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168D5F" w14:textId="7976481D" w:rsidR="00AF4DED" w:rsidRDefault="00AF4DED" w:rsidP="00AF4DED">
      <w:bookmarkStart w:id="0" w:name="_Toc184024656"/>
      <w:r>
        <w:rPr>
          <w:rFonts w:hint="eastAsia"/>
        </w:rPr>
        <w:t>任务：</w:t>
      </w:r>
      <w:r>
        <w:rPr>
          <w:rFonts w:hint="eastAsia"/>
        </w:rPr>
        <w:t>接下来请帮我写一下</w:t>
      </w:r>
      <w:r w:rsidR="00D66659">
        <w:rPr>
          <w:rFonts w:hint="eastAsia"/>
        </w:rPr>
        <w:t>第三块内容</w:t>
      </w:r>
      <w:r w:rsidR="00D66659" w:rsidRPr="00D66659">
        <w:rPr>
          <w:rFonts w:hint="eastAsia"/>
        </w:rPr>
        <w:t>工作进度安排</w:t>
      </w:r>
      <w:r w:rsidR="007170E5">
        <w:rPr>
          <w:rFonts w:hint="eastAsia"/>
        </w:rPr>
        <w:t>，前面的几块</w:t>
      </w:r>
      <w:r w:rsidR="00D66659">
        <w:rPr>
          <w:rFonts w:hint="eastAsia"/>
        </w:rPr>
        <w:t>比如《</w:t>
      </w:r>
      <w:r w:rsidR="006600D5">
        <w:rPr>
          <w:rFonts w:hint="eastAsia"/>
        </w:rPr>
        <w:t>1</w:t>
      </w:r>
      <w:r w:rsidR="00D66659" w:rsidRPr="007170E5">
        <w:rPr>
          <w:b/>
          <w:bCs/>
        </w:rPr>
        <w:t>论文研究背景与意义</w:t>
      </w:r>
      <w:r w:rsidR="00D66659">
        <w:rPr>
          <w:rFonts w:hint="eastAsia"/>
          <w:b/>
          <w:bCs/>
        </w:rPr>
        <w:t>》《</w:t>
      </w:r>
      <w:r w:rsidR="006600D5">
        <w:rPr>
          <w:rFonts w:hint="eastAsia"/>
          <w:b/>
          <w:bCs/>
        </w:rPr>
        <w:t>2</w:t>
      </w:r>
      <w:r w:rsidR="00D66659" w:rsidRPr="007170E5">
        <w:rPr>
          <w:b/>
          <w:bCs/>
        </w:rPr>
        <w:t>研究内容与技术路线</w:t>
      </w:r>
      <w:r w:rsidR="00D66659">
        <w:rPr>
          <w:rFonts w:hint="eastAsia"/>
          <w:b/>
          <w:bCs/>
        </w:rPr>
        <w:t>》我</w:t>
      </w:r>
      <w:r w:rsidR="007170E5">
        <w:rPr>
          <w:rFonts w:hint="eastAsia"/>
        </w:rPr>
        <w:t>都写好了，</w:t>
      </w:r>
      <w:r w:rsidR="006600D5">
        <w:rPr>
          <w:rFonts w:hint="eastAsia"/>
        </w:rPr>
        <w:t>接下来你需要写</w:t>
      </w:r>
      <w:r w:rsidR="006600D5">
        <w:rPr>
          <w:rFonts w:hint="eastAsia"/>
        </w:rPr>
        <w:t>3</w:t>
      </w:r>
      <w:r w:rsidR="006600D5">
        <w:rPr>
          <w:rFonts w:hint="eastAsia"/>
        </w:rPr>
        <w:t>《</w:t>
      </w:r>
      <w:r w:rsidR="006600D5" w:rsidRPr="006600D5">
        <w:rPr>
          <w:rFonts w:hint="eastAsia"/>
        </w:rPr>
        <w:t>工作进度安排</w:t>
      </w:r>
      <w:r w:rsidR="006600D5">
        <w:rPr>
          <w:rFonts w:hint="eastAsia"/>
        </w:rPr>
        <w:t>》</w:t>
      </w:r>
      <w:r w:rsidR="00FF60BA">
        <w:rPr>
          <w:rFonts w:hint="eastAsia"/>
        </w:rPr>
        <w:t>，其中</w:t>
      </w:r>
      <w:r w:rsidR="00FF60BA">
        <w:rPr>
          <w:rFonts w:hint="eastAsia"/>
        </w:rPr>
        <w:t>《</w:t>
      </w:r>
      <w:r w:rsidR="00FF60BA">
        <w:rPr>
          <w:rFonts w:hint="eastAsia"/>
        </w:rPr>
        <w:t>1</w:t>
      </w:r>
      <w:r w:rsidR="00FF60BA" w:rsidRPr="007170E5">
        <w:rPr>
          <w:b/>
          <w:bCs/>
        </w:rPr>
        <w:t>论文研究背景与意义</w:t>
      </w:r>
      <w:r w:rsidR="00FF60BA">
        <w:rPr>
          <w:rFonts w:hint="eastAsia"/>
          <w:b/>
          <w:bCs/>
        </w:rPr>
        <w:t>》</w:t>
      </w:r>
      <w:r w:rsidR="00FF60BA">
        <w:rPr>
          <w:rFonts w:hint="eastAsia"/>
          <w:b/>
          <w:bCs/>
        </w:rPr>
        <w:t>和</w:t>
      </w:r>
      <w:r w:rsidR="00FF60BA">
        <w:rPr>
          <w:rFonts w:hint="eastAsia"/>
          <w:b/>
          <w:bCs/>
        </w:rPr>
        <w:t>《</w:t>
      </w:r>
      <w:r w:rsidR="00FF60BA">
        <w:rPr>
          <w:rFonts w:hint="eastAsia"/>
          <w:b/>
          <w:bCs/>
        </w:rPr>
        <w:t>2</w:t>
      </w:r>
      <w:r w:rsidR="00FF60BA" w:rsidRPr="007170E5">
        <w:rPr>
          <w:b/>
          <w:bCs/>
        </w:rPr>
        <w:t>研究内容与技术路线</w:t>
      </w:r>
      <w:r w:rsidR="00FF60BA">
        <w:rPr>
          <w:rFonts w:hint="eastAsia"/>
          <w:b/>
          <w:bCs/>
        </w:rPr>
        <w:t>》</w:t>
      </w:r>
      <w:r w:rsidR="007170E5">
        <w:rPr>
          <w:rFonts w:hint="eastAsia"/>
        </w:rPr>
        <w:t>我放后面</w:t>
      </w:r>
      <w:r w:rsidR="00D66659">
        <w:rPr>
          <w:rFonts w:hint="eastAsia"/>
        </w:rPr>
        <w:t>你可以</w:t>
      </w:r>
      <w:r w:rsidR="00FF60BA">
        <w:rPr>
          <w:rFonts w:hint="eastAsia"/>
        </w:rPr>
        <w:t>看一遍</w:t>
      </w:r>
      <w:r w:rsidR="00D66659">
        <w:rPr>
          <w:rFonts w:hint="eastAsia"/>
        </w:rPr>
        <w:t>参考</w:t>
      </w:r>
      <w:r w:rsidR="00FF60BA">
        <w:rPr>
          <w:rFonts w:hint="eastAsia"/>
        </w:rPr>
        <w:t>以下</w:t>
      </w:r>
      <w:r w:rsidR="007170E5">
        <w:rPr>
          <w:rFonts w:hint="eastAsia"/>
        </w:rPr>
        <w:t>。</w:t>
      </w:r>
    </w:p>
    <w:p w14:paraId="4B0A6549" w14:textId="745683B3" w:rsidR="007170E5" w:rsidRDefault="00FF60BA" w:rsidP="00AF4DED">
      <w:r>
        <w:rPr>
          <w:rFonts w:hint="eastAsia"/>
        </w:rPr>
        <w:t>注意：</w:t>
      </w:r>
      <w:r w:rsidR="007170E5">
        <w:rPr>
          <w:rFonts w:hint="eastAsia"/>
        </w:rPr>
        <w:t>其中</w:t>
      </w:r>
      <w:r w:rsidR="007170E5" w:rsidRPr="007170E5">
        <w:rPr>
          <w:rFonts w:hint="eastAsia"/>
        </w:rPr>
        <w:t>3</w:t>
      </w:r>
      <w:r w:rsidR="006600D5">
        <w:rPr>
          <w:rFonts w:hint="eastAsia"/>
        </w:rPr>
        <w:t>.3</w:t>
      </w:r>
      <w:r w:rsidR="007170E5" w:rsidRPr="007170E5">
        <w:rPr>
          <w:rFonts w:hint="eastAsia"/>
        </w:rPr>
        <w:t>预期成果及可能的创新性</w:t>
      </w:r>
      <w:r w:rsidR="006600D5">
        <w:rPr>
          <w:rFonts w:hint="eastAsia"/>
        </w:rPr>
        <w:t>在</w:t>
      </w:r>
      <w:r>
        <w:rPr>
          <w:rFonts w:hint="eastAsia"/>
        </w:rPr>
        <w:t>我后面给你的参考</w:t>
      </w:r>
      <w:r w:rsidR="006600D5" w:rsidRPr="006600D5">
        <w:rPr>
          <w:rFonts w:hint="eastAsia"/>
        </w:rPr>
        <w:t xml:space="preserve">3 </w:t>
      </w:r>
      <w:r w:rsidR="006600D5" w:rsidRPr="006600D5">
        <w:rPr>
          <w:rFonts w:hint="eastAsia"/>
        </w:rPr>
        <w:t>预期成果及可能的创新性</w:t>
      </w:r>
      <w:r>
        <w:rPr>
          <w:rFonts w:hint="eastAsia"/>
        </w:rPr>
        <w:t>中已经</w:t>
      </w:r>
      <w:r w:rsidR="007170E5">
        <w:rPr>
          <w:rFonts w:hint="eastAsia"/>
        </w:rPr>
        <w:t>写好了一部分，你只需要在最后补上一句话就行：</w:t>
      </w:r>
      <w:r>
        <w:rPr>
          <w:rFonts w:hint="eastAsia"/>
        </w:rPr>
        <w:t>有望</w:t>
      </w:r>
      <w:r w:rsidR="007170E5" w:rsidRPr="007170E5">
        <w:rPr>
          <w:rFonts w:hint="eastAsia"/>
        </w:rPr>
        <w:t>发表医学影像等相关会议或者期刊论文（比如</w:t>
      </w:r>
      <w:r w:rsidR="007170E5" w:rsidRPr="007170E5">
        <w:rPr>
          <w:rFonts w:hint="eastAsia"/>
        </w:rPr>
        <w:t>XXXX</w:t>
      </w:r>
      <w:r w:rsidR="007170E5" w:rsidRPr="007170E5">
        <w:rPr>
          <w:rFonts w:hint="eastAsia"/>
        </w:rPr>
        <w:t>，</w:t>
      </w:r>
      <w:r w:rsidR="007170E5" w:rsidRPr="007170E5">
        <w:rPr>
          <w:rFonts w:hint="eastAsia"/>
        </w:rPr>
        <w:t>XXXX</w:t>
      </w:r>
      <w:r w:rsidR="007170E5" w:rsidRPr="007170E5">
        <w:rPr>
          <w:rFonts w:hint="eastAsia"/>
        </w:rPr>
        <w:t>）</w:t>
      </w:r>
      <w:r>
        <w:rPr>
          <w:rFonts w:hint="eastAsia"/>
        </w:rPr>
        <w:t>。或者其他类似意思的句子。</w:t>
      </w:r>
    </w:p>
    <w:p w14:paraId="38BB38DB" w14:textId="77777777" w:rsidR="00D66659" w:rsidRDefault="00D66659" w:rsidP="00AF4DED"/>
    <w:p w14:paraId="0D7FD6C9" w14:textId="57D9EF07" w:rsidR="00AF4DED" w:rsidRPr="001A4162" w:rsidRDefault="00D66659" w:rsidP="00D66659">
      <w:pPr>
        <w:rPr>
          <w:rFonts w:hint="eastAsia"/>
        </w:rPr>
      </w:pPr>
      <w:r>
        <w:rPr>
          <w:rFonts w:hint="eastAsia"/>
        </w:rPr>
        <w:t>注意：</w:t>
      </w:r>
      <w:r w:rsidR="006600D5">
        <w:rPr>
          <w:rFonts w:hint="eastAsia"/>
        </w:rPr>
        <w:t>参考下面的目录与内容去写，内容大致就这么几块</w:t>
      </w:r>
      <w:r w:rsidR="00A6726B" w:rsidRPr="00A6726B">
        <w:rPr>
          <w:rFonts w:hint="eastAsia"/>
        </w:rPr>
        <w:t>3.1</w:t>
      </w:r>
      <w:r w:rsidR="00A6726B" w:rsidRPr="00A6726B">
        <w:rPr>
          <w:rFonts w:hint="eastAsia"/>
        </w:rPr>
        <w:t>论文工作基础</w:t>
      </w:r>
      <w:r w:rsidR="00A6726B" w:rsidRPr="00A6726B">
        <w:rPr>
          <w:rFonts w:hint="eastAsia"/>
        </w:rPr>
        <w:t>3.2</w:t>
      </w:r>
      <w:r w:rsidR="00A6726B" w:rsidRPr="00A6726B">
        <w:rPr>
          <w:rFonts w:hint="eastAsia"/>
        </w:rPr>
        <w:t>可能遇到的问题以及解决途径</w:t>
      </w:r>
      <w:r w:rsidR="00A6726B" w:rsidRPr="00A6726B">
        <w:rPr>
          <w:rFonts w:hint="eastAsia"/>
        </w:rPr>
        <w:t>3.3</w:t>
      </w:r>
      <w:r w:rsidR="00A6726B" w:rsidRPr="00A6726B">
        <w:rPr>
          <w:rFonts w:hint="eastAsia"/>
        </w:rPr>
        <w:t>预期成果及可能的创新性</w:t>
      </w:r>
      <w:r w:rsidR="006600D5">
        <w:rPr>
          <w:rFonts w:hint="eastAsia"/>
        </w:rPr>
        <w:t>，但是你</w:t>
      </w:r>
      <w:r w:rsidR="00570538">
        <w:rPr>
          <w:rFonts w:hint="eastAsia"/>
        </w:rPr>
        <w:t>需要</w:t>
      </w:r>
      <w:r w:rsidR="006600D5">
        <w:rPr>
          <w:rFonts w:hint="eastAsia"/>
        </w:rPr>
        <w:t>补充细节，比如说：</w:t>
      </w:r>
      <w:r w:rsidR="006600D5">
        <w:rPr>
          <w:rFonts w:hint="eastAsia"/>
        </w:rPr>
        <w:t>Brats</w:t>
      </w:r>
      <w:r w:rsidR="006600D5">
        <w:rPr>
          <w:rFonts w:hint="eastAsia"/>
        </w:rPr>
        <w:t>数据集简短介绍，然后</w:t>
      </w:r>
      <w:r w:rsidR="006600D5">
        <w:rPr>
          <w:rFonts w:hint="eastAsia"/>
        </w:rPr>
        <w:t>3.2</w:t>
      </w:r>
      <w:r w:rsidR="00570538">
        <w:rPr>
          <w:rFonts w:hint="eastAsia"/>
        </w:rPr>
        <w:t>中的</w:t>
      </w:r>
      <w:r w:rsidR="006600D5">
        <w:rPr>
          <w:rFonts w:hint="eastAsia"/>
        </w:rPr>
        <w:t>应对措施也写得丰富一些，主要就看你发挥，写的有逻辑通顺一点，不要太浮夸，现实一点有理有据一点就行</w:t>
      </w:r>
    </w:p>
    <w:p w14:paraId="0DB867A9" w14:textId="0DFE64C8" w:rsidR="00EB7757" w:rsidRDefault="00D66659" w:rsidP="007170E5">
      <w:pPr>
        <w:pStyle w:val="2"/>
        <w:spacing w:before="120" w:after="0"/>
        <w:ind w:left="567"/>
        <w:jc w:val="center"/>
      </w:pPr>
      <w:r>
        <w:rPr>
          <w:rFonts w:hint="eastAsia"/>
        </w:rPr>
        <w:t>3</w:t>
      </w:r>
      <w:r w:rsidR="00EB7757">
        <w:rPr>
          <w:rFonts w:hint="eastAsia"/>
        </w:rPr>
        <w:t>工作进度安排</w:t>
      </w:r>
      <w:bookmarkEnd w:id="0"/>
    </w:p>
    <w:p w14:paraId="766D7A69" w14:textId="13A15D98" w:rsidR="00EB7757" w:rsidRDefault="00D66659" w:rsidP="007170E5">
      <w:pPr>
        <w:pStyle w:val="2"/>
        <w:spacing w:before="120" w:after="0"/>
      </w:pPr>
      <w:bookmarkStart w:id="1" w:name="_Toc184024657"/>
      <w:r>
        <w:rPr>
          <w:rFonts w:hint="eastAsia"/>
        </w:rPr>
        <w:t>3.</w:t>
      </w:r>
      <w:r w:rsidR="000E7B14">
        <w:rPr>
          <w:rFonts w:hint="eastAsia"/>
        </w:rPr>
        <w:t>1</w:t>
      </w:r>
      <w:r w:rsidR="00EB7757">
        <w:rPr>
          <w:rFonts w:hint="eastAsia"/>
        </w:rPr>
        <w:t>论文工作基础</w:t>
      </w:r>
      <w:bookmarkEnd w:id="1"/>
    </w:p>
    <w:p w14:paraId="60FDFAF0" w14:textId="77777777" w:rsidR="00EB7757" w:rsidRDefault="00EB7757" w:rsidP="00EB7757">
      <w:pPr>
        <w:ind w:firstLineChars="200" w:firstLine="402"/>
        <w:rPr>
          <w:b/>
          <w:color w:val="FF0000"/>
          <w:sz w:val="20"/>
        </w:rPr>
      </w:pPr>
      <w:r>
        <w:rPr>
          <w:rFonts w:hint="eastAsia"/>
          <w:b/>
          <w:color w:val="FF0000"/>
          <w:sz w:val="20"/>
        </w:rPr>
        <w:t>（在以下几个方面选择几个方面进行说明：</w:t>
      </w:r>
      <w:r>
        <w:rPr>
          <w:rFonts w:hint="eastAsia"/>
          <w:b/>
          <w:color w:val="FF0000"/>
          <w:sz w:val="20"/>
        </w:rPr>
        <w:t>1</w:t>
      </w:r>
      <w:r>
        <w:rPr>
          <w:rFonts w:hint="eastAsia"/>
          <w:b/>
          <w:color w:val="FF0000"/>
          <w:sz w:val="20"/>
        </w:rPr>
        <w:t>）收集或者准备的数据集、</w:t>
      </w:r>
      <w:r>
        <w:rPr>
          <w:rFonts w:hint="eastAsia"/>
          <w:b/>
          <w:color w:val="FF0000"/>
          <w:sz w:val="20"/>
        </w:rPr>
        <w:t>2</w:t>
      </w:r>
      <w:r>
        <w:rPr>
          <w:rFonts w:hint="eastAsia"/>
          <w:b/>
          <w:color w:val="FF0000"/>
          <w:sz w:val="20"/>
        </w:rPr>
        <w:t>）完成或者正在进行的调研工作；</w:t>
      </w:r>
      <w:r>
        <w:rPr>
          <w:b/>
          <w:color w:val="FF0000"/>
          <w:sz w:val="20"/>
        </w:rPr>
        <w:t>3</w:t>
      </w:r>
      <w:r>
        <w:rPr>
          <w:rFonts w:hint="eastAsia"/>
          <w:b/>
          <w:color w:val="FF0000"/>
          <w:sz w:val="20"/>
        </w:rPr>
        <w:t>）已完成或者正在进行的理论推导、</w:t>
      </w:r>
      <w:r>
        <w:rPr>
          <w:b/>
          <w:color w:val="FF0000"/>
          <w:sz w:val="20"/>
        </w:rPr>
        <w:t>4</w:t>
      </w:r>
      <w:r>
        <w:rPr>
          <w:rFonts w:hint="eastAsia"/>
          <w:b/>
          <w:color w:val="FF0000"/>
          <w:sz w:val="20"/>
        </w:rPr>
        <w:t>）已经完成或者正在进行的开发系统或软件模块、</w:t>
      </w:r>
      <w:r>
        <w:rPr>
          <w:rFonts w:hint="eastAsia"/>
          <w:b/>
          <w:color w:val="FF0000"/>
          <w:sz w:val="20"/>
        </w:rPr>
        <w:t>5</w:t>
      </w:r>
      <w:r>
        <w:rPr>
          <w:rFonts w:hint="eastAsia"/>
          <w:b/>
          <w:color w:val="FF0000"/>
          <w:sz w:val="20"/>
        </w:rPr>
        <w:t>）正在进行或者完成的实验与实验结果）</w:t>
      </w:r>
    </w:p>
    <w:p w14:paraId="09AE7ACF" w14:textId="77777777" w:rsidR="00D66659" w:rsidRDefault="00D66659" w:rsidP="00D66659">
      <w:pPr>
        <w:pStyle w:val="a9"/>
        <w:numPr>
          <w:ilvl w:val="0"/>
          <w:numId w:val="1"/>
        </w:numPr>
      </w:pPr>
      <w:r>
        <w:rPr>
          <w:rFonts w:hint="eastAsia"/>
        </w:rPr>
        <w:t>已经准备了</w:t>
      </w:r>
      <w:r w:rsidRPr="00AF4DED">
        <w:t>Brats2021</w:t>
      </w:r>
      <w:r>
        <w:rPr>
          <w:rFonts w:hint="eastAsia"/>
        </w:rPr>
        <w:t>数据集并用降采样方法获得了其对应的低分辨率图像，目前打算现在数据集</w:t>
      </w:r>
      <w:r w:rsidRPr="00AF4DED">
        <w:t>Brats2021</w:t>
      </w:r>
      <w:r>
        <w:rPr>
          <w:rFonts w:hint="eastAsia"/>
        </w:rPr>
        <w:t>试一试。</w:t>
      </w:r>
    </w:p>
    <w:p w14:paraId="05AA02F6" w14:textId="05D160B4" w:rsidR="00D66659" w:rsidRDefault="00D66659" w:rsidP="00D66659">
      <w:pPr>
        <w:pStyle w:val="a9"/>
        <w:numPr>
          <w:ilvl w:val="0"/>
          <w:numId w:val="1"/>
        </w:numPr>
      </w:pPr>
      <w:r>
        <w:rPr>
          <w:rFonts w:hint="eastAsia"/>
        </w:rPr>
        <w:t>理论推导以及调研工作已完成，如上</w:t>
      </w:r>
      <w:r w:rsidR="006600D5" w:rsidRPr="007170E5">
        <w:rPr>
          <w:b/>
          <w:bCs/>
        </w:rPr>
        <w:t xml:space="preserve">1 </w:t>
      </w:r>
      <w:r w:rsidR="006600D5" w:rsidRPr="007170E5">
        <w:rPr>
          <w:b/>
          <w:bCs/>
        </w:rPr>
        <w:t>论文研究背景与意义</w:t>
      </w:r>
      <w:r w:rsidR="006600D5">
        <w:rPr>
          <w:rFonts w:hint="eastAsia"/>
          <w:b/>
          <w:bCs/>
        </w:rPr>
        <w:t>2</w:t>
      </w:r>
      <w:r w:rsidR="006600D5" w:rsidRPr="007170E5">
        <w:rPr>
          <w:b/>
          <w:bCs/>
        </w:rPr>
        <w:t>研究内容与技术路线</w:t>
      </w:r>
      <w:r>
        <w:rPr>
          <w:rFonts w:hint="eastAsia"/>
        </w:rPr>
        <w:t>。</w:t>
      </w:r>
    </w:p>
    <w:p w14:paraId="7E4D5F3A" w14:textId="71475278" w:rsidR="00D66659" w:rsidRPr="00D66659" w:rsidRDefault="00D66659" w:rsidP="00D66659">
      <w:pPr>
        <w:pStyle w:val="a9"/>
        <w:numPr>
          <w:ilvl w:val="0"/>
          <w:numId w:val="1"/>
        </w:numPr>
        <w:rPr>
          <w:rFonts w:hint="eastAsia"/>
        </w:rPr>
      </w:pPr>
      <w:r>
        <w:rPr>
          <w:rFonts w:hint="eastAsia"/>
        </w:rPr>
        <w:t>已经完成研究内容</w:t>
      </w:r>
      <w:r>
        <w:rPr>
          <w:rFonts w:hint="eastAsia"/>
        </w:rPr>
        <w:t>1VAR</w:t>
      </w:r>
      <w:r>
        <w:rPr>
          <w:rFonts w:hint="eastAsia"/>
        </w:rPr>
        <w:t>和</w:t>
      </w:r>
      <w:r>
        <w:rPr>
          <w:rFonts w:hint="eastAsia"/>
        </w:rPr>
        <w:t>3</w:t>
      </w:r>
      <w:r>
        <w:rPr>
          <w:rFonts w:hint="eastAsia"/>
        </w:rPr>
        <w:t>多模态依赖的代码，</w:t>
      </w:r>
      <w:r>
        <w:rPr>
          <w:rFonts w:hint="eastAsia"/>
        </w:rPr>
        <w:t>2diffusion</w:t>
      </w:r>
      <w:r>
        <w:rPr>
          <w:rFonts w:hint="eastAsia"/>
        </w:rPr>
        <w:t>正在写。</w:t>
      </w:r>
    </w:p>
    <w:p w14:paraId="0A90BF81" w14:textId="3146B1B6" w:rsidR="00EB7757" w:rsidRDefault="00D66659" w:rsidP="007170E5">
      <w:pPr>
        <w:pStyle w:val="2"/>
        <w:spacing w:before="120" w:after="0"/>
      </w:pPr>
      <w:bookmarkStart w:id="2" w:name="_Toc184024658"/>
      <w:r>
        <w:rPr>
          <w:rFonts w:hint="eastAsia"/>
        </w:rPr>
        <w:t>3.</w:t>
      </w:r>
      <w:r>
        <w:rPr>
          <w:rFonts w:hint="eastAsia"/>
        </w:rPr>
        <w:t>2</w:t>
      </w:r>
      <w:r w:rsidR="00EB7757">
        <w:rPr>
          <w:rFonts w:hint="eastAsia"/>
        </w:rPr>
        <w:t>可能遇到的问题以及解决途径</w:t>
      </w:r>
      <w:bookmarkEnd w:id="2"/>
    </w:p>
    <w:p w14:paraId="6E0F6412" w14:textId="77777777" w:rsidR="00EB7757" w:rsidRDefault="00EB7757" w:rsidP="00EB7757">
      <w:pPr>
        <w:ind w:firstLineChars="200" w:firstLine="402"/>
        <w:rPr>
          <w:b/>
          <w:color w:val="FF0000"/>
          <w:sz w:val="20"/>
        </w:rPr>
      </w:pPr>
      <w:r>
        <w:rPr>
          <w:rFonts w:hint="eastAsia"/>
          <w:b/>
          <w:color w:val="FF0000"/>
          <w:sz w:val="20"/>
        </w:rPr>
        <w:t>（描述论文可能遇到理论证明、工程开发、核心算法不足、实验数据等方面困难以及应对措施）</w:t>
      </w:r>
    </w:p>
    <w:p w14:paraId="20B340A3" w14:textId="77777777" w:rsidR="00D66659" w:rsidRPr="001A4162" w:rsidRDefault="00D66659" w:rsidP="00D66659">
      <w:pPr>
        <w:pStyle w:val="a9"/>
        <w:ind w:left="0"/>
        <w:rPr>
          <w:rFonts w:hint="eastAsia"/>
        </w:rPr>
      </w:pPr>
      <w:r>
        <w:rPr>
          <w:rFonts w:hint="eastAsia"/>
        </w:rPr>
        <w:t>遇到问题</w:t>
      </w:r>
      <w:r>
        <w:rPr>
          <w:rFonts w:hint="eastAsia"/>
        </w:rPr>
        <w:t>1</w:t>
      </w:r>
      <w:r>
        <w:rPr>
          <w:rFonts w:hint="eastAsia"/>
        </w:rPr>
        <w:t>：训练中模型无法收敛。应对措施：减小模型参数看看是否可以收敛、</w:t>
      </w:r>
      <w:r>
        <w:rPr>
          <w:rFonts w:hint="eastAsia"/>
        </w:rPr>
        <w:t>else</w:t>
      </w:r>
      <w:r>
        <w:t>……</w:t>
      </w:r>
      <w:r>
        <w:rPr>
          <w:rFonts w:hint="eastAsia"/>
        </w:rPr>
        <w:t>.</w:t>
      </w:r>
    </w:p>
    <w:p w14:paraId="17C37F90" w14:textId="77777777" w:rsidR="00D66659" w:rsidRPr="00AF4DED" w:rsidRDefault="00D66659" w:rsidP="00D66659">
      <w:pPr>
        <w:pStyle w:val="a9"/>
        <w:ind w:left="0"/>
        <w:rPr>
          <w:rFonts w:hint="eastAsia"/>
        </w:rPr>
      </w:pPr>
      <w:r>
        <w:rPr>
          <w:rFonts w:hint="eastAsia"/>
        </w:rPr>
        <w:t>遇到问题</w:t>
      </w:r>
      <w:r>
        <w:rPr>
          <w:rFonts w:hint="eastAsia"/>
        </w:rPr>
        <w:t>2</w:t>
      </w:r>
      <w:r>
        <w:rPr>
          <w:rFonts w:hint="eastAsia"/>
        </w:rPr>
        <w:t>：训练结果不理想。应对措施：</w:t>
      </w:r>
    </w:p>
    <w:p w14:paraId="7111E8F7" w14:textId="77777777" w:rsidR="00D66659" w:rsidRDefault="00D66659" w:rsidP="00EB7757">
      <w:pPr>
        <w:ind w:firstLineChars="200" w:firstLine="402"/>
        <w:rPr>
          <w:rFonts w:hint="eastAsia"/>
          <w:b/>
          <w:color w:val="FF0000"/>
          <w:sz w:val="20"/>
        </w:rPr>
      </w:pPr>
    </w:p>
    <w:p w14:paraId="26EF6940" w14:textId="77777777" w:rsidR="00D66659" w:rsidRPr="001A4162" w:rsidRDefault="00EB7757" w:rsidP="00D66659">
      <w:pPr>
        <w:pStyle w:val="a9"/>
        <w:rPr>
          <w:rFonts w:hint="eastAsia"/>
        </w:rPr>
      </w:pPr>
      <w:r>
        <w:rPr>
          <w:rFonts w:hint="eastAsia"/>
          <w:b/>
          <w:color w:val="FF0000"/>
          <w:sz w:val="20"/>
        </w:rPr>
        <w:lastRenderedPageBreak/>
        <w:t>（成果可以是以下几种形式：</w:t>
      </w:r>
      <w:r>
        <w:rPr>
          <w:rFonts w:hint="eastAsia"/>
          <w:b/>
          <w:color w:val="FF0000"/>
          <w:sz w:val="20"/>
        </w:rPr>
        <w:t>1</w:t>
      </w:r>
      <w:r>
        <w:rPr>
          <w:rFonts w:hint="eastAsia"/>
          <w:b/>
          <w:color w:val="FF0000"/>
          <w:sz w:val="20"/>
        </w:rPr>
        <w:t>发表论文、</w:t>
      </w:r>
      <w:r>
        <w:rPr>
          <w:rFonts w:hint="eastAsia"/>
          <w:b/>
          <w:color w:val="FF0000"/>
          <w:sz w:val="20"/>
        </w:rPr>
        <w:t>2</w:t>
      </w:r>
      <w:r>
        <w:rPr>
          <w:rFonts w:hint="eastAsia"/>
          <w:b/>
          <w:color w:val="FF0000"/>
          <w:sz w:val="20"/>
        </w:rPr>
        <w:t>申请专利、</w:t>
      </w:r>
      <w:r>
        <w:rPr>
          <w:rFonts w:hint="eastAsia"/>
          <w:b/>
          <w:color w:val="FF0000"/>
          <w:sz w:val="20"/>
        </w:rPr>
        <w:t>3</w:t>
      </w:r>
      <w:r>
        <w:rPr>
          <w:rFonts w:hint="eastAsia"/>
          <w:b/>
          <w:color w:val="FF0000"/>
          <w:sz w:val="20"/>
        </w:rPr>
        <w:t>获得软件著作权、</w:t>
      </w:r>
      <w:r>
        <w:rPr>
          <w:rFonts w:hint="eastAsia"/>
          <w:b/>
          <w:color w:val="FF0000"/>
          <w:sz w:val="20"/>
        </w:rPr>
        <w:t>4</w:t>
      </w:r>
      <w:r>
        <w:rPr>
          <w:rFonts w:hint="eastAsia"/>
          <w:b/>
          <w:color w:val="FF0000"/>
          <w:sz w:val="20"/>
        </w:rPr>
        <w:t>开发装置、</w:t>
      </w:r>
      <w:r>
        <w:rPr>
          <w:rFonts w:hint="eastAsia"/>
          <w:b/>
          <w:color w:val="FF0000"/>
          <w:sz w:val="20"/>
        </w:rPr>
        <w:t>5</w:t>
      </w:r>
      <w:r>
        <w:rPr>
          <w:rFonts w:hint="eastAsia"/>
          <w:b/>
          <w:color w:val="FF0000"/>
          <w:sz w:val="20"/>
        </w:rPr>
        <w:t>开发软件模块或者系统、</w:t>
      </w:r>
      <w:r>
        <w:rPr>
          <w:rFonts w:hint="eastAsia"/>
          <w:b/>
          <w:color w:val="FF0000"/>
          <w:sz w:val="20"/>
        </w:rPr>
        <w:t>6</w:t>
      </w:r>
      <w:r>
        <w:rPr>
          <w:rFonts w:hint="eastAsia"/>
          <w:b/>
          <w:color w:val="FF0000"/>
          <w:sz w:val="20"/>
        </w:rPr>
        <w:t>构建一个数据集）</w:t>
      </w:r>
      <w:r w:rsidR="007170E5">
        <w:rPr>
          <w:b/>
          <w:color w:val="FF0000"/>
          <w:sz w:val="20"/>
        </w:rPr>
        <w:br/>
      </w:r>
      <w:r w:rsidR="00D66659">
        <w:rPr>
          <w:rFonts w:hint="eastAsia"/>
        </w:rPr>
        <w:t>发表医学影像等相关会议或者期刊论文（比如</w:t>
      </w:r>
      <w:r w:rsidR="00D66659">
        <w:rPr>
          <w:rFonts w:hint="eastAsia"/>
        </w:rPr>
        <w:t>XXXX</w:t>
      </w:r>
      <w:r w:rsidR="00D66659">
        <w:rPr>
          <w:rFonts w:hint="eastAsia"/>
        </w:rPr>
        <w:t>，</w:t>
      </w:r>
      <w:r w:rsidR="00D66659">
        <w:rPr>
          <w:rFonts w:hint="eastAsia"/>
        </w:rPr>
        <w:t>XXXX</w:t>
      </w:r>
      <w:r w:rsidR="00D66659">
        <w:rPr>
          <w:rFonts w:hint="eastAsia"/>
        </w:rPr>
        <w:t>），</w:t>
      </w:r>
    </w:p>
    <w:p w14:paraId="3D8BE390" w14:textId="49A5914B" w:rsidR="007170E5" w:rsidRDefault="007170E5" w:rsidP="000E7B14">
      <w:pPr>
        <w:ind w:firstLineChars="200" w:firstLine="402"/>
        <w:rPr>
          <w:b/>
          <w:color w:val="FF0000"/>
          <w:sz w:val="20"/>
        </w:rPr>
      </w:pPr>
      <w:r>
        <w:rPr>
          <w:b/>
          <w:color w:val="FF0000"/>
          <w:sz w:val="20"/>
        </w:rPr>
        <w:br/>
      </w:r>
      <w:r>
        <w:rPr>
          <w:b/>
          <w:color w:val="FF0000"/>
          <w:sz w:val="20"/>
        </w:rPr>
        <w:br/>
      </w:r>
    </w:p>
    <w:p w14:paraId="50905BBB" w14:textId="51FB625D" w:rsidR="007170E5" w:rsidRPr="007170E5" w:rsidRDefault="007170E5" w:rsidP="007170E5">
      <w:pPr>
        <w:widowControl/>
        <w:spacing w:line="278" w:lineRule="auto"/>
        <w:jc w:val="left"/>
      </w:pPr>
      <w:r w:rsidRPr="007170E5">
        <w:rPr>
          <w:b/>
          <w:bCs/>
        </w:rPr>
        <w:t xml:space="preserve">1 </w:t>
      </w:r>
      <w:r w:rsidRPr="007170E5">
        <w:rPr>
          <w:b/>
          <w:bCs/>
        </w:rPr>
        <w:t>论文研究背景与意义</w:t>
      </w:r>
      <w:r w:rsidRPr="007170E5">
        <w:br/>
      </w:r>
      <w:r w:rsidRPr="007170E5">
        <w:rPr>
          <w:b/>
          <w:bCs/>
        </w:rPr>
        <w:t xml:space="preserve">1.1 </w:t>
      </w:r>
      <w:r w:rsidRPr="007170E5">
        <w:rPr>
          <w:b/>
          <w:bCs/>
        </w:rPr>
        <w:t>论文选题背景</w:t>
      </w:r>
      <w:r w:rsidRPr="007170E5">
        <w:br/>
      </w:r>
      <w:r w:rsidRPr="007170E5">
        <w:t>医学影像如磁共振成像（</w:t>
      </w:r>
      <w:r w:rsidRPr="007170E5">
        <w:t>MRI</w:t>
      </w:r>
      <w:r w:rsidRPr="007170E5">
        <w:t>）和计算机断层成像（</w:t>
      </w:r>
      <w:r w:rsidRPr="007170E5">
        <w:t>CT</w:t>
      </w:r>
      <w:r w:rsidRPr="007170E5">
        <w:t>）在临床诊断与治疗中具有不可替代的作用，其空间分辨率直接影响医生对细微病灶和组织结构的辨别能力。然而受限于成像设备和物理原理，高分辨率医学成像往往需要付出较高代价：例如，提高</w:t>
      </w:r>
      <w:r w:rsidRPr="007170E5">
        <w:t xml:space="preserve"> MRI </w:t>
      </w:r>
      <w:r w:rsidRPr="007170E5">
        <w:t>平面分辨率通常需要成倍延长采集时间，容易造成患者不适并引入运动伪影</w:t>
      </w:r>
      <w:r w:rsidRPr="007170E5">
        <w:t>[1][2]</w:t>
      </w:r>
      <w:r w:rsidRPr="007170E5">
        <w:t>；降低</w:t>
      </w:r>
      <w:r w:rsidRPr="007170E5">
        <w:t xml:space="preserve"> CT </w:t>
      </w:r>
      <w:r w:rsidRPr="007170E5">
        <w:t>扫描剂量以保护患者安全则会不可避免地引起图像细节模糊和噪声上升。如何在有限扫描时间或辐射剂量下获得高清晰度医学影像成为临床亟待解决的问题。医学图像超分辨率（</w:t>
      </w:r>
      <w:r w:rsidRPr="007170E5">
        <w:t>Super-Resolution, SR</w:t>
      </w:r>
      <w:r w:rsidRPr="007170E5">
        <w:t>）技术因此应运而生，其目的是在较低分辨率的影像基础上重建出与高分辨率采集近似的清晰图像，以突破设备硬件限制，为临床提供更丰富的诊断信息。</w:t>
      </w:r>
    </w:p>
    <w:p w14:paraId="4D1BEFE5" w14:textId="77777777" w:rsidR="007170E5" w:rsidRPr="007170E5" w:rsidRDefault="007170E5" w:rsidP="007170E5">
      <w:pPr>
        <w:widowControl/>
        <w:spacing w:line="278" w:lineRule="auto"/>
        <w:jc w:val="left"/>
      </w:pPr>
      <w:r w:rsidRPr="007170E5">
        <w:t>早期的医学影像</w:t>
      </w:r>
      <w:r w:rsidRPr="007170E5">
        <w:t xml:space="preserve"> SR </w:t>
      </w:r>
      <w:r w:rsidRPr="007170E5">
        <w:t>主要依赖传统图像处理与重建方法，包括简单插值、压缩感知重建以及稀疏表示等手段。例如，双三次插值</w:t>
      </w:r>
      <w:r w:rsidRPr="007170E5">
        <w:t>[3]</w:t>
      </w:r>
      <w:r w:rsidRPr="007170E5">
        <w:t>和非局部均值方法操作简便但高频细节恢复有限；</w:t>
      </w:r>
      <w:r w:rsidRPr="007170E5">
        <w:t xml:space="preserve">Jiang </w:t>
      </w:r>
      <w:r w:rsidRPr="007170E5">
        <w:t>等采用压缩感知和字典学习提高低剂量</w:t>
      </w:r>
      <w:r w:rsidRPr="007170E5">
        <w:t xml:space="preserve"> CT </w:t>
      </w:r>
      <w:r w:rsidRPr="007170E5">
        <w:t>图像质量</w:t>
      </w:r>
      <w:r w:rsidRPr="007170E5">
        <w:t>[1]</w:t>
      </w:r>
      <w:r w:rsidRPr="007170E5">
        <w:t>，</w:t>
      </w:r>
      <w:r w:rsidRPr="007170E5">
        <w:t xml:space="preserve">Yang </w:t>
      </w:r>
      <w:r w:rsidRPr="007170E5">
        <w:t>等通过联合</w:t>
      </w:r>
      <w:r w:rsidRPr="007170E5">
        <w:t xml:space="preserve"> LR/HR </w:t>
      </w:r>
      <w:r w:rsidRPr="007170E5">
        <w:t>字典训练实现稀疏表示超分</w:t>
      </w:r>
      <w:r w:rsidRPr="007170E5">
        <w:t>[5]</w:t>
      </w:r>
      <w:r w:rsidRPr="007170E5">
        <w:t>。尽管这些方法在一定程度上提升了图像清晰度，但由于无法准确建模低分辨率到高分辨率映射中的复杂非线性关系，重建结果往往高频纹理不足，出现边缘模糊甚至块状伪影等问题</w:t>
      </w:r>
      <w:r w:rsidRPr="007170E5">
        <w:t>[2][5]</w:t>
      </w:r>
      <w:r w:rsidRPr="007170E5">
        <w:t>。总体而言，传统方法难以充分发掘医学影像中蕴含的结构与纹理信息，其重建性能受到较大局限。</w:t>
      </w:r>
    </w:p>
    <w:p w14:paraId="43CF11A9" w14:textId="77777777" w:rsidR="007170E5" w:rsidRPr="007170E5" w:rsidRDefault="007170E5" w:rsidP="007170E5">
      <w:pPr>
        <w:widowControl/>
        <w:spacing w:line="278" w:lineRule="auto"/>
        <w:jc w:val="left"/>
      </w:pPr>
      <w:r w:rsidRPr="007170E5">
        <w:t>近年来，深度学习的飞速发展为医学影像</w:t>
      </w:r>
      <w:r w:rsidRPr="007170E5">
        <w:t xml:space="preserve"> SR </w:t>
      </w:r>
      <w:r w:rsidRPr="007170E5">
        <w:t>带来了新的契机。卷积神经网络（</w:t>
      </w:r>
      <w:r w:rsidRPr="007170E5">
        <w:t>CNN</w:t>
      </w:r>
      <w:r w:rsidRPr="007170E5">
        <w:t>）在自然图像超分任务中取得突破后</w:t>
      </w:r>
      <w:r w:rsidRPr="007170E5">
        <w:t>[6]</w:t>
      </w:r>
      <w:r w:rsidRPr="007170E5">
        <w:t>，被迅速引入</w:t>
      </w:r>
      <w:r w:rsidRPr="007170E5">
        <w:t xml:space="preserve"> MRI</w:t>
      </w:r>
      <w:r w:rsidRPr="007170E5">
        <w:t>、</w:t>
      </w:r>
      <w:r w:rsidRPr="007170E5">
        <w:t xml:space="preserve">CT </w:t>
      </w:r>
      <w:r w:rsidRPr="007170E5">
        <w:t>等医疗成像领域。基于</w:t>
      </w:r>
      <w:r w:rsidRPr="007170E5">
        <w:t xml:space="preserve"> CNN </w:t>
      </w:r>
      <w:r w:rsidRPr="007170E5">
        <w:t>的方法可以通过大量数据学习</w:t>
      </w:r>
      <w:r w:rsidRPr="007170E5">
        <w:t xml:space="preserve"> LR→HR </w:t>
      </w:r>
      <w:r w:rsidRPr="007170E5">
        <w:t>的复杂映射关系，显著提升重建效果。例如，有研究在</w:t>
      </w:r>
      <w:r w:rsidRPr="007170E5">
        <w:t xml:space="preserve"> 3D MRI </w:t>
      </w:r>
      <w:r w:rsidRPr="007170E5">
        <w:t>上采用残差密集网络实现了</w:t>
      </w:r>
      <w:r w:rsidRPr="007170E5">
        <w:t xml:space="preserve"> 4 </w:t>
      </w:r>
      <w:r w:rsidRPr="007170E5">
        <w:t>倍超分辨率，较传统方法在解剖结构恢复上有明显优势</w:t>
      </w:r>
      <w:r w:rsidRPr="007170E5">
        <w:t>[7]</w:t>
      </w:r>
      <w:r w:rsidRPr="007170E5">
        <w:t>。随后，各类改进的深度网络（密集连接、渐进融合等）不断涌现，不同模态的医学图像超分质量均得到稳步提高</w:t>
      </w:r>
      <w:r w:rsidRPr="007170E5">
        <w:t>[16][18]</w:t>
      </w:r>
      <w:r w:rsidRPr="007170E5">
        <w:t>。与此同时，</w:t>
      </w:r>
      <w:r w:rsidRPr="007170E5">
        <w:t xml:space="preserve">Transformer </w:t>
      </w:r>
      <w:r w:rsidRPr="007170E5">
        <w:t>和注意力机制开始应用于医学图像重建，通过自注意力捕获全局依赖关系，进一步改善了纹理细节恢复和结构一致性</w:t>
      </w:r>
      <w:r w:rsidRPr="007170E5">
        <w:t>[9][10][11]</w:t>
      </w:r>
      <w:r w:rsidRPr="007170E5">
        <w:t>。这些判别式模型在客观指标（如</w:t>
      </w:r>
      <w:r w:rsidRPr="007170E5">
        <w:t xml:space="preserve"> PSNR/SSIM</w:t>
      </w:r>
      <w:r w:rsidRPr="007170E5">
        <w:t>）上取得了较好成绩，有效缓解了传统方法细节缺失的问题。</w:t>
      </w:r>
    </w:p>
    <w:p w14:paraId="79E568B1" w14:textId="77777777" w:rsidR="007170E5" w:rsidRPr="007170E5" w:rsidRDefault="007170E5" w:rsidP="007170E5">
      <w:pPr>
        <w:widowControl/>
        <w:spacing w:line="278" w:lineRule="auto"/>
        <w:jc w:val="left"/>
      </w:pPr>
      <w:r w:rsidRPr="007170E5">
        <w:lastRenderedPageBreak/>
        <w:t>值得注意的是，仅使用像素级损失训练的深度模型往往倾向于生成过于平滑的结果，缺乏真实质感</w:t>
      </w:r>
      <w:r w:rsidRPr="007170E5">
        <w:t>[6]</w:t>
      </w:r>
      <w:r w:rsidRPr="007170E5">
        <w:t>。为弥补这一不足，近年来各种生成式模型被引入医学影像</w:t>
      </w:r>
      <w:r w:rsidRPr="007170E5">
        <w:t xml:space="preserve"> SR</w:t>
      </w:r>
      <w:r w:rsidRPr="007170E5">
        <w:t>，以提高重建图像的细节真实性。其中，生成对抗网络（</w:t>
      </w:r>
      <w:r w:rsidRPr="007170E5">
        <w:t>GAN</w:t>
      </w:r>
      <w:r w:rsidRPr="007170E5">
        <w:t>）的判别器约束可使生成图像的纹理更加锐利，主观视觉更接近真实</w:t>
      </w:r>
      <w:r w:rsidRPr="007170E5">
        <w:t>[30]</w:t>
      </w:r>
      <w:r w:rsidRPr="007170E5">
        <w:t>；但</w:t>
      </w:r>
      <w:r w:rsidRPr="007170E5">
        <w:t xml:space="preserve"> GAN </w:t>
      </w:r>
      <w:r w:rsidRPr="007170E5">
        <w:t>训练过程不稳定，可能出现模式崩溃，且过强的对抗损失有时会损害解剖结构的准确性</w:t>
      </w:r>
      <w:r w:rsidRPr="007170E5">
        <w:t>[12]</w:t>
      </w:r>
      <w:r w:rsidRPr="007170E5">
        <w:t>。扩散模型则通过正向添加噪声、反向逐步去噪的过程来建模图像分布，在医学</w:t>
      </w:r>
      <w:r w:rsidRPr="007170E5">
        <w:t xml:space="preserve"> SR </w:t>
      </w:r>
      <w:r w:rsidRPr="007170E5">
        <w:t>任务中展现出高保真的重建性能</w:t>
      </w:r>
      <w:r w:rsidRPr="007170E5">
        <w:t>[13]</w:t>
      </w:r>
      <w:r w:rsidRPr="007170E5">
        <w:t>，且生成过程稳定无模式崩溃问题。然而，其缺点是在推理阶段需要反复迭代采样，计算开销巨大，难以满足临床实时性要求</w:t>
      </w:r>
      <w:r w:rsidRPr="007170E5">
        <w:t>[13][14]</w:t>
      </w:r>
      <w:r w:rsidRPr="007170E5">
        <w:t>。另一类生成式方法是自回归模型，其通过逐像素或逐</w:t>
      </w:r>
      <w:r w:rsidRPr="007170E5">
        <w:t xml:space="preserve"> token </w:t>
      </w:r>
      <w:r w:rsidRPr="007170E5">
        <w:t>建模概率来生成图像，具有明确的概率语义和很高的建模灵活性</w:t>
      </w:r>
      <w:r w:rsidRPr="007170E5">
        <w:t>[40][41]</w:t>
      </w:r>
      <w:r w:rsidRPr="007170E5">
        <w:t>。早期的</w:t>
      </w:r>
      <w:r w:rsidRPr="007170E5">
        <w:t xml:space="preserve"> PixelCNN/PixelRNN </w:t>
      </w:r>
      <w:r w:rsidRPr="007170E5">
        <w:t>将图像超分视为逐像素序列预测</w:t>
      </w:r>
      <w:r w:rsidRPr="007170E5">
        <w:t>[42][43]</w:t>
      </w:r>
      <w:r w:rsidRPr="007170E5">
        <w:t>，获得了合理的概率生成结果，但由于必须像素点逐个采样，高分辨率情况下速度极其缓慢，无法实用。</w:t>
      </w:r>
      <w:r w:rsidRPr="007170E5">
        <w:t xml:space="preserve">Oord </w:t>
      </w:r>
      <w:r w:rsidRPr="007170E5">
        <w:t>等提出的</w:t>
      </w:r>
      <w:r w:rsidRPr="007170E5">
        <w:t xml:space="preserve"> VQ-VAE </w:t>
      </w:r>
      <w:r w:rsidRPr="007170E5">
        <w:t>框架通过将图像编码为离散词典索引，大幅降低了自回归建模的序列长度</w:t>
      </w:r>
      <w:r w:rsidRPr="007170E5">
        <w:t>[44]</w:t>
      </w:r>
      <w:r w:rsidRPr="007170E5">
        <w:t>，从而使</w:t>
      </w:r>
      <w:r w:rsidRPr="007170E5">
        <w:t xml:space="preserve"> Transformer </w:t>
      </w:r>
      <w:r w:rsidRPr="007170E5">
        <w:t>等模型能够在离散</w:t>
      </w:r>
      <w:r w:rsidRPr="007170E5">
        <w:t xml:space="preserve"> token </w:t>
      </w:r>
      <w:r w:rsidRPr="007170E5">
        <w:t>序列上学习复杂的图像分布。基于</w:t>
      </w:r>
      <w:r w:rsidRPr="007170E5">
        <w:t xml:space="preserve"> VQ </w:t>
      </w:r>
      <w:r w:rsidRPr="007170E5">
        <w:t>的自回归模型显著改善了生成速度，随后出现的并行自回归方法（如</w:t>
      </w:r>
      <w:r w:rsidRPr="007170E5">
        <w:t xml:space="preserve"> MaskGIT</w:t>
      </w:r>
      <w:r w:rsidRPr="007170E5">
        <w:t>）进一步提高了采样效率</w:t>
      </w:r>
      <w:r w:rsidRPr="007170E5">
        <w:t>[45]</w:t>
      </w:r>
      <w:r w:rsidRPr="007170E5">
        <w:t>。尽管如此，传统逐</w:t>
      </w:r>
      <w:r w:rsidRPr="007170E5">
        <w:t xml:space="preserve"> token </w:t>
      </w:r>
      <w:r w:rsidRPr="007170E5">
        <w:t>生成方式仍可能破坏图像二维空间的连续性，难以兼顾全局一致性与局部细节。为此，</w:t>
      </w:r>
      <w:r w:rsidRPr="007170E5">
        <w:t xml:space="preserve">Fan </w:t>
      </w:r>
      <w:r w:rsidRPr="007170E5">
        <w:t>等提出了多尺度自回归生成模型</w:t>
      </w:r>
      <w:r w:rsidRPr="007170E5">
        <w:t xml:space="preserve"> VAR</w:t>
      </w:r>
      <w:r w:rsidRPr="007170E5">
        <w:t>，采用</w:t>
      </w:r>
      <w:r w:rsidRPr="007170E5">
        <w:t>“</w:t>
      </w:r>
      <w:r w:rsidRPr="007170E5">
        <w:t>由粗到细</w:t>
      </w:r>
      <w:r w:rsidRPr="007170E5">
        <w:t>”</w:t>
      </w:r>
      <w:r w:rsidRPr="007170E5">
        <w:t>逐层细化的范式代替逐像素顺序生成，在保证全局结构连贯的同时获得了与扩散模型相当的高保真度重建效果</w:t>
      </w:r>
      <w:r w:rsidRPr="007170E5">
        <w:t>[46]</w:t>
      </w:r>
      <w:r w:rsidRPr="007170E5">
        <w:t>。</w:t>
      </w:r>
      <w:r w:rsidRPr="007170E5">
        <w:t xml:space="preserve">VAR </w:t>
      </w:r>
      <w:r w:rsidRPr="007170E5">
        <w:t>模型在多项视觉任务（如图像修复、风格迁移、图像超分等）中都展现出出色性能</w:t>
      </w:r>
      <w:r w:rsidRPr="007170E5">
        <w:t>[15][46]</w:t>
      </w:r>
      <w:r w:rsidRPr="007170E5">
        <w:t>。此外，在医学成像领域，结合多模态信息进行超分辨率重建正成为新的研究趋势：不同模态（或不同对比度）的图像往往包含互补的信息，研究者开始尝试通过多对比度</w:t>
      </w:r>
      <w:r w:rsidRPr="007170E5">
        <w:t xml:space="preserve"> CNN </w:t>
      </w:r>
      <w:r w:rsidRPr="007170E5">
        <w:t>融合</w:t>
      </w:r>
      <w:r w:rsidRPr="007170E5">
        <w:t>[18]</w:t>
      </w:r>
      <w:r w:rsidRPr="007170E5">
        <w:t>、跨模态注意力引导</w:t>
      </w:r>
      <w:r w:rsidRPr="007170E5">
        <w:t>[11]</w:t>
      </w:r>
      <w:r w:rsidRPr="007170E5">
        <w:t>以及条件生成模型</w:t>
      </w:r>
      <w:r w:rsidRPr="007170E5">
        <w:t>[26]</w:t>
      </w:r>
      <w:r w:rsidRPr="007170E5">
        <w:t>等途径，将多源数据的优势结合起来以获得更精细准确的重建结果。</w:t>
      </w:r>
    </w:p>
    <w:p w14:paraId="70EE4882" w14:textId="77777777" w:rsidR="007170E5" w:rsidRPr="007170E5" w:rsidRDefault="007170E5" w:rsidP="007170E5">
      <w:pPr>
        <w:widowControl/>
        <w:spacing w:line="278" w:lineRule="auto"/>
        <w:jc w:val="left"/>
      </w:pPr>
      <w:r w:rsidRPr="007170E5">
        <w:rPr>
          <w:b/>
          <w:bCs/>
        </w:rPr>
        <w:t xml:space="preserve">1.2 </w:t>
      </w:r>
      <w:r w:rsidRPr="007170E5">
        <w:rPr>
          <w:b/>
          <w:bCs/>
        </w:rPr>
        <w:t>研究现状概述与分析</w:t>
      </w:r>
      <w:r w:rsidRPr="007170E5">
        <w:br/>
      </w:r>
      <w:r w:rsidRPr="007170E5">
        <w:rPr>
          <w:b/>
          <w:bCs/>
        </w:rPr>
        <w:t xml:space="preserve">1.2.1 </w:t>
      </w:r>
      <w:r w:rsidRPr="007170E5">
        <w:rPr>
          <w:b/>
          <w:bCs/>
        </w:rPr>
        <w:t>研究现状概述</w:t>
      </w:r>
      <w:r w:rsidRPr="007170E5">
        <w:br/>
      </w:r>
      <w:r w:rsidRPr="007170E5">
        <w:t>经过上述发展，目前医学影像超分辨率领域已形成了从传统方法、判别式深度模型到各类生成式模型的多种技术路线，并在一定程度上提升了重建质量。传统插值和稀疏重建方法在硬件条件受限情况下提供了可行的替代方案，但由于缺乏非线性表达能力，高分影像中的细节恢复依然不理想</w:t>
      </w:r>
      <w:r w:rsidRPr="007170E5">
        <w:t>[2][5]</w:t>
      </w:r>
      <w:r w:rsidRPr="007170E5">
        <w:t>。基于</w:t>
      </w:r>
      <w:r w:rsidRPr="007170E5">
        <w:t xml:space="preserve"> CNN </w:t>
      </w:r>
      <w:r w:rsidRPr="007170E5">
        <w:t>的深度学习方法通过端到端学习有效提高了图像的客观指标，成为近十年来主流的</w:t>
      </w:r>
      <w:r w:rsidRPr="007170E5">
        <w:t xml:space="preserve"> SR </w:t>
      </w:r>
      <w:r w:rsidRPr="007170E5">
        <w:t>解决方案</w:t>
      </w:r>
      <w:r w:rsidRPr="007170E5">
        <w:t>[6][7]</w:t>
      </w:r>
      <w:r w:rsidRPr="007170E5">
        <w:t>。更进一步地，</w:t>
      </w:r>
      <w:r w:rsidRPr="007170E5">
        <w:t xml:space="preserve">Transformer </w:t>
      </w:r>
      <w:r w:rsidRPr="007170E5">
        <w:t>等全局建模策略被引入以解决</w:t>
      </w:r>
      <w:r w:rsidRPr="007170E5">
        <w:t xml:space="preserve"> CNN </w:t>
      </w:r>
      <w:r w:rsidRPr="007170E5">
        <w:t>难以捕获长程依赖的问题，相关模型在纹理连贯性和结构保持方面较前代方法有所突破</w:t>
      </w:r>
      <w:r w:rsidRPr="007170E5">
        <w:t>[9][10][11]</w:t>
      </w:r>
      <w:r w:rsidRPr="007170E5">
        <w:t>。与此同时，为追求更贴近真实的视觉效果，</w:t>
      </w:r>
      <w:r w:rsidRPr="007170E5">
        <w:t>GAN</w:t>
      </w:r>
      <w:r w:rsidRPr="007170E5">
        <w:t>、扩散模型、自回归模型等生成式方法逐步应用于医学</w:t>
      </w:r>
      <w:r w:rsidRPr="007170E5">
        <w:t xml:space="preserve"> SR </w:t>
      </w:r>
      <w:r w:rsidRPr="007170E5">
        <w:t>中：</w:t>
      </w:r>
      <w:r w:rsidRPr="007170E5">
        <w:t xml:space="preserve">GAN </w:t>
      </w:r>
      <w:r w:rsidRPr="007170E5">
        <w:t>方法在锐化图像细节方面效果显著，但其不稳定性和潜在结构失真使其临床适用</w:t>
      </w:r>
      <w:r w:rsidRPr="007170E5">
        <w:lastRenderedPageBreak/>
        <w:t>性受限</w:t>
      </w:r>
      <w:r w:rsidRPr="007170E5">
        <w:t>[12][30]</w:t>
      </w:r>
      <w:r w:rsidRPr="007170E5">
        <w:t>；扩散模型能够稳定地生成高质量细节，在</w:t>
      </w:r>
      <w:r w:rsidRPr="007170E5">
        <w:t xml:space="preserve"> MRI </w:t>
      </w:r>
      <w:r w:rsidRPr="007170E5">
        <w:t>超分等任务上达到了当前顶尖性能</w:t>
      </w:r>
      <w:r w:rsidRPr="007170E5">
        <w:t>[13]</w:t>
      </w:r>
      <w:r w:rsidRPr="007170E5">
        <w:t>，只是推理耗时较长</w:t>
      </w:r>
      <w:r w:rsidRPr="007170E5">
        <w:t>[14]</w:t>
      </w:r>
      <w:r w:rsidRPr="007170E5">
        <w:t>；自回归生成模型具有清晰的概率框架和很强的灵活性，尤其是最新的多尺度自回归策略（</w:t>
      </w:r>
      <w:r w:rsidRPr="007170E5">
        <w:t>VAR</w:t>
      </w:r>
      <w:r w:rsidRPr="007170E5">
        <w:t>）在保证重建质量的同时大幅提升了生成速度</w:t>
      </w:r>
      <w:r w:rsidRPr="007170E5">
        <w:t>[46]</w:t>
      </w:r>
      <w:r w:rsidRPr="007170E5">
        <w:t>。此外，多模态融合的超分方法开始展现潜力，例如利用多序列</w:t>
      </w:r>
      <w:r w:rsidRPr="007170E5">
        <w:t xml:space="preserve"> MRI </w:t>
      </w:r>
      <w:r w:rsidRPr="007170E5">
        <w:t>互补信息的网络能够更好地恢复组织结构细节</w:t>
      </w:r>
      <w:r w:rsidRPr="007170E5">
        <w:t>[11][18]</w:t>
      </w:r>
      <w:r w:rsidRPr="007170E5">
        <w:t>，面向多模态输入的扩散模型也证明了跨模态的结构对齐价值</w:t>
      </w:r>
      <w:r w:rsidRPr="007170E5">
        <w:t>[26]</w:t>
      </w:r>
      <w:r w:rsidRPr="007170E5">
        <w:t>。可以说，医学图像</w:t>
      </w:r>
      <w:r w:rsidRPr="007170E5">
        <w:t xml:space="preserve"> SR </w:t>
      </w:r>
      <w:r w:rsidRPr="007170E5">
        <w:t>技术正朝着结合多源信息、平衡重建质量与效率的方向不断演进。</w:t>
      </w:r>
    </w:p>
    <w:p w14:paraId="006086F6" w14:textId="77777777" w:rsidR="007170E5" w:rsidRPr="007170E5" w:rsidRDefault="007170E5" w:rsidP="007170E5">
      <w:pPr>
        <w:widowControl/>
        <w:spacing w:line="278" w:lineRule="auto"/>
        <w:jc w:val="left"/>
      </w:pPr>
      <w:r w:rsidRPr="007170E5">
        <w:rPr>
          <w:b/>
          <w:bCs/>
        </w:rPr>
        <w:t xml:space="preserve">1.2.2 </w:t>
      </w:r>
      <w:r w:rsidRPr="007170E5">
        <w:rPr>
          <w:b/>
          <w:bCs/>
        </w:rPr>
        <w:t>现状分析总结</w:t>
      </w:r>
      <w:r w:rsidRPr="007170E5">
        <w:br/>
      </w:r>
      <w:r w:rsidRPr="007170E5">
        <w:t>尽管取得了上述进展，医学影像超分辨率领域仍存在一些亟待解决的问题和挑战。首先，在重建图像的真实感与解剖结构保真度之间，目前方法难以同时兼顾。传统</w:t>
      </w:r>
      <w:r w:rsidRPr="007170E5">
        <w:t xml:space="preserve"> CNN/Transformer </w:t>
      </w:r>
      <w:r w:rsidRPr="007170E5">
        <w:t>模型通常采用均方误差等像素级损失来训练，倾向于优化数值指标但忽视人眼感知，使生成影像显得过于平滑、缺乏细节纹理</w:t>
      </w:r>
      <w:r w:rsidRPr="007170E5">
        <w:t>[6]</w:t>
      </w:r>
      <w:r w:rsidRPr="007170E5">
        <w:t>；相反，引入对抗损失的</w:t>
      </w:r>
      <w:r w:rsidRPr="007170E5">
        <w:t xml:space="preserve"> GAN </w:t>
      </w:r>
      <w:r w:rsidRPr="007170E5">
        <w:t>方法强调视觉锐利度，能够增强图像细节和对比度，但往往以牺牲部分结构准确性为代价，且</w:t>
      </w:r>
      <w:r w:rsidRPr="007170E5">
        <w:t xml:space="preserve"> GAN </w:t>
      </w:r>
      <w:r w:rsidRPr="007170E5">
        <w:t>模型输出存在不稳定和伪影的风险</w:t>
      </w:r>
      <w:r w:rsidRPr="007170E5">
        <w:t>[30]</w:t>
      </w:r>
      <w:r w:rsidRPr="007170E5">
        <w:t>。因此，如何在保持医学图像解剖结构准确的前提下增强重建细节、提高感观质量，是一项需要重点突破的课题。</w:t>
      </w:r>
    </w:p>
    <w:p w14:paraId="122635DB" w14:textId="77777777" w:rsidR="007170E5" w:rsidRPr="007170E5" w:rsidRDefault="007170E5" w:rsidP="007170E5">
      <w:pPr>
        <w:widowControl/>
        <w:spacing w:line="278" w:lineRule="auto"/>
        <w:jc w:val="left"/>
      </w:pPr>
      <w:r w:rsidRPr="007170E5">
        <w:t>其次，当前高保真生成模型在效率和稳定性方面仍有明显不足。扩散模型虽然效果优异，但通常需要数百步迭代采样才能完成一张图像的重建，推理时间难以满足临床实时要求</w:t>
      </w:r>
      <w:r w:rsidRPr="007170E5">
        <w:t>[51]</w:t>
      </w:r>
      <w:r w:rsidRPr="007170E5">
        <w:t>。自回归模型原生的逐点生成过程速度缓慢，虽然</w:t>
      </w:r>
      <w:r w:rsidRPr="007170E5">
        <w:t xml:space="preserve"> VAR </w:t>
      </w:r>
      <w:r w:rsidRPr="007170E5">
        <w:t>等多尺度并行生成策略有所改进，但对于超高分辨率的医学影像仍存在一定计算压力。另一方面，</w:t>
      </w:r>
      <w:r w:rsidRPr="007170E5">
        <w:t xml:space="preserve">GAN </w:t>
      </w:r>
      <w:r w:rsidRPr="007170E5">
        <w:t>等对抗式方法在训练过程中需要精细的平衡，易出现梯度不稳定或模式坍塌，调试困难</w:t>
      </w:r>
      <w:r w:rsidRPr="007170E5">
        <w:t>[12]</w:t>
      </w:r>
      <w:r w:rsidRPr="007170E5">
        <w:t>。因此，研究高效且稳定的生成式重建方法，对将超分辨率技术应用于临床具有现实意义。</w:t>
      </w:r>
    </w:p>
    <w:p w14:paraId="5EECC5A9" w14:textId="77777777" w:rsidR="007170E5" w:rsidRPr="007170E5" w:rsidRDefault="007170E5" w:rsidP="007170E5">
      <w:pPr>
        <w:widowControl/>
        <w:spacing w:line="278" w:lineRule="auto"/>
        <w:jc w:val="left"/>
      </w:pPr>
      <w:r w:rsidRPr="007170E5">
        <w:t>再次，医学影像的数据特性带来了多模态信息融合的需求和挑战。实际应用中，经常可以获取同一患者的不同模态影像（如</w:t>
      </w:r>
      <w:r w:rsidRPr="007170E5">
        <w:t xml:space="preserve"> MRI T1</w:t>
      </w:r>
      <w:r w:rsidRPr="007170E5">
        <w:t>、</w:t>
      </w:r>
      <w:r w:rsidRPr="007170E5">
        <w:t xml:space="preserve">T2 </w:t>
      </w:r>
      <w:r w:rsidRPr="007170E5">
        <w:t>序列，或对应解剖部位的</w:t>
      </w:r>
      <w:r w:rsidRPr="007170E5">
        <w:t xml:space="preserve"> CT </w:t>
      </w:r>
      <w:r w:rsidRPr="007170E5">
        <w:t>与</w:t>
      </w:r>
      <w:r w:rsidRPr="007170E5">
        <w:t xml:space="preserve"> MRI</w:t>
      </w:r>
      <w:r w:rsidRPr="007170E5">
        <w:t>），如何有效结合这些互补信息以提高单模态的超分效果是一个值得探索的方向。然而，不同成像模态在物理性质和呈现内容上存在较大差异，简单拼接或融合往往适得其反，可能引入伪影或导致结构错配</w:t>
      </w:r>
      <w:r w:rsidRPr="007170E5">
        <w:t>[26][52]</w:t>
      </w:r>
      <w:r w:rsidRPr="007170E5">
        <w:t>。目前缺乏成熟统一的多模态融合超分方案，需要针对模态差异、配准对齐等问题展开深入研究。</w:t>
      </w:r>
    </w:p>
    <w:p w14:paraId="3C67C7F5" w14:textId="77777777" w:rsidR="007170E5" w:rsidRPr="007170E5" w:rsidRDefault="007170E5" w:rsidP="007170E5">
      <w:pPr>
        <w:widowControl/>
        <w:spacing w:line="278" w:lineRule="auto"/>
        <w:jc w:val="left"/>
      </w:pPr>
      <w:r w:rsidRPr="007170E5">
        <w:t>综上所述，医学图像超分辨率重建领域尚存在</w:t>
      </w:r>
      <w:r w:rsidRPr="007170E5">
        <w:t>“</w:t>
      </w:r>
      <w:r w:rsidRPr="007170E5">
        <w:t>三大难点</w:t>
      </w:r>
      <w:r w:rsidRPr="007170E5">
        <w:t>”</w:t>
      </w:r>
      <w:r w:rsidRPr="007170E5">
        <w:t>：</w:t>
      </w:r>
      <w:r w:rsidRPr="007170E5">
        <w:rPr>
          <w:b/>
          <w:bCs/>
        </w:rPr>
        <w:t>细节真实性</w:t>
      </w:r>
      <w:r w:rsidRPr="007170E5">
        <w:rPr>
          <w:b/>
          <w:bCs/>
        </w:rPr>
        <w:t xml:space="preserve"> vs. </w:t>
      </w:r>
      <w:r w:rsidRPr="007170E5">
        <w:rPr>
          <w:b/>
          <w:bCs/>
        </w:rPr>
        <w:t>结构准确性难两全</w:t>
      </w:r>
      <w:r w:rsidRPr="007170E5">
        <w:t>、</w:t>
      </w:r>
      <w:r w:rsidRPr="007170E5">
        <w:rPr>
          <w:b/>
          <w:bCs/>
        </w:rPr>
        <w:t>生成质量</w:t>
      </w:r>
      <w:r w:rsidRPr="007170E5">
        <w:rPr>
          <w:b/>
          <w:bCs/>
        </w:rPr>
        <w:t xml:space="preserve"> vs. </w:t>
      </w:r>
      <w:r w:rsidRPr="007170E5">
        <w:rPr>
          <w:b/>
          <w:bCs/>
        </w:rPr>
        <w:t>推理效率难平衡</w:t>
      </w:r>
      <w:r w:rsidRPr="007170E5">
        <w:t>以及</w:t>
      </w:r>
      <w:r w:rsidRPr="007170E5">
        <w:rPr>
          <w:b/>
          <w:bCs/>
        </w:rPr>
        <w:t>多模态信息利用不足</w:t>
      </w:r>
      <w:r w:rsidRPr="007170E5">
        <w:t>。围绕这些问题开展研究，不仅具有重要的学术价值，更对临床高质量成像具有深远意义。因此，本论文针对上述挑战提出创新性的解决思路，旨在开发一种既</w:t>
      </w:r>
      <w:r w:rsidRPr="007170E5">
        <w:lastRenderedPageBreak/>
        <w:t>能保持医学影像结构严谨，又具备丰富细节且推理高效的超分辨率重建方法，为医学成像提供可行的高分辨率低成本解决方案。</w:t>
      </w:r>
    </w:p>
    <w:p w14:paraId="746ECCB4" w14:textId="77777777" w:rsidR="007170E5" w:rsidRPr="007170E5" w:rsidRDefault="007170E5" w:rsidP="007170E5">
      <w:pPr>
        <w:widowControl/>
        <w:spacing w:line="278" w:lineRule="auto"/>
        <w:jc w:val="left"/>
      </w:pPr>
      <w:r w:rsidRPr="007170E5">
        <w:rPr>
          <w:b/>
          <w:bCs/>
        </w:rPr>
        <w:t xml:space="preserve">2 </w:t>
      </w:r>
      <w:r w:rsidRPr="007170E5">
        <w:rPr>
          <w:b/>
          <w:bCs/>
        </w:rPr>
        <w:t>研究内容与技术路线</w:t>
      </w:r>
      <w:r w:rsidRPr="007170E5">
        <w:br/>
      </w:r>
      <w:r w:rsidRPr="007170E5">
        <w:rPr>
          <w:b/>
          <w:bCs/>
        </w:rPr>
        <w:t xml:space="preserve">2.1 </w:t>
      </w:r>
      <w:r w:rsidRPr="007170E5">
        <w:rPr>
          <w:b/>
          <w:bCs/>
        </w:rPr>
        <w:t>研究目标</w:t>
      </w:r>
      <w:r w:rsidRPr="007170E5">
        <w:br/>
      </w:r>
      <w:r w:rsidRPr="007170E5">
        <w:t>本课题面向医学影像（如</w:t>
      </w:r>
      <w:r w:rsidRPr="007170E5">
        <w:t xml:space="preserve"> MRI</w:t>
      </w:r>
      <w:r w:rsidRPr="007170E5">
        <w:t>、</w:t>
      </w:r>
      <w:r w:rsidRPr="007170E5">
        <w:t>CT</w:t>
      </w:r>
      <w:r w:rsidRPr="007170E5">
        <w:t>）的超分辨率重建任务，旨在突破传统方法和单一深度模型的局限，开发一种兼具高保真细节重建与高效推理速度的新型方法。通过引入多尺度自回归生成框架和扩散模型机制，并融合低分辨率原始影像及其他模态影像的信息，我们将构建一个名为</w:t>
      </w:r>
      <w:r w:rsidRPr="007170E5">
        <w:t xml:space="preserve"> VARdiff </w:t>
      </w:r>
      <w:r w:rsidRPr="007170E5">
        <w:t>的医学影像超分模型。该模型能够在保持临床关键结构和纹理细节的同时，大幅提升影像的空间分辨率，并满足临床应用对重建速度的要求。具体来说，本研究的目标包括：</w:t>
      </w:r>
      <w:r w:rsidRPr="007170E5">
        <w:t>1</w:t>
      </w:r>
      <w:r w:rsidRPr="007170E5">
        <w:t>）利用多尺度逐层生成策略，提高超分辨重建的稳定性和全局一致性，避免逐像素或逐小块生成易出现的累积误差；</w:t>
      </w:r>
      <w:r w:rsidRPr="007170E5">
        <w:t>2</w:t>
      </w:r>
      <w:r w:rsidRPr="007170E5">
        <w:t>）引入扩散损失对模型进行连续值域的约束，克服以往自回归模型依赖离散</w:t>
      </w:r>
      <w:r w:rsidRPr="007170E5">
        <w:t xml:space="preserve"> token </w:t>
      </w:r>
      <w:r w:rsidRPr="007170E5">
        <w:t>训练导致的纹理模糊、细节缺失问题，增强重建影像的细节真实性；</w:t>
      </w:r>
      <w:r w:rsidRPr="007170E5">
        <w:t>3</w:t>
      </w:r>
      <w:r w:rsidRPr="007170E5">
        <w:t>）融合低分辨率图像与多模态影像信息，充分利用多源数据的互补优势，指导模型生成更准确、更具诊断价值的高分辨率影像。</w:t>
      </w:r>
    </w:p>
    <w:p w14:paraId="59B01943" w14:textId="77777777" w:rsidR="007170E5" w:rsidRPr="007170E5" w:rsidRDefault="007170E5" w:rsidP="007170E5">
      <w:pPr>
        <w:widowControl/>
        <w:spacing w:line="278" w:lineRule="auto"/>
        <w:jc w:val="left"/>
      </w:pPr>
      <w:r w:rsidRPr="007170E5">
        <w:t>在上述目标的指引下，我们将设计</w:t>
      </w:r>
      <w:r w:rsidRPr="007170E5">
        <w:t xml:space="preserve"> VARdiff </w:t>
      </w:r>
      <w:r w:rsidRPr="007170E5">
        <w:t>模型的具体研究内容和技术路线，围绕三个创新点展开：多尺度自回归重建、扩散损失驱动的连续细节增强以及多模态融合重建策略。下文分别对此进行阐述。</w:t>
      </w:r>
    </w:p>
    <w:p w14:paraId="53C6138E" w14:textId="77777777" w:rsidR="007170E5" w:rsidRPr="007170E5" w:rsidRDefault="007170E5" w:rsidP="007170E5">
      <w:pPr>
        <w:widowControl/>
        <w:spacing w:line="278" w:lineRule="auto"/>
        <w:jc w:val="left"/>
      </w:pPr>
      <w:r w:rsidRPr="007170E5">
        <w:rPr>
          <w:b/>
          <w:bCs/>
        </w:rPr>
        <w:t xml:space="preserve">2.2 </w:t>
      </w:r>
      <w:r w:rsidRPr="007170E5">
        <w:rPr>
          <w:b/>
          <w:bCs/>
        </w:rPr>
        <w:t>研究内容</w:t>
      </w:r>
      <w:r w:rsidRPr="007170E5">
        <w:br/>
      </w:r>
      <w:r w:rsidRPr="007170E5">
        <w:t>本课题的研究内容主要分为三个方面，对应实现上述目标的三个技术创新点：</w:t>
      </w:r>
    </w:p>
    <w:p w14:paraId="70E8FDDB" w14:textId="77777777" w:rsidR="007170E5" w:rsidRPr="007170E5" w:rsidRDefault="007170E5" w:rsidP="007170E5">
      <w:pPr>
        <w:widowControl/>
        <w:spacing w:line="278" w:lineRule="auto"/>
        <w:jc w:val="left"/>
      </w:pPr>
      <w:r w:rsidRPr="007170E5">
        <w:rPr>
          <w:b/>
          <w:bCs/>
        </w:rPr>
        <w:t xml:space="preserve">2.2.1 </w:t>
      </w:r>
      <w:r w:rsidRPr="007170E5">
        <w:rPr>
          <w:b/>
          <w:bCs/>
        </w:rPr>
        <w:t>研究内容一：基于多尺度自回归</w:t>
      </w:r>
      <w:r w:rsidRPr="007170E5">
        <w:rPr>
          <w:b/>
          <w:bCs/>
        </w:rPr>
        <w:t xml:space="preserve"> (VAR) </w:t>
      </w:r>
      <w:r w:rsidRPr="007170E5">
        <w:rPr>
          <w:b/>
          <w:bCs/>
        </w:rPr>
        <w:t>的医学影像超分辨率生成方法</w:t>
      </w:r>
      <w:r w:rsidRPr="007170E5">
        <w:br/>
      </w:r>
      <w:r w:rsidRPr="007170E5">
        <w:t>我们首先研究视觉自回归建模（</w:t>
      </w:r>
      <w:r w:rsidRPr="007170E5">
        <w:t>Visual Autoregression, VAR</w:t>
      </w:r>
      <w:r w:rsidRPr="007170E5">
        <w:t>）在医学影像超分任务中的应用。传统的超分辨率方法（如双三次插值、稀疏表示、字典学习等）无法准确拟合低分辨率与高分辨率影像间的复杂非线性映射，高频细节往往恢复不足，重建结果易出现模糊和伪影</w:t>
      </w:r>
      <w:r w:rsidRPr="007170E5">
        <w:t>[2][5]</w:t>
      </w:r>
      <w:r w:rsidRPr="007170E5">
        <w:t>。基于深度</w:t>
      </w:r>
      <w:r w:rsidRPr="007170E5">
        <w:t xml:space="preserve"> CNN </w:t>
      </w:r>
      <w:r w:rsidRPr="007170E5">
        <w:t>或</w:t>
      </w:r>
      <w:r w:rsidRPr="007170E5">
        <w:t xml:space="preserve"> Transformer </w:t>
      </w:r>
      <w:r w:rsidRPr="007170E5">
        <w:t>的模型虽然提升了重建性能，但通常以逐像素或逐</w:t>
      </w:r>
      <w:r w:rsidRPr="007170E5">
        <w:t xml:space="preserve"> patch </w:t>
      </w:r>
      <w:r w:rsidRPr="007170E5">
        <w:t>的方式生成高分图像，这种局部生成策略容易带来过度平滑、纹理缺失的问题，且当输出分辨率较高时推理速度较慢</w:t>
      </w:r>
      <w:r w:rsidRPr="007170E5">
        <w:t>[6]</w:t>
      </w:r>
      <w:r w:rsidRPr="007170E5">
        <w:t>。针对这些挑战，</w:t>
      </w:r>
      <w:r w:rsidRPr="007170E5">
        <w:t xml:space="preserve">VAR </w:t>
      </w:r>
      <w:r w:rsidRPr="007170E5">
        <w:t>模型提出了一种由粗到细、逐尺度递进的自回归生成范式：从最低分辨率开始生成整体结构，再逐步细化高分辨率细节</w:t>
      </w:r>
      <w:r w:rsidRPr="007170E5">
        <w:t>[46]</w:t>
      </w:r>
      <w:r w:rsidRPr="007170E5">
        <w:t>。我们将这一思想引入医学影像超分重建，构建一个多尺度残差预测框架，使模型能够先重建医学影像的大体解剖结构，再逐级添加细节纹理。这样不仅保证了生成结果的全局合理性和结构一致性，也显著加快了高分辨率影像的生成速度（因低尺度图像的生成可以在较小维度上并行完成）。本部分研究的重点在于设计适用于医学影像的多尺度分层表示和自回归生成策略，确保模型在每个尺度的重建过程中都能保持影像的关键结构一致，同时为后续细节</w:t>
      </w:r>
      <w:r w:rsidRPr="007170E5">
        <w:lastRenderedPageBreak/>
        <w:t>刻画打下良好基础。通过</w:t>
      </w:r>
      <w:r w:rsidRPr="007170E5">
        <w:t xml:space="preserve"> VAR </w:t>
      </w:r>
      <w:r w:rsidRPr="007170E5">
        <w:t>的多层次逐步生成，我们期望提升医学超分影像的重建稳定性和全局真实度，并缓解直接生成高分辨率图像带来的计算压力。</w:t>
      </w:r>
    </w:p>
    <w:p w14:paraId="355FC181" w14:textId="77777777" w:rsidR="007170E5" w:rsidRPr="007170E5" w:rsidRDefault="007170E5" w:rsidP="007170E5">
      <w:pPr>
        <w:widowControl/>
        <w:spacing w:line="278" w:lineRule="auto"/>
        <w:jc w:val="left"/>
      </w:pPr>
      <w:r w:rsidRPr="007170E5">
        <w:rPr>
          <w:b/>
          <w:bCs/>
        </w:rPr>
        <w:t xml:space="preserve">2.2.2 </w:t>
      </w:r>
      <w:r w:rsidRPr="007170E5">
        <w:rPr>
          <w:b/>
          <w:bCs/>
        </w:rPr>
        <w:t>研究内容二：融合扩散损失的非离散化自回归细节增强方法</w:t>
      </w:r>
      <w:r w:rsidRPr="007170E5">
        <w:br/>
      </w:r>
      <w:r w:rsidRPr="007170E5">
        <w:t>第二部分研究旨在解决自回归模型对离散表示的依赖以及由此带来的细节损失问题。传统自回归生成模型在图像领域往往需要将图像离散化为</w:t>
      </w:r>
      <w:r w:rsidRPr="007170E5">
        <w:t xml:space="preserve"> token </w:t>
      </w:r>
      <w:r w:rsidRPr="007170E5">
        <w:t>序列（例如通过向量量化将特征映射为码本索引</w:t>
      </w:r>
      <w:r w:rsidRPr="007170E5">
        <w:t>[44]</w:t>
      </w:r>
      <w:r w:rsidRPr="007170E5">
        <w:t>）并采用交叉熵损失训练</w:t>
      </w:r>
      <w:r w:rsidRPr="007170E5">
        <w:t xml:space="preserve"> Transformer </w:t>
      </w:r>
      <w:r w:rsidRPr="007170E5">
        <w:t>按序预测下一个</w:t>
      </w:r>
      <w:r w:rsidRPr="007170E5">
        <w:t xml:space="preserve"> token</w:t>
      </w:r>
      <w:r w:rsidRPr="007170E5">
        <w:t>。这种离散建模范式虽然模仿了</w:t>
      </w:r>
      <w:r w:rsidRPr="007170E5">
        <w:t xml:space="preserve"> NLP </w:t>
      </w:r>
      <w:r w:rsidRPr="007170E5">
        <w:t>领域的成功经验，但量化过程不可避免地引入表示误差，限制了模型对图像细节的刻画能力</w:t>
      </w:r>
      <w:r w:rsidRPr="007170E5">
        <w:t>[25]</w:t>
      </w:r>
      <w:r w:rsidRPr="007170E5">
        <w:t>。在医学影像超分任务中，离散化带来的细节丢失和伪影问题尤为突出：许多微小病灶、细薄组织在量化表示下可能无法被精确重建。为此，我们提出将扩散模型的思想引入自回归生成</w:t>
      </w:r>
      <w:r w:rsidRPr="007170E5">
        <w:t>[13]</w:t>
      </w:r>
      <w:r w:rsidRPr="007170E5">
        <w:t>过程，以扩散损失（</w:t>
      </w:r>
      <w:r w:rsidRPr="007170E5">
        <w:t>Diffusion Loss</w:t>
      </w:r>
      <w:r w:rsidRPr="007170E5">
        <w:t>）取代传统交叉熵损失，实现对连续图像</w:t>
      </w:r>
      <w:r w:rsidRPr="007170E5">
        <w:t xml:space="preserve"> token </w:t>
      </w:r>
      <w:r w:rsidRPr="007170E5">
        <w:t>的概率建模。具体而言，我们不再将影像特征严格离散化为有限词典索引，而是令自回归模型直接在连续值空间中预测下一个视觉</w:t>
      </w:r>
      <w:r w:rsidRPr="007170E5">
        <w:t xml:space="preserve"> token</w:t>
      </w:r>
      <w:r w:rsidRPr="007170E5">
        <w:t>，并通过引入一个小型去噪网络来估计该连续</w:t>
      </w:r>
      <w:r w:rsidRPr="007170E5">
        <w:t xml:space="preserve"> token </w:t>
      </w:r>
      <w:r w:rsidRPr="007170E5">
        <w:t>的条件概率分布。训练时，先对真实残差</w:t>
      </w:r>
      <w:r w:rsidRPr="007170E5">
        <w:t xml:space="preserve"> token </w:t>
      </w:r>
      <w:r w:rsidRPr="007170E5">
        <w:t>添加高斯噪声得到扰动值，然后令去噪网络在给定模型输出和扰动</w:t>
      </w:r>
      <w:r w:rsidRPr="007170E5">
        <w:t xml:space="preserve"> token </w:t>
      </w:r>
      <w:r w:rsidRPr="007170E5">
        <w:t>的条件下，尽可能复原原始无噪残差。最小化这一去噪重建误差即形成了我们定义的扩散损失。通过联合训练，自回归</w:t>
      </w:r>
      <w:r w:rsidRPr="007170E5">
        <w:t xml:space="preserve"> Transformer </w:t>
      </w:r>
      <w:r w:rsidRPr="007170E5">
        <w:t>输出的下一</w:t>
      </w:r>
      <w:r w:rsidRPr="007170E5">
        <w:t xml:space="preserve"> token </w:t>
      </w:r>
      <w:r w:rsidRPr="007170E5">
        <w:t>预测将不再是一个离散的索引类别，而是一个连续向量，其在给定条件下对应真实残差的概率分布由去噪网络来刻画。推理阶段，我们让</w:t>
      </w:r>
      <w:r w:rsidRPr="007170E5">
        <w:t xml:space="preserve"> Transformer </w:t>
      </w:r>
      <w:r w:rsidRPr="007170E5">
        <w:t>产生连续隐向量表示，再由去噪网络执行一次类似扩散模型的采样，将随机噪声引导至模型预测的分布，从而生成逼近真实值的残差</w:t>
      </w:r>
      <w:r w:rsidRPr="007170E5">
        <w:t xml:space="preserve"> token</w:t>
      </w:r>
      <w:r w:rsidRPr="007170E5">
        <w:t>。这样一来，模型摆脱了对离散码本的依赖，可以直接逐步生成连续的高分辨率图像表示。由于消除了量化误差，每一级残差的预测都更贴近真实图像分布；同时，扩散过程提供了细粒度的噪声约束，鼓励模型保留和还原医学影像中的细微结构（如病灶边缘、微小血管等），避免过度平滑。总之，本研究内容二的核心是在自回归框架中融合扩散模型的去噪机制，以连续概率建模方式突破离散限制，提升医学影像超分结果的纹理细节和视觉真实感。</w:t>
      </w:r>
    </w:p>
    <w:p w14:paraId="358F50F3" w14:textId="77777777" w:rsidR="007170E5" w:rsidRPr="007170E5" w:rsidRDefault="007170E5" w:rsidP="007170E5">
      <w:pPr>
        <w:widowControl/>
        <w:spacing w:line="278" w:lineRule="auto"/>
        <w:jc w:val="left"/>
      </w:pPr>
      <w:r w:rsidRPr="007170E5">
        <w:rPr>
          <w:b/>
          <w:bCs/>
        </w:rPr>
        <w:t xml:space="preserve">2.2.3 </w:t>
      </w:r>
      <w:r w:rsidRPr="007170E5">
        <w:rPr>
          <w:b/>
          <w:bCs/>
        </w:rPr>
        <w:t>研究内容三：多模态与低分辨率图像融合的超分重建策略</w:t>
      </w:r>
      <w:r w:rsidRPr="007170E5">
        <w:br/>
      </w:r>
      <w:r w:rsidRPr="007170E5">
        <w:t>医学成像常常存在多模态、多序列的情况，不同成像模态能够提供互补的信息。本研究的第三部分将探索融合低分辨率图像和其他模态影像来共同指导超分辨率重建的方法。具体而言，我们设想在模型生成高分辨率影像的过程中，同时利用原始低分辨率影像与另一模态的高分辨率影像（例如，将低分辨率</w:t>
      </w:r>
      <w:r w:rsidRPr="007170E5">
        <w:t xml:space="preserve"> MRI </w:t>
      </w:r>
      <w:r w:rsidRPr="007170E5">
        <w:t>与对应解剖结构清晰的</w:t>
      </w:r>
      <w:r w:rsidRPr="007170E5">
        <w:t xml:space="preserve"> CT </w:t>
      </w:r>
      <w:r w:rsidRPr="007170E5">
        <w:t>或另一序列</w:t>
      </w:r>
      <w:r w:rsidRPr="007170E5">
        <w:t xml:space="preserve"> MRI </w:t>
      </w:r>
      <w:r w:rsidRPr="007170E5">
        <w:t>一起输入模型）来提供条件约束。为实现这一点，我们将在</w:t>
      </w:r>
      <w:r w:rsidRPr="007170E5">
        <w:t xml:space="preserve"> Transformer </w:t>
      </w:r>
      <w:r w:rsidRPr="007170E5">
        <w:t>生成器中引入多源信息交叉注意力机制：通过设计特殊的跨模态注意力模块，使模型在生成每一尺度的残差图</w:t>
      </w:r>
      <w:r w:rsidRPr="007170E5">
        <w:lastRenderedPageBreak/>
        <w:t>时，都能够参考低分辨率图像和辅助手段模态图像的特征。从注意力实现上，采用交替引导策略：在若干层</w:t>
      </w:r>
      <w:r w:rsidRPr="007170E5">
        <w:t xml:space="preserve"> Transformer </w:t>
      </w:r>
      <w:r w:rsidRPr="007170E5">
        <w:t>中，以低分辨率影像特征作为</w:t>
      </w:r>
      <w:r w:rsidRPr="007170E5">
        <w:t xml:space="preserve"> Cross-Attention </w:t>
      </w:r>
      <w:r w:rsidRPr="007170E5">
        <w:t>的键值（</w:t>
      </w:r>
      <w:r w:rsidRPr="007170E5">
        <w:t>Key/Value</w:t>
      </w:r>
      <w:r w:rsidRPr="007170E5">
        <w:t>），让生成过程贴合原始图像内容；在另一些层则改用另一模态影像的特征为键值，将该模态提供的细节线索注入生成过程</w:t>
      </w:r>
      <w:r w:rsidRPr="007170E5">
        <w:t>[11]</w:t>
      </w:r>
      <w:r w:rsidRPr="007170E5">
        <w:t>。如此交替进行，多模态特征与低分辨率特征在</w:t>
      </w:r>
      <w:r w:rsidRPr="007170E5">
        <w:t xml:space="preserve"> Transformer </w:t>
      </w:r>
      <w:r w:rsidRPr="007170E5">
        <w:t>中不断融合，确保模型一方面以低分辨率图像提供的结构为基础，不偏离原始解剖布局，另一方面借助其他模态的信息弥补单模态难以重建的细节。值得注意的是，我们会对多模态影像预先进行配准或特征对齐，以保证不同模态在解剖位置上的对应关系，避免因模态差异引入误导</w:t>
      </w:r>
      <w:r w:rsidRPr="007170E5">
        <w:t>[26][52]</w:t>
      </w:r>
      <w:r w:rsidRPr="007170E5">
        <w:t>。本研究内容三将重点解决如何有效对齐多模态数据、如何在自回归生成中协调多源信息交互等问题。通过设计合理的多模态融合策略，我们期望提升超分辨重建的准确性和鲁棒性：低分辨率图像提供可靠的基础结构，辅助模态提供额外的细节先验，二者协同作用将生成出既忠实于原始解剖结构又细节丰富的高分辨率医学影像。</w:t>
      </w:r>
    </w:p>
    <w:p w14:paraId="56214102" w14:textId="77777777" w:rsidR="007170E5" w:rsidRPr="007170E5" w:rsidRDefault="007170E5" w:rsidP="007170E5">
      <w:pPr>
        <w:widowControl/>
        <w:spacing w:line="278" w:lineRule="auto"/>
        <w:jc w:val="left"/>
      </w:pPr>
      <w:r w:rsidRPr="007170E5">
        <w:rPr>
          <w:b/>
          <w:bCs/>
        </w:rPr>
        <w:t xml:space="preserve">2.3 VARdiff </w:t>
      </w:r>
      <w:r w:rsidRPr="007170E5">
        <w:rPr>
          <w:b/>
          <w:bCs/>
        </w:rPr>
        <w:t>方法技术路线</w:t>
      </w:r>
      <w:r w:rsidRPr="007170E5">
        <w:br/>
      </w:r>
      <w:r w:rsidRPr="007170E5">
        <w:t>针对上述三个研究内容，我们设计了</w:t>
      </w:r>
      <w:r w:rsidRPr="007170E5">
        <w:t xml:space="preserve"> VARdiff </w:t>
      </w:r>
      <w:r w:rsidRPr="007170E5">
        <w:t>模型的整体技术路线。该方法综合应用多尺度自回归生成架构、扩散过程概率建模以及多模态融合注意力机制，其具体实现细节对应以下三个模块。</w:t>
      </w:r>
    </w:p>
    <w:p w14:paraId="54C7D58C" w14:textId="77777777" w:rsidR="007170E5" w:rsidRPr="007170E5" w:rsidRDefault="007170E5" w:rsidP="007170E5">
      <w:pPr>
        <w:widowControl/>
        <w:spacing w:line="278" w:lineRule="auto"/>
        <w:jc w:val="left"/>
      </w:pPr>
      <w:r w:rsidRPr="007170E5">
        <w:rPr>
          <w:b/>
          <w:bCs/>
        </w:rPr>
        <w:t xml:space="preserve">2.3.1 </w:t>
      </w:r>
      <w:r w:rsidRPr="007170E5">
        <w:rPr>
          <w:b/>
          <w:bCs/>
        </w:rPr>
        <w:t>多尺度自回归生成框架的技术路线</w:t>
      </w:r>
      <w:r w:rsidRPr="007170E5">
        <w:br/>
      </w:r>
      <w:r w:rsidRPr="007170E5">
        <w:t>在</w:t>
      </w:r>
      <w:r w:rsidRPr="007170E5">
        <w:t xml:space="preserve"> VARdiff </w:t>
      </w:r>
      <w:r w:rsidRPr="007170E5">
        <w:t>模型中，我们首先采用</w:t>
      </w:r>
      <w:r w:rsidRPr="007170E5">
        <w:t xml:space="preserve"> Visual Autoregressive (VAR) </w:t>
      </w:r>
      <w:r w:rsidRPr="007170E5">
        <w:t>的多尺度框架来表示和重建医学图像</w:t>
      </w:r>
      <w:r w:rsidRPr="007170E5">
        <w:t>[46]</w:t>
      </w:r>
      <w:r w:rsidRPr="007170E5">
        <w:t>。具体而言，在模型训练阶段，每个训练样本包含一幅低分辨率医学影像（作为条件输入）以及对应的高分辨率真实影像</w:t>
      </w:r>
      <w:r w:rsidRPr="007170E5">
        <w:t xml:space="preserve"> $I$</w:t>
      </w:r>
      <w:r w:rsidRPr="007170E5">
        <w:t>。我们利用一个多尺度分辨率的编码器对高分辨率影像</w:t>
      </w:r>
      <w:r w:rsidRPr="007170E5">
        <w:t xml:space="preserve"> $I$ </w:t>
      </w:r>
      <w:r w:rsidRPr="007170E5">
        <w:t>进行表示，获得步幅为</w:t>
      </w:r>
      <w:r w:rsidRPr="007170E5">
        <w:t xml:space="preserve"> $s$ </w:t>
      </w:r>
      <w:r w:rsidRPr="007170E5">
        <w:t>的初始特征图</w:t>
      </w:r>
      <w:r w:rsidRPr="007170E5">
        <w:t xml:space="preserve"> $\mathbf{F}^* \in \mathbb{R}^{H\times W \times D}$</w:t>
      </w:r>
      <w:r w:rsidRPr="007170E5">
        <w:t>，然后将</w:t>
      </w:r>
      <w:r w:rsidRPr="007170E5">
        <w:t xml:space="preserve"> $\mathbf{F}^</w:t>
      </w:r>
      <w:r w:rsidRPr="007170E5">
        <w:rPr>
          <w:i/>
          <w:iCs/>
        </w:rPr>
        <w:t xml:space="preserve">$ </w:t>
      </w:r>
      <w:r w:rsidRPr="007170E5">
        <w:rPr>
          <w:i/>
          <w:iCs/>
        </w:rPr>
        <w:t>按不同尺度分解为</w:t>
      </w:r>
      <w:r w:rsidRPr="007170E5">
        <w:rPr>
          <w:i/>
          <w:iCs/>
        </w:rPr>
        <w:t xml:space="preserve"> $K$ </w:t>
      </w:r>
      <w:r w:rsidRPr="007170E5">
        <w:rPr>
          <w:i/>
          <w:iCs/>
        </w:rPr>
        <w:t>个残差子带</w:t>
      </w:r>
      <w:r w:rsidRPr="007170E5">
        <w:rPr>
          <w:i/>
          <w:iCs/>
        </w:rPr>
        <w:t xml:space="preserve"> ${R_1, R_2, \dots, R_K}$</w:t>
      </w:r>
      <w:r w:rsidRPr="007170E5">
        <w:rPr>
          <w:i/>
          <w:iCs/>
        </w:rPr>
        <w:t>。其中第</w:t>
      </w:r>
      <w:r w:rsidRPr="007170E5">
        <w:rPr>
          <w:i/>
          <w:iCs/>
        </w:rPr>
        <w:t xml:space="preserve"> $k$ </w:t>
      </w:r>
      <w:r w:rsidRPr="007170E5">
        <w:rPr>
          <w:i/>
          <w:iCs/>
        </w:rPr>
        <w:t>个残差图</w:t>
      </w:r>
      <w:r w:rsidRPr="007170E5">
        <w:rPr>
          <w:i/>
          <w:iCs/>
        </w:rPr>
        <w:t xml:space="preserve"> $R_k$ </w:t>
      </w:r>
      <w:r w:rsidRPr="007170E5">
        <w:rPr>
          <w:i/>
          <w:iCs/>
        </w:rPr>
        <w:t>的分辨率为</w:t>
      </w:r>
      <w:r w:rsidRPr="007170E5">
        <w:rPr>
          <w:i/>
          <w:iCs/>
        </w:rPr>
        <w:t xml:space="preserve"> $H_k \times W_k$</w:t>
      </w:r>
      <w:r w:rsidRPr="007170E5">
        <w:rPr>
          <w:i/>
          <w:iCs/>
        </w:rPr>
        <w:t>，随着</w:t>
      </w:r>
      <w:r w:rsidRPr="007170E5">
        <w:rPr>
          <w:i/>
          <w:iCs/>
        </w:rPr>
        <w:t xml:space="preserve"> $k=1$ </w:t>
      </w:r>
      <w:r w:rsidRPr="007170E5">
        <w:rPr>
          <w:i/>
          <w:iCs/>
        </w:rPr>
        <w:t>到</w:t>
      </w:r>
      <w:r w:rsidRPr="007170E5">
        <w:rPr>
          <w:i/>
          <w:iCs/>
        </w:rPr>
        <w:t xml:space="preserve"> $K$ </w:t>
      </w:r>
      <w:r w:rsidRPr="007170E5">
        <w:rPr>
          <w:i/>
          <w:iCs/>
        </w:rPr>
        <w:t>逐级提高，表示从最粗略到最精细的层次结构。据此，我们可以通过逐层残差累加来近似原始高分辨率特征</w:t>
      </w:r>
      <w:r w:rsidRPr="007170E5">
        <w:rPr>
          <w:i/>
          <w:iCs/>
        </w:rPr>
        <w:t xml:space="preserve"> $\mathbf{F}^</w:t>
      </w:r>
      <w:r w:rsidRPr="007170E5">
        <w:t>$</w:t>
      </w:r>
      <w:r w:rsidRPr="007170E5">
        <w:t>。如公式</w:t>
      </w:r>
      <w:r w:rsidRPr="007170E5">
        <w:t xml:space="preserve"> (1) </w:t>
      </w:r>
      <w:r w:rsidRPr="007170E5">
        <w:t>所示，令</w:t>
      </w:r>
      <w:r w:rsidRPr="007170E5">
        <w:t xml:space="preserve"> $F_k$ </w:t>
      </w:r>
      <w:r w:rsidRPr="007170E5">
        <w:t>表示叠加前</w:t>
      </w:r>
      <w:r w:rsidRPr="007170E5">
        <w:t xml:space="preserve"> $k$ </w:t>
      </w:r>
      <w:r w:rsidRPr="007170E5">
        <w:t>层残差后得到的重建特征，则有：</w:t>
      </w:r>
      <w:r w:rsidRPr="007170E5">
        <w:br/>
        <w:t>Fk=∑i=1kUp(Ri,(H,W)),(1)F_k = \sum_{i=1}^{k} \text{Up}(R_i, (H, W)), \qquad (1)Fk​=∑i=1k​Up(Ri​,(H,W)),(1)</w:t>
      </w:r>
      <w:r w:rsidRPr="007170E5">
        <w:br/>
      </w:r>
      <w:r w:rsidRPr="007170E5">
        <w:t>其中</w:t>
      </w:r>
      <w:r w:rsidRPr="007170E5">
        <w:t xml:space="preserve"> $\text{Up}(R_i, (H,W))$ </w:t>
      </w:r>
      <w:r w:rsidRPr="007170E5">
        <w:t>表示将第</w:t>
      </w:r>
      <w:r w:rsidRPr="007170E5">
        <w:t xml:space="preserve"> $i$ </w:t>
      </w:r>
      <w:r w:rsidRPr="007170E5">
        <w:t>层残差图双线性上采样至原始特征尺寸</w:t>
      </w:r>
      <w:r w:rsidRPr="007170E5">
        <w:t xml:space="preserve"> $(H,W)$ </w:t>
      </w:r>
      <w:r w:rsidRPr="007170E5">
        <w:t>后与前</w:t>
      </w:r>
      <w:r w:rsidRPr="007170E5">
        <w:t xml:space="preserve"> $i-1$ </w:t>
      </w:r>
      <w:r w:rsidRPr="007170E5">
        <w:t>层的重建特征相加。直观来看，</w:t>
      </w:r>
      <w:r w:rsidRPr="007170E5">
        <w:t xml:space="preserve">$F_1$ </w:t>
      </w:r>
      <w:r w:rsidRPr="007170E5">
        <w:t>是利用最低分辨率残差图重建的粗略特征图，</w:t>
      </w:r>
      <w:r w:rsidRPr="007170E5">
        <w:t xml:space="preserve">$F_2$ </w:t>
      </w:r>
      <w:r w:rsidRPr="007170E5">
        <w:t>在</w:t>
      </w:r>
      <w:r w:rsidRPr="007170E5">
        <w:t xml:space="preserve"> $F_1$ </w:t>
      </w:r>
      <w:r w:rsidRPr="007170E5">
        <w:t>基础上加入第二层细节残差，依此类推，直到叠加所有</w:t>
      </w:r>
      <w:r w:rsidRPr="007170E5">
        <w:t xml:space="preserve"> $K$ </w:t>
      </w:r>
      <w:r w:rsidRPr="007170E5">
        <w:t>层残差得到</w:t>
      </w:r>
      <w:r w:rsidRPr="007170E5">
        <w:t xml:space="preserve"> $F_K$</w:t>
      </w:r>
      <w:r w:rsidRPr="007170E5">
        <w:t>，其应接近编码器输出的原始高分特征</w:t>
      </w:r>
      <w:r w:rsidRPr="007170E5">
        <w:t xml:space="preserve"> $\mathbf{F}^*$</w:t>
      </w:r>
      <w:r w:rsidRPr="007170E5">
        <w:t>。接下来，</w:t>
      </w:r>
      <w:r w:rsidRPr="007170E5">
        <w:t xml:space="preserve">Transformer </w:t>
      </w:r>
      <w:r w:rsidRPr="007170E5">
        <w:t>解码器将在自回归框架下逐层预测残差</w:t>
      </w:r>
      <w:r w:rsidRPr="007170E5">
        <w:t xml:space="preserve"> $R_k$</w:t>
      </w:r>
      <w:r w:rsidRPr="007170E5">
        <w:t>。具体而言，在预测第</w:t>
      </w:r>
      <w:r w:rsidRPr="007170E5">
        <w:t xml:space="preserve"> $k$ </w:t>
      </w:r>
      <w:r w:rsidRPr="007170E5">
        <w:t>层残差时，模型以之前已预测的所有较低层残差</w:t>
      </w:r>
      <w:r w:rsidRPr="007170E5">
        <w:t xml:space="preserve"> ${R_1, \dots, R_{k-1}}$ </w:t>
      </w:r>
      <w:r w:rsidRPr="007170E5">
        <w:t>以及条件嵌入（来自低分辨</w:t>
      </w:r>
      <w:r w:rsidRPr="007170E5">
        <w:lastRenderedPageBreak/>
        <w:t>率图像的特征等）作为输入，通过自回归序列建模得到</w:t>
      </w:r>
      <w:r w:rsidRPr="007170E5">
        <w:t xml:space="preserve"> $R_k$ </w:t>
      </w:r>
      <w:r w:rsidRPr="007170E5">
        <w:t>的条件概率分布。公式</w:t>
      </w:r>
      <w:r w:rsidRPr="007170E5">
        <w:t xml:space="preserve"> (2) </w:t>
      </w:r>
      <w:r w:rsidRPr="007170E5">
        <w:t>给出了多尺度自回归的联合概率形式：</w:t>
      </w:r>
      <w:r w:rsidRPr="007170E5">
        <w:br/>
        <w:t>p(R1,R2,…,RK)=∏k=1Kp(Rk</w:t>
      </w:r>
      <w:r w:rsidRPr="007170E5">
        <w:rPr>
          <w:rFonts w:ascii="宋体" w:hAnsi="宋体" w:cs="宋体" w:hint="eastAsia"/>
        </w:rPr>
        <w:t>∣</w:t>
      </w:r>
      <w:r w:rsidRPr="007170E5">
        <w:t>R1,…,Rk−1,econd),(2)p(R_1, R_2, \dots, R_K) = \prod_{k=1}^{K} p\Big(R_k \mid R_1, \dots, R_{k-1}, \mathbf{e}_{cond}\Big), \qquad (2)p(R1​,R2​,…,RK​)=∏k=1K​p(Rk​</w:t>
      </w:r>
      <w:r w:rsidRPr="007170E5">
        <w:rPr>
          <w:rFonts w:ascii="宋体" w:hAnsi="宋体" w:cs="宋体" w:hint="eastAsia"/>
        </w:rPr>
        <w:t>∣</w:t>
      </w:r>
      <w:r w:rsidRPr="007170E5">
        <w:t>R1​,…,Rk−1​,econd​),(2)</w:t>
      </w:r>
      <w:r w:rsidRPr="007170E5">
        <w:br/>
      </w:r>
      <w:r w:rsidRPr="007170E5">
        <w:t>其中</w:t>
      </w:r>
      <w:r w:rsidRPr="007170E5">
        <w:t xml:space="preserve"> $\mathbf{e}</w:t>
      </w:r>
      <w:r w:rsidRPr="007170E5">
        <w:rPr>
          <w:i/>
          <w:iCs/>
        </w:rPr>
        <w:t xml:space="preserve">{cond}$ </w:t>
      </w:r>
      <w:r w:rsidRPr="007170E5">
        <w:rPr>
          <w:i/>
          <w:iCs/>
        </w:rPr>
        <w:t>表示条件输入（例如低分辨率影像）的嵌入向量。上式表明模型逐层生成残差图：第</w:t>
      </w:r>
      <w:r w:rsidRPr="007170E5">
        <w:rPr>
          <w:i/>
          <w:iCs/>
        </w:rPr>
        <w:t>1</w:t>
      </w:r>
      <w:r w:rsidRPr="007170E5">
        <w:rPr>
          <w:i/>
          <w:iCs/>
        </w:rPr>
        <w:t>层</w:t>
      </w:r>
      <w:r w:rsidRPr="007170E5">
        <w:rPr>
          <w:i/>
          <w:iCs/>
        </w:rPr>
        <w:t xml:space="preserve"> $R_1$ </w:t>
      </w:r>
      <w:r w:rsidRPr="007170E5">
        <w:rPr>
          <w:i/>
          <w:iCs/>
        </w:rPr>
        <w:t>由起始条件</w:t>
      </w:r>
      <w:r w:rsidRPr="007170E5">
        <w:rPr>
          <w:i/>
          <w:iCs/>
        </w:rPr>
        <w:t xml:space="preserve"> $\mathbf{e}</w:t>
      </w:r>
      <w:r w:rsidRPr="007170E5">
        <w:t xml:space="preserve">{cond}$ </w:t>
      </w:r>
      <w:r w:rsidRPr="007170E5">
        <w:t>直接预测，后续每层</w:t>
      </w:r>
      <w:r w:rsidRPr="007170E5">
        <w:t xml:space="preserve"> $R_k$ </w:t>
      </w:r>
      <w:r w:rsidRPr="007170E5">
        <w:t>在给定所有已生成的</w:t>
      </w:r>
      <w:r w:rsidRPr="007170E5">
        <w:t xml:space="preserve"> ${R_1,...,R_{k-1}}$ </w:t>
      </w:r>
      <w:r w:rsidRPr="007170E5">
        <w:t>以及条件的情况下进行预测。值得一提的是，我们在</w:t>
      </w:r>
      <w:r w:rsidRPr="007170E5">
        <w:t xml:space="preserve"> Transformer </w:t>
      </w:r>
      <w:r w:rsidRPr="007170E5">
        <w:t>中为这种逐尺度生成设计了分块因果注意力掩码，保证预测</w:t>
      </w:r>
      <w:r w:rsidRPr="007170E5">
        <w:t xml:space="preserve"> $R_k$ </w:t>
      </w:r>
      <w:r w:rsidRPr="007170E5">
        <w:t>时只能</w:t>
      </w:r>
      <w:r w:rsidRPr="007170E5">
        <w:t>“</w:t>
      </w:r>
      <w:r w:rsidRPr="007170E5">
        <w:t>看到</w:t>
      </w:r>
      <w:r w:rsidRPr="007170E5">
        <w:t>”</w:t>
      </w:r>
      <w:r w:rsidRPr="007170E5">
        <w:t>前面更低尺度的残差，而不会泄露更高尺度的信息，从而严格遵循从低到高的自回归顺序。在模型推理阶段，我们采用同样的多尺度逐次生成流程：初始仅有条件输入，依次采样得到</w:t>
      </w:r>
      <w:r w:rsidRPr="007170E5">
        <w:t xml:space="preserve"> $R_1, R_2, \dots, R_K$</w:t>
      </w:r>
      <w:r w:rsidRPr="007170E5">
        <w:t>，并将各层残差上采样累加得到最终的重建高分辨率特征</w:t>
      </w:r>
      <w:r w:rsidRPr="007170E5">
        <w:t xml:space="preserve"> $F_K$</w:t>
      </w:r>
      <w:r w:rsidRPr="007170E5">
        <w:t>，再通过解码器重建出高分辨率图像。该多尺度自回归框架充分利用了</w:t>
      </w:r>
      <w:r w:rsidRPr="007170E5">
        <w:t xml:space="preserve"> VAR </w:t>
      </w:r>
      <w:r w:rsidRPr="007170E5">
        <w:t>的分层生成优势：一方面，每一尺度的并行预测和累加重建使模型能够高效地生成大尺寸影像（相较逐像素预测速度更快）；另一方面，由粗到细的生成顺序确保了低频结构先行到位，避免了局部细节生成可能引发的全局不一致问题，为医学影像重建提供了更可靠的整体结构。</w:t>
      </w:r>
    </w:p>
    <w:p w14:paraId="11584450" w14:textId="77777777" w:rsidR="007170E5" w:rsidRPr="007170E5" w:rsidRDefault="007170E5" w:rsidP="007170E5">
      <w:pPr>
        <w:widowControl/>
        <w:spacing w:line="278" w:lineRule="auto"/>
        <w:jc w:val="left"/>
      </w:pPr>
      <w:r w:rsidRPr="007170E5">
        <w:rPr>
          <w:b/>
          <w:bCs/>
        </w:rPr>
        <w:t xml:space="preserve">2.3.2 </w:t>
      </w:r>
      <w:r w:rsidRPr="007170E5">
        <w:rPr>
          <w:b/>
          <w:bCs/>
        </w:rPr>
        <w:t>扩散损失驱动的连续自回归建模技术路线</w:t>
      </w:r>
      <w:r w:rsidRPr="007170E5">
        <w:br/>
      </w:r>
      <w:r w:rsidRPr="007170E5">
        <w:t>在多尺度自回归框架下，为进一步增强重建影像的细节质量，我们引入扩散损失来指导连续值</w:t>
      </w:r>
      <w:r w:rsidRPr="007170E5">
        <w:t xml:space="preserve"> token </w:t>
      </w:r>
      <w:r w:rsidRPr="007170E5">
        <w:t>的生成训练。传统的自回归</w:t>
      </w:r>
      <w:r w:rsidRPr="007170E5">
        <w:t xml:space="preserve"> Transformer </w:t>
      </w:r>
      <w:r w:rsidRPr="007170E5">
        <w:t>采用交叉熵损失，需要将目标残差</w:t>
      </w:r>
      <w:r w:rsidRPr="007170E5">
        <w:t xml:space="preserve"> $R_k$ </w:t>
      </w:r>
      <w:r w:rsidRPr="007170E5">
        <w:t>离散化为</w:t>
      </w:r>
      <w:r w:rsidRPr="007170E5">
        <w:t xml:space="preserve"> one-hot </w:t>
      </w:r>
      <w:r w:rsidRPr="007170E5">
        <w:t>类别，这意味着模型学习的是一个离散概率分布。相较之下，在</w:t>
      </w:r>
      <w:r w:rsidRPr="007170E5">
        <w:t xml:space="preserve"> VARdiff </w:t>
      </w:r>
      <w:r w:rsidRPr="007170E5">
        <w:t>中，每层残差</w:t>
      </w:r>
      <w:r w:rsidRPr="007170E5">
        <w:t xml:space="preserve"> $R_k$ </w:t>
      </w:r>
      <w:r w:rsidRPr="007170E5">
        <w:t>被视为连续向量，我们通过定义一个条件扩散过程来刻画模型对</w:t>
      </w:r>
      <w:r w:rsidRPr="007170E5">
        <w:t xml:space="preserve"> $R_k$ </w:t>
      </w:r>
      <w:r w:rsidRPr="007170E5">
        <w:t>的预测不确定性。具体做法是：令自回归</w:t>
      </w:r>
      <w:r w:rsidRPr="007170E5">
        <w:t xml:space="preserve"> Transformer </w:t>
      </w:r>
      <w:r w:rsidRPr="007170E5">
        <w:t>在预测第</w:t>
      </w:r>
      <w:r w:rsidRPr="007170E5">
        <w:t xml:space="preserve"> $k$ </w:t>
      </w:r>
      <w:r w:rsidRPr="007170E5">
        <w:t>层残差时，输出一个中间隐向量</w:t>
      </w:r>
      <w:r w:rsidRPr="007170E5">
        <w:t xml:space="preserve"> $z_k$</w:t>
      </w:r>
      <w:r w:rsidRPr="007170E5">
        <w:t>，可视作对真实残差</w:t>
      </w:r>
      <w:r w:rsidRPr="007170E5">
        <w:t xml:space="preserve"> $R_k$ </w:t>
      </w:r>
      <w:r w:rsidRPr="007170E5">
        <w:t>的</w:t>
      </w:r>
      <w:r w:rsidRPr="007170E5">
        <w:t>“</w:t>
      </w:r>
      <w:r w:rsidRPr="007170E5">
        <w:t>预测提案</w:t>
      </w:r>
      <w:r w:rsidRPr="007170E5">
        <w:t>”</w:t>
      </w:r>
      <w:r w:rsidRPr="007170E5">
        <w:t>。随后，引入一个小型去噪网络</w:t>
      </w:r>
      <w:r w:rsidRPr="007170E5">
        <w:t xml:space="preserve"> $f_\theta$</w:t>
      </w:r>
      <w:r w:rsidRPr="007170E5">
        <w:t>，以</w:t>
      </w:r>
      <w:r w:rsidRPr="007170E5">
        <w:t xml:space="preserve"> $z_k$ </w:t>
      </w:r>
      <w:r w:rsidRPr="007170E5">
        <w:t>为条件对真实残差</w:t>
      </w:r>
      <w:r w:rsidRPr="007170E5">
        <w:t xml:space="preserve"> $R_k$ </w:t>
      </w:r>
      <w:r w:rsidRPr="007170E5">
        <w:t>进行去噪重建。训练时，我们将</w:t>
      </w:r>
      <w:r w:rsidRPr="007170E5">
        <w:t xml:space="preserve"> $R_k$ </w:t>
      </w:r>
      <w:r w:rsidRPr="007170E5">
        <w:t>添加一定幅度的高斯噪声得到带噪残差</w:t>
      </w:r>
      <w:r w:rsidRPr="007170E5">
        <w:t xml:space="preserve"> $R_k^t$</w:t>
      </w:r>
      <w:r w:rsidRPr="007170E5">
        <w:t>，然后令去噪网络</w:t>
      </w:r>
      <w:r w:rsidRPr="007170E5">
        <w:t xml:space="preserve"> $f_\theta(z_k, R_k^t)$ </w:t>
      </w:r>
      <w:r w:rsidRPr="007170E5">
        <w:t>尽可能还原出原始的</w:t>
      </w:r>
      <w:r w:rsidRPr="007170E5">
        <w:t xml:space="preserve"> $R_k$</w:t>
      </w:r>
      <w:r w:rsidRPr="007170E5">
        <w:t>。通过最小化去噪误差，我们等价地在隐空间上对条件分布</w:t>
      </w:r>
      <w:r w:rsidRPr="007170E5">
        <w:t xml:space="preserve"> $p(R_k \mid z_k)$ </w:t>
      </w:r>
      <w:r w:rsidRPr="007170E5">
        <w:t>进行了建模。该过程类似于扩散模型逐步去噪生成的原理，但在这里仅需一步去噪即可表达</w:t>
      </w:r>
      <w:r w:rsidRPr="007170E5">
        <w:t xml:space="preserve"> $R_k$ </w:t>
      </w:r>
      <w:r w:rsidRPr="007170E5">
        <w:t>的条件分布。由此，我们定义扩散损失</w:t>
      </w:r>
      <w:r w:rsidRPr="007170E5">
        <w:t xml:space="preserve"> $\mathcal{L}</w:t>
      </w:r>
      <w:r w:rsidRPr="007170E5">
        <w:rPr>
          <w:i/>
          <w:iCs/>
        </w:rPr>
        <w:t xml:space="preserve">{diff}$ </w:t>
      </w:r>
      <w:r w:rsidRPr="007170E5">
        <w:rPr>
          <w:i/>
          <w:iCs/>
        </w:rPr>
        <w:t>作为训练目标，替代传统的交叉熵损失，来惩罚</w:t>
      </w:r>
      <w:r w:rsidRPr="007170E5">
        <w:rPr>
          <w:i/>
          <w:iCs/>
        </w:rPr>
        <w:t xml:space="preserve"> $f</w:t>
      </w:r>
      <w:r w:rsidRPr="007170E5">
        <w:t xml:space="preserve">\theta$ </w:t>
      </w:r>
      <w:r w:rsidRPr="007170E5">
        <w:t>在给定</w:t>
      </w:r>
      <w:r w:rsidRPr="007170E5">
        <w:t xml:space="preserve"> $z_k$ </w:t>
      </w:r>
      <w:r w:rsidRPr="007170E5">
        <w:t>条件下未能准确复原</w:t>
      </w:r>
      <w:r w:rsidRPr="007170E5">
        <w:t xml:space="preserve"> $R_k$ </w:t>
      </w:r>
      <w:r w:rsidRPr="007170E5">
        <w:t>分布的差异。经过联合训练，</w:t>
      </w:r>
      <w:r w:rsidRPr="007170E5">
        <w:t xml:space="preserve">Transformer </w:t>
      </w:r>
      <w:r w:rsidRPr="007170E5">
        <w:t>的输出</w:t>
      </w:r>
      <w:r w:rsidRPr="007170E5">
        <w:t xml:space="preserve"> $z_k$ </w:t>
      </w:r>
      <w:r w:rsidRPr="007170E5">
        <w:t>将学会提供一个足够</w:t>
      </w:r>
      <w:r w:rsidRPr="007170E5">
        <w:t>“</w:t>
      </w:r>
      <w:r w:rsidRPr="007170E5">
        <w:t>可靠</w:t>
      </w:r>
      <w:r w:rsidRPr="007170E5">
        <w:t>”</w:t>
      </w:r>
      <w:r w:rsidRPr="007170E5">
        <w:t>的条件，使得去噪网络能够从随机噪声中轻松复原出逼近真实的</w:t>
      </w:r>
      <w:r w:rsidRPr="007170E5">
        <w:t xml:space="preserve"> $R_k$</w:t>
      </w:r>
      <w:r w:rsidRPr="007170E5">
        <w:t>。在推理阶段，对于每个残差</w:t>
      </w:r>
      <w:r w:rsidRPr="007170E5">
        <w:t xml:space="preserve"> token</w:t>
      </w:r>
      <w:r w:rsidRPr="007170E5">
        <w:t>，我们首先由</w:t>
      </w:r>
      <w:r w:rsidRPr="007170E5">
        <w:t xml:space="preserve"> Transformer </w:t>
      </w:r>
      <w:r w:rsidRPr="007170E5">
        <w:t>生成</w:t>
      </w:r>
      <w:r w:rsidRPr="007170E5">
        <w:t xml:space="preserve"> $z_k$</w:t>
      </w:r>
      <w:r w:rsidRPr="007170E5">
        <w:t>，随后以该</w:t>
      </w:r>
      <w:r w:rsidRPr="007170E5">
        <w:t xml:space="preserve"> $z_k$ </w:t>
      </w:r>
      <w:r w:rsidRPr="007170E5">
        <w:t>作为引导进行一次逆向扩散采样（即应用</w:t>
      </w:r>
      <w:r w:rsidRPr="007170E5">
        <w:t xml:space="preserve"> </w:t>
      </w:r>
      <w:r w:rsidRPr="007170E5">
        <w:lastRenderedPageBreak/>
        <w:t xml:space="preserve">$f_\theta$ </w:t>
      </w:r>
      <w:r w:rsidRPr="007170E5">
        <w:t>将随机噪声转换为</w:t>
      </w:r>
      <w:r w:rsidRPr="007170E5">
        <w:t xml:space="preserve"> $R_k$</w:t>
      </w:r>
      <w:r w:rsidRPr="007170E5">
        <w:t>）。这种机制确保模型不再依赖离散码本索引输出</w:t>
      </w:r>
      <w:r w:rsidRPr="007170E5">
        <w:t xml:space="preserve"> $R_k$</w:t>
      </w:r>
      <w:r w:rsidRPr="007170E5">
        <w:t>，而是通过连续分布的方式直接采样生成残差</w:t>
      </w:r>
      <w:r w:rsidRPr="007170E5">
        <w:t>——</w:t>
      </w:r>
      <w:r w:rsidRPr="007170E5">
        <w:t>这不仅消除了量化带来的误差和不连续性，还允许生成结果根据条件概率产生微小变化，从而保留自然细节。例如，对于</w:t>
      </w:r>
      <w:r w:rsidRPr="007170E5">
        <w:t xml:space="preserve"> MRI </w:t>
      </w:r>
      <w:r w:rsidRPr="007170E5">
        <w:t>影像中一些过去因量化而难以恢复的纤细结构，扩散过程赋予模型在连续空间中进行细微调整的自由度，得以重建出更加真实细腻的组织纹理。综上，扩散损失驱动的连续自回归建模技术路线使</w:t>
      </w:r>
      <w:r w:rsidRPr="007170E5">
        <w:t xml:space="preserve"> VARdiff </w:t>
      </w:r>
      <w:r w:rsidRPr="007170E5">
        <w:t>模型的训练摆脱了离散交叉熵范式的束缚，能够在连续值域中刻画每个</w:t>
      </w:r>
      <w:r w:rsidRPr="007170E5">
        <w:t xml:space="preserve"> token </w:t>
      </w:r>
      <w:r w:rsidRPr="007170E5">
        <w:t>的不确定性。这一改进有望大幅提升医学影像超分辨率的细节质量</w:t>
      </w:r>
      <w:r w:rsidRPr="007170E5">
        <w:t>——</w:t>
      </w:r>
      <w:r w:rsidRPr="007170E5">
        <w:t>模型在保持自回归生成稳定高效的同时，可有效恢复诸如病灶边缘、细小血管等关键纹理，使重建影像更接近真实扫描。</w:t>
      </w:r>
    </w:p>
    <w:p w14:paraId="02416C7C" w14:textId="77777777" w:rsidR="007170E5" w:rsidRPr="007170E5" w:rsidRDefault="007170E5" w:rsidP="007170E5">
      <w:pPr>
        <w:widowControl/>
        <w:spacing w:line="278" w:lineRule="auto"/>
        <w:jc w:val="left"/>
      </w:pPr>
      <w:r w:rsidRPr="007170E5">
        <w:rPr>
          <w:b/>
          <w:bCs/>
        </w:rPr>
        <w:t xml:space="preserve">2.3.3 </w:t>
      </w:r>
      <w:r w:rsidRPr="007170E5">
        <w:rPr>
          <w:b/>
          <w:bCs/>
        </w:rPr>
        <w:t>多模态与低分辨率融合生成的技术路线</w:t>
      </w:r>
      <w:r w:rsidRPr="007170E5">
        <w:br/>
        <w:t xml:space="preserve">VARdiff </w:t>
      </w:r>
      <w:r w:rsidRPr="007170E5">
        <w:t>模型的第三个技术要点是在</w:t>
      </w:r>
      <w:r w:rsidRPr="007170E5">
        <w:t xml:space="preserve"> Transformer </w:t>
      </w:r>
      <w:r w:rsidRPr="007170E5">
        <w:t>的生成过程中融合低分辨率图像和多模态图像的信息，其技术路线包括输入设计和注意力交互两方面：</w:t>
      </w:r>
      <w:r w:rsidRPr="007170E5">
        <w:br/>
      </w:r>
      <w:r w:rsidRPr="007170E5">
        <w:t>（</w:t>
      </w:r>
      <w:r w:rsidRPr="007170E5">
        <w:t>1</w:t>
      </w:r>
      <w:r w:rsidRPr="007170E5">
        <w:t>）</w:t>
      </w:r>
      <w:r w:rsidRPr="007170E5">
        <w:rPr>
          <w:b/>
          <w:bCs/>
        </w:rPr>
        <w:t>多尺度条件输入设计</w:t>
      </w:r>
      <w:r w:rsidRPr="007170E5">
        <w:t>：为了将低分辨率影像逐尺度地引入</w:t>
      </w:r>
      <w:r w:rsidRPr="007170E5">
        <w:t xml:space="preserve"> Transformer</w:t>
      </w:r>
      <w:r w:rsidRPr="007170E5">
        <w:t>，我们借鉴起始标记（</w:t>
      </w:r>
      <w:r w:rsidRPr="007170E5">
        <w:t>&lt;SOS&gt;</w:t>
      </w:r>
      <w:r w:rsidRPr="007170E5">
        <w:t>）的概念。具体而言，对低分辨率图像</w:t>
      </w:r>
      <w:r w:rsidRPr="007170E5">
        <w:t xml:space="preserve"> $L$ </w:t>
      </w:r>
      <w:r w:rsidRPr="007170E5">
        <w:t>进行特征提取，得到其嵌入序列</w:t>
      </w:r>
      <w:r w:rsidRPr="007170E5">
        <w:t xml:space="preserve"> $\Psi(L) \in \mathbb{R}^{N_L \times C}$</w:t>
      </w:r>
      <w:r w:rsidRPr="007170E5">
        <w:t>（</w:t>
      </w:r>
      <w:r w:rsidRPr="007170E5">
        <w:t xml:space="preserve">$N_L$ </w:t>
      </w:r>
      <w:r w:rsidRPr="007170E5">
        <w:t>为序列长度，</w:t>
      </w:r>
      <w:r w:rsidRPr="007170E5">
        <w:t xml:space="preserve">$C$ </w:t>
      </w:r>
      <w:r w:rsidRPr="007170E5">
        <w:t>为嵌入维度），并通过线性变换将其映射到</w:t>
      </w:r>
      <w:r w:rsidRPr="007170E5">
        <w:t xml:space="preserve"> Transformer </w:t>
      </w:r>
      <w:r w:rsidRPr="007170E5">
        <w:t>隐空间维度</w:t>
      </w:r>
      <w:r w:rsidRPr="007170E5">
        <w:t xml:space="preserve"> $d$</w:t>
      </w:r>
      <w:r w:rsidRPr="007170E5">
        <w:t>，作为一组起始条件</w:t>
      </w:r>
      <w:r w:rsidRPr="007170E5">
        <w:t xml:space="preserve"> token</w:t>
      </w:r>
      <w:r w:rsidRPr="007170E5">
        <w:t>。在第</w:t>
      </w:r>
      <w:r w:rsidRPr="007170E5">
        <w:t xml:space="preserve"> 1 </w:t>
      </w:r>
      <w:r w:rsidRPr="007170E5">
        <w:t>层尺度的自回归生成中，我们以该组条件</w:t>
      </w:r>
      <w:r w:rsidRPr="007170E5">
        <w:t xml:space="preserve"> token </w:t>
      </w:r>
      <w:r w:rsidRPr="007170E5">
        <w:t>作为</w:t>
      </w:r>
      <w:r w:rsidRPr="007170E5">
        <w:t xml:space="preserve"> Transformer </w:t>
      </w:r>
      <w:r w:rsidRPr="007170E5">
        <w:t>输入，使模型基于其中包含的低分辨率全局信息去预测最粗层的残差</w:t>
      </w:r>
      <w:r w:rsidRPr="007170E5">
        <w:t xml:space="preserve"> $R_1$</w:t>
      </w:r>
      <w:r w:rsidRPr="007170E5">
        <w:t>。对于后续第</w:t>
      </w:r>
      <w:r w:rsidRPr="007170E5">
        <w:t xml:space="preserve"> $k$ </w:t>
      </w:r>
      <w:r w:rsidRPr="007170E5">
        <w:t>层尺度，由于生成的影像分辨率逐步提高，我们需要让输入特征与待预测的</w:t>
      </w:r>
      <w:r w:rsidRPr="007170E5">
        <w:t xml:space="preserve"> $R_k$ </w:t>
      </w:r>
      <w:r w:rsidRPr="007170E5">
        <w:t>在空间尺寸上相匹配。这时采用公式</w:t>
      </w:r>
      <w:r w:rsidRPr="007170E5">
        <w:t xml:space="preserve"> (3) </w:t>
      </w:r>
      <w:r w:rsidRPr="007170E5">
        <w:t>所示的下采样策略：将上一尺度输出的重建特征图</w:t>
      </w:r>
      <w:r w:rsidRPr="007170E5">
        <w:t xml:space="preserve"> $F_{k-1}$ </w:t>
      </w:r>
      <w:r w:rsidRPr="007170E5">
        <w:t>下采样到当前尺度的分辨率</w:t>
      </w:r>
      <w:r w:rsidRPr="007170E5">
        <w:t xml:space="preserve"> $(H_k, W_k)$</w:t>
      </w:r>
      <w:r w:rsidRPr="007170E5">
        <w:t>，作为第</w:t>
      </w:r>
      <w:r w:rsidRPr="007170E5">
        <w:t xml:space="preserve"> $k$ </w:t>
      </w:r>
      <w:r w:rsidRPr="007170E5">
        <w:t>层的输入特征：</w:t>
      </w:r>
      <w:r w:rsidRPr="007170E5">
        <w:br/>
        <w:t>F~k−1=Down(Fk−1,(Hk,Wk)),(3)\widetilde{F}_{k-1} = \text{Down}(F_{k-1}, (H_k, W_k)), \qquad (3)Fk−1​=Down(Fk−1​,(Hk​,Wk​)),(3)</w:t>
      </w:r>
      <w:r w:rsidRPr="007170E5">
        <w:br/>
      </w:r>
      <w:r w:rsidRPr="007170E5">
        <w:t>其中</w:t>
      </w:r>
      <w:r w:rsidRPr="007170E5">
        <w:t xml:space="preserve"> $\text{Down}(\cdot)$ </w:t>
      </w:r>
      <w:r w:rsidRPr="007170E5">
        <w:t>表示双线性下采样操作，</w:t>
      </w:r>
      <w:r w:rsidRPr="007170E5">
        <w:t>$\widetilde{F}</w:t>
      </w:r>
      <w:r w:rsidRPr="007170E5">
        <w:rPr>
          <w:i/>
          <w:iCs/>
        </w:rPr>
        <w:t xml:space="preserve">{k-1}$ </w:t>
      </w:r>
      <w:r w:rsidRPr="007170E5">
        <w:rPr>
          <w:i/>
          <w:iCs/>
        </w:rPr>
        <w:t>即为</w:t>
      </w:r>
      <w:r w:rsidRPr="007170E5">
        <w:rPr>
          <w:i/>
          <w:iCs/>
        </w:rPr>
        <w:t xml:space="preserve"> $F</w:t>
      </w:r>
      <w:r w:rsidRPr="007170E5">
        <w:t xml:space="preserve">{k-1}$ </w:t>
      </w:r>
      <w:r w:rsidRPr="007170E5">
        <w:t>压缩到与</w:t>
      </w:r>
      <w:r w:rsidRPr="007170E5">
        <w:t xml:space="preserve"> $R_k$ </w:t>
      </w:r>
      <w:r w:rsidRPr="007170E5">
        <w:t>相同分辨率的特征图。这样处理后，</w:t>
      </w:r>
      <w:r w:rsidRPr="007170E5">
        <w:t xml:space="preserve">Transformer </w:t>
      </w:r>
      <w:r w:rsidRPr="007170E5">
        <w:t>在第</w:t>
      </w:r>
      <w:r w:rsidRPr="007170E5">
        <w:t xml:space="preserve"> $k$ </w:t>
      </w:r>
      <w:r w:rsidRPr="007170E5">
        <w:t>尺度的输入包含了之前已生成的低分辨率重建信息，使其能够</w:t>
      </w:r>
      <w:r w:rsidRPr="007170E5">
        <w:t>“</w:t>
      </w:r>
      <w:r w:rsidRPr="007170E5">
        <w:t>从模糊到清晰</w:t>
      </w:r>
      <w:r w:rsidRPr="007170E5">
        <w:t>”</w:t>
      </w:r>
      <w:r w:rsidRPr="007170E5">
        <w:t>地逐步细化图像。通过重复此过程，模型在每一层都能利用前面累积的重建结果作为条件，大大稳定了多尺度生成的衔接过渡。</w:t>
      </w:r>
      <w:r w:rsidRPr="007170E5">
        <w:br/>
      </w:r>
      <w:r w:rsidRPr="007170E5">
        <w:t>（</w:t>
      </w:r>
      <w:r w:rsidRPr="007170E5">
        <w:t>2</w:t>
      </w:r>
      <w:r w:rsidRPr="007170E5">
        <w:t>）</w:t>
      </w:r>
      <w:r w:rsidRPr="007170E5">
        <w:rPr>
          <w:b/>
          <w:bCs/>
        </w:rPr>
        <w:t>多模态交叉注意力机制</w:t>
      </w:r>
      <w:r w:rsidRPr="007170E5">
        <w:t>：在</w:t>
      </w:r>
      <w:r w:rsidRPr="007170E5">
        <w:t xml:space="preserve"> Transformer </w:t>
      </w:r>
      <w:r w:rsidRPr="007170E5">
        <w:t>的结构上，我们构造多个交替堆叠的自注意力和跨模态注意力模块。对于跨模态注意力层，我们采用交替指引的策略：在部分模块中，使用低分辨率图像的特征作为</w:t>
      </w:r>
      <w:r w:rsidRPr="007170E5">
        <w:t xml:space="preserve"> Cross-Attention </w:t>
      </w:r>
      <w:r w:rsidRPr="007170E5">
        <w:t>的键和值</w:t>
      </w:r>
      <w:r w:rsidRPr="007170E5">
        <w:t xml:space="preserve"> $K/V$</w:t>
      </w:r>
      <w:r w:rsidRPr="007170E5">
        <w:t>；而在另一些模块中，则使用预先提取的另一模态影像特征作为</w:t>
      </w:r>
      <w:r w:rsidRPr="007170E5">
        <w:t xml:space="preserve"> $K/V$</w:t>
      </w:r>
      <w:r w:rsidRPr="007170E5">
        <w:t>。例如，对于</w:t>
      </w:r>
      <w:r w:rsidRPr="007170E5">
        <w:t xml:space="preserve"> MRI </w:t>
      </w:r>
      <w:r w:rsidRPr="007170E5">
        <w:t>超分任务，可以将对应解剖结构的</w:t>
      </w:r>
      <w:r w:rsidRPr="007170E5">
        <w:t xml:space="preserve"> CT </w:t>
      </w:r>
      <w:r w:rsidRPr="007170E5">
        <w:t>影像编码为特征</w:t>
      </w:r>
      <w:r w:rsidRPr="007170E5">
        <w:t xml:space="preserve"> $E_{CT}$</w:t>
      </w:r>
      <w:r w:rsidRPr="007170E5">
        <w:t>，将低分辨率</w:t>
      </w:r>
      <w:r w:rsidRPr="007170E5">
        <w:t xml:space="preserve"> MRI </w:t>
      </w:r>
      <w:r w:rsidRPr="007170E5">
        <w:t>编码为特征</w:t>
      </w:r>
      <w:r w:rsidRPr="007170E5">
        <w:t xml:space="preserve"> $E_{MRI}$</w:t>
      </w:r>
      <w:r w:rsidRPr="007170E5">
        <w:t>。</w:t>
      </w:r>
      <w:r w:rsidRPr="007170E5">
        <w:t xml:space="preserve">Transformer </w:t>
      </w:r>
      <w:r w:rsidRPr="007170E5">
        <w:t>的第一个跨注意力层以</w:t>
      </w:r>
      <w:r w:rsidRPr="007170E5">
        <w:t xml:space="preserve"> $E_{MRI}$ </w:t>
      </w:r>
      <w:r w:rsidRPr="007170E5">
        <w:t>为</w:t>
      </w:r>
      <w:r w:rsidRPr="007170E5">
        <w:t xml:space="preserve"> $K/V$</w:t>
      </w:r>
      <w:r w:rsidRPr="007170E5">
        <w:t>，使输出受低分辨率</w:t>
      </w:r>
      <w:r w:rsidRPr="007170E5">
        <w:t xml:space="preserve"> MRI </w:t>
      </w:r>
      <w:r w:rsidRPr="007170E5">
        <w:t>引导；</w:t>
      </w:r>
      <w:r w:rsidRPr="007170E5">
        <w:lastRenderedPageBreak/>
        <w:t>下一个跨注意力层改用</w:t>
      </w:r>
      <w:r w:rsidRPr="007170E5">
        <w:t xml:space="preserve"> $E_{CT}$ </w:t>
      </w:r>
      <w:r w:rsidRPr="007170E5">
        <w:t>为</w:t>
      </w:r>
      <w:r w:rsidRPr="007170E5">
        <w:t xml:space="preserve"> $K/V$</w:t>
      </w:r>
      <w:r w:rsidRPr="007170E5">
        <w:t>，将</w:t>
      </w:r>
      <w:r w:rsidRPr="007170E5">
        <w:t xml:space="preserve"> CT </w:t>
      </w:r>
      <w:r w:rsidRPr="007170E5">
        <w:t>提供的细节注入生成过程；如此交替进行。在整个生成过程中，多模态特征和低分辨率特征轮流为模型提供注意力参考，确保既保留原始低分辨率影像中的信息，又不断获得其他模态的增益。值得注意的是，我们会在融合前对多模态影像进行适当的配准或对齐，使其与低分辨率影像在解剖结构上对应，以免引入误导信号</w:t>
      </w:r>
      <w:r w:rsidRPr="007170E5">
        <w:t>[26][52]</w:t>
      </w:r>
      <w:r w:rsidRPr="007170E5">
        <w:t>。通过这种多源注意力融合技术路线，模型在每个尺度预测</w:t>
      </w:r>
      <w:r w:rsidRPr="007170E5">
        <w:t xml:space="preserve"> $R_k$ </w:t>
      </w:r>
      <w:r w:rsidRPr="007170E5">
        <w:t>时都能得到双重信息支撑：低分辨率模态提供当前分辨率下应有的基础内容，多模态模态提供在该尺度难以由单一模态推断出的精细线索。最终，随着尺度的提升，二者融合的效果体现在高分辨率重建中</w:t>
      </w:r>
      <w:r w:rsidRPr="007170E5">
        <w:t>——</w:t>
      </w:r>
      <w:r w:rsidRPr="007170E5">
        <w:t>既忠实于原始影像（如病灶位置、器官轮廓都与低分辨率输入一致），又细腻超过原始影像（利用其他模态的信息补全了原本因低分辨率缺失的细节）。这一技术路线有望显著提高医学影像超分的质量和可靠性，特别是在跨模态场景下能够比单一模态的方法生成更具诊断价值的高清图像。</w:t>
      </w:r>
    </w:p>
    <w:p w14:paraId="22EB8619" w14:textId="77777777" w:rsidR="007170E5" w:rsidRPr="007170E5" w:rsidRDefault="007170E5" w:rsidP="007170E5">
      <w:pPr>
        <w:widowControl/>
        <w:spacing w:line="278" w:lineRule="auto"/>
        <w:jc w:val="left"/>
      </w:pPr>
      <w:r w:rsidRPr="007170E5">
        <w:rPr>
          <w:b/>
          <w:bCs/>
        </w:rPr>
        <w:t xml:space="preserve">3 </w:t>
      </w:r>
      <w:r w:rsidRPr="007170E5">
        <w:rPr>
          <w:b/>
          <w:bCs/>
        </w:rPr>
        <w:t>预期成果及可能的创新性</w:t>
      </w:r>
      <w:r w:rsidRPr="007170E5">
        <w:br/>
      </w:r>
      <w:r w:rsidRPr="007170E5">
        <w:t>综上所述，本研究将开发出一种面向医学影像超分辨率重建的</w:t>
      </w:r>
      <w:r w:rsidRPr="007170E5">
        <w:t xml:space="preserve"> VARdiff </w:t>
      </w:r>
      <w:r w:rsidRPr="007170E5">
        <w:t>模型，有望取得如下成果与创新：</w:t>
      </w:r>
    </w:p>
    <w:p w14:paraId="408437A3" w14:textId="77777777" w:rsidR="007170E5" w:rsidRPr="007170E5" w:rsidRDefault="007170E5" w:rsidP="007170E5">
      <w:pPr>
        <w:widowControl/>
        <w:numPr>
          <w:ilvl w:val="0"/>
          <w:numId w:val="3"/>
        </w:numPr>
        <w:spacing w:line="278" w:lineRule="auto"/>
        <w:jc w:val="left"/>
      </w:pPr>
      <w:r w:rsidRPr="007170E5">
        <w:rPr>
          <w:b/>
          <w:bCs/>
        </w:rPr>
        <w:t>更高保真度的医学影像超分结果</w:t>
      </w:r>
      <w:r w:rsidRPr="007170E5">
        <w:t>：通过多尺度自回归生成与扩散损失的联合约束，</w:t>
      </w:r>
      <w:r w:rsidRPr="007170E5">
        <w:t xml:space="preserve">VARdiff </w:t>
      </w:r>
      <w:r w:rsidRPr="007170E5">
        <w:t>模型预计能在</w:t>
      </w:r>
      <w:r w:rsidRPr="007170E5">
        <w:t xml:space="preserve"> MRI</w:t>
      </w:r>
      <w:r w:rsidRPr="007170E5">
        <w:t>、</w:t>
      </w:r>
      <w:r w:rsidRPr="007170E5">
        <w:t xml:space="preserve">CT </w:t>
      </w:r>
      <w:r w:rsidRPr="007170E5">
        <w:t>等医学图像超分任务中生成较以往方法更加清晰、真实的高分辨率影像。重建图像将更好地保留原始低分辨率影像中的细节结构（如微小病灶、毛细血管纹理等），避免常见的过度平滑和伪影问题。这有望提高超分影像的临床实用性，为放射科医生提供更可靠的辅助诊断依据。</w:t>
      </w:r>
    </w:p>
    <w:p w14:paraId="2B574ECB" w14:textId="77777777" w:rsidR="007170E5" w:rsidRPr="007170E5" w:rsidRDefault="007170E5" w:rsidP="007170E5">
      <w:pPr>
        <w:widowControl/>
        <w:numPr>
          <w:ilvl w:val="0"/>
          <w:numId w:val="3"/>
        </w:numPr>
        <w:spacing w:line="278" w:lineRule="auto"/>
        <w:jc w:val="left"/>
      </w:pPr>
      <w:r w:rsidRPr="007170E5">
        <w:rPr>
          <w:b/>
          <w:bCs/>
        </w:rPr>
        <w:t>更高效的重建推理速度</w:t>
      </w:r>
      <w:r w:rsidRPr="007170E5">
        <w:t>：得益于</w:t>
      </w:r>
      <w:r w:rsidRPr="007170E5">
        <w:t xml:space="preserve"> VAR </w:t>
      </w:r>
      <w:r w:rsidRPr="007170E5">
        <w:t>范式由粗到细的逐层并行生成策略，</w:t>
      </w:r>
      <w:r w:rsidRPr="007170E5">
        <w:t xml:space="preserve">VARdiff </w:t>
      </w:r>
      <w:r w:rsidRPr="007170E5">
        <w:t>在推理阶段无需像传统扩散模型那样进行大量迭代采样，只需执行</w:t>
      </w:r>
      <w:r w:rsidRPr="007170E5">
        <w:t xml:space="preserve"> $K$ </w:t>
      </w:r>
      <w:r w:rsidRPr="007170E5">
        <w:t>个残差自回归步骤即可完成超分重建，显著减少计算开销。预期本模型在典型医疗影像尺寸下推理速度可比纯扩散模型快数倍以上</w:t>
      </w:r>
      <w:r w:rsidRPr="007170E5">
        <w:t>[51]</w:t>
      </w:r>
      <w:r w:rsidRPr="007170E5">
        <w:t>，有望接近实时地输出高分辨率重建结果，满足临床应用对时效性的要求。</w:t>
      </w:r>
    </w:p>
    <w:p w14:paraId="4F768EC6" w14:textId="77777777" w:rsidR="007170E5" w:rsidRPr="007170E5" w:rsidRDefault="007170E5" w:rsidP="007170E5">
      <w:pPr>
        <w:widowControl/>
        <w:numPr>
          <w:ilvl w:val="0"/>
          <w:numId w:val="3"/>
        </w:numPr>
        <w:spacing w:line="278" w:lineRule="auto"/>
        <w:jc w:val="left"/>
      </w:pPr>
      <w:r w:rsidRPr="007170E5">
        <w:rPr>
          <w:b/>
          <w:bCs/>
        </w:rPr>
        <w:t>创新性的模型架构融合</w:t>
      </w:r>
      <w:r w:rsidRPr="007170E5">
        <w:t>：本课题将多尺度自回归、扩散概率建模和多模态注意力融合三种前沿技术有机结合，形成一个全新的医学影像超分范式。在学术层面，</w:t>
      </w:r>
      <w:r w:rsidRPr="007170E5">
        <w:t xml:space="preserve">VARdiff </w:t>
      </w:r>
      <w:r w:rsidRPr="007170E5">
        <w:t>模型突破了传统自回归必须离散建模的局限，提出了连续</w:t>
      </w:r>
      <w:r w:rsidRPr="007170E5">
        <w:t xml:space="preserve"> token </w:t>
      </w:r>
      <w:r w:rsidRPr="007170E5">
        <w:t>自回归</w:t>
      </w:r>
      <w:r w:rsidRPr="007170E5">
        <w:t xml:space="preserve"> + </w:t>
      </w:r>
      <w:r w:rsidRPr="007170E5">
        <w:t>扩散损失的训练新模式；同时将视觉生成领域的新兴多尺度分解技术与医学多模态数据融合，这是目前文献中尚未有过的尝试。预期本研究的成果将为医学图像超分辨率领域树立新的性能标杆，证明上述技术组合的巨大潜力，并为今后的研究开拓新的思路。</w:t>
      </w:r>
    </w:p>
    <w:p w14:paraId="12501148" w14:textId="77777777" w:rsidR="007170E5" w:rsidRPr="007170E5" w:rsidRDefault="007170E5" w:rsidP="007170E5">
      <w:pPr>
        <w:widowControl/>
        <w:spacing w:line="278" w:lineRule="auto"/>
        <w:jc w:val="left"/>
      </w:pPr>
      <w:r w:rsidRPr="007170E5">
        <w:lastRenderedPageBreak/>
        <w:t>总之，</w:t>
      </w:r>
      <w:r w:rsidRPr="007170E5">
        <w:t xml:space="preserve">VARdiff </w:t>
      </w:r>
      <w:r w:rsidRPr="007170E5">
        <w:t>方法有望实现医学影像超分辨率在</w:t>
      </w:r>
      <w:r w:rsidRPr="007170E5">
        <w:rPr>
          <w:b/>
          <w:bCs/>
        </w:rPr>
        <w:t>效果</w:t>
      </w:r>
      <w:r w:rsidRPr="007170E5">
        <w:t>与</w:t>
      </w:r>
      <w:r w:rsidRPr="007170E5">
        <w:rPr>
          <w:b/>
          <w:bCs/>
        </w:rPr>
        <w:t>效率</w:t>
      </w:r>
      <w:r w:rsidRPr="007170E5">
        <w:t>上的双重飞跃：在保持计算效率的同时，大幅提升重建影像的细节清晰度和真实性。其潜在创新性体现在方法论融合和应用拓展两个方面，不仅丰富了高分辨率医学成像的技术储备，也为多模态医疗数据的融合利用提供了有益的探索方向。通过本项目的研究，我们预计将产出高水平的学术论文，并开发出可用于临床辅助诊断的超分辨率重建原型系统，推动医学影像超分辨率技术向实用化迈进。</w:t>
      </w:r>
    </w:p>
    <w:p w14:paraId="061BDFF6" w14:textId="24B3B859" w:rsidR="007170E5" w:rsidRDefault="007170E5">
      <w:pPr>
        <w:widowControl/>
        <w:spacing w:line="278" w:lineRule="auto"/>
        <w:jc w:val="left"/>
        <w:rPr>
          <w:b/>
          <w:color w:val="FF0000"/>
          <w:sz w:val="20"/>
        </w:rPr>
      </w:pPr>
      <w:r>
        <w:rPr>
          <w:b/>
          <w:color w:val="FF0000"/>
          <w:sz w:val="20"/>
        </w:rPr>
        <w:br w:type="page"/>
      </w:r>
    </w:p>
    <w:p w14:paraId="359FC55A" w14:textId="3AA5CFA6" w:rsidR="006A4D79" w:rsidRPr="000E7B14" w:rsidRDefault="007170E5" w:rsidP="000E7B14">
      <w:pPr>
        <w:ind w:firstLineChars="200" w:firstLine="402"/>
        <w:rPr>
          <w:rFonts w:hint="eastAsia"/>
          <w:b/>
          <w:color w:val="FF0000"/>
          <w:sz w:val="20"/>
        </w:rPr>
      </w:pPr>
      <w:r>
        <w:rPr>
          <w:b/>
          <w:color w:val="FF0000"/>
          <w:sz w:val="20"/>
        </w:rPr>
        <w:lastRenderedPageBreak/>
        <w:br/>
      </w:r>
    </w:p>
    <w:sectPr w:rsidR="006A4D79" w:rsidRPr="000E7B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0A795E" w14:textId="77777777" w:rsidR="00486EF5" w:rsidRDefault="00486EF5" w:rsidP="00EB7757">
      <w:pPr>
        <w:spacing w:after="0" w:line="240" w:lineRule="auto"/>
        <w:rPr>
          <w:rFonts w:hint="eastAsia"/>
        </w:rPr>
      </w:pPr>
      <w:r>
        <w:separator/>
      </w:r>
    </w:p>
  </w:endnote>
  <w:endnote w:type="continuationSeparator" w:id="0">
    <w:p w14:paraId="5F4BC35E" w14:textId="77777777" w:rsidR="00486EF5" w:rsidRDefault="00486EF5" w:rsidP="00EB775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694819" w14:textId="77777777" w:rsidR="00486EF5" w:rsidRDefault="00486EF5" w:rsidP="00EB7757">
      <w:pPr>
        <w:spacing w:after="0" w:line="240" w:lineRule="auto"/>
        <w:rPr>
          <w:rFonts w:hint="eastAsia"/>
        </w:rPr>
      </w:pPr>
      <w:r>
        <w:separator/>
      </w:r>
    </w:p>
  </w:footnote>
  <w:footnote w:type="continuationSeparator" w:id="0">
    <w:p w14:paraId="7DC0289B" w14:textId="77777777" w:rsidR="00486EF5" w:rsidRDefault="00486EF5" w:rsidP="00EB775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2E6A9C"/>
    <w:multiLevelType w:val="hybridMultilevel"/>
    <w:tmpl w:val="3F9229E8"/>
    <w:lvl w:ilvl="0" w:tplc="9DAEBE7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8F17F33"/>
    <w:multiLevelType w:val="hybridMultilevel"/>
    <w:tmpl w:val="588EC6C0"/>
    <w:lvl w:ilvl="0" w:tplc="BDA284AC">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 w15:restartNumberingAfterBreak="0">
    <w:nsid w:val="685B3603"/>
    <w:multiLevelType w:val="multilevel"/>
    <w:tmpl w:val="7F125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7058481">
    <w:abstractNumId w:val="0"/>
  </w:num>
  <w:num w:numId="2" w16cid:durableId="1207721211">
    <w:abstractNumId w:val="1"/>
  </w:num>
  <w:num w:numId="3" w16cid:durableId="19091520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4DD"/>
    <w:rsid w:val="000E7B14"/>
    <w:rsid w:val="001A4162"/>
    <w:rsid w:val="00486EF5"/>
    <w:rsid w:val="00555F09"/>
    <w:rsid w:val="00570538"/>
    <w:rsid w:val="006264DD"/>
    <w:rsid w:val="006600D5"/>
    <w:rsid w:val="006A4D79"/>
    <w:rsid w:val="007170E5"/>
    <w:rsid w:val="00A6726B"/>
    <w:rsid w:val="00AF4DED"/>
    <w:rsid w:val="00D66659"/>
    <w:rsid w:val="00EB7757"/>
    <w:rsid w:val="00F21B18"/>
    <w:rsid w:val="00FF60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5421F2"/>
  <w15:chartTrackingRefBased/>
  <w15:docId w15:val="{2A84763B-F08E-4171-8A27-92BBEBA71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B7757"/>
    <w:pPr>
      <w:widowControl w:val="0"/>
      <w:spacing w:line="300" w:lineRule="auto"/>
      <w:jc w:val="both"/>
    </w:pPr>
    <w:rPr>
      <w:rFonts w:ascii="Times New Roman" w:eastAsia="宋体" w:hAnsi="Times New Roman" w:cs="Times New Roman"/>
      <w:sz w:val="24"/>
      <w:szCs w:val="20"/>
      <w14:ligatures w14:val="none"/>
    </w:rPr>
  </w:style>
  <w:style w:type="paragraph" w:styleId="1">
    <w:name w:val="heading 1"/>
    <w:basedOn w:val="a"/>
    <w:next w:val="a"/>
    <w:link w:val="10"/>
    <w:qFormat/>
    <w:rsid w:val="006264D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nhideWhenUsed/>
    <w:qFormat/>
    <w:rsid w:val="006264D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264D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264D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264DD"/>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6264D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264D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264D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264D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264D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qFormat/>
    <w:rsid w:val="006264D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264D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264DD"/>
    <w:rPr>
      <w:rFonts w:cstheme="majorBidi"/>
      <w:color w:val="0F4761" w:themeColor="accent1" w:themeShade="BF"/>
      <w:sz w:val="28"/>
      <w:szCs w:val="28"/>
    </w:rPr>
  </w:style>
  <w:style w:type="character" w:customStyle="1" w:styleId="50">
    <w:name w:val="标题 5 字符"/>
    <w:basedOn w:val="a0"/>
    <w:link w:val="5"/>
    <w:uiPriority w:val="9"/>
    <w:semiHidden/>
    <w:rsid w:val="006264DD"/>
    <w:rPr>
      <w:rFonts w:cstheme="majorBidi"/>
      <w:color w:val="0F4761" w:themeColor="accent1" w:themeShade="BF"/>
      <w:sz w:val="24"/>
    </w:rPr>
  </w:style>
  <w:style w:type="character" w:customStyle="1" w:styleId="60">
    <w:name w:val="标题 6 字符"/>
    <w:basedOn w:val="a0"/>
    <w:link w:val="6"/>
    <w:uiPriority w:val="9"/>
    <w:semiHidden/>
    <w:rsid w:val="006264DD"/>
    <w:rPr>
      <w:rFonts w:cstheme="majorBidi"/>
      <w:b/>
      <w:bCs/>
      <w:color w:val="0F4761" w:themeColor="accent1" w:themeShade="BF"/>
    </w:rPr>
  </w:style>
  <w:style w:type="character" w:customStyle="1" w:styleId="70">
    <w:name w:val="标题 7 字符"/>
    <w:basedOn w:val="a0"/>
    <w:link w:val="7"/>
    <w:uiPriority w:val="9"/>
    <w:semiHidden/>
    <w:rsid w:val="006264DD"/>
    <w:rPr>
      <w:rFonts w:cstheme="majorBidi"/>
      <w:b/>
      <w:bCs/>
      <w:color w:val="595959" w:themeColor="text1" w:themeTint="A6"/>
    </w:rPr>
  </w:style>
  <w:style w:type="character" w:customStyle="1" w:styleId="80">
    <w:name w:val="标题 8 字符"/>
    <w:basedOn w:val="a0"/>
    <w:link w:val="8"/>
    <w:uiPriority w:val="9"/>
    <w:semiHidden/>
    <w:rsid w:val="006264DD"/>
    <w:rPr>
      <w:rFonts w:cstheme="majorBidi"/>
      <w:color w:val="595959" w:themeColor="text1" w:themeTint="A6"/>
    </w:rPr>
  </w:style>
  <w:style w:type="character" w:customStyle="1" w:styleId="90">
    <w:name w:val="标题 9 字符"/>
    <w:basedOn w:val="a0"/>
    <w:link w:val="9"/>
    <w:uiPriority w:val="9"/>
    <w:semiHidden/>
    <w:rsid w:val="006264DD"/>
    <w:rPr>
      <w:rFonts w:eastAsiaTheme="majorEastAsia" w:cstheme="majorBidi"/>
      <w:color w:val="595959" w:themeColor="text1" w:themeTint="A6"/>
    </w:rPr>
  </w:style>
  <w:style w:type="paragraph" w:styleId="a3">
    <w:name w:val="Title"/>
    <w:basedOn w:val="a"/>
    <w:next w:val="a"/>
    <w:link w:val="a4"/>
    <w:uiPriority w:val="10"/>
    <w:qFormat/>
    <w:rsid w:val="006264D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264D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264D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264D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264DD"/>
    <w:pPr>
      <w:spacing w:before="160"/>
      <w:jc w:val="center"/>
    </w:pPr>
    <w:rPr>
      <w:i/>
      <w:iCs/>
      <w:color w:val="404040" w:themeColor="text1" w:themeTint="BF"/>
    </w:rPr>
  </w:style>
  <w:style w:type="character" w:customStyle="1" w:styleId="a8">
    <w:name w:val="引用 字符"/>
    <w:basedOn w:val="a0"/>
    <w:link w:val="a7"/>
    <w:uiPriority w:val="29"/>
    <w:rsid w:val="006264DD"/>
    <w:rPr>
      <w:i/>
      <w:iCs/>
      <w:color w:val="404040" w:themeColor="text1" w:themeTint="BF"/>
    </w:rPr>
  </w:style>
  <w:style w:type="paragraph" w:styleId="a9">
    <w:name w:val="List Paragraph"/>
    <w:basedOn w:val="a"/>
    <w:uiPriority w:val="34"/>
    <w:qFormat/>
    <w:rsid w:val="006264DD"/>
    <w:pPr>
      <w:ind w:left="720"/>
      <w:contextualSpacing/>
    </w:pPr>
  </w:style>
  <w:style w:type="character" w:styleId="aa">
    <w:name w:val="Intense Emphasis"/>
    <w:basedOn w:val="a0"/>
    <w:uiPriority w:val="21"/>
    <w:qFormat/>
    <w:rsid w:val="006264DD"/>
    <w:rPr>
      <w:i/>
      <w:iCs/>
      <w:color w:val="0F4761" w:themeColor="accent1" w:themeShade="BF"/>
    </w:rPr>
  </w:style>
  <w:style w:type="paragraph" w:styleId="ab">
    <w:name w:val="Intense Quote"/>
    <w:basedOn w:val="a"/>
    <w:next w:val="a"/>
    <w:link w:val="ac"/>
    <w:uiPriority w:val="30"/>
    <w:qFormat/>
    <w:rsid w:val="006264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264DD"/>
    <w:rPr>
      <w:i/>
      <w:iCs/>
      <w:color w:val="0F4761" w:themeColor="accent1" w:themeShade="BF"/>
    </w:rPr>
  </w:style>
  <w:style w:type="character" w:styleId="ad">
    <w:name w:val="Intense Reference"/>
    <w:basedOn w:val="a0"/>
    <w:uiPriority w:val="32"/>
    <w:qFormat/>
    <w:rsid w:val="006264DD"/>
    <w:rPr>
      <w:b/>
      <w:bCs/>
      <w:smallCaps/>
      <w:color w:val="0F4761" w:themeColor="accent1" w:themeShade="BF"/>
      <w:spacing w:val="5"/>
    </w:rPr>
  </w:style>
  <w:style w:type="paragraph" w:styleId="ae">
    <w:name w:val="header"/>
    <w:basedOn w:val="a"/>
    <w:link w:val="af"/>
    <w:uiPriority w:val="99"/>
    <w:unhideWhenUsed/>
    <w:rsid w:val="00EB775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B7757"/>
    <w:rPr>
      <w:sz w:val="18"/>
      <w:szCs w:val="18"/>
    </w:rPr>
  </w:style>
  <w:style w:type="paragraph" w:styleId="af0">
    <w:name w:val="footer"/>
    <w:basedOn w:val="a"/>
    <w:link w:val="af1"/>
    <w:uiPriority w:val="99"/>
    <w:unhideWhenUsed/>
    <w:rsid w:val="00EB775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B7757"/>
    <w:rPr>
      <w:sz w:val="18"/>
      <w:szCs w:val="18"/>
    </w:rPr>
  </w:style>
  <w:style w:type="paragraph" w:customStyle="1" w:styleId="Heading3-1">
    <w:name w:val="Heading 3-1"/>
    <w:basedOn w:val="3"/>
    <w:next w:val="a"/>
    <w:qFormat/>
    <w:rsid w:val="00EB7757"/>
    <w:pPr>
      <w:keepNext w:val="0"/>
      <w:keepLines w:val="0"/>
      <w:widowControl/>
      <w:tabs>
        <w:tab w:val="left" w:pos="425"/>
        <w:tab w:val="left" w:pos="709"/>
      </w:tabs>
      <w:spacing w:before="200" w:after="120" w:line="320" w:lineRule="exact"/>
      <w:ind w:left="567" w:hanging="567"/>
    </w:pPr>
    <w:rPr>
      <w:rFonts w:ascii="Times New Roman" w:eastAsia="黑体" w:hAnsi="Times New Roman" w:cs="Times New Roman"/>
      <w:color w:val="000000"/>
      <w:kern w:val="0"/>
      <w:sz w:val="24"/>
      <w:szCs w:val="20"/>
    </w:rPr>
  </w:style>
  <w:style w:type="paragraph" w:styleId="af2">
    <w:name w:val="Normal (Web)"/>
    <w:basedOn w:val="a"/>
    <w:uiPriority w:val="99"/>
    <w:semiHidden/>
    <w:unhideWhenUsed/>
    <w:rsid w:val="007170E5"/>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474958">
      <w:bodyDiv w:val="1"/>
      <w:marLeft w:val="0"/>
      <w:marRight w:val="0"/>
      <w:marTop w:val="0"/>
      <w:marBottom w:val="0"/>
      <w:divBdr>
        <w:top w:val="none" w:sz="0" w:space="0" w:color="auto"/>
        <w:left w:val="none" w:sz="0" w:space="0" w:color="auto"/>
        <w:bottom w:val="none" w:sz="0" w:space="0" w:color="auto"/>
        <w:right w:val="none" w:sz="0" w:space="0" w:color="auto"/>
      </w:divBdr>
    </w:div>
    <w:div w:id="913974780">
      <w:bodyDiv w:val="1"/>
      <w:marLeft w:val="0"/>
      <w:marRight w:val="0"/>
      <w:marTop w:val="0"/>
      <w:marBottom w:val="0"/>
      <w:divBdr>
        <w:top w:val="none" w:sz="0" w:space="0" w:color="auto"/>
        <w:left w:val="none" w:sz="0" w:space="0" w:color="auto"/>
        <w:bottom w:val="none" w:sz="0" w:space="0" w:color="auto"/>
        <w:right w:val="none" w:sz="0" w:space="0" w:color="auto"/>
      </w:divBdr>
    </w:div>
    <w:div w:id="1844737872">
      <w:bodyDiv w:val="1"/>
      <w:marLeft w:val="0"/>
      <w:marRight w:val="0"/>
      <w:marTop w:val="0"/>
      <w:marBottom w:val="0"/>
      <w:divBdr>
        <w:top w:val="none" w:sz="0" w:space="0" w:color="auto"/>
        <w:left w:val="none" w:sz="0" w:space="0" w:color="auto"/>
        <w:bottom w:val="none" w:sz="0" w:space="0" w:color="auto"/>
        <w:right w:val="none" w:sz="0" w:space="0" w:color="auto"/>
      </w:divBdr>
    </w:div>
    <w:div w:id="1939827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12</Pages>
  <Words>1892</Words>
  <Characters>10790</Characters>
  <Application>Microsoft Office Word</Application>
  <DocSecurity>0</DocSecurity>
  <Lines>89</Lines>
  <Paragraphs>25</Paragraphs>
  <ScaleCrop>false</ScaleCrop>
  <Company/>
  <LinksUpToDate>false</LinksUpToDate>
  <CharactersWithSpaces>12657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bohang qiu</dc:creator>
  <cp:keywords/>
  <dc:description/>
  <cp:lastModifiedBy>bohang qiu</cp:lastModifiedBy>
  <cp:revision>12</cp:revision>
  <dcterms:created xsi:type="dcterms:W3CDTF">2025-12-07T10:06:00Z</dcterms:created>
  <dcterms:modified xsi:type="dcterms:W3CDTF">2025-12-07T10:31:00Z</dcterms:modified>
</cp:coreProperties>
</file>