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86" w:rsidRDefault="00E6618D" w:rsidP="00E6618D">
      <w:pPr>
        <w:pStyle w:val="2"/>
      </w:pPr>
      <w:r>
        <w:rPr>
          <w:rFonts w:hint="eastAsia"/>
        </w:rPr>
        <w:t>已知</w:t>
      </w:r>
    </w:p>
    <w:p w:rsidR="00E6618D" w:rsidRDefault="00E6618D" w:rsidP="00E6618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表型（</w:t>
      </w:r>
      <w:proofErr w:type="spellStart"/>
      <w:r>
        <w:rPr>
          <w:rFonts w:hint="eastAsia"/>
          <w:sz w:val="24"/>
        </w:rPr>
        <w:t>ph</w:t>
      </w:r>
      <w:proofErr w:type="spellEnd"/>
      <w:r>
        <w:rPr>
          <w:rFonts w:hint="eastAsia"/>
          <w:sz w:val="24"/>
        </w:rPr>
        <w:t>）之间的相似度（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ph</m:t>
            </m:r>
          </m:sub>
        </m:sSub>
        <m:r>
          <w:rPr>
            <w:rFonts w:ascii="Cambria Math" w:hAnsi="Cambria Math"/>
            <w:sz w:val="24"/>
          </w:rPr>
          <m:t>∈[0,1]</m:t>
        </m:r>
      </m:oMath>
      <w:r>
        <w:rPr>
          <w:rFonts w:hint="eastAsia"/>
          <w:sz w:val="24"/>
        </w:rPr>
        <w:t>）,值越大，越相似</w:t>
      </w:r>
    </w:p>
    <w:p w:rsidR="00E6618D" w:rsidRDefault="00AA7387" w:rsidP="00E6618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表型已知的部分致病基因</w:t>
      </w:r>
      <w:r w:rsidR="00265531">
        <w:rPr>
          <w:rFonts w:hint="eastAsia"/>
          <w:sz w:val="24"/>
        </w:rPr>
        <w:t>（dg），</w:t>
      </w:r>
      <w:proofErr w:type="spellStart"/>
      <w:r w:rsidR="00265531">
        <w:rPr>
          <w:rFonts w:hint="eastAsia"/>
          <w:sz w:val="24"/>
        </w:rPr>
        <w:t>ph</w:t>
      </w:r>
      <w:proofErr w:type="spellEnd"/>
      <w:r w:rsidR="00265531">
        <w:rPr>
          <w:rFonts w:hint="eastAsia"/>
          <w:sz w:val="24"/>
        </w:rPr>
        <w:t>与dg之间是多对多的关系，大部分基因并未被分配到具体某一表型</w:t>
      </w:r>
    </w:p>
    <w:p w:rsidR="00265531" w:rsidRDefault="00265531" w:rsidP="00E6618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所有基因的PPI关系（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ppi</m:t>
            </m:r>
          </m:sub>
        </m:sSub>
        <m:r>
          <w:rPr>
            <w:rFonts w:ascii="Cambria Math" w:hAnsi="Cambria Math"/>
            <w:sz w:val="24"/>
          </w:rPr>
          <m:t>∈</m:t>
        </m:r>
        <m:r>
          <w:rPr>
            <w:rFonts w:ascii="Cambria Math" w:hAnsi="Cambria Math"/>
            <w:sz w:val="24"/>
          </w:rPr>
          <m:t>{</m:t>
        </m:r>
        <m:r>
          <w:rPr>
            <w:rFonts w:ascii="Cambria Math" w:hAnsi="Cambria Math"/>
            <w:sz w:val="24"/>
          </w:rPr>
          <m:t>0,1</m:t>
        </m:r>
        <m:r>
          <w:rPr>
            <w:rFonts w:ascii="Cambria Math" w:hAnsi="Cambria Math"/>
            <w:sz w:val="24"/>
          </w:rPr>
          <m:t>}</m:t>
        </m:r>
      </m:oMath>
      <w:r>
        <w:rPr>
          <w:rFonts w:hint="eastAsia"/>
          <w:sz w:val="24"/>
        </w:rPr>
        <w:t>），</w:t>
      </w:r>
      <w:r w:rsidR="00743B52">
        <w:rPr>
          <w:rFonts w:hint="eastAsia"/>
          <w:sz w:val="24"/>
        </w:rPr>
        <w:t>通过</w:t>
      </w:r>
      <w:proofErr w:type="spellStart"/>
      <w:r w:rsidR="00885362">
        <w:rPr>
          <w:rFonts w:hint="eastAsia"/>
          <w:sz w:val="24"/>
        </w:rPr>
        <w:t>dijks</w:t>
      </w:r>
      <w:r w:rsidR="00743B52">
        <w:rPr>
          <w:rFonts w:hint="eastAsia"/>
          <w:sz w:val="24"/>
        </w:rPr>
        <w:t>tra</w:t>
      </w:r>
      <w:proofErr w:type="spellEnd"/>
      <w:r w:rsidR="00EE5698">
        <w:rPr>
          <w:rFonts w:hint="eastAsia"/>
          <w:sz w:val="24"/>
        </w:rPr>
        <w:t>方法基于PPI网络</w:t>
      </w:r>
      <w:r w:rsidR="00743B52">
        <w:rPr>
          <w:rFonts w:hint="eastAsia"/>
          <w:sz w:val="24"/>
        </w:rPr>
        <w:t>已求得所有基因</w:t>
      </w:r>
      <w:r w:rsidR="00EE5698">
        <w:rPr>
          <w:rFonts w:hint="eastAsia"/>
          <w:sz w:val="24"/>
        </w:rPr>
        <w:t>间</w:t>
      </w:r>
      <w:r w:rsidR="00743B52">
        <w:rPr>
          <w:rFonts w:hint="eastAsia"/>
          <w:sz w:val="24"/>
        </w:rPr>
        <w:t>的局部最短距离</w:t>
      </w:r>
    </w:p>
    <w:p w:rsidR="00367075" w:rsidRPr="00E6618D" w:rsidRDefault="00B854B9" w:rsidP="00E6618D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组学数据</w:t>
      </w:r>
    </w:p>
    <w:p w:rsidR="00E6618D" w:rsidRDefault="00E6618D" w:rsidP="00E6618D">
      <w:pPr>
        <w:pStyle w:val="2"/>
      </w:pPr>
      <w:r>
        <w:rPr>
          <w:rFonts w:hint="eastAsia"/>
        </w:rPr>
        <w:t>假设</w:t>
      </w:r>
    </w:p>
    <w:p w:rsidR="008C38B0" w:rsidRDefault="00B854B9" w:rsidP="008C38B0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854B9">
        <w:rPr>
          <w:rFonts w:hint="eastAsia"/>
          <w:sz w:val="24"/>
        </w:rPr>
        <w:t>组学数据中</w:t>
      </w:r>
      <w:r>
        <w:rPr>
          <w:rFonts w:hint="eastAsia"/>
          <w:sz w:val="24"/>
        </w:rPr>
        <w:t>胃癌的</w:t>
      </w:r>
      <w:r w:rsidR="009D1A8E">
        <w:rPr>
          <w:rFonts w:hint="eastAsia"/>
          <w:sz w:val="24"/>
        </w:rPr>
        <w:t>17</w:t>
      </w:r>
      <w:r>
        <w:rPr>
          <w:rFonts w:hint="eastAsia"/>
          <w:sz w:val="24"/>
        </w:rPr>
        <w:t>个致病基因在所有人中的表达存在可挖掘的规律</w:t>
      </w:r>
    </w:p>
    <w:p w:rsidR="00B854B9" w:rsidRDefault="00B854B9" w:rsidP="008C38B0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上一步挖掘的规律可直接与胃癌的致病基因对应</w:t>
      </w:r>
    </w:p>
    <w:p w:rsidR="00B854B9" w:rsidRDefault="00B854B9" w:rsidP="008C38B0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相似表型对应的致病基因也相似</w:t>
      </w:r>
    </w:p>
    <w:p w:rsidR="00B854B9" w:rsidRPr="00FC69F4" w:rsidRDefault="00B854B9" w:rsidP="00FC69F4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极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相似的表型对应的致病基因也不相同</w:t>
      </w:r>
    </w:p>
    <w:p w:rsidR="00E6618D" w:rsidRDefault="00E6618D" w:rsidP="00E6618D">
      <w:pPr>
        <w:pStyle w:val="2"/>
      </w:pPr>
      <w:r>
        <w:rPr>
          <w:rFonts w:hint="eastAsia"/>
        </w:rPr>
        <w:t>目标</w:t>
      </w:r>
    </w:p>
    <w:p w:rsidR="00FC69F4" w:rsidRDefault="00FC69F4" w:rsidP="00FC69F4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推测某些与胃癌相似的表型的致病基因是否可能与胃癌相关</w:t>
      </w:r>
    </w:p>
    <w:p w:rsidR="00FC69F4" w:rsidRPr="00FC69F4" w:rsidRDefault="00FC69F4" w:rsidP="00FC69F4">
      <w:pPr>
        <w:pStyle w:val="a3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在无确定表型的基因中</w:t>
      </w:r>
      <w:r w:rsidR="004873F4">
        <w:rPr>
          <w:rFonts w:hint="eastAsia"/>
          <w:sz w:val="24"/>
        </w:rPr>
        <w:t>寻找可能与胃癌相关的致病基因</w:t>
      </w:r>
    </w:p>
    <w:p w:rsidR="00E6618D" w:rsidRDefault="00E6618D" w:rsidP="00E6618D">
      <w:pPr>
        <w:pStyle w:val="2"/>
      </w:pPr>
      <w:r>
        <w:rPr>
          <w:rFonts w:hint="eastAsia"/>
        </w:rPr>
        <w:t>模型输入输出</w:t>
      </w:r>
    </w:p>
    <w:p w:rsidR="0007382B" w:rsidRDefault="0007382B" w:rsidP="0007382B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输入</w:t>
      </w:r>
    </w:p>
    <w:p w:rsidR="0007382B" w:rsidRDefault="0007382B" w:rsidP="0007382B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通过组学数据，每个基因分别在胃癌和正常患者中的表达量的统计值（e</w:t>
      </w:r>
      <w:r>
        <w:rPr>
          <w:sz w:val="24"/>
        </w:rPr>
        <w:t>.g.</w:t>
      </w:r>
      <w:r>
        <w:rPr>
          <w:rFonts w:hint="eastAsia"/>
          <w:sz w:val="24"/>
        </w:rPr>
        <w:t>，平均值、标准差、最大值、p值）</w:t>
      </w:r>
    </w:p>
    <w:p w:rsidR="0007382B" w:rsidRDefault="0007382B" w:rsidP="0007382B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基因所在pathway和GO</w:t>
      </w:r>
    </w:p>
    <w:p w:rsidR="0007382B" w:rsidRDefault="0007382B" w:rsidP="0007382B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基因与胃癌1</w:t>
      </w:r>
      <w:r w:rsidR="009D1A8E">
        <w:rPr>
          <w:rFonts w:hint="eastAsia"/>
          <w:sz w:val="24"/>
        </w:rPr>
        <w:t>7</w:t>
      </w:r>
      <w:r>
        <w:rPr>
          <w:rFonts w:hint="eastAsia"/>
          <w:sz w:val="24"/>
        </w:rPr>
        <w:t>种已知基因的PPI距离向量</w:t>
      </w:r>
    </w:p>
    <w:p w:rsidR="0007382B" w:rsidRPr="0007382B" w:rsidRDefault="0007382B" w:rsidP="0007382B">
      <w:pPr>
        <w:pStyle w:val="a3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基因所对应表型与胃癌的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ph</m:t>
            </m:r>
          </m:sub>
        </m:sSub>
      </m:oMath>
      <w:r>
        <w:rPr>
          <w:rFonts w:hint="eastAsia"/>
          <w:sz w:val="24"/>
        </w:rPr>
        <w:t>。特别地，如果是无已知表型的基因，还不知道怎么处理；如果是对应多种表型的基因，则求最短距离。</w:t>
      </w:r>
    </w:p>
    <w:p w:rsidR="0007382B" w:rsidRDefault="0007382B" w:rsidP="0007382B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输出</w:t>
      </w:r>
    </w:p>
    <w:p w:rsidR="00930418" w:rsidRPr="0045308D" w:rsidRDefault="00930418" w:rsidP="0045308D">
      <w:pPr>
        <w:rPr>
          <w:rFonts w:hint="eastAsia"/>
          <w:sz w:val="24"/>
        </w:rPr>
      </w:pPr>
      <w:r>
        <w:rPr>
          <w:rFonts w:hint="eastAsia"/>
          <w:sz w:val="24"/>
        </w:rPr>
        <w:t>训练使用基因是否属于胃癌的二分类问题。但在测试阶段，输出基因属于胃癌的概率值。</w:t>
      </w:r>
    </w:p>
    <w:p w:rsidR="00E6618D" w:rsidRDefault="00E6618D" w:rsidP="00E6618D">
      <w:pPr>
        <w:pStyle w:val="2"/>
      </w:pPr>
      <w:r>
        <w:rPr>
          <w:rFonts w:hint="eastAsia"/>
        </w:rPr>
        <w:t>训练/测试数据</w:t>
      </w:r>
    </w:p>
    <w:p w:rsidR="000D0F74" w:rsidRDefault="000D0F74" w:rsidP="000D0F74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0D0F74">
        <w:rPr>
          <w:rFonts w:hint="eastAsia"/>
          <w:sz w:val="24"/>
        </w:rPr>
        <w:t>训练数据</w:t>
      </w:r>
    </w:p>
    <w:p w:rsidR="000D0F74" w:rsidRPr="000D0F74" w:rsidRDefault="009D1A8E" w:rsidP="000D0F74">
      <w:pPr>
        <w:rPr>
          <w:rFonts w:hint="eastAsia"/>
          <w:sz w:val="24"/>
        </w:rPr>
      </w:pPr>
      <w:r>
        <w:rPr>
          <w:rFonts w:hint="eastAsia"/>
          <w:sz w:val="24"/>
        </w:rPr>
        <w:t>15个胃癌致病基因与</w:t>
      </w:r>
      <w:r w:rsidR="005C3CB1">
        <w:rPr>
          <w:rFonts w:hint="eastAsia"/>
          <w:sz w:val="24"/>
        </w:rPr>
        <w:t>N</w:t>
      </w:r>
      <w:proofErr w:type="gramStart"/>
      <w:r w:rsidR="005C3CB1">
        <w:rPr>
          <w:rFonts w:hint="eastAsia"/>
          <w:sz w:val="24"/>
        </w:rPr>
        <w:t>个</w:t>
      </w:r>
      <w:proofErr w:type="gramEnd"/>
      <w:r w:rsidR="005C3CB1">
        <w:rPr>
          <w:rFonts w:hint="eastAsia"/>
          <w:sz w:val="24"/>
        </w:rPr>
        <w:t>确定与胃癌不相关表型的对应基因</w:t>
      </w:r>
    </w:p>
    <w:p w:rsidR="000D0F74" w:rsidRDefault="000D0F74" w:rsidP="000D0F74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测试数据</w:t>
      </w:r>
    </w:p>
    <w:p w:rsidR="00F027BD" w:rsidRPr="00F027BD" w:rsidRDefault="00F027BD" w:rsidP="00F027BD">
      <w:pPr>
        <w:rPr>
          <w:rFonts w:hint="eastAsia"/>
          <w:sz w:val="24"/>
        </w:rPr>
      </w:pPr>
      <w:r>
        <w:rPr>
          <w:rFonts w:hint="eastAsia"/>
          <w:sz w:val="24"/>
        </w:rPr>
        <w:t>利用剩下2个胃癌致病基因做测试（10</w:t>
      </w:r>
      <w:bookmarkStart w:id="0" w:name="_GoBack"/>
      <w:bookmarkEnd w:id="0"/>
      <w:r>
        <w:rPr>
          <w:sz w:val="24"/>
        </w:rPr>
        <w:t xml:space="preserve"> </w:t>
      </w:r>
      <w:r>
        <w:rPr>
          <w:rFonts w:hint="eastAsia"/>
          <w:sz w:val="24"/>
        </w:rPr>
        <w:t>fold）</w:t>
      </w:r>
    </w:p>
    <w:sectPr w:rsidR="00F027BD" w:rsidRPr="00F02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2B38"/>
    <w:multiLevelType w:val="hybridMultilevel"/>
    <w:tmpl w:val="99FABB9A"/>
    <w:lvl w:ilvl="0" w:tplc="7C6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54E33"/>
    <w:multiLevelType w:val="hybridMultilevel"/>
    <w:tmpl w:val="901645C4"/>
    <w:lvl w:ilvl="0" w:tplc="34564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D5DF6"/>
    <w:multiLevelType w:val="hybridMultilevel"/>
    <w:tmpl w:val="1D7459B0"/>
    <w:lvl w:ilvl="0" w:tplc="8CE47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763014"/>
    <w:multiLevelType w:val="hybridMultilevel"/>
    <w:tmpl w:val="1BB2D10C"/>
    <w:lvl w:ilvl="0" w:tplc="614C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D4A2E"/>
    <w:multiLevelType w:val="hybridMultilevel"/>
    <w:tmpl w:val="FBD8206C"/>
    <w:lvl w:ilvl="0" w:tplc="A306C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70DD2"/>
    <w:multiLevelType w:val="hybridMultilevel"/>
    <w:tmpl w:val="876A6622"/>
    <w:lvl w:ilvl="0" w:tplc="BAF60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B95D26"/>
    <w:multiLevelType w:val="hybridMultilevel"/>
    <w:tmpl w:val="7B026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D570FB"/>
    <w:multiLevelType w:val="hybridMultilevel"/>
    <w:tmpl w:val="E1CCF3B4"/>
    <w:lvl w:ilvl="0" w:tplc="BC6C2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F1"/>
    <w:rsid w:val="0007382B"/>
    <w:rsid w:val="000D0F74"/>
    <w:rsid w:val="00265531"/>
    <w:rsid w:val="00367075"/>
    <w:rsid w:val="0045308D"/>
    <w:rsid w:val="004873F4"/>
    <w:rsid w:val="005C3CB1"/>
    <w:rsid w:val="00743B52"/>
    <w:rsid w:val="00885362"/>
    <w:rsid w:val="008C1A86"/>
    <w:rsid w:val="008C38B0"/>
    <w:rsid w:val="00930418"/>
    <w:rsid w:val="009D1A8E"/>
    <w:rsid w:val="00AA7387"/>
    <w:rsid w:val="00AF4699"/>
    <w:rsid w:val="00B854B9"/>
    <w:rsid w:val="00D72BF1"/>
    <w:rsid w:val="00E6618D"/>
    <w:rsid w:val="00EE5698"/>
    <w:rsid w:val="00F027BD"/>
    <w:rsid w:val="00FC69F4"/>
    <w:rsid w:val="00F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6B78"/>
  <w15:chartTrackingRefBased/>
  <w15:docId w15:val="{94FB3474-82B1-4953-91E9-2AD9FF30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6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618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61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吕劼</dc:creator>
  <cp:keywords/>
  <dc:description/>
  <cp:lastModifiedBy>陈 吕劼</cp:lastModifiedBy>
  <cp:revision>18</cp:revision>
  <dcterms:created xsi:type="dcterms:W3CDTF">2018-11-29T03:13:00Z</dcterms:created>
  <dcterms:modified xsi:type="dcterms:W3CDTF">2018-11-29T03:43:00Z</dcterms:modified>
</cp:coreProperties>
</file>