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57D" w:rsidRDefault="001D357D" w:rsidP="001D357D">
      <w:pPr>
        <w:pStyle w:val="a3"/>
      </w:pPr>
      <w:r>
        <w:t>ECE 618 Project II: FEM Implementation of rectangular and circular waveguide</w:t>
      </w:r>
    </w:p>
    <w:p w:rsidR="001D357D" w:rsidRPr="00146665" w:rsidRDefault="001D357D" w:rsidP="001D357D">
      <w:r w:rsidRPr="00146665">
        <w:t>Bowen Wei</w:t>
      </w:r>
    </w:p>
    <w:p w:rsidR="001D357D" w:rsidRDefault="001D357D" w:rsidP="001D357D">
      <w:pPr>
        <w:pStyle w:val="1"/>
      </w:pPr>
      <w:r>
        <w:t>Abstract</w:t>
      </w:r>
    </w:p>
    <w:p w:rsidR="001D357D" w:rsidRDefault="001D357D" w:rsidP="001D357D">
      <w:pPr>
        <w:pStyle w:val="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11A33F4D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In this project, we developed a Finite </w:t>
      </w:r>
      <w:r w:rsidR="00D93D92">
        <w:rPr>
          <w:rFonts w:asciiTheme="minorHAnsi" w:eastAsiaTheme="minorEastAsia" w:hAnsiTheme="minorHAnsi" w:cstheme="minorBidi"/>
          <w:color w:val="auto"/>
          <w:sz w:val="22"/>
          <w:szCs w:val="22"/>
        </w:rPr>
        <w:t>Element</w:t>
      </w:r>
      <w:r w:rsidRPr="11A33F4D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="00D93D92">
        <w:rPr>
          <w:rFonts w:asciiTheme="minorHAnsi" w:eastAsiaTheme="minorEastAsia" w:hAnsiTheme="minorHAnsi" w:cstheme="minorBidi"/>
          <w:color w:val="auto"/>
          <w:sz w:val="22"/>
          <w:szCs w:val="22"/>
        </w:rPr>
        <w:t>Method</w:t>
      </w:r>
      <w:r w:rsidRPr="11A33F4D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(</w:t>
      </w:r>
      <w:r w:rsidR="00D93D92">
        <w:rPr>
          <w:rFonts w:asciiTheme="minorHAnsi" w:eastAsiaTheme="minorEastAsia" w:hAnsiTheme="minorHAnsi" w:cstheme="minorBidi"/>
          <w:color w:val="auto"/>
          <w:sz w:val="22"/>
          <w:szCs w:val="22"/>
        </w:rPr>
        <w:t>FEM</w:t>
      </w:r>
      <w:r w:rsidRPr="11A33F4D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) solver to compute the </w:t>
      </w:r>
      <w:r w:rsidR="00D93D92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TE/TM modes </w:t>
      </w:r>
      <w:r w:rsidR="00AE6B85" w:rsidRPr="00442AB6">
        <w:rPr>
          <w:rFonts w:asciiTheme="minorHAnsi" w:eastAsiaTheme="minorEastAsia" w:hAnsiTheme="minorHAnsi" w:cstheme="minorBidi"/>
          <w:color w:val="auto"/>
          <w:sz w:val="22"/>
          <w:szCs w:val="22"/>
        </w:rPr>
        <w:t>in a 2:1 rectangular waveguide</w:t>
      </w:r>
      <w:r w:rsidR="00AE6B85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or circular waveguide</w:t>
      </w:r>
      <w:r w:rsidRPr="11A33F4D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. The GUI can </w:t>
      </w:r>
      <w:r w:rsidR="00AE6B85">
        <w:rPr>
          <w:rFonts w:asciiTheme="minorHAnsi" w:eastAsiaTheme="minorEastAsia" w:hAnsiTheme="minorHAnsi" w:cstheme="minorBidi"/>
          <w:color w:val="auto"/>
          <w:sz w:val="22"/>
          <w:szCs w:val="22"/>
        </w:rPr>
        <w:t>calculate the first 20 TE/TM modes and show the result in a list</w:t>
      </w:r>
      <w:bookmarkStart w:id="0" w:name="_GoBack"/>
      <w:bookmarkEnd w:id="0"/>
      <w:r w:rsidRPr="11A33F4D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. </w:t>
      </w:r>
      <w:r w:rsidR="00AE6B85">
        <w:rPr>
          <w:rFonts w:asciiTheme="minorHAnsi" w:eastAsiaTheme="minorEastAsia" w:hAnsiTheme="minorHAnsi" w:cstheme="minorBidi"/>
          <w:color w:val="auto"/>
          <w:sz w:val="22"/>
          <w:szCs w:val="22"/>
        </w:rPr>
        <w:t>T</w:t>
      </w:r>
      <w:r w:rsidRPr="11A33F4D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he GUI can eventually generate a </w:t>
      </w:r>
      <w:r w:rsidR="00442AB6">
        <w:rPr>
          <w:rFonts w:asciiTheme="minorHAnsi" w:eastAsiaTheme="minorEastAsia" w:hAnsiTheme="minorHAnsi" w:cstheme="minorBidi"/>
          <w:color w:val="auto"/>
          <w:sz w:val="22"/>
          <w:szCs w:val="22"/>
        </w:rPr>
        <w:t>t</w:t>
      </w:r>
      <w:r w:rsidR="00442AB6" w:rsidRPr="00442AB6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ransverse field distribution of the </w:t>
      </w:r>
      <w:r w:rsidR="00442AB6">
        <w:rPr>
          <w:rFonts w:asciiTheme="minorHAnsi" w:eastAsiaTheme="minorEastAsia" w:hAnsiTheme="minorHAnsi" w:cstheme="minorBidi"/>
          <w:color w:val="auto"/>
          <w:sz w:val="22"/>
          <w:szCs w:val="22"/>
        </w:rPr>
        <w:t>selected</w:t>
      </w:r>
      <w:r w:rsidR="00442AB6" w:rsidRPr="00442AB6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mode</w:t>
      </w:r>
      <w:r w:rsidR="00AE6B85">
        <w:rPr>
          <w:rFonts w:asciiTheme="minorHAnsi" w:eastAsiaTheme="minorEastAsia" w:hAnsiTheme="minorHAnsi" w:cstheme="minorBidi"/>
          <w:color w:val="auto"/>
          <w:sz w:val="22"/>
          <w:szCs w:val="22"/>
        </w:rPr>
        <w:t>.</w:t>
      </w:r>
    </w:p>
    <w:p w:rsidR="001D357D" w:rsidRDefault="001D357D" w:rsidP="001D357D">
      <w:pPr>
        <w:pStyle w:val="1"/>
      </w:pPr>
      <w:r>
        <w:t>Implementation</w:t>
      </w:r>
    </w:p>
    <w:p w:rsidR="001D357D" w:rsidRPr="0035653E" w:rsidRDefault="001D357D" w:rsidP="001D357D">
      <w:pPr>
        <w:pStyle w:val="2"/>
        <w:rPr>
          <w:i/>
          <w:iCs/>
        </w:rPr>
      </w:pPr>
      <w:r w:rsidRPr="11A33F4D">
        <w:rPr>
          <w:i/>
          <w:iCs/>
        </w:rPr>
        <w:t xml:space="preserve">Computation Domain </w:t>
      </w:r>
    </w:p>
    <w:p w:rsidR="00AC135A" w:rsidRPr="00B13383" w:rsidRDefault="00AC135A" w:rsidP="0095017C">
      <w:r w:rsidRPr="00AC135A">
        <w:t>The commonly used subdomains are triangular elements in two dimensions</w:t>
      </w:r>
      <w:r>
        <w:t>. We generate computation domain by the MATLAB built-in app ‘PDE’.</w:t>
      </w:r>
      <w:r>
        <w:rPr>
          <w:noProof/>
        </w:rPr>
        <w:drawing>
          <wp:inline distT="0" distB="0" distL="0" distR="0" wp14:anchorId="75055AA7" wp14:editId="15DEA7E7">
            <wp:extent cx="139700" cy="226794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42" t="12103" r="10903" b="11657"/>
                    <a:stretch/>
                  </pic:blipFill>
                  <pic:spPr bwMode="auto">
                    <a:xfrm>
                      <a:off x="0" y="0"/>
                      <a:ext cx="155598" cy="25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17C" w:rsidRDefault="00AE6B85" w:rsidP="0095017C">
      <w:pPr>
        <w:keepNext/>
      </w:pPr>
      <w:r w:rsidRPr="00AE6B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358F7E" wp14:editId="52F39E6B">
            <wp:extent cx="2898648" cy="249407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24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17C">
        <w:rPr>
          <w:noProof/>
        </w:rPr>
        <w:t xml:space="preserve">             </w:t>
      </w:r>
      <w:r w:rsidR="00AC135A">
        <w:rPr>
          <w:noProof/>
        </w:rPr>
        <w:drawing>
          <wp:inline distT="0" distB="0" distL="0" distR="0" wp14:anchorId="5648C1F0" wp14:editId="40450242">
            <wp:extent cx="2573442" cy="24961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5610" cy="25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5A" w:rsidRPr="000F4C7F" w:rsidRDefault="0095017C" w:rsidP="00AC135A">
      <w:pPr>
        <w:pStyle w:val="aa"/>
      </w:pPr>
      <w:r w:rsidRPr="000F4C7F">
        <w:t xml:space="preserve">Figure </w:t>
      </w:r>
      <w:fldSimple w:instr=" SEQ Figure \* ARABIC ">
        <w:r w:rsidR="000F4C7F">
          <w:rPr>
            <w:noProof/>
          </w:rPr>
          <w:t>1</w:t>
        </w:r>
      </w:fldSimple>
      <w:r w:rsidRPr="000F4C7F">
        <w:t xml:space="preserve">. geometry of rectangular waveguide                                                  </w:t>
      </w:r>
      <w:r w:rsidR="00AC135A" w:rsidRPr="000F4C7F">
        <w:t xml:space="preserve">Figure </w:t>
      </w:r>
      <w:fldSimple w:instr=" SEQ Figure \* ARABIC ">
        <w:r w:rsidR="000F4C7F">
          <w:rPr>
            <w:noProof/>
          </w:rPr>
          <w:t>2</w:t>
        </w:r>
      </w:fldSimple>
      <w:r w:rsidR="00AC135A" w:rsidRPr="000F4C7F">
        <w:t xml:space="preserve">. geometry of </w:t>
      </w:r>
      <w:r w:rsidRPr="000F4C7F">
        <w:t>circular</w:t>
      </w:r>
      <w:r w:rsidR="00AC135A" w:rsidRPr="000F4C7F">
        <w:t xml:space="preserve"> waveguide</w:t>
      </w:r>
    </w:p>
    <w:p w:rsidR="001D357D" w:rsidRPr="00EC06BF" w:rsidRDefault="00191E48" w:rsidP="001D357D">
      <w:r>
        <w:t xml:space="preserve">The generated data is stored in mat file. Illustration of the variable can be found at </w:t>
      </w:r>
      <w:hyperlink r:id="rId10" w:history="1">
        <w:r w:rsidRPr="00191E48">
          <w:rPr>
            <w:rStyle w:val="ab"/>
          </w:rPr>
          <w:t>https://www.mathworks.com/help/pde/ug/mesh-data.ht</w:t>
        </w:r>
        <w:r w:rsidRPr="00191E48">
          <w:rPr>
            <w:rStyle w:val="ab"/>
          </w:rPr>
          <w:t>m</w:t>
        </w:r>
        <w:r w:rsidRPr="00191E48">
          <w:rPr>
            <w:rStyle w:val="ab"/>
          </w:rPr>
          <w:t>l</w:t>
        </w:r>
      </w:hyperlink>
    </w:p>
    <w:p w:rsidR="001D357D" w:rsidRDefault="001D357D" w:rsidP="001D357D">
      <w:pPr>
        <w:pStyle w:val="2"/>
        <w:rPr>
          <w:i/>
          <w:iCs/>
        </w:rPr>
      </w:pPr>
      <w:r w:rsidRPr="11A33F4D">
        <w:rPr>
          <w:i/>
          <w:iCs/>
        </w:rPr>
        <w:t>Algorithm</w:t>
      </w:r>
    </w:p>
    <w:p w:rsidR="001D357D" w:rsidRDefault="00761866" w:rsidP="00761866">
      <w:r>
        <w:t>For the TM modes, analysis can</w:t>
      </w:r>
      <w:r>
        <w:t xml:space="preserve"> </w:t>
      </w:r>
      <w:r>
        <w:t xml:space="preserve">be done by considering only the z-component of the electric field,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>, since all other field</w:t>
      </w:r>
      <w:r w:rsidR="00F50736">
        <w:t xml:space="preserve"> </w:t>
      </w:r>
      <w:r>
        <w:t>components can be derived from</w:t>
      </w:r>
      <w:r w:rsidR="00F5073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>.</w:t>
      </w:r>
    </w:p>
    <w:p w:rsidR="007F0EF2" w:rsidRDefault="007F0EF2" w:rsidP="00761866">
      <w:r>
        <w:t>For the T</w:t>
      </w:r>
      <w:r>
        <w:t>E</w:t>
      </w:r>
      <w:r>
        <w:t xml:space="preserve"> modes, analysis can be done by considering only the z-component of the </w:t>
      </w:r>
      <w:r>
        <w:t>magnetic</w:t>
      </w:r>
      <w:r>
        <w:t xml:space="preserve"> field,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, since all other field components can be derived from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>.</w:t>
      </w:r>
    </w:p>
    <w:p w:rsidR="00F50736" w:rsidRPr="00F50736" w:rsidRDefault="00F50736" w:rsidP="00F50736">
      <w:r>
        <w:lastRenderedPageBreak/>
        <w:t xml:space="preserve">Applying the finite element formulation described </w:t>
      </w:r>
      <w:r>
        <w:t>in</w:t>
      </w:r>
      <w:r>
        <w:t xml:space="preserve"> the boundary-value problem</w:t>
      </w:r>
      <w:r>
        <w:t xml:space="preserve"> </w:t>
      </w:r>
      <w:r w:rsidRPr="00F50736">
        <w:rPr>
          <w:vertAlign w:val="superscript"/>
        </w:rPr>
        <w:t>[1]</w:t>
      </w:r>
      <w:r>
        <w:t xml:space="preserve">, </w:t>
      </w:r>
      <w:r>
        <w:t>we obtain the matrix equation</w:t>
      </w:r>
      <w:r>
        <w:t>.</w:t>
      </w:r>
    </w:p>
    <w:p w:rsidR="001D357D" w:rsidRPr="007F0EF2" w:rsidRDefault="00F50736" w:rsidP="001D357D">
      <w:pPr>
        <w:rPr>
          <w:rFonts w:ascii="Calibri" w:eastAsia="Calibri" w:hAnsi="Calibri" w:cs="Calibri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libri" w:hAnsi="Cambria Math" w:cs="Calibri"/>
                  <w:i/>
                </w:rPr>
              </m:ctrlPr>
            </m:dPr>
            <m:e>
              <m:r>
                <w:rPr>
                  <w:rFonts w:ascii="Cambria Math" w:eastAsia="Calibri" w:hAnsi="Cambria Math" w:cs="Calibri"/>
                </w:rPr>
                <m:t>A</m:t>
              </m:r>
            </m:e>
          </m:d>
          <m:r>
            <w:rPr>
              <w:rFonts w:ascii="Cambria Math" w:eastAsia="Calibri" w:hAnsi="Cambria Math" w:cs="Calibri"/>
            </w:rPr>
            <m:t>{</m:t>
          </m:r>
          <w:bookmarkStart w:id="1" w:name="OLE_LINK6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w:bookmarkEnd w:id="1"/>
          <m:r>
            <w:rPr>
              <w:rFonts w:ascii="Cambria Math" w:eastAsia="Calibri" w:hAnsi="Cambria Math" w:cs="Calibri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[B]{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}</m:t>
          </m:r>
        </m:oMath>
      </m:oMathPara>
    </w:p>
    <w:p w:rsidR="007F0EF2" w:rsidRPr="00F50736" w:rsidRDefault="007F0EF2" w:rsidP="001D357D">
      <w:pPr>
        <w:rPr>
          <w:rFonts w:ascii="Calibri" w:eastAsia="Calibri" w:hAnsi="Calibri" w:cs="Calibri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libri" w:hAnsi="Cambria Math" w:cs="Calibri"/>
                  <w:i/>
                </w:rPr>
              </m:ctrlPr>
            </m:dPr>
            <m:e>
              <m:r>
                <w:rPr>
                  <w:rFonts w:ascii="Cambria Math" w:eastAsia="Calibri" w:hAnsi="Cambria Math" w:cs="Calibri"/>
                </w:rPr>
                <m:t>A</m:t>
              </m:r>
            </m:e>
          </m:d>
          <m:r>
            <w:rPr>
              <w:rFonts w:ascii="Cambria Math" w:eastAsia="Calibri" w:hAnsi="Cambria Math" w:cs="Calibri"/>
            </w:rPr>
            <m:t>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eastAsia="Calibri" w:hAnsi="Cambria Math" w:cs="Calibri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[B]{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}</m:t>
          </m:r>
        </m:oMath>
      </m:oMathPara>
    </w:p>
    <w:p w:rsidR="00F50736" w:rsidRDefault="00F50736" w:rsidP="001D357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Where,</w:t>
      </w:r>
    </w:p>
    <w:p w:rsidR="00F50736" w:rsidRPr="00F50736" w:rsidRDefault="00F50736" w:rsidP="001D357D">
      <w:pPr>
        <w:rPr>
          <w:rFonts w:ascii="Calibri" w:eastAsia="Calibri" w:hAnsi="Calibri" w:cs="Calibri"/>
        </w:rPr>
      </w:pPr>
      <m:oMathPara>
        <m:oMath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eastAsia="Calibri" w:hAnsi="Cambria Math" w:cs="Calibri"/>
                </w:rPr>
                <m:t>A</m:t>
              </m:r>
            </m:e>
            <m:sub>
              <m:r>
                <w:rPr>
                  <w:rFonts w:ascii="Cambria Math" w:eastAsia="Calibri" w:hAnsi="Cambria Math" w:cs="Calibri"/>
                </w:rPr>
                <m:t>ij</m:t>
              </m:r>
            </m:sub>
          </m:sSub>
          <m:r>
            <w:rPr>
              <w:rFonts w:ascii="Cambria Math" w:eastAsia="Calibri" w:hAnsi="Cambria Math" w:cs="Calibri"/>
            </w:rPr>
            <m:t>=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="Calibri" w:hAnsi="Cambria Math" w:cs="Calibri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Calibri"/>
                    </w:rPr>
                    <m:t>∇</m:t>
                  </m:r>
                </m:e>
                <m:sub>
                  <m:r>
                    <w:rPr>
                      <w:rFonts w:ascii="Cambria Math" w:eastAsia="Calibri" w:hAnsi="Cambria Math" w:cs="Calibri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Calibri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Calibri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Calibri"/>
                    </w:rPr>
                    <m:t>∇</m:t>
                  </m:r>
                </m:e>
                <m:sub>
                  <m:r>
                    <w:rPr>
                      <w:rFonts w:ascii="Cambria Math" w:eastAsia="Calibri" w:hAnsi="Cambria Math" w:cs="Calibri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Calibri"/>
                    </w:rPr>
                    <m:t>j</m:t>
                  </m:r>
                </m:sub>
              </m:sSub>
              <m:r>
                <w:rPr>
                  <w:rFonts w:ascii="Cambria Math" w:eastAsia="Calibri" w:hAnsi="Cambria Math" w:cs="Calibri"/>
                </w:rPr>
                <m:t>d</m:t>
              </m:r>
              <m:r>
                <m:rPr>
                  <m:sty m:val="p"/>
                </m:rPr>
                <w:rPr>
                  <w:rFonts w:ascii="Cambria Math" w:eastAsia="Calibri" w:hAnsi="Cambria Math" w:cs="Calibri"/>
                </w:rPr>
                <m:t>Ω</m:t>
              </m:r>
            </m:e>
          </m:nary>
        </m:oMath>
      </m:oMathPara>
    </w:p>
    <w:p w:rsidR="00F50736" w:rsidRPr="00461FC2" w:rsidRDefault="00F50736" w:rsidP="00F50736">
      <w:pPr>
        <w:rPr>
          <w:rFonts w:ascii="Calibri" w:eastAsia="Calibri" w:hAnsi="Calibri" w:cs="Calibri"/>
        </w:rPr>
      </w:pPr>
      <m:oMathPara>
        <m:oMath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eastAsia="Calibri" w:hAnsi="Cambria Math" w:cs="Calibri"/>
                </w:rPr>
                <m:t>B</m:t>
              </m:r>
            </m:e>
            <m:sub>
              <m:r>
                <w:rPr>
                  <w:rFonts w:ascii="Cambria Math" w:eastAsia="Calibri" w:hAnsi="Cambria Math" w:cs="Calibri"/>
                </w:rPr>
                <m:t>ij</m:t>
              </m:r>
            </m:sub>
          </m:sSub>
          <m:r>
            <w:rPr>
              <w:rFonts w:ascii="Cambria Math" w:eastAsia="Calibri" w:hAnsi="Cambria Math" w:cs="Calibri"/>
            </w:rPr>
            <m:t>=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="Calibri" w:hAnsi="Cambria Math" w:cs="Calibri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Calibri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Calibri"/>
                    </w:rPr>
                    <m:t>j</m:t>
                  </m:r>
                </m:sub>
              </m:sSub>
              <m:r>
                <w:rPr>
                  <w:rFonts w:ascii="Cambria Math" w:eastAsia="Calibri" w:hAnsi="Cambria Math" w:cs="Calibri"/>
                </w:rPr>
                <m:t>d</m:t>
              </m:r>
              <m:r>
                <m:rPr>
                  <m:sty m:val="p"/>
                </m:rPr>
                <w:rPr>
                  <w:rFonts w:ascii="Cambria Math" w:eastAsia="Calibri" w:hAnsi="Cambria Math" w:cs="Calibri"/>
                </w:rPr>
                <m:t>Ω</m:t>
              </m:r>
            </m:e>
          </m:nary>
        </m:oMath>
      </m:oMathPara>
    </w:p>
    <w:p w:rsidR="00461FC2" w:rsidRPr="007F0EF2" w:rsidRDefault="00461FC2" w:rsidP="00F507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 define a function get_AB(p) to calculate A and B matrix, where p is the 3 nodes of a subdomain.</w:t>
      </w:r>
      <w:r w:rsidR="00930581">
        <w:rPr>
          <w:rFonts w:ascii="Calibri" w:eastAsia="Calibri" w:hAnsi="Calibri" w:cs="Calibri"/>
        </w:rPr>
        <w:t xml:space="preserve"> </w:t>
      </w:r>
      <w:r w:rsidR="00FC2F08">
        <w:rPr>
          <w:rFonts w:ascii="Calibri" w:eastAsia="Calibri" w:hAnsi="Calibri" w:cs="Calibri"/>
        </w:rPr>
        <w:t>W</w:t>
      </w:r>
      <w:r w:rsidR="00930581">
        <w:rPr>
          <w:rFonts w:ascii="Calibri" w:eastAsia="Calibri" w:hAnsi="Calibri" w:cs="Calibri"/>
        </w:rPr>
        <w:t>e</w:t>
      </w:r>
      <w:r w:rsidR="00FC2F08">
        <w:rPr>
          <w:rFonts w:ascii="Calibri" w:eastAsia="Calibri" w:hAnsi="Calibri" w:cs="Calibri"/>
        </w:rPr>
        <w:t xml:space="preserve"> then</w:t>
      </w:r>
      <w:r w:rsidR="00930581">
        <w:rPr>
          <w:rFonts w:ascii="Calibri" w:eastAsia="Calibri" w:hAnsi="Calibri" w:cs="Calibri"/>
        </w:rPr>
        <w:t xml:space="preserve"> solve the eigenvectors and eigenvalues using the MATLAB built-in function ‘eigs’ to get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30581">
        <w:rPr>
          <w:rFonts w:ascii="Calibri" w:eastAsia="Calibri" w:hAnsi="Calibri" w:cs="Calibri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FC2F08">
        <w:rPr>
          <w:rFonts w:ascii="Calibri" w:eastAsia="Calibri" w:hAnsi="Calibri" w:cs="Calibri"/>
        </w:rPr>
        <w:t>.</w:t>
      </w:r>
    </w:p>
    <w:p w:rsidR="007F0EF2" w:rsidRDefault="007F0EF2" w:rsidP="00F507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difference between TE and TM modes in this algorithm is that TE and TM have different boundary condition.</w:t>
      </w:r>
    </w:p>
    <w:p w:rsidR="007F0EF2" w:rsidRDefault="007F0EF2" w:rsidP="00F507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TM, </w:t>
      </w:r>
      <m:oMath>
        <m:sSub>
          <m:sSubPr>
            <m:ctrlPr>
              <w:rPr>
                <w:rFonts w:ascii="Cambria Math" w:eastAsia="Calibri" w:hAnsi="Cambria Math" w:cs="Calibri"/>
                <w:i/>
              </w:rPr>
            </m:ctrlPr>
          </m:sSubPr>
          <m:e>
            <m:r>
              <w:rPr>
                <w:rFonts w:ascii="Cambria Math" w:eastAsia="Calibri" w:hAnsi="Cambria Math" w:cs="Calibri"/>
              </w:rPr>
              <m:t>E</m:t>
            </m:r>
          </m:e>
          <m:sub>
            <m:r>
              <w:rPr>
                <w:rFonts w:ascii="Cambria Math" w:eastAsia="Calibri" w:hAnsi="Cambria Math" w:cs="Calibri"/>
              </w:rPr>
              <m:t>z</m:t>
            </m:r>
          </m:sub>
        </m:sSub>
        <m:r>
          <w:rPr>
            <w:rFonts w:ascii="Cambria Math" w:eastAsia="Calibri" w:hAnsi="Cambria Math" w:cs="Calibri"/>
          </w:rPr>
          <m:t xml:space="preserve">=0, on </m:t>
        </m:r>
        <m:r>
          <m:rPr>
            <m:sty m:val="p"/>
          </m:rPr>
          <w:rPr>
            <w:rFonts w:ascii="Cambria Math" w:eastAsia="Calibri" w:hAnsi="Cambria Math" w:cs="Calibri"/>
          </w:rPr>
          <m:t>boundary</m:t>
        </m:r>
      </m:oMath>
    </w:p>
    <w:p w:rsidR="007F0EF2" w:rsidRDefault="007F0EF2" w:rsidP="00F507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TE, </w:t>
      </w:r>
      <m:oMath>
        <m:f>
          <m:fPr>
            <m:ctrlPr>
              <w:rPr>
                <w:rFonts w:ascii="Cambria Math" w:eastAsia="Calibri" w:hAnsi="Cambria Math" w:cs="Calibri"/>
                <w:i/>
              </w:rPr>
            </m:ctrlPr>
          </m:fPr>
          <m:num>
            <m:r>
              <w:rPr>
                <w:rFonts w:ascii="Cambria Math" w:eastAsia="Calibri" w:hAnsi="Cambria Math" w:cs="Calibri"/>
              </w:rPr>
              <m:t>∂</m:t>
            </m:r>
            <m:sSub>
              <m:sSubPr>
                <m:ctrlPr>
                  <w:rPr>
                    <w:rFonts w:ascii="Cambria Math" w:eastAsia="Calibri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</w:rPr>
                  <m:t>H</m:t>
                </m:r>
              </m:e>
              <m:sub>
                <m:r>
                  <w:rPr>
                    <w:rFonts w:ascii="Cambria Math" w:eastAsia="Calibri" w:hAnsi="Cambria Math" w:cs="Calibri"/>
                  </w:rPr>
                  <m:t>z</m:t>
                </m:r>
              </m:sub>
            </m:sSub>
          </m:num>
          <m:den>
            <m:r>
              <w:rPr>
                <w:rFonts w:ascii="Cambria Math" w:eastAsia="Calibri" w:hAnsi="Cambria Math" w:cs="Calibri"/>
              </w:rPr>
              <m:t>∂n</m:t>
            </m:r>
          </m:den>
        </m:f>
        <m:r>
          <w:rPr>
            <w:rFonts w:ascii="Cambria Math" w:eastAsia="Calibri" w:hAnsi="Cambria Math" w:cs="Calibri"/>
          </w:rPr>
          <m:t>=0, on boundary</m:t>
        </m:r>
      </m:oMath>
    </w:p>
    <w:p w:rsidR="00FC2F08" w:rsidRPr="00F747E1" w:rsidRDefault="00FC2F08" w:rsidP="00F507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 we only solve the eigenvalues of the matrix of the interior subdomain</w:t>
      </w:r>
      <w:r w:rsidR="00E345F3">
        <w:rPr>
          <w:rFonts w:ascii="Calibri" w:eastAsia="Calibri" w:hAnsi="Calibri" w:cs="Calibri"/>
        </w:rPr>
        <w:t xml:space="preserve"> for TM</w:t>
      </w:r>
      <w:r>
        <w:rPr>
          <w:rFonts w:ascii="Calibri" w:eastAsia="Calibri" w:hAnsi="Calibri" w:cs="Calibri"/>
        </w:rPr>
        <w:t>.</w:t>
      </w:r>
    </w:p>
    <w:p w:rsidR="00F50736" w:rsidRPr="00F747E1" w:rsidRDefault="00F50736" w:rsidP="001D357D">
      <w:pPr>
        <w:rPr>
          <w:rFonts w:ascii="Calibri" w:eastAsia="Calibri" w:hAnsi="Calibri" w:cs="Calibri"/>
        </w:rPr>
      </w:pPr>
    </w:p>
    <w:p w:rsidR="001D357D" w:rsidRPr="008B1C95" w:rsidRDefault="001D357D" w:rsidP="001D357D">
      <w:pPr>
        <w:pStyle w:val="1"/>
      </w:pPr>
      <w:r>
        <w:t>Results</w:t>
      </w:r>
    </w:p>
    <w:p w:rsidR="001D357D" w:rsidRDefault="000F4C7F" w:rsidP="00A87C26">
      <w:r>
        <w:t xml:space="preserve">We compared the first five modes of simulation result with the theory result </w:t>
      </w:r>
      <w:r w:rsidRPr="000F4C7F">
        <w:rPr>
          <w:vertAlign w:val="superscript"/>
        </w:rPr>
        <w:t>[1]</w:t>
      </w:r>
      <w:r>
        <w:t xml:space="preserve"> as below:</w:t>
      </w:r>
    </w:p>
    <w:p w:rsidR="000F4C7F" w:rsidRDefault="000F4C7F" w:rsidP="00A87C26">
      <w:r>
        <w:t>Rectangular waveguide:</w:t>
      </w:r>
    </w:p>
    <w:p w:rsidR="002F142C" w:rsidRDefault="00850BB2" w:rsidP="002F142C">
      <w:pPr>
        <w:keepNext/>
      </w:pPr>
      <w:r>
        <w:rPr>
          <w:noProof/>
        </w:rPr>
        <w:drawing>
          <wp:inline distT="0" distB="0" distL="0" distR="0" wp14:anchorId="56DE06CA" wp14:editId="7D86E26C">
            <wp:extent cx="2925772" cy="150495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4281"/>
                    <a:stretch/>
                  </pic:blipFill>
                  <pic:spPr bwMode="auto">
                    <a:xfrm>
                      <a:off x="0" y="0"/>
                      <a:ext cx="2926080" cy="150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4809" cy="1517650"/>
            <wp:effectExtent l="0" t="0" r="952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_1_TE10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52" b="23831"/>
                    <a:stretch/>
                  </pic:blipFill>
                  <pic:spPr bwMode="auto">
                    <a:xfrm>
                      <a:off x="0" y="0"/>
                      <a:ext cx="2925720" cy="151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BB2" w:rsidRPr="002F142C" w:rsidRDefault="002F142C" w:rsidP="002F142C">
      <w:pPr>
        <w:pStyle w:val="aa"/>
        <w:rPr>
          <w:sz w:val="28"/>
          <w:szCs w:val="28"/>
        </w:rPr>
      </w:pPr>
      <w:r w:rsidRPr="002F142C">
        <w:rPr>
          <w:sz w:val="28"/>
          <w:szCs w:val="28"/>
        </w:rPr>
        <w:t xml:space="preserve">Figure </w:t>
      </w:r>
      <w:r w:rsidRPr="002F142C">
        <w:rPr>
          <w:sz w:val="28"/>
          <w:szCs w:val="28"/>
        </w:rPr>
        <w:fldChar w:fldCharType="begin"/>
      </w:r>
      <w:r w:rsidRPr="002F142C">
        <w:rPr>
          <w:sz w:val="28"/>
          <w:szCs w:val="28"/>
        </w:rPr>
        <w:instrText xml:space="preserve"> SEQ Figure \* ARABIC </w:instrText>
      </w:r>
      <w:r w:rsidRPr="002F142C">
        <w:rPr>
          <w:sz w:val="28"/>
          <w:szCs w:val="28"/>
        </w:rPr>
        <w:fldChar w:fldCharType="separate"/>
      </w:r>
      <w:r w:rsidR="000F4C7F">
        <w:rPr>
          <w:noProof/>
          <w:sz w:val="28"/>
          <w:szCs w:val="28"/>
        </w:rPr>
        <w:t>3</w:t>
      </w:r>
      <w:r w:rsidRPr="002F142C">
        <w:rPr>
          <w:sz w:val="28"/>
          <w:szCs w:val="28"/>
        </w:rPr>
        <w:fldChar w:fldCharType="end"/>
      </w:r>
      <w:r w:rsidRPr="002F142C">
        <w:rPr>
          <w:sz w:val="28"/>
          <w:szCs w:val="28"/>
        </w:rPr>
        <w:t>. TE</w:t>
      </w:r>
      <w:r w:rsidRPr="002F142C">
        <w:rPr>
          <w:sz w:val="28"/>
          <w:szCs w:val="28"/>
          <w:vertAlign w:val="subscript"/>
        </w:rPr>
        <w:t>10</w:t>
      </w:r>
    </w:p>
    <w:p w:rsidR="002F142C" w:rsidRPr="002F142C" w:rsidRDefault="00850BB2" w:rsidP="002F142C">
      <w:pPr>
        <w:keepNext/>
        <w:rPr>
          <w:sz w:val="28"/>
          <w:szCs w:val="28"/>
        </w:rPr>
      </w:pPr>
      <w:r w:rsidRPr="002F142C">
        <w:rPr>
          <w:noProof/>
          <w:sz w:val="28"/>
          <w:szCs w:val="28"/>
        </w:rPr>
        <w:lastRenderedPageBreak/>
        <w:drawing>
          <wp:inline distT="0" distB="0" distL="0" distR="0" wp14:anchorId="3B2BB1CE" wp14:editId="6FAB5C85">
            <wp:extent cx="2926080" cy="151023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5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42C">
        <w:rPr>
          <w:noProof/>
          <w:sz w:val="28"/>
          <w:szCs w:val="28"/>
        </w:rPr>
        <w:drawing>
          <wp:inline distT="0" distB="0" distL="0" distR="0">
            <wp:extent cx="2925445" cy="1517442"/>
            <wp:effectExtent l="0" t="0" r="825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_2_TE01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7" b="24064"/>
                    <a:stretch/>
                  </pic:blipFill>
                  <pic:spPr bwMode="auto">
                    <a:xfrm>
                      <a:off x="0" y="0"/>
                      <a:ext cx="2926080" cy="151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BB2" w:rsidRPr="002F142C" w:rsidRDefault="002F142C" w:rsidP="002F142C">
      <w:pPr>
        <w:pStyle w:val="aa"/>
        <w:rPr>
          <w:sz w:val="28"/>
          <w:szCs w:val="28"/>
        </w:rPr>
      </w:pPr>
      <w:r w:rsidRPr="002F142C">
        <w:rPr>
          <w:sz w:val="28"/>
          <w:szCs w:val="28"/>
        </w:rPr>
        <w:t xml:space="preserve">Figure </w:t>
      </w:r>
      <w:r w:rsidRPr="002F142C">
        <w:rPr>
          <w:sz w:val="28"/>
          <w:szCs w:val="28"/>
        </w:rPr>
        <w:fldChar w:fldCharType="begin"/>
      </w:r>
      <w:r w:rsidRPr="002F142C">
        <w:rPr>
          <w:sz w:val="28"/>
          <w:szCs w:val="28"/>
        </w:rPr>
        <w:instrText xml:space="preserve"> SEQ Figure \* ARABIC </w:instrText>
      </w:r>
      <w:r w:rsidRPr="002F142C">
        <w:rPr>
          <w:sz w:val="28"/>
          <w:szCs w:val="28"/>
        </w:rPr>
        <w:fldChar w:fldCharType="separate"/>
      </w:r>
      <w:r w:rsidR="000F4C7F">
        <w:rPr>
          <w:noProof/>
          <w:sz w:val="28"/>
          <w:szCs w:val="28"/>
        </w:rPr>
        <w:t>4</w:t>
      </w:r>
      <w:r w:rsidRPr="002F142C">
        <w:rPr>
          <w:sz w:val="28"/>
          <w:szCs w:val="28"/>
        </w:rPr>
        <w:fldChar w:fldCharType="end"/>
      </w:r>
      <w:r w:rsidRPr="002F142C">
        <w:rPr>
          <w:sz w:val="28"/>
          <w:szCs w:val="28"/>
        </w:rPr>
        <w:t>. TE</w:t>
      </w:r>
      <w:r w:rsidRPr="002F142C">
        <w:rPr>
          <w:sz w:val="28"/>
          <w:szCs w:val="28"/>
          <w:vertAlign w:val="subscript"/>
        </w:rPr>
        <w:t>01</w:t>
      </w:r>
    </w:p>
    <w:p w:rsidR="002F142C" w:rsidRPr="002F142C" w:rsidRDefault="00850BB2" w:rsidP="002F142C">
      <w:pPr>
        <w:keepNext/>
        <w:rPr>
          <w:sz w:val="28"/>
          <w:szCs w:val="28"/>
        </w:rPr>
      </w:pPr>
      <w:r w:rsidRPr="002F142C">
        <w:rPr>
          <w:noProof/>
          <w:sz w:val="28"/>
          <w:szCs w:val="28"/>
        </w:rPr>
        <w:drawing>
          <wp:inline distT="0" distB="0" distL="0" distR="0" wp14:anchorId="02EA2316" wp14:editId="3D3AF127">
            <wp:extent cx="2926080" cy="149795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42C">
        <w:rPr>
          <w:noProof/>
          <w:sz w:val="28"/>
          <w:szCs w:val="28"/>
        </w:rPr>
        <w:drawing>
          <wp:inline distT="0" distB="0" distL="0" distR="0">
            <wp:extent cx="2925445" cy="153014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_3_TE20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6" b="23629"/>
                    <a:stretch/>
                  </pic:blipFill>
                  <pic:spPr bwMode="auto">
                    <a:xfrm>
                      <a:off x="0" y="0"/>
                      <a:ext cx="2926080" cy="153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BB2" w:rsidRPr="002F142C" w:rsidRDefault="002F142C" w:rsidP="002F142C">
      <w:pPr>
        <w:pStyle w:val="aa"/>
        <w:rPr>
          <w:sz w:val="28"/>
          <w:szCs w:val="28"/>
        </w:rPr>
      </w:pPr>
      <w:r w:rsidRPr="002F142C">
        <w:rPr>
          <w:sz w:val="28"/>
          <w:szCs w:val="28"/>
        </w:rPr>
        <w:t xml:space="preserve">Figure </w:t>
      </w:r>
      <w:r w:rsidRPr="002F142C">
        <w:rPr>
          <w:sz w:val="28"/>
          <w:szCs w:val="28"/>
        </w:rPr>
        <w:fldChar w:fldCharType="begin"/>
      </w:r>
      <w:r w:rsidRPr="002F142C">
        <w:rPr>
          <w:sz w:val="28"/>
          <w:szCs w:val="28"/>
        </w:rPr>
        <w:instrText xml:space="preserve"> SEQ Figure \* ARABIC </w:instrText>
      </w:r>
      <w:r w:rsidRPr="002F142C">
        <w:rPr>
          <w:sz w:val="28"/>
          <w:szCs w:val="28"/>
        </w:rPr>
        <w:fldChar w:fldCharType="separate"/>
      </w:r>
      <w:r w:rsidR="000F4C7F">
        <w:rPr>
          <w:noProof/>
          <w:sz w:val="28"/>
          <w:szCs w:val="28"/>
        </w:rPr>
        <w:t>5</w:t>
      </w:r>
      <w:r w:rsidRPr="002F142C">
        <w:rPr>
          <w:sz w:val="28"/>
          <w:szCs w:val="28"/>
        </w:rPr>
        <w:fldChar w:fldCharType="end"/>
      </w:r>
      <w:r w:rsidRPr="002F142C">
        <w:rPr>
          <w:sz w:val="28"/>
          <w:szCs w:val="28"/>
        </w:rPr>
        <w:t>. TE</w:t>
      </w:r>
      <w:r w:rsidRPr="002F142C">
        <w:rPr>
          <w:sz w:val="28"/>
          <w:szCs w:val="28"/>
          <w:vertAlign w:val="subscript"/>
        </w:rPr>
        <w:t>20</w:t>
      </w:r>
    </w:p>
    <w:p w:rsidR="002F142C" w:rsidRPr="002F142C" w:rsidRDefault="00850BB2" w:rsidP="002F142C">
      <w:pPr>
        <w:keepNext/>
        <w:rPr>
          <w:sz w:val="28"/>
          <w:szCs w:val="28"/>
        </w:rPr>
      </w:pPr>
      <w:r w:rsidRPr="002F142C">
        <w:rPr>
          <w:noProof/>
          <w:sz w:val="28"/>
          <w:szCs w:val="28"/>
        </w:rPr>
        <w:drawing>
          <wp:inline distT="0" distB="0" distL="0" distR="0" wp14:anchorId="58811ADC" wp14:editId="6C6BFA5A">
            <wp:extent cx="2926080" cy="1469401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6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42C">
        <w:rPr>
          <w:noProof/>
          <w:sz w:val="28"/>
          <w:szCs w:val="28"/>
        </w:rPr>
        <w:drawing>
          <wp:inline distT="0" distB="0" distL="0" distR="0">
            <wp:extent cx="2925445" cy="151130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_4_TE1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69" b="23842"/>
                    <a:stretch/>
                  </pic:blipFill>
                  <pic:spPr bwMode="auto">
                    <a:xfrm>
                      <a:off x="0" y="0"/>
                      <a:ext cx="2926080" cy="151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BB2" w:rsidRPr="002F142C" w:rsidRDefault="002F142C" w:rsidP="002F142C">
      <w:pPr>
        <w:pStyle w:val="aa"/>
        <w:rPr>
          <w:sz w:val="28"/>
          <w:szCs w:val="28"/>
        </w:rPr>
      </w:pPr>
      <w:r w:rsidRPr="002F142C">
        <w:rPr>
          <w:sz w:val="28"/>
          <w:szCs w:val="28"/>
        </w:rPr>
        <w:t xml:space="preserve">Figure </w:t>
      </w:r>
      <w:r w:rsidRPr="002F142C">
        <w:rPr>
          <w:sz w:val="28"/>
          <w:szCs w:val="28"/>
        </w:rPr>
        <w:fldChar w:fldCharType="begin"/>
      </w:r>
      <w:r w:rsidRPr="002F142C">
        <w:rPr>
          <w:sz w:val="28"/>
          <w:szCs w:val="28"/>
        </w:rPr>
        <w:instrText xml:space="preserve"> SEQ Figure \* ARABIC </w:instrText>
      </w:r>
      <w:r w:rsidRPr="002F142C">
        <w:rPr>
          <w:sz w:val="28"/>
          <w:szCs w:val="28"/>
        </w:rPr>
        <w:fldChar w:fldCharType="separate"/>
      </w:r>
      <w:r w:rsidR="000F4C7F">
        <w:rPr>
          <w:noProof/>
          <w:sz w:val="28"/>
          <w:szCs w:val="28"/>
        </w:rPr>
        <w:t>6</w:t>
      </w:r>
      <w:r w:rsidRPr="002F142C">
        <w:rPr>
          <w:sz w:val="28"/>
          <w:szCs w:val="28"/>
        </w:rPr>
        <w:fldChar w:fldCharType="end"/>
      </w:r>
      <w:r w:rsidRPr="002F142C">
        <w:rPr>
          <w:sz w:val="28"/>
          <w:szCs w:val="28"/>
        </w:rPr>
        <w:t>. TE</w:t>
      </w:r>
      <w:r w:rsidRPr="002F142C">
        <w:rPr>
          <w:sz w:val="28"/>
          <w:szCs w:val="28"/>
          <w:vertAlign w:val="subscript"/>
        </w:rPr>
        <w:t>11</w:t>
      </w:r>
    </w:p>
    <w:p w:rsidR="002F142C" w:rsidRPr="002F142C" w:rsidRDefault="00850BB2" w:rsidP="002F142C">
      <w:pPr>
        <w:keepNext/>
        <w:rPr>
          <w:sz w:val="28"/>
          <w:szCs w:val="28"/>
        </w:rPr>
      </w:pPr>
      <w:r w:rsidRPr="002F142C">
        <w:rPr>
          <w:noProof/>
          <w:sz w:val="28"/>
          <w:szCs w:val="28"/>
        </w:rPr>
        <w:drawing>
          <wp:inline distT="0" distB="0" distL="0" distR="0" wp14:anchorId="6F86F846" wp14:editId="402AB1E9">
            <wp:extent cx="2926080" cy="1482123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42C">
        <w:rPr>
          <w:noProof/>
          <w:sz w:val="28"/>
          <w:szCs w:val="28"/>
        </w:rPr>
        <w:drawing>
          <wp:inline distT="0" distB="0" distL="0" distR="0">
            <wp:extent cx="2926080" cy="1524756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_5_TM11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12" b="23549"/>
                    <a:stretch/>
                  </pic:blipFill>
                  <pic:spPr bwMode="auto">
                    <a:xfrm>
                      <a:off x="0" y="0"/>
                      <a:ext cx="2926080" cy="152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BB2" w:rsidRDefault="002F142C" w:rsidP="002F142C">
      <w:pPr>
        <w:pStyle w:val="aa"/>
        <w:rPr>
          <w:sz w:val="28"/>
          <w:szCs w:val="28"/>
          <w:vertAlign w:val="subscript"/>
        </w:rPr>
      </w:pPr>
      <w:r w:rsidRPr="002F142C">
        <w:rPr>
          <w:sz w:val="28"/>
          <w:szCs w:val="28"/>
        </w:rPr>
        <w:t xml:space="preserve">Figure </w:t>
      </w:r>
      <w:r w:rsidRPr="002F142C">
        <w:rPr>
          <w:sz w:val="28"/>
          <w:szCs w:val="28"/>
        </w:rPr>
        <w:fldChar w:fldCharType="begin"/>
      </w:r>
      <w:r w:rsidRPr="002F142C">
        <w:rPr>
          <w:sz w:val="28"/>
          <w:szCs w:val="28"/>
        </w:rPr>
        <w:instrText xml:space="preserve"> SEQ Figure \* ARABIC </w:instrText>
      </w:r>
      <w:r w:rsidRPr="002F142C">
        <w:rPr>
          <w:sz w:val="28"/>
          <w:szCs w:val="28"/>
        </w:rPr>
        <w:fldChar w:fldCharType="separate"/>
      </w:r>
      <w:r w:rsidR="000F4C7F">
        <w:rPr>
          <w:noProof/>
          <w:sz w:val="28"/>
          <w:szCs w:val="28"/>
        </w:rPr>
        <w:t>7</w:t>
      </w:r>
      <w:r w:rsidRPr="002F142C">
        <w:rPr>
          <w:sz w:val="28"/>
          <w:szCs w:val="28"/>
        </w:rPr>
        <w:fldChar w:fldCharType="end"/>
      </w:r>
      <w:r w:rsidRPr="002F142C">
        <w:rPr>
          <w:sz w:val="28"/>
          <w:szCs w:val="28"/>
        </w:rPr>
        <w:t>. TM</w:t>
      </w:r>
      <w:r w:rsidRPr="002F142C">
        <w:rPr>
          <w:sz w:val="28"/>
          <w:szCs w:val="28"/>
          <w:vertAlign w:val="subscript"/>
        </w:rPr>
        <w:t>11</w:t>
      </w:r>
    </w:p>
    <w:p w:rsidR="000F4C7F" w:rsidRPr="000F4C7F" w:rsidRDefault="000F4C7F" w:rsidP="000F4C7F">
      <w:r>
        <w:t>Circular Waveguide:</w:t>
      </w:r>
    </w:p>
    <w:p w:rsidR="002F142C" w:rsidRPr="002F142C" w:rsidRDefault="00850BB2" w:rsidP="002F142C">
      <w:pPr>
        <w:keepNext/>
        <w:rPr>
          <w:sz w:val="28"/>
          <w:szCs w:val="28"/>
        </w:rPr>
      </w:pPr>
      <w:r w:rsidRPr="002F142C">
        <w:rPr>
          <w:noProof/>
          <w:sz w:val="28"/>
          <w:szCs w:val="28"/>
        </w:rPr>
        <w:lastRenderedPageBreak/>
        <w:drawing>
          <wp:inline distT="0" distB="0" distL="0" distR="0" wp14:anchorId="0604BF3F" wp14:editId="7668F5E5">
            <wp:extent cx="2926080" cy="2926080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42C" w:rsidRPr="002F142C">
        <w:rPr>
          <w:noProof/>
          <w:sz w:val="28"/>
          <w:szCs w:val="28"/>
        </w:rPr>
        <w:drawing>
          <wp:inline distT="0" distB="0" distL="0" distR="0">
            <wp:extent cx="2926080" cy="2918819"/>
            <wp:effectExtent l="0" t="0" r="7620" b="0"/>
            <wp:docPr id="1586267169" name="图片 158626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7169" name="c_1_TE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B2" w:rsidRPr="002F142C" w:rsidRDefault="002F142C" w:rsidP="002F142C">
      <w:pPr>
        <w:pStyle w:val="aa"/>
        <w:rPr>
          <w:sz w:val="28"/>
          <w:szCs w:val="28"/>
        </w:rPr>
      </w:pPr>
      <w:r w:rsidRPr="002F142C">
        <w:rPr>
          <w:sz w:val="28"/>
          <w:szCs w:val="28"/>
        </w:rPr>
        <w:t xml:space="preserve">Figure </w:t>
      </w:r>
      <w:r w:rsidRPr="002F142C">
        <w:rPr>
          <w:sz w:val="28"/>
          <w:szCs w:val="28"/>
        </w:rPr>
        <w:fldChar w:fldCharType="begin"/>
      </w:r>
      <w:r w:rsidRPr="002F142C">
        <w:rPr>
          <w:sz w:val="28"/>
          <w:szCs w:val="28"/>
        </w:rPr>
        <w:instrText xml:space="preserve"> SEQ Figure \* ARABIC </w:instrText>
      </w:r>
      <w:r w:rsidRPr="002F142C">
        <w:rPr>
          <w:sz w:val="28"/>
          <w:szCs w:val="28"/>
        </w:rPr>
        <w:fldChar w:fldCharType="separate"/>
      </w:r>
      <w:r w:rsidR="000F4C7F">
        <w:rPr>
          <w:noProof/>
          <w:sz w:val="28"/>
          <w:szCs w:val="28"/>
        </w:rPr>
        <w:t>8</w:t>
      </w:r>
      <w:r w:rsidRPr="002F142C">
        <w:rPr>
          <w:sz w:val="28"/>
          <w:szCs w:val="28"/>
        </w:rPr>
        <w:fldChar w:fldCharType="end"/>
      </w:r>
      <w:r w:rsidRPr="002F142C">
        <w:rPr>
          <w:sz w:val="28"/>
          <w:szCs w:val="28"/>
        </w:rPr>
        <w:t>. TE</w:t>
      </w:r>
      <w:r w:rsidRPr="002F142C">
        <w:rPr>
          <w:sz w:val="28"/>
          <w:szCs w:val="28"/>
          <w:vertAlign w:val="subscript"/>
        </w:rPr>
        <w:t>11</w:t>
      </w:r>
    </w:p>
    <w:p w:rsidR="002F142C" w:rsidRPr="002F142C" w:rsidRDefault="002F142C" w:rsidP="002F142C">
      <w:pPr>
        <w:keepNext/>
        <w:rPr>
          <w:sz w:val="28"/>
          <w:szCs w:val="28"/>
        </w:rPr>
      </w:pPr>
      <w:r w:rsidRPr="002F142C">
        <w:rPr>
          <w:noProof/>
          <w:sz w:val="28"/>
          <w:szCs w:val="28"/>
        </w:rPr>
        <w:drawing>
          <wp:inline distT="0" distB="0" distL="0" distR="0" wp14:anchorId="4D88E79F" wp14:editId="36C54B41">
            <wp:extent cx="2926080" cy="2965356"/>
            <wp:effectExtent l="0" t="0" r="7620" b="6985"/>
            <wp:docPr id="1586267170" name="图片 158626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6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42C">
        <w:rPr>
          <w:noProof/>
          <w:sz w:val="28"/>
          <w:szCs w:val="28"/>
        </w:rPr>
        <w:drawing>
          <wp:inline distT="0" distB="0" distL="0" distR="0">
            <wp:extent cx="2926080" cy="2918819"/>
            <wp:effectExtent l="0" t="0" r="7620" b="0"/>
            <wp:docPr id="1586267171" name="图片 158626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7171" name="c_2_TM0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2C" w:rsidRPr="002F142C" w:rsidRDefault="002F142C" w:rsidP="002F142C">
      <w:pPr>
        <w:pStyle w:val="aa"/>
        <w:rPr>
          <w:sz w:val="28"/>
          <w:szCs w:val="28"/>
        </w:rPr>
      </w:pPr>
      <w:r w:rsidRPr="002F142C">
        <w:rPr>
          <w:sz w:val="28"/>
          <w:szCs w:val="28"/>
        </w:rPr>
        <w:t xml:space="preserve">Figure </w:t>
      </w:r>
      <w:r w:rsidRPr="002F142C">
        <w:rPr>
          <w:sz w:val="28"/>
          <w:szCs w:val="28"/>
        </w:rPr>
        <w:fldChar w:fldCharType="begin"/>
      </w:r>
      <w:r w:rsidRPr="002F142C">
        <w:rPr>
          <w:sz w:val="28"/>
          <w:szCs w:val="28"/>
        </w:rPr>
        <w:instrText xml:space="preserve"> SEQ Figure \* ARABIC </w:instrText>
      </w:r>
      <w:r w:rsidRPr="002F142C">
        <w:rPr>
          <w:sz w:val="28"/>
          <w:szCs w:val="28"/>
        </w:rPr>
        <w:fldChar w:fldCharType="separate"/>
      </w:r>
      <w:r w:rsidR="000F4C7F">
        <w:rPr>
          <w:noProof/>
          <w:sz w:val="28"/>
          <w:szCs w:val="28"/>
        </w:rPr>
        <w:t>9</w:t>
      </w:r>
      <w:r w:rsidRPr="002F142C">
        <w:rPr>
          <w:sz w:val="28"/>
          <w:szCs w:val="28"/>
        </w:rPr>
        <w:fldChar w:fldCharType="end"/>
      </w:r>
      <w:r w:rsidRPr="002F142C">
        <w:rPr>
          <w:sz w:val="28"/>
          <w:szCs w:val="28"/>
        </w:rPr>
        <w:t>. TM</w:t>
      </w:r>
      <w:r w:rsidRPr="002F142C">
        <w:rPr>
          <w:sz w:val="28"/>
          <w:szCs w:val="28"/>
          <w:vertAlign w:val="subscript"/>
        </w:rPr>
        <w:t>01</w:t>
      </w:r>
    </w:p>
    <w:p w:rsidR="002F142C" w:rsidRPr="002F142C" w:rsidRDefault="002F142C" w:rsidP="002F142C">
      <w:pPr>
        <w:keepNext/>
        <w:rPr>
          <w:sz w:val="28"/>
          <w:szCs w:val="28"/>
        </w:rPr>
      </w:pPr>
      <w:r w:rsidRPr="002F142C">
        <w:rPr>
          <w:noProof/>
          <w:sz w:val="28"/>
          <w:szCs w:val="28"/>
        </w:rPr>
        <w:lastRenderedPageBreak/>
        <w:drawing>
          <wp:inline distT="0" distB="0" distL="0" distR="0" wp14:anchorId="0041704B" wp14:editId="48A832F4">
            <wp:extent cx="2926080" cy="2955244"/>
            <wp:effectExtent l="0" t="0" r="7620" b="0"/>
            <wp:docPr id="1586267172" name="图片 158626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42C">
        <w:rPr>
          <w:noProof/>
          <w:sz w:val="28"/>
          <w:szCs w:val="28"/>
        </w:rPr>
        <w:drawing>
          <wp:inline distT="0" distB="0" distL="0" distR="0">
            <wp:extent cx="2926080" cy="2918819"/>
            <wp:effectExtent l="0" t="0" r="7620" b="0"/>
            <wp:docPr id="1586267173" name="图片 158626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7173" name="c_3_TE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2C" w:rsidRPr="002F142C" w:rsidRDefault="002F142C" w:rsidP="002F142C">
      <w:pPr>
        <w:pStyle w:val="aa"/>
        <w:rPr>
          <w:sz w:val="28"/>
          <w:szCs w:val="28"/>
        </w:rPr>
      </w:pPr>
      <w:r w:rsidRPr="002F142C">
        <w:rPr>
          <w:sz w:val="28"/>
          <w:szCs w:val="28"/>
        </w:rPr>
        <w:t xml:space="preserve">Figure </w:t>
      </w:r>
      <w:r w:rsidRPr="002F142C">
        <w:rPr>
          <w:sz w:val="28"/>
          <w:szCs w:val="28"/>
        </w:rPr>
        <w:fldChar w:fldCharType="begin"/>
      </w:r>
      <w:r w:rsidRPr="002F142C">
        <w:rPr>
          <w:sz w:val="28"/>
          <w:szCs w:val="28"/>
        </w:rPr>
        <w:instrText xml:space="preserve"> SEQ Figure \* ARABIC </w:instrText>
      </w:r>
      <w:r w:rsidRPr="002F142C">
        <w:rPr>
          <w:sz w:val="28"/>
          <w:szCs w:val="28"/>
        </w:rPr>
        <w:fldChar w:fldCharType="separate"/>
      </w:r>
      <w:r w:rsidR="000F4C7F">
        <w:rPr>
          <w:noProof/>
          <w:sz w:val="28"/>
          <w:szCs w:val="28"/>
        </w:rPr>
        <w:t>10</w:t>
      </w:r>
      <w:r w:rsidRPr="002F142C">
        <w:rPr>
          <w:sz w:val="28"/>
          <w:szCs w:val="28"/>
        </w:rPr>
        <w:fldChar w:fldCharType="end"/>
      </w:r>
      <w:r w:rsidRPr="002F142C">
        <w:rPr>
          <w:sz w:val="28"/>
          <w:szCs w:val="28"/>
        </w:rPr>
        <w:t>. TE</w:t>
      </w:r>
      <w:r w:rsidRPr="002F142C">
        <w:rPr>
          <w:sz w:val="28"/>
          <w:szCs w:val="28"/>
          <w:vertAlign w:val="subscript"/>
        </w:rPr>
        <w:t>21</w:t>
      </w:r>
    </w:p>
    <w:p w:rsidR="002F142C" w:rsidRPr="002F142C" w:rsidRDefault="002F142C" w:rsidP="00A87C26">
      <w:pPr>
        <w:rPr>
          <w:sz w:val="28"/>
          <w:szCs w:val="28"/>
        </w:rPr>
      </w:pPr>
    </w:p>
    <w:p w:rsidR="002F142C" w:rsidRPr="002F142C" w:rsidRDefault="002F142C" w:rsidP="002F142C">
      <w:pPr>
        <w:keepNext/>
        <w:rPr>
          <w:sz w:val="28"/>
          <w:szCs w:val="28"/>
        </w:rPr>
      </w:pPr>
      <w:r w:rsidRPr="002F142C">
        <w:rPr>
          <w:noProof/>
          <w:sz w:val="28"/>
          <w:szCs w:val="28"/>
        </w:rPr>
        <w:drawing>
          <wp:inline distT="0" distB="0" distL="0" distR="0" wp14:anchorId="494C7A4C" wp14:editId="15A1FA3F">
            <wp:extent cx="2926080" cy="2926080"/>
            <wp:effectExtent l="0" t="0" r="7620" b="7620"/>
            <wp:docPr id="1586267174" name="图片 158626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42C">
        <w:rPr>
          <w:noProof/>
          <w:sz w:val="28"/>
          <w:szCs w:val="28"/>
        </w:rPr>
        <w:drawing>
          <wp:inline distT="0" distB="0" distL="0" distR="0">
            <wp:extent cx="2926080" cy="2918819"/>
            <wp:effectExtent l="0" t="0" r="7620" b="0"/>
            <wp:docPr id="1586267175" name="图片 158626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7175" name="c_4_TM1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2C" w:rsidRPr="002F142C" w:rsidRDefault="002F142C" w:rsidP="002F142C">
      <w:pPr>
        <w:pStyle w:val="aa"/>
        <w:rPr>
          <w:sz w:val="28"/>
          <w:szCs w:val="28"/>
        </w:rPr>
      </w:pPr>
      <w:r w:rsidRPr="002F142C">
        <w:rPr>
          <w:sz w:val="28"/>
          <w:szCs w:val="28"/>
        </w:rPr>
        <w:t xml:space="preserve">Figure </w:t>
      </w:r>
      <w:r w:rsidRPr="002F142C">
        <w:rPr>
          <w:sz w:val="28"/>
          <w:szCs w:val="28"/>
        </w:rPr>
        <w:fldChar w:fldCharType="begin"/>
      </w:r>
      <w:r w:rsidRPr="002F142C">
        <w:rPr>
          <w:sz w:val="28"/>
          <w:szCs w:val="28"/>
        </w:rPr>
        <w:instrText xml:space="preserve"> SEQ Figure \* ARABIC </w:instrText>
      </w:r>
      <w:r w:rsidRPr="002F142C">
        <w:rPr>
          <w:sz w:val="28"/>
          <w:szCs w:val="28"/>
        </w:rPr>
        <w:fldChar w:fldCharType="separate"/>
      </w:r>
      <w:r w:rsidR="000F4C7F">
        <w:rPr>
          <w:noProof/>
          <w:sz w:val="28"/>
          <w:szCs w:val="28"/>
        </w:rPr>
        <w:t>11</w:t>
      </w:r>
      <w:r w:rsidRPr="002F142C">
        <w:rPr>
          <w:sz w:val="28"/>
          <w:szCs w:val="28"/>
        </w:rPr>
        <w:fldChar w:fldCharType="end"/>
      </w:r>
      <w:r w:rsidRPr="002F142C">
        <w:rPr>
          <w:sz w:val="28"/>
          <w:szCs w:val="28"/>
        </w:rPr>
        <w:t>. TM</w:t>
      </w:r>
      <w:r w:rsidRPr="002F142C">
        <w:rPr>
          <w:sz w:val="28"/>
          <w:szCs w:val="28"/>
          <w:vertAlign w:val="subscript"/>
        </w:rPr>
        <w:t>11</w:t>
      </w:r>
    </w:p>
    <w:p w:rsidR="002F142C" w:rsidRPr="002F142C" w:rsidRDefault="002F142C" w:rsidP="00A87C26">
      <w:pPr>
        <w:rPr>
          <w:sz w:val="28"/>
          <w:szCs w:val="28"/>
        </w:rPr>
      </w:pPr>
    </w:p>
    <w:p w:rsidR="002F142C" w:rsidRPr="002F142C" w:rsidRDefault="002F142C" w:rsidP="002F142C">
      <w:pPr>
        <w:keepNext/>
        <w:rPr>
          <w:sz w:val="28"/>
          <w:szCs w:val="28"/>
        </w:rPr>
      </w:pPr>
      <w:r w:rsidRPr="002F142C">
        <w:rPr>
          <w:noProof/>
          <w:sz w:val="28"/>
          <w:szCs w:val="28"/>
        </w:rPr>
        <w:lastRenderedPageBreak/>
        <w:drawing>
          <wp:inline distT="0" distB="0" distL="0" distR="0" wp14:anchorId="77DBD8FB" wp14:editId="2CD4484C">
            <wp:extent cx="2926080" cy="2832595"/>
            <wp:effectExtent l="0" t="0" r="7620" b="6350"/>
            <wp:docPr id="1586267177" name="图片 158626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8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42C">
        <w:rPr>
          <w:noProof/>
          <w:sz w:val="28"/>
          <w:szCs w:val="28"/>
        </w:rPr>
        <w:drawing>
          <wp:inline distT="0" distB="0" distL="0" distR="0">
            <wp:extent cx="2926080" cy="2918819"/>
            <wp:effectExtent l="0" t="0" r="7620" b="0"/>
            <wp:docPr id="1586267178" name="图片 158626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7178" name="c_5_TE0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2C" w:rsidRDefault="002F142C" w:rsidP="002F142C">
      <w:pPr>
        <w:pStyle w:val="aa"/>
        <w:rPr>
          <w:sz w:val="28"/>
          <w:szCs w:val="28"/>
          <w:vertAlign w:val="subscript"/>
        </w:rPr>
      </w:pPr>
      <w:r w:rsidRPr="002F142C">
        <w:rPr>
          <w:sz w:val="28"/>
          <w:szCs w:val="28"/>
        </w:rPr>
        <w:t xml:space="preserve">Figure </w:t>
      </w:r>
      <w:r w:rsidRPr="002F142C">
        <w:rPr>
          <w:sz w:val="28"/>
          <w:szCs w:val="28"/>
        </w:rPr>
        <w:fldChar w:fldCharType="begin"/>
      </w:r>
      <w:r w:rsidRPr="002F142C">
        <w:rPr>
          <w:sz w:val="28"/>
          <w:szCs w:val="28"/>
        </w:rPr>
        <w:instrText xml:space="preserve"> SEQ Figure \* ARABIC </w:instrText>
      </w:r>
      <w:r w:rsidRPr="002F142C">
        <w:rPr>
          <w:sz w:val="28"/>
          <w:szCs w:val="28"/>
        </w:rPr>
        <w:fldChar w:fldCharType="separate"/>
      </w:r>
      <w:r w:rsidR="000F4C7F">
        <w:rPr>
          <w:noProof/>
          <w:sz w:val="28"/>
          <w:szCs w:val="28"/>
        </w:rPr>
        <w:t>12</w:t>
      </w:r>
      <w:r w:rsidRPr="002F142C">
        <w:rPr>
          <w:sz w:val="28"/>
          <w:szCs w:val="28"/>
        </w:rPr>
        <w:fldChar w:fldCharType="end"/>
      </w:r>
      <w:r w:rsidRPr="002F142C">
        <w:rPr>
          <w:sz w:val="28"/>
          <w:szCs w:val="28"/>
        </w:rPr>
        <w:t>. TE</w:t>
      </w:r>
      <w:r w:rsidRPr="002F142C">
        <w:rPr>
          <w:sz w:val="28"/>
          <w:szCs w:val="28"/>
          <w:vertAlign w:val="subscript"/>
        </w:rPr>
        <w:t>01</w:t>
      </w:r>
    </w:p>
    <w:p w:rsidR="000F4C7F" w:rsidRDefault="000F4C7F" w:rsidP="000F4C7F"/>
    <w:p w:rsidR="000F4C7F" w:rsidRPr="000F4C7F" w:rsidRDefault="000F4C7F" w:rsidP="000F4C7F">
      <w:r>
        <w:t>We also compared</w:t>
      </w:r>
      <w:r w:rsidR="00676DE9">
        <w:t xml:space="preserve"> </w:t>
      </w:r>
      <w:bookmarkStart w:id="2" w:name="OLE_LINK4"/>
      <w:bookmarkStart w:id="3" w:name="OLE_LINK5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bookmarkEnd w:id="2"/>
      <w:bookmarkEnd w:id="3"/>
      <w:r>
        <w:t xml:space="preserve"> </w:t>
      </w:r>
      <w:r w:rsidR="00676DE9">
        <w:t xml:space="preserve">of </w:t>
      </w:r>
      <w:r>
        <w:t>the first 20 modes</w:t>
      </w:r>
      <w:r w:rsidR="00676DE9">
        <w:t xml:space="preserve"> with theory result</w:t>
      </w:r>
      <w:r w:rsidR="005818BC">
        <w:t xml:space="preserve"> </w:t>
      </w:r>
      <w:r w:rsidR="005818BC" w:rsidRPr="001E7D3C">
        <w:rPr>
          <w:vertAlign w:val="superscript"/>
        </w:rPr>
        <w:t>[1]</w:t>
      </w:r>
      <w:r w:rsidR="00676DE9">
        <w:t xml:space="preserve"> as below:</w:t>
      </w:r>
    </w:p>
    <w:p w:rsidR="000F4C7F" w:rsidRDefault="000F4C7F" w:rsidP="000F4C7F">
      <w:pPr>
        <w:keepNext/>
      </w:pPr>
      <w:r>
        <w:rPr>
          <w:noProof/>
        </w:rPr>
        <w:drawing>
          <wp:inline distT="0" distB="0" distL="0" distR="0" wp14:anchorId="35B4FD65" wp14:editId="76B7B044">
            <wp:extent cx="1463040" cy="2652659"/>
            <wp:effectExtent l="0" t="0" r="3810" b="0"/>
            <wp:docPr id="1586267179" name="图片 158626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65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CCB57" wp14:editId="687B1923">
            <wp:extent cx="1463040" cy="2646947"/>
            <wp:effectExtent l="0" t="0" r="3810" b="1270"/>
            <wp:docPr id="1586267180" name="图片 158626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64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A73F2" wp14:editId="755527B8">
            <wp:extent cx="1463040" cy="2655683"/>
            <wp:effectExtent l="0" t="0" r="3810" b="0"/>
            <wp:docPr id="1586267181" name="图片 158626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6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2F139" wp14:editId="65822AB2">
            <wp:extent cx="1463040" cy="2651760"/>
            <wp:effectExtent l="0" t="0" r="3810" b="0"/>
            <wp:docPr id="1586267182" name="图片 158626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E9" w:rsidRDefault="000F4C7F" w:rsidP="001E7D3C">
      <w:pPr>
        <w:pStyle w:val="aa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. Rectangular TE            Figure </w:t>
      </w:r>
      <w:fldSimple w:instr=" SEQ Figure \* ARABIC ">
        <w:r>
          <w:rPr>
            <w:noProof/>
          </w:rPr>
          <w:t>14</w:t>
        </w:r>
      </w:fldSimple>
      <w:r>
        <w:t xml:space="preserve">. Rectangular TM         Figure </w:t>
      </w:r>
      <w:fldSimple w:instr=" SEQ Figure \* ARABIC ">
        <w:r>
          <w:rPr>
            <w:noProof/>
          </w:rPr>
          <w:t>15</w:t>
        </w:r>
      </w:fldSimple>
      <w:r>
        <w:t xml:space="preserve">. Circular TE                   Figure </w:t>
      </w:r>
      <w:fldSimple w:instr=" SEQ Figure \* ARABIC ">
        <w:r>
          <w:rPr>
            <w:noProof/>
          </w:rPr>
          <w:t>16</w:t>
        </w:r>
      </w:fldSimple>
      <w:r>
        <w:t>. Circular TM</w:t>
      </w:r>
    </w:p>
    <w:p w:rsidR="00676DE9" w:rsidRPr="00676DE9" w:rsidRDefault="00676DE9" w:rsidP="00676DE9">
      <w:r>
        <w:t xml:space="preserve">From the result figures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>, the simulation matches the theory.</w:t>
      </w:r>
    </w:p>
    <w:p w:rsidR="001D357D" w:rsidRDefault="001D357D" w:rsidP="001D357D">
      <w:pPr>
        <w:pStyle w:val="1"/>
      </w:pPr>
      <w:r>
        <w:t xml:space="preserve">References </w:t>
      </w:r>
    </w:p>
    <w:p w:rsidR="007607DD" w:rsidRDefault="001D357D">
      <w:r>
        <w:t xml:space="preserve">[1] </w:t>
      </w:r>
      <w:r w:rsidR="00676DE9" w:rsidRPr="00676DE9">
        <w:t>Jin, Jian-Ming. Theory and computation of electromagnetic fields. John Wiley &amp; Sons, 2011.</w:t>
      </w:r>
    </w:p>
    <w:sectPr w:rsidR="00760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2972" w:rsidRDefault="00532972" w:rsidP="00442AB6">
      <w:pPr>
        <w:spacing w:after="0" w:line="240" w:lineRule="auto"/>
      </w:pPr>
      <w:r>
        <w:separator/>
      </w:r>
    </w:p>
  </w:endnote>
  <w:endnote w:type="continuationSeparator" w:id="0">
    <w:p w:rsidR="00532972" w:rsidRDefault="00532972" w:rsidP="00442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2972" w:rsidRDefault="00532972" w:rsidP="00442AB6">
      <w:pPr>
        <w:spacing w:after="0" w:line="240" w:lineRule="auto"/>
      </w:pPr>
      <w:r>
        <w:separator/>
      </w:r>
    </w:p>
  </w:footnote>
  <w:footnote w:type="continuationSeparator" w:id="0">
    <w:p w:rsidR="00532972" w:rsidRDefault="00532972" w:rsidP="00442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E451E"/>
    <w:multiLevelType w:val="hybridMultilevel"/>
    <w:tmpl w:val="B6F69F24"/>
    <w:lvl w:ilvl="0" w:tplc="A1AEFBCA">
      <w:start w:val="1"/>
      <w:numFmt w:val="decimal"/>
      <w:lvlText w:val="%1."/>
      <w:lvlJc w:val="left"/>
      <w:pPr>
        <w:ind w:left="720" w:hanging="360"/>
      </w:pPr>
    </w:lvl>
    <w:lvl w:ilvl="1" w:tplc="FBD23AFE">
      <w:start w:val="1"/>
      <w:numFmt w:val="lowerLetter"/>
      <w:lvlText w:val="%2."/>
      <w:lvlJc w:val="left"/>
      <w:pPr>
        <w:ind w:left="1440" w:hanging="360"/>
      </w:pPr>
    </w:lvl>
    <w:lvl w:ilvl="2" w:tplc="B226DA4C">
      <w:start w:val="1"/>
      <w:numFmt w:val="lowerRoman"/>
      <w:lvlText w:val="%3."/>
      <w:lvlJc w:val="right"/>
      <w:pPr>
        <w:ind w:left="2160" w:hanging="180"/>
      </w:pPr>
    </w:lvl>
    <w:lvl w:ilvl="3" w:tplc="44525692">
      <w:start w:val="1"/>
      <w:numFmt w:val="decimal"/>
      <w:lvlText w:val="%4."/>
      <w:lvlJc w:val="left"/>
      <w:pPr>
        <w:ind w:left="2880" w:hanging="360"/>
      </w:pPr>
    </w:lvl>
    <w:lvl w:ilvl="4" w:tplc="885482B8">
      <w:start w:val="1"/>
      <w:numFmt w:val="lowerLetter"/>
      <w:lvlText w:val="%5."/>
      <w:lvlJc w:val="left"/>
      <w:pPr>
        <w:ind w:left="3600" w:hanging="360"/>
      </w:pPr>
    </w:lvl>
    <w:lvl w:ilvl="5" w:tplc="50649676">
      <w:start w:val="1"/>
      <w:numFmt w:val="lowerRoman"/>
      <w:lvlText w:val="%6."/>
      <w:lvlJc w:val="right"/>
      <w:pPr>
        <w:ind w:left="4320" w:hanging="180"/>
      </w:pPr>
    </w:lvl>
    <w:lvl w:ilvl="6" w:tplc="DA544186">
      <w:start w:val="1"/>
      <w:numFmt w:val="decimal"/>
      <w:lvlText w:val="%7."/>
      <w:lvlJc w:val="left"/>
      <w:pPr>
        <w:ind w:left="5040" w:hanging="360"/>
      </w:pPr>
    </w:lvl>
    <w:lvl w:ilvl="7" w:tplc="1F80C908">
      <w:start w:val="1"/>
      <w:numFmt w:val="lowerLetter"/>
      <w:lvlText w:val="%8."/>
      <w:lvlJc w:val="left"/>
      <w:pPr>
        <w:ind w:left="5760" w:hanging="360"/>
      </w:pPr>
    </w:lvl>
    <w:lvl w:ilvl="8" w:tplc="BF7EBDA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57D"/>
    <w:rsid w:val="000F4C7F"/>
    <w:rsid w:val="00191E48"/>
    <w:rsid w:val="001D357D"/>
    <w:rsid w:val="001E7D3C"/>
    <w:rsid w:val="002158BA"/>
    <w:rsid w:val="002F142C"/>
    <w:rsid w:val="00402F98"/>
    <w:rsid w:val="00442AB6"/>
    <w:rsid w:val="00461FC2"/>
    <w:rsid w:val="00532972"/>
    <w:rsid w:val="005818BC"/>
    <w:rsid w:val="00676DE9"/>
    <w:rsid w:val="007607DD"/>
    <w:rsid w:val="00761866"/>
    <w:rsid w:val="007F0EF2"/>
    <w:rsid w:val="00850BB2"/>
    <w:rsid w:val="008E4C3F"/>
    <w:rsid w:val="00930581"/>
    <w:rsid w:val="0095017C"/>
    <w:rsid w:val="009831C5"/>
    <w:rsid w:val="00A87C26"/>
    <w:rsid w:val="00AC135A"/>
    <w:rsid w:val="00AE6B85"/>
    <w:rsid w:val="00D02157"/>
    <w:rsid w:val="00D93D92"/>
    <w:rsid w:val="00E345F3"/>
    <w:rsid w:val="00EB74E1"/>
    <w:rsid w:val="00EC06BF"/>
    <w:rsid w:val="00F50736"/>
    <w:rsid w:val="00F8314C"/>
    <w:rsid w:val="00FC2F08"/>
    <w:rsid w:val="00FD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1B800"/>
  <w15:chartTrackingRefBased/>
  <w15:docId w15:val="{E95DB12D-4E24-4C57-8A98-3FFD0F9AA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F142C"/>
    <w:rPr>
      <w:lang w:eastAsia="zh-TW"/>
    </w:rPr>
  </w:style>
  <w:style w:type="paragraph" w:styleId="1">
    <w:name w:val="heading 1"/>
    <w:basedOn w:val="a"/>
    <w:next w:val="a"/>
    <w:link w:val="10"/>
    <w:uiPriority w:val="9"/>
    <w:qFormat/>
    <w:rsid w:val="001D35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35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357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TW"/>
    </w:rPr>
  </w:style>
  <w:style w:type="character" w:customStyle="1" w:styleId="20">
    <w:name w:val="标题 2 字符"/>
    <w:basedOn w:val="a0"/>
    <w:link w:val="2"/>
    <w:uiPriority w:val="9"/>
    <w:rsid w:val="001D357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TW"/>
    </w:rPr>
  </w:style>
  <w:style w:type="paragraph" w:styleId="a3">
    <w:name w:val="Title"/>
    <w:basedOn w:val="a"/>
    <w:next w:val="a"/>
    <w:link w:val="a4"/>
    <w:uiPriority w:val="10"/>
    <w:qFormat/>
    <w:rsid w:val="001D35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D357D"/>
    <w:rPr>
      <w:rFonts w:asciiTheme="majorHAnsi" w:eastAsiaTheme="majorEastAsia" w:hAnsiTheme="majorHAnsi" w:cstheme="majorBidi"/>
      <w:spacing w:val="-10"/>
      <w:kern w:val="28"/>
      <w:sz w:val="56"/>
      <w:szCs w:val="56"/>
      <w:lang w:eastAsia="zh-TW"/>
    </w:rPr>
  </w:style>
  <w:style w:type="paragraph" w:styleId="a5">
    <w:name w:val="List Paragraph"/>
    <w:basedOn w:val="a"/>
    <w:uiPriority w:val="34"/>
    <w:qFormat/>
    <w:rsid w:val="001D357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42A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442AB6"/>
    <w:rPr>
      <w:lang w:eastAsia="zh-TW"/>
    </w:rPr>
  </w:style>
  <w:style w:type="paragraph" w:styleId="a8">
    <w:name w:val="footer"/>
    <w:basedOn w:val="a"/>
    <w:link w:val="a9"/>
    <w:uiPriority w:val="99"/>
    <w:unhideWhenUsed/>
    <w:rsid w:val="00442A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442AB6"/>
    <w:rPr>
      <w:lang w:eastAsia="zh-TW"/>
    </w:rPr>
  </w:style>
  <w:style w:type="paragraph" w:styleId="aa">
    <w:name w:val="caption"/>
    <w:basedOn w:val="a"/>
    <w:next w:val="a"/>
    <w:uiPriority w:val="35"/>
    <w:unhideWhenUsed/>
    <w:qFormat/>
    <w:rsid w:val="00AC13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191E4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91E48"/>
    <w:rPr>
      <w:color w:val="808080"/>
      <w:shd w:val="clear" w:color="auto" w:fill="E6E6E6"/>
    </w:rPr>
  </w:style>
  <w:style w:type="character" w:styleId="ad">
    <w:name w:val="FollowedHyperlink"/>
    <w:basedOn w:val="a0"/>
    <w:uiPriority w:val="99"/>
    <w:semiHidden/>
    <w:unhideWhenUsed/>
    <w:rsid w:val="00191E48"/>
    <w:rPr>
      <w:color w:val="954F72" w:themeColor="followedHyperlink"/>
      <w:u w:val="single"/>
    </w:rPr>
  </w:style>
  <w:style w:type="character" w:styleId="ae">
    <w:name w:val="Placeholder Text"/>
    <w:basedOn w:val="a0"/>
    <w:uiPriority w:val="99"/>
    <w:semiHidden/>
    <w:rsid w:val="00F507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hyperlink" Target="https://www.mathworks.com/help/pde/ug/mesh-data.html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6</Pages>
  <Words>475</Words>
  <Characters>2711</Characters>
  <Application>Microsoft Office Word</Application>
  <DocSecurity>0</DocSecurity>
  <Lines>22</Lines>
  <Paragraphs>6</Paragraphs>
  <ScaleCrop>false</ScaleCrop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Bowen Wei</dc:creator>
  <cp:keywords/>
  <dc:description/>
  <cp:lastModifiedBy>Bowen Wei</cp:lastModifiedBy>
  <cp:revision>9</cp:revision>
  <dcterms:created xsi:type="dcterms:W3CDTF">2018-04-08T22:07:00Z</dcterms:created>
  <dcterms:modified xsi:type="dcterms:W3CDTF">2018-04-09T20:54:00Z</dcterms:modified>
</cp:coreProperties>
</file>