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eastAsia"/>
          <w:sz w:val="24"/>
        </w:rPr>
      </w:pPr>
      <w:r>
        <w:rPr>
          <w:rFonts w:hint="eastAsia"/>
        </w:rPr>
        <w:drawing>
          <wp:inline distT="0" distB="0" distL="114300" distR="114300">
            <wp:extent cx="2576195" cy="706120"/>
            <wp:effectExtent l="0" t="0" r="14605" b="508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sz w:val="28"/>
          <w:szCs w:val="28"/>
        </w:rPr>
      </w:pPr>
    </w:p>
    <w:p>
      <w:pPr>
        <w:spacing w:line="360" w:lineRule="auto"/>
        <w:jc w:val="center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>
      <w:pPr>
        <w:spacing w:line="360" w:lineRule="auto"/>
        <w:ind w:firstLine="2760" w:firstLineChars="1150"/>
        <w:rPr>
          <w:rFonts w:hint="eastAsia"/>
          <w:sz w:val="24"/>
        </w:rPr>
      </w:pPr>
    </w:p>
    <w:p>
      <w:pPr>
        <w:spacing w:line="360" w:lineRule="auto"/>
        <w:ind w:firstLine="2760" w:firstLineChars="1150"/>
        <w:rPr>
          <w:rFonts w:hint="eastAsia"/>
          <w:sz w:val="24"/>
        </w:rPr>
      </w:pPr>
    </w:p>
    <w:tbl>
      <w:tblPr>
        <w:tblStyle w:val="5"/>
        <w:tblW w:w="0" w:type="auto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5220"/>
      </w:tblGrid>
      <w:tr>
        <w:trPr>
          <w:trHeight w:val="623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Cs w:val="21"/>
              </w:rPr>
            </w:pPr>
          </w:p>
          <w:p>
            <w:pPr>
              <w:spacing w:line="360" w:lineRule="auto"/>
              <w:jc w:val="center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30"/>
                <w:szCs w:val="30"/>
                <w:lang w:val="en-US" w:eastAsia="zh-CN"/>
              </w:rPr>
              <w:t>数字逻辑电路设计</w:t>
            </w:r>
          </w:p>
        </w:tc>
      </w:tr>
      <w:tr>
        <w:trPr>
          <w:trHeight w:val="451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    名：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480" w:lineRule="auto"/>
              <w:jc w:val="center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庄毅非</w:t>
            </w:r>
          </w:p>
        </w:tc>
      </w:tr>
      <w:tr>
        <w:trPr>
          <w:trHeight w:val="600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    院：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计算机科学与技术学院</w:t>
            </w:r>
          </w:p>
        </w:tc>
      </w:tr>
      <w:tr>
        <w:trPr>
          <w:trHeight w:val="560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    业：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eastAsia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计算机</w:t>
            </w:r>
          </w:p>
        </w:tc>
      </w:tr>
      <w:tr>
        <w:trPr>
          <w:trHeight w:val="554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邮    箱</w:t>
            </w:r>
            <w:r>
              <w:rPr>
                <w:rFonts w:hint="eastAsia"/>
                <w:sz w:val="28"/>
                <w:szCs w:val="28"/>
              </w:rPr>
              <w:t>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 w:eastAsia="宋体"/>
                <w:sz w:val="28"/>
                <w:szCs w:val="28"/>
                <w:lang w:val="en-US" w:eastAsia="zh-CN"/>
              </w:rPr>
              <w:fldChar w:fldCharType="begin"/>
            </w:r>
            <w:r>
              <w:rPr>
                <w:rFonts w:hint="eastAsia" w:eastAsia="宋体"/>
                <w:sz w:val="28"/>
                <w:szCs w:val="28"/>
                <w:lang w:val="en-US" w:eastAsia="zh-CN"/>
              </w:rPr>
              <w:instrText xml:space="preserve"> HYPERLINK "mailto:zhuangyf@zju.edu.cn" </w:instrText>
            </w:r>
            <w:r>
              <w:rPr>
                <w:rFonts w:hint="eastAsia" w:eastAsia="宋体"/>
                <w:sz w:val="28"/>
                <w:szCs w:val="28"/>
                <w:lang w:val="en-US" w:eastAsia="zh-CN"/>
              </w:rPr>
              <w:fldChar w:fldCharType="separate"/>
            </w:r>
            <w:r>
              <w:rPr>
                <w:rStyle w:val="8"/>
                <w:rFonts w:hint="eastAsia" w:eastAsia="宋体"/>
                <w:sz w:val="28"/>
                <w:szCs w:val="28"/>
                <w:lang w:val="en-US" w:eastAsia="zh-CN"/>
              </w:rPr>
              <w:t>zhuangyf@zju.edu.cn</w:t>
            </w:r>
            <w:r>
              <w:rPr>
                <w:rFonts w:hint="eastAsia" w:eastAsia="宋体"/>
                <w:sz w:val="28"/>
                <w:szCs w:val="28"/>
                <w:lang w:val="en-US" w:eastAsia="zh-CN"/>
              </w:rPr>
              <w:fldChar w:fldCharType="end"/>
            </w:r>
          </w:p>
        </w:tc>
      </w:tr>
      <w:tr>
        <w:trPr>
          <w:trHeight w:val="548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QQ   号：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1099665018</w:t>
            </w:r>
          </w:p>
        </w:tc>
      </w:tr>
      <w:tr>
        <w:trPr>
          <w:trHeight w:val="548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电    话：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17346399235</w:t>
            </w:r>
          </w:p>
        </w:tc>
      </w:tr>
      <w:tr>
        <w:trPr>
          <w:trHeight w:val="548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ind w:firstLine="280" w:firstLineChars="100"/>
              <w:jc w:val="both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 w:eastAsia="宋体"/>
                <w:sz w:val="28"/>
                <w:szCs w:val="28"/>
                <w:lang w:val="en-US" w:eastAsia="zh-CN"/>
              </w:rPr>
              <w:t>洪奇军</w:t>
            </w:r>
          </w:p>
        </w:tc>
      </w:tr>
      <w:tr>
        <w:trPr>
          <w:trHeight w:val="548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ind w:firstLine="280" w:firstLineChars="100"/>
              <w:jc w:val="both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报告日期：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both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 w:eastAsia="宋体"/>
                <w:sz w:val="28"/>
                <w:szCs w:val="28"/>
                <w:lang w:val="en-US" w:eastAsia="zh-CN"/>
              </w:rPr>
              <w:t xml:space="preserve">        2023年  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12</w:t>
            </w:r>
            <w:r>
              <w:rPr>
                <w:rFonts w:hint="eastAsia" w:eastAsia="宋体"/>
                <w:sz w:val="28"/>
                <w:szCs w:val="28"/>
                <w:lang w:val="en-US" w:eastAsia="zh-CN"/>
              </w:rPr>
              <w:t xml:space="preserve">月 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5</w:t>
            </w:r>
            <w:r>
              <w:rPr>
                <w:rFonts w:hint="eastAsia" w:eastAsia="宋体"/>
                <w:sz w:val="28"/>
                <w:szCs w:val="28"/>
                <w:lang w:val="en-US" w:eastAsia="zh-CN"/>
              </w:rPr>
              <w:t>日</w:t>
            </w:r>
          </w:p>
        </w:tc>
      </w:tr>
    </w:tbl>
    <w:p>
      <w:pPr>
        <w:spacing w:line="360" w:lineRule="auto"/>
        <w:rPr>
          <w:rFonts w:hint="eastAsia"/>
          <w:sz w:val="24"/>
        </w:rPr>
      </w:pPr>
    </w:p>
    <w:p>
      <w:pPr>
        <w:spacing w:line="360" w:lineRule="auto"/>
        <w:rPr>
          <w:rFonts w:hint="eastAsia"/>
          <w:sz w:val="24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spacing w:line="360" w:lineRule="auto"/>
        <w:jc w:val="center"/>
        <w:rPr>
          <w:rFonts w:hint="eastAsia"/>
          <w:b/>
          <w:bCs/>
          <w:sz w:val="30"/>
          <w:szCs w:val="30"/>
        </w:rPr>
      </w:pPr>
    </w:p>
    <w:p>
      <w:pPr>
        <w:spacing w:line="360" w:lineRule="auto"/>
        <w:jc w:val="center"/>
        <w:rPr>
          <w:rFonts w:hint="eastAsia"/>
          <w:b/>
          <w:bCs/>
          <w:sz w:val="30"/>
          <w:szCs w:val="30"/>
        </w:rPr>
      </w:pPr>
    </w:p>
    <w:p>
      <w:pPr>
        <w:spacing w:line="360" w:lineRule="auto"/>
        <w:jc w:val="center"/>
        <w:rPr>
          <w:rFonts w:hint="eastAsia"/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浙江大学实验报告</w:t>
      </w:r>
    </w:p>
    <w:p>
      <w:pPr>
        <w:spacing w:line="360" w:lineRule="auto"/>
        <w:ind w:firstLine="2760" w:firstLineChars="1150"/>
        <w:rPr>
          <w:rFonts w:hint="eastAsia"/>
          <w:sz w:val="24"/>
        </w:rPr>
      </w:pPr>
    </w:p>
    <w:p>
      <w:pPr>
        <w:spacing w:line="480" w:lineRule="auto"/>
        <w:rPr>
          <w:rFonts w:hint="eastAsia"/>
          <w:sz w:val="24"/>
        </w:rPr>
      </w:pPr>
      <w:r>
        <w:rPr>
          <w:rFonts w:hint="eastAsia"/>
          <w:sz w:val="24"/>
        </w:rPr>
        <w:t>课程名称：</w:t>
      </w:r>
      <w:r>
        <w:rPr>
          <w:rFonts w:hint="eastAsia"/>
          <w:sz w:val="24"/>
          <w:u w:val="single"/>
        </w:rPr>
        <w:t xml:space="preserve">   </w:t>
      </w:r>
      <w:r>
        <w:rPr>
          <w:rFonts w:hint="eastAsia"/>
          <w:sz w:val="24"/>
          <w:u w:val="single"/>
          <w:lang w:val="en-US" w:eastAsia="zh-CN"/>
        </w:rPr>
        <w:t>数字逻辑设计</w:t>
      </w:r>
      <w:r>
        <w:rPr>
          <w:rFonts w:hint="eastAsia"/>
          <w:sz w:val="24"/>
          <w:u w:val="single"/>
        </w:rPr>
        <w:t xml:space="preserve">       </w:t>
      </w:r>
      <w:r>
        <w:rPr>
          <w:rFonts w:hint="eastAsia"/>
          <w:sz w:val="24"/>
        </w:rPr>
        <w:t>实验类型：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u w:val="single"/>
          <w:lang w:val="en-US" w:eastAsia="zh-CN"/>
        </w:rPr>
        <w:t xml:space="preserve">     </w:t>
      </w:r>
      <w:r>
        <w:rPr>
          <w:rFonts w:hint="eastAsia"/>
          <w:sz w:val="24"/>
          <w:u w:val="single"/>
        </w:rPr>
        <w:t xml:space="preserve">综合       </w:t>
      </w:r>
    </w:p>
    <w:p>
      <w:pPr>
        <w:spacing w:line="480" w:lineRule="auto"/>
        <w:rPr>
          <w:rFonts w:hint="eastAsia"/>
          <w:sz w:val="24"/>
          <w:u w:val="single"/>
        </w:rPr>
      </w:pPr>
      <w:r>
        <w:rPr>
          <w:rFonts w:hint="eastAsia"/>
          <w:sz w:val="24"/>
        </w:rPr>
        <w:t>实验项目名称：</w:t>
      </w:r>
      <w:r>
        <w:rPr>
          <w:rFonts w:hint="eastAsia"/>
          <w:sz w:val="24"/>
          <w:u w:val="single"/>
        </w:rPr>
        <w:t xml:space="preserve">           </w:t>
      </w:r>
      <w:r>
        <w:rPr>
          <w:rFonts w:hint="eastAsia"/>
          <w:sz w:val="24"/>
          <w:u w:val="single"/>
          <w:lang w:val="en-US" w:eastAsia="zh-CN"/>
        </w:rPr>
        <w:t>计数器、定时器设计与应用</w:t>
      </w:r>
      <w:r>
        <w:rPr>
          <w:rFonts w:hint="eastAsia"/>
          <w:sz w:val="24"/>
          <w:u w:val="single"/>
        </w:rPr>
        <w:t xml:space="preserve">                      </w:t>
      </w:r>
      <w:r>
        <w:rPr>
          <w:rFonts w:hint="eastAsia"/>
          <w:sz w:val="24"/>
          <w:u w:val="single"/>
          <w:lang w:val="en-US" w:eastAsia="zh-CN"/>
        </w:rPr>
        <w:t xml:space="preserve">   </w:t>
      </w:r>
      <w:r>
        <w:rPr>
          <w:rFonts w:hint="eastAsia"/>
          <w:sz w:val="24"/>
          <w:u w:val="single"/>
        </w:rPr>
        <w:t xml:space="preserve">     </w:t>
      </w:r>
      <w:r>
        <w:rPr>
          <w:rFonts w:hint="eastAsia"/>
          <w:sz w:val="24"/>
          <w:u w:val="single"/>
          <w:lang w:val="en-US" w:eastAsia="zh-CN"/>
        </w:rPr>
        <w:t xml:space="preserve">  </w:t>
      </w:r>
      <w:r>
        <w:rPr>
          <w:rFonts w:hint="eastAsia"/>
          <w:sz w:val="24"/>
          <w:u w:val="single"/>
        </w:rPr>
        <w:t xml:space="preserve">     </w:t>
      </w:r>
    </w:p>
    <w:p>
      <w:pPr>
        <w:spacing w:line="480" w:lineRule="auto"/>
        <w:rPr>
          <w:rFonts w:hint="eastAsia"/>
          <w:sz w:val="24"/>
        </w:rPr>
      </w:pPr>
      <w:r>
        <w:rPr>
          <w:rFonts w:hint="eastAsia"/>
          <w:sz w:val="24"/>
        </w:rPr>
        <w:t>学生姓名：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CN"/>
        </w:rPr>
        <w:t xml:space="preserve">庄毅非       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 xml:space="preserve"> 学号：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u w:val="single"/>
          <w:lang w:val="en-US" w:eastAsia="zh-CN"/>
        </w:rPr>
        <w:t>3200105872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CN"/>
        </w:rPr>
        <w:t xml:space="preserve">      </w:t>
      </w:r>
      <w:r>
        <w:rPr>
          <w:rFonts w:hint="eastAsia"/>
          <w:sz w:val="24"/>
          <w:u w:val="single"/>
        </w:rPr>
        <w:t xml:space="preserve">   </w:t>
      </w:r>
      <w:r>
        <w:rPr>
          <w:rFonts w:hint="eastAsia"/>
          <w:sz w:val="24"/>
        </w:rPr>
        <w:t>同组学生姓名：</w:t>
      </w:r>
      <w:r>
        <w:rPr>
          <w:rFonts w:hint="eastAsia"/>
          <w:sz w:val="24"/>
          <w:u w:val="single"/>
        </w:rPr>
        <w:t xml:space="preserve">              </w:t>
      </w:r>
    </w:p>
    <w:p>
      <w:pPr>
        <w:spacing w:line="480" w:lineRule="auto"/>
        <w:rPr>
          <w:rFonts w:hint="eastAsia"/>
          <w:sz w:val="24"/>
          <w:u w:val="single"/>
        </w:rPr>
      </w:pPr>
      <w:r>
        <w:rPr>
          <w:rFonts w:hint="eastAsia"/>
          <w:sz w:val="24"/>
        </w:rPr>
        <w:t xml:space="preserve">实验地点： 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u w:val="single"/>
          <w:lang w:val="en-US" w:eastAsia="zh-CN"/>
        </w:rPr>
        <w:t>紫金港东四509室</w:t>
      </w:r>
      <w:r>
        <w:rPr>
          <w:rFonts w:hint="eastAsia"/>
          <w:sz w:val="24"/>
          <w:u w:val="single"/>
        </w:rPr>
        <w:t xml:space="preserve">    </w:t>
      </w:r>
      <w:r>
        <w:rPr>
          <w:rFonts w:hint="eastAsia"/>
          <w:sz w:val="24"/>
        </w:rPr>
        <w:t>实验日期：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CN"/>
        </w:rPr>
        <w:t>2023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 xml:space="preserve">年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  <w:lang w:val="en-US" w:eastAsia="zh-CN"/>
        </w:rPr>
        <w:t xml:space="preserve"> 12 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月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u w:val="single"/>
          <w:lang w:val="en-US" w:eastAsia="zh-CN"/>
        </w:rPr>
        <w:t xml:space="preserve">5 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日</w:t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操作方法与实验步骤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 编写My</w:t>
      </w:r>
      <w:r>
        <w:rPr>
          <w:rFonts w:hint="default"/>
          <w:lang w:val="en-US" w:eastAsia="zh-CN"/>
        </w:rPr>
        <w:t>74LS161</w:t>
      </w:r>
      <w:r>
        <w:rPr>
          <w:rFonts w:hint="eastAsia"/>
          <w:lang w:val="en-US" w:eastAsia="zh-CN"/>
        </w:rPr>
        <w:t>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4385945"/>
            <wp:effectExtent l="0" t="0" r="17780" b="8255"/>
            <wp:docPr id="7" name="图片 7" descr="CleanShot 2023-12-05 at 15.09.00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leanShot 2023-12-05 at 15.09.00@2x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进行激励测试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激励代码如下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initial begin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CR =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 =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CTP =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CTT =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Ld =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CP = 1;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#100;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CR = 1;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Ld = 1;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D = 4'b1100;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CTT =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CTP =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#30 CR =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#20 CR = 1;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#10 Ld =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#30 CTT = 1;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CTP = 1;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#10 Ld = 1;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#510;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CR =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#20 CR = 1;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#500;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always begin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#20; CP = 0;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#20; CP = 1;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end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2245" cy="1219200"/>
            <wp:effectExtent l="0" t="0" r="20955" b="0"/>
            <wp:docPr id="8" name="图片 8" descr="CleanShot 2023-12-05 at 15.21.36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leanShot 2023-12-05 at 15.21.36@2x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编写时钟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创建top模块，代码如下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245" cy="2649220"/>
            <wp:effectExtent l="0" t="0" r="20955" b="17780"/>
            <wp:docPr id="4" name="图片 4" descr="CleanShot 2023-12-19 at 13.00.49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leanShot 2023-12-19 at 13.00.49@2x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 编写引脚文件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引脚文件代码如下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3713480"/>
            <wp:effectExtent l="0" t="0" r="14605" b="20320"/>
            <wp:docPr id="10" name="图片 10" descr="CleanShot 2023-12-05 at 16.53.33@2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leanShot 2023-12-05 at 16.53.33@2x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Style w:val="9"/>
          <w:rFonts w:hint="default"/>
          <w:lang w:val="en-US" w:eastAsia="zh-CN"/>
        </w:rPr>
      </w:pPr>
      <w:r>
        <w:rPr>
          <w:rStyle w:val="9"/>
          <w:rFonts w:hint="eastAsia"/>
          <w:lang w:val="en-US" w:eastAsia="zh-CN"/>
        </w:rPr>
        <w:t>下板实验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以下是实验中拍摄的计时器的信息，其中后两位表示分钟，前两位表示小时。经过观测，时钟功能正常运行。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29"/>
        <w:gridCol w:w="2897"/>
        <w:gridCol w:w="2796"/>
      </w:tblGrid>
      <w:tr>
        <w:tc>
          <w:tcPr>
            <w:tcW w:w="284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931035" cy="3433445"/>
                  <wp:effectExtent l="0" t="0" r="24765" b="209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1035" cy="343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982470" cy="3525520"/>
                  <wp:effectExtent l="0" t="0" r="24130" b="508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2470" cy="3525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4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928495" cy="3429635"/>
                  <wp:effectExtent l="0" t="0" r="1905" b="2476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495" cy="342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ED3EFD6"/>
    <w:multiLevelType w:val="singleLevel"/>
    <w:tmpl w:val="EED3EFD6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7FB86406"/>
    <w:multiLevelType w:val="singleLevel"/>
    <w:tmpl w:val="7FB8640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3FF594A"/>
    <w:rsid w:val="53F5705D"/>
    <w:rsid w:val="66F33C10"/>
    <w:rsid w:val="6C9B3913"/>
    <w:rsid w:val="6F763E9F"/>
    <w:rsid w:val="6FBF107C"/>
    <w:rsid w:val="6FBF6847"/>
    <w:rsid w:val="771D47EE"/>
    <w:rsid w:val="775F0A03"/>
    <w:rsid w:val="7BDF5C0C"/>
    <w:rsid w:val="7BFCE5AF"/>
    <w:rsid w:val="7EFFCC37"/>
    <w:rsid w:val="931E868D"/>
    <w:rsid w:val="AFFFDBBE"/>
    <w:rsid w:val="BE7D039B"/>
    <w:rsid w:val="DF7FAB0C"/>
    <w:rsid w:val="DFFBCD69"/>
    <w:rsid w:val="EAD7B364"/>
    <w:rsid w:val="EE9BC93D"/>
    <w:rsid w:val="F73DA9BA"/>
    <w:rsid w:val="F7BF6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yperlink"/>
    <w:uiPriority w:val="0"/>
    <w:rPr>
      <w:color w:val="0000FF"/>
      <w:u w:val="single"/>
    </w:rPr>
  </w:style>
  <w:style w:type="character" w:customStyle="1" w:styleId="9">
    <w:name w:val="标题 1 Char"/>
    <w:link w:val="2"/>
    <w:uiPriority w:val="9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Office_6.4.0.8550_F1E327BC-269C-435d-A152-05C5408002CA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2023-12-06T06:48:00Z</dcterms:created>
  <dc:creator>Data</dc:creator>
  <cp:lastModifiedBy>priority heap</cp:lastModifiedBy>
  <dcterms:modified xsi:type="dcterms:W3CDTF">2023-12-19T13:00:53Z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2052-6.4.0.8550</vt:lpwstr>
  </property>
  <property fmtid="{D5CDD505-2E9C-101B-9397-08002B2CF9AE}" pid="3" name="ICV">
    <vt:lpwstr>FE67A71A7DFC70AEA8C76E6584B4B09F_42</vt:lpwstr>
  </property>
</Properties>
</file>