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13F9" w14:textId="77777777" w:rsidR="00894B3B" w:rsidRDefault="003009F6">
      <w:pPr>
        <w:jc w:val="center"/>
        <w:rPr>
          <w:rFonts w:ascii="Times New Roman" w:eastAsia="Times New Roman" w:hAnsi="Times New Roman" w:cs="Times New Roman"/>
          <w:b/>
          <w:color w:val="333333"/>
          <w:sz w:val="37"/>
          <w:szCs w:val="37"/>
          <w:highlight w:val="white"/>
        </w:rPr>
      </w:pPr>
      <w:r>
        <w:rPr>
          <w:rFonts w:ascii="Times New Roman" w:eastAsia="Times New Roman" w:hAnsi="Times New Roman" w:cs="Times New Roman"/>
          <w:b/>
          <w:color w:val="333333"/>
          <w:sz w:val="37"/>
          <w:szCs w:val="37"/>
          <w:highlight w:val="white"/>
        </w:rPr>
        <w:t>BIOSTAT823 Final Report:</w:t>
      </w:r>
    </w:p>
    <w:p w14:paraId="20DA1352" w14:textId="77777777" w:rsidR="00894B3B" w:rsidRDefault="003009F6">
      <w:pPr>
        <w:jc w:val="center"/>
        <w:rPr>
          <w:rFonts w:ascii="Times New Roman" w:eastAsia="Times New Roman" w:hAnsi="Times New Roman" w:cs="Times New Roman"/>
          <w:b/>
          <w:color w:val="333333"/>
          <w:sz w:val="37"/>
          <w:szCs w:val="37"/>
          <w:highlight w:val="white"/>
        </w:rPr>
      </w:pPr>
      <w:r>
        <w:rPr>
          <w:rFonts w:ascii="Times New Roman" w:eastAsia="Times New Roman" w:hAnsi="Times New Roman" w:cs="Times New Roman"/>
          <w:b/>
          <w:color w:val="333333"/>
          <w:sz w:val="37"/>
          <w:szCs w:val="37"/>
          <w:highlight w:val="white"/>
        </w:rPr>
        <w:t>COVID-19 Daily Case and Death Prediction</w:t>
      </w:r>
    </w:p>
    <w:p w14:paraId="6923FECA" w14:textId="77777777" w:rsidR="00894B3B" w:rsidRDefault="00894B3B">
      <w:pPr>
        <w:rPr>
          <w:rFonts w:ascii="Times New Roman" w:eastAsia="Times New Roman" w:hAnsi="Times New Roman" w:cs="Times New Roman"/>
          <w:b/>
          <w:sz w:val="18"/>
          <w:szCs w:val="18"/>
        </w:rPr>
      </w:pPr>
    </w:p>
    <w:p w14:paraId="24F26898" w14:textId="77777777" w:rsidR="00894B3B" w:rsidRDefault="003009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Caihan Wang (BIOSTAT)</w:t>
      </w:r>
    </w:p>
    <w:p w14:paraId="02A36790" w14:textId="77777777" w:rsidR="00894B3B" w:rsidRDefault="003009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Yifeng Tang (BIOSTAT)</w:t>
      </w:r>
    </w:p>
    <w:p w14:paraId="51C8B8B5" w14:textId="77777777" w:rsidR="00894B3B" w:rsidRDefault="003009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Yuxuan Chen (STAT)</w:t>
      </w:r>
    </w:p>
    <w:p w14:paraId="1C62D6D8" w14:textId="77777777" w:rsidR="00894B3B" w:rsidRDefault="00894B3B">
      <w:pPr>
        <w:rPr>
          <w:rFonts w:ascii="Times New Roman" w:eastAsia="Times New Roman" w:hAnsi="Times New Roman" w:cs="Times New Roman"/>
          <w:b/>
          <w:sz w:val="32"/>
          <w:szCs w:val="32"/>
        </w:rPr>
      </w:pPr>
    </w:p>
    <w:p w14:paraId="16D8D3D8"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Website Source</w:t>
      </w:r>
    </w:p>
    <w:p w14:paraId="1743C1DD" w14:textId="77777777" w:rsidR="00894B3B" w:rsidRDefault="003009F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Repository: </w:t>
      </w:r>
      <w:hyperlink r:id="rId6">
        <w:r>
          <w:rPr>
            <w:rFonts w:ascii="Times New Roman" w:eastAsia="Times New Roman" w:hAnsi="Times New Roman" w:cs="Times New Roman"/>
            <w:sz w:val="24"/>
            <w:szCs w:val="24"/>
          </w:rPr>
          <w:t>https://github.com/Caihanwang/BIOS823_Final</w:t>
        </w:r>
      </w:hyperlink>
    </w:p>
    <w:p w14:paraId="1D70FE33" w14:textId="77777777" w:rsidR="00894B3B" w:rsidRDefault="003009F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Dashboard: </w:t>
      </w:r>
      <w:hyperlink r:id="rId7">
        <w:r>
          <w:rPr>
            <w:rFonts w:ascii="Times New Roman" w:eastAsia="Times New Roman" w:hAnsi="Times New Roman" w:cs="Times New Roman"/>
            <w:color w:val="1155CC"/>
            <w:sz w:val="24"/>
            <w:szCs w:val="24"/>
            <w:u w:val="single"/>
          </w:rPr>
          <w:t>https://covid19-project-823.herokuapp.com/</w:t>
        </w:r>
      </w:hyperlink>
    </w:p>
    <w:p w14:paraId="12D4A5E0" w14:textId="77777777" w:rsidR="00894B3B" w:rsidRDefault="003009F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blog: </w:t>
      </w:r>
    </w:p>
    <w:p w14:paraId="02EC3076" w14:textId="77777777" w:rsidR="00894B3B" w:rsidRDefault="003009F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Caihan Wang: http</w:t>
      </w:r>
      <w:r>
        <w:rPr>
          <w:rFonts w:ascii="Times New Roman" w:eastAsia="Times New Roman" w:hAnsi="Times New Roman" w:cs="Times New Roman"/>
          <w:sz w:val="24"/>
          <w:szCs w:val="24"/>
        </w:rPr>
        <w:t>s://caihanwang.github.io/BIOS823-Final/</w:t>
      </w:r>
    </w:p>
    <w:p w14:paraId="3A0BC72E" w14:textId="77777777" w:rsidR="00894B3B" w:rsidRDefault="003009F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Yifeng Tang: https://yifeng-t.github.io/FinalProject/</w:t>
      </w:r>
    </w:p>
    <w:p w14:paraId="70E4FEE9" w14:textId="77777777" w:rsidR="00894B3B" w:rsidRDefault="003009F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Yuxuan Chen: https://yuxuanmonta.github.io</w:t>
      </w:r>
    </w:p>
    <w:p w14:paraId="1C142144"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Executive Summary</w:t>
      </w:r>
    </w:p>
    <w:p w14:paraId="4B4CE17A" w14:textId="77777777" w:rsidR="00894B3B" w:rsidRDefault="003009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project, our goal was to predict the daily number of COVID-19 confirmed cases and deaths over a week. Compared to XGBoost, Random Forest model was our final choice considering it had lower RMSE. In this way, our final outputs were 14 Random Forest</w:t>
      </w:r>
      <w:r>
        <w:rPr>
          <w:rFonts w:ascii="Times New Roman" w:eastAsia="Times New Roman" w:hAnsi="Times New Roman" w:cs="Times New Roman"/>
          <w:sz w:val="24"/>
          <w:szCs w:val="24"/>
        </w:rPr>
        <w:t xml:space="preserve"> models, 7 for daily deaths forecast of future 7 days respectively and for daily confirmed cases forecast of future 7 days. In addition, we validated our models by forecasting the daily death and daily cases from Nov 15</w:t>
      </w:r>
      <w:proofErr w:type="gramStart"/>
      <w:r>
        <w:rPr>
          <w:rFonts w:ascii="Times New Roman" w:eastAsia="Times New Roman" w:hAnsi="Times New Roman" w:cs="Times New Roman"/>
          <w:sz w:val="24"/>
          <w:szCs w:val="24"/>
        </w:rPr>
        <w:t xml:space="preserve"> 2021</w:t>
      </w:r>
      <w:proofErr w:type="gramEnd"/>
      <w:r>
        <w:rPr>
          <w:rFonts w:ascii="Times New Roman" w:eastAsia="Times New Roman" w:hAnsi="Times New Roman" w:cs="Times New Roman"/>
          <w:sz w:val="24"/>
          <w:szCs w:val="24"/>
        </w:rPr>
        <w:t xml:space="preserve"> to Nov 21 2021 and got acceptab</w:t>
      </w:r>
      <w:r>
        <w:rPr>
          <w:rFonts w:ascii="Times New Roman" w:eastAsia="Times New Roman" w:hAnsi="Times New Roman" w:cs="Times New Roman"/>
          <w:sz w:val="24"/>
          <w:szCs w:val="24"/>
        </w:rPr>
        <w:t>le results.</w:t>
      </w:r>
    </w:p>
    <w:p w14:paraId="5F72F2DD"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 and Data</w:t>
      </w:r>
    </w:p>
    <w:p w14:paraId="57DBF78D" w14:textId="77777777" w:rsidR="00894B3B" w:rsidRDefault="003009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from 2020, we humans have been deeply disturbed by Covid-19 disease. In this circumstance, the number of daily cases and daily deaths could be extremely important for us to deal with this pandemic. </w:t>
      </w:r>
    </w:p>
    <w:p w14:paraId="2CB4D250" w14:textId="77777777" w:rsidR="00894B3B" w:rsidRDefault="003009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got the dai</w:t>
      </w:r>
      <w:r>
        <w:rPr>
          <w:rFonts w:ascii="Times New Roman" w:eastAsia="Times New Roman" w:hAnsi="Times New Roman" w:cs="Times New Roman"/>
          <w:sz w:val="24"/>
          <w:szCs w:val="24"/>
        </w:rPr>
        <w:t xml:space="preserve">ly case and daily deaths data from the CDC website. Besides that, we also collected some socioeconomic data so that we can get more comprehensive prediction results. For </w:t>
      </w:r>
      <w:proofErr w:type="gramStart"/>
      <w:r>
        <w:rPr>
          <w:rFonts w:ascii="Times New Roman" w:eastAsia="Times New Roman" w:hAnsi="Times New Roman" w:cs="Times New Roman"/>
          <w:sz w:val="24"/>
          <w:szCs w:val="24"/>
        </w:rPr>
        <w:t>state based</w:t>
      </w:r>
      <w:proofErr w:type="gramEnd"/>
      <w:r>
        <w:rPr>
          <w:rFonts w:ascii="Times New Roman" w:eastAsia="Times New Roman" w:hAnsi="Times New Roman" w:cs="Times New Roman"/>
          <w:sz w:val="24"/>
          <w:szCs w:val="24"/>
        </w:rPr>
        <w:t xml:space="preserve"> predictors, we began by adding the population of each state, which should </w:t>
      </w:r>
      <w:r>
        <w:rPr>
          <w:rFonts w:ascii="Times New Roman" w:eastAsia="Times New Roman" w:hAnsi="Times New Roman" w:cs="Times New Roman"/>
          <w:sz w:val="24"/>
          <w:szCs w:val="24"/>
        </w:rPr>
        <w:t>be reasonable because the diffusion of Covid-19 should be highly related with population, especially the absolute number of daily cases. Then, other population related data were also added, those predictors included: population above poverty level in the p</w:t>
      </w:r>
      <w:r>
        <w:rPr>
          <w:rFonts w:ascii="Times New Roman" w:eastAsia="Times New Roman" w:hAnsi="Times New Roman" w:cs="Times New Roman"/>
          <w:sz w:val="24"/>
          <w:szCs w:val="24"/>
        </w:rPr>
        <w:t xml:space="preserve">ast 12 months, population with no health insurance, population with over 65 </w:t>
      </w:r>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population with over 25 age, population density, population with a college degree and employed population. We also believed hospital information would be another important fac</w:t>
      </w:r>
      <w:r>
        <w:rPr>
          <w:rFonts w:ascii="Times New Roman" w:eastAsia="Times New Roman" w:hAnsi="Times New Roman" w:cs="Times New Roman"/>
          <w:sz w:val="24"/>
          <w:szCs w:val="24"/>
        </w:rPr>
        <w:t>tor for Covid-19, so we included data on the ratio of people to hospital employees and the ratio of people to hospitals. Economic factors would also likely play a role in covid cases, so 2020 GDP and median income were also included. We also gathered restr</w:t>
      </w:r>
      <w:r>
        <w:rPr>
          <w:rFonts w:ascii="Times New Roman" w:eastAsia="Times New Roman" w:hAnsi="Times New Roman" w:cs="Times New Roman"/>
          <w:sz w:val="24"/>
          <w:szCs w:val="24"/>
        </w:rPr>
        <w:t xml:space="preserve">iction policies for Covid-19 in each state and the census region </w:t>
      </w:r>
      <w:r>
        <w:rPr>
          <w:rFonts w:ascii="Times New Roman" w:eastAsia="Times New Roman" w:hAnsi="Times New Roman" w:cs="Times New Roman"/>
          <w:sz w:val="24"/>
          <w:szCs w:val="24"/>
        </w:rPr>
        <w:lastRenderedPageBreak/>
        <w:t xml:space="preserve">and census division each state belonged to. In addition, we also gathered the potential useful temporal predictors of vaccination numbers and covid-19 test numbers. </w:t>
      </w:r>
    </w:p>
    <w:p w14:paraId="2FF504BB" w14:textId="77777777" w:rsidR="00894B3B" w:rsidRDefault="003009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Besides, we extracted dat</w:t>
      </w:r>
      <w:r>
        <w:rPr>
          <w:rFonts w:ascii="Times New Roman" w:eastAsia="Times New Roman" w:hAnsi="Times New Roman" w:cs="Times New Roman"/>
          <w:sz w:val="24"/>
          <w:szCs w:val="24"/>
        </w:rPr>
        <w:t>a from Nov 15</w:t>
      </w:r>
      <w:proofErr w:type="gramStart"/>
      <w:r>
        <w:rPr>
          <w:rFonts w:ascii="Times New Roman" w:eastAsia="Times New Roman" w:hAnsi="Times New Roman" w:cs="Times New Roman"/>
          <w:sz w:val="24"/>
          <w:szCs w:val="24"/>
        </w:rPr>
        <w:t xml:space="preserve"> 2021</w:t>
      </w:r>
      <w:proofErr w:type="gramEnd"/>
      <w:r>
        <w:rPr>
          <w:rFonts w:ascii="Times New Roman" w:eastAsia="Times New Roman" w:hAnsi="Times New Roman" w:cs="Times New Roman"/>
          <w:sz w:val="24"/>
          <w:szCs w:val="24"/>
        </w:rPr>
        <w:t xml:space="preserve"> to Nov 21 2021 as a validation dataset to show the performance of our model.</w:t>
      </w:r>
    </w:p>
    <w:p w14:paraId="65C34037"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EDA</w:t>
      </w:r>
    </w:p>
    <w:p w14:paraId="0E83665C" w14:textId="77777777" w:rsidR="00894B3B" w:rsidRDefault="003009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the Covid-19 cases and deaths were time-series data, we first plotted the number of daily confirmed cases and deaths against the timeline for eac</w:t>
      </w:r>
      <w:r>
        <w:rPr>
          <w:rFonts w:ascii="Times New Roman" w:eastAsia="Times New Roman" w:hAnsi="Times New Roman" w:cs="Times New Roman"/>
          <w:sz w:val="24"/>
          <w:szCs w:val="24"/>
        </w:rPr>
        <w:t xml:space="preserve">h state. Based on the plot below, which shows a subset of the 51 states (D.C included), we found that both case data and death data had some similar patterns between states, but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each state had its own unique trend. We also found the number of cases</w:t>
      </w:r>
      <w:r>
        <w:rPr>
          <w:rFonts w:ascii="Times New Roman" w:eastAsia="Times New Roman" w:hAnsi="Times New Roman" w:cs="Times New Roman"/>
          <w:sz w:val="24"/>
          <w:szCs w:val="24"/>
        </w:rPr>
        <w:t xml:space="preserve"> and deaths seemed to be cyclical and followed a weekly pattern. All our findings led us to include each </w:t>
      </w:r>
      <w:proofErr w:type="gramStart"/>
      <w:r>
        <w:rPr>
          <w:rFonts w:ascii="Times New Roman" w:eastAsia="Times New Roman" w:hAnsi="Times New Roman" w:cs="Times New Roman"/>
          <w:sz w:val="24"/>
          <w:szCs w:val="24"/>
        </w:rPr>
        <w:t>states'</w:t>
      </w:r>
      <w:proofErr w:type="gramEnd"/>
      <w:r>
        <w:rPr>
          <w:rFonts w:ascii="Times New Roman" w:eastAsia="Times New Roman" w:hAnsi="Times New Roman" w:cs="Times New Roman"/>
          <w:sz w:val="24"/>
          <w:szCs w:val="24"/>
        </w:rPr>
        <w:t xml:space="preserve"> past covid case numbers and death numbers as a predictor for future numbers. </w:t>
      </w:r>
    </w:p>
    <w:p w14:paraId="61FA8BDF" w14:textId="77777777" w:rsidR="00894B3B" w:rsidRDefault="003009F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3C90B491" wp14:editId="166BEC87">
            <wp:extent cx="2884805" cy="97091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8"/>
                    <a:srcRect/>
                    <a:stretch>
                      <a:fillRect/>
                    </a:stretch>
                  </pic:blipFill>
                  <pic:spPr>
                    <a:xfrm>
                      <a:off x="0" y="0"/>
                      <a:ext cx="2884503" cy="970836"/>
                    </a:xfrm>
                    <a:prstGeom prst="rect">
                      <a:avLst/>
                    </a:prstGeom>
                  </pic:spPr>
                </pic:pic>
              </a:graphicData>
            </a:graphic>
          </wp:inline>
        </w:drawing>
      </w:r>
      <w:r>
        <w:rPr>
          <w:rFonts w:ascii="Times New Roman" w:eastAsia="Times New Roman" w:hAnsi="Times New Roman" w:cs="Times New Roman"/>
          <w:noProof/>
        </w:rPr>
        <w:drawing>
          <wp:inline distT="114300" distB="114300" distL="114300" distR="114300" wp14:anchorId="455DC651" wp14:editId="398DF202">
            <wp:extent cx="2894330" cy="98107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18" name="image10.png"/>
                    <pic:cNvPicPr preferRelativeResize="0"/>
                  </pic:nvPicPr>
                  <pic:blipFill>
                    <a:blip r:embed="rId9"/>
                    <a:srcRect/>
                    <a:stretch>
                      <a:fillRect/>
                    </a:stretch>
                  </pic:blipFill>
                  <pic:spPr>
                    <a:xfrm>
                      <a:off x="0" y="0"/>
                      <a:ext cx="2894028" cy="980862"/>
                    </a:xfrm>
                    <a:prstGeom prst="rect">
                      <a:avLst/>
                    </a:prstGeom>
                  </pic:spPr>
                </pic:pic>
              </a:graphicData>
            </a:graphic>
          </wp:inline>
        </w:drawing>
      </w:r>
    </w:p>
    <w:p w14:paraId="63D4C98B" w14:textId="77777777" w:rsidR="00894B3B" w:rsidRDefault="003009F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8A15BD" wp14:editId="6D70B36C">
            <wp:extent cx="2891155" cy="100012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0"/>
                    <a:srcRect r="3343"/>
                    <a:stretch>
                      <a:fillRect/>
                    </a:stretch>
                  </pic:blipFill>
                  <pic:spPr>
                    <a:xfrm>
                      <a:off x="0" y="0"/>
                      <a:ext cx="2890838" cy="1000125"/>
                    </a:xfrm>
                    <a:prstGeom prst="rect">
                      <a:avLst/>
                    </a:prstGeom>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7A0262E" wp14:editId="75E57492">
            <wp:extent cx="2937510" cy="99250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11"/>
                    <a:srcRect/>
                    <a:stretch>
                      <a:fillRect/>
                    </a:stretch>
                  </pic:blipFill>
                  <pic:spPr>
                    <a:xfrm>
                      <a:off x="0" y="0"/>
                      <a:ext cx="2937479" cy="992527"/>
                    </a:xfrm>
                    <a:prstGeom prst="rect">
                      <a:avLst/>
                    </a:prstGeom>
                  </pic:spPr>
                </pic:pic>
              </a:graphicData>
            </a:graphic>
          </wp:inline>
        </w:drawing>
      </w:r>
    </w:p>
    <w:p w14:paraId="7544CA09" w14:textId="77777777" w:rsidR="00894B3B" w:rsidRDefault="003009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ACF plot for cases number (left) and deaths </w:t>
      </w:r>
      <w:r>
        <w:rPr>
          <w:rFonts w:ascii="Times New Roman" w:eastAsia="Times New Roman" w:hAnsi="Times New Roman" w:cs="Times New Roman"/>
          <w:sz w:val="24"/>
          <w:szCs w:val="24"/>
        </w:rPr>
        <w:t>number (right) of the whole United States also verified that our data were weakly cyclical.</w:t>
      </w:r>
    </w:p>
    <w:p w14:paraId="6B07B4BA" w14:textId="77777777" w:rsidR="00894B3B" w:rsidRDefault="003009F6">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EB5F846" wp14:editId="2602A3B8">
            <wp:extent cx="2919730" cy="962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2"/>
                    <a:srcRect/>
                    <a:stretch>
                      <a:fillRect/>
                    </a:stretch>
                  </pic:blipFill>
                  <pic:spPr>
                    <a:xfrm>
                      <a:off x="0" y="0"/>
                      <a:ext cx="2919413" cy="961984"/>
                    </a:xfrm>
                    <a:prstGeom prst="rect">
                      <a:avLst/>
                    </a:prstGeom>
                  </pic:spPr>
                </pic:pic>
              </a:graphicData>
            </a:graphic>
          </wp:inline>
        </w:drawing>
      </w:r>
      <w:r>
        <w:rPr>
          <w:rFonts w:ascii="Times New Roman" w:eastAsia="Times New Roman" w:hAnsi="Times New Roman" w:cs="Times New Roman"/>
          <w:noProof/>
        </w:rPr>
        <w:drawing>
          <wp:inline distT="114300" distB="114300" distL="114300" distR="114300" wp14:anchorId="4E4FA149" wp14:editId="5FEB4662">
            <wp:extent cx="2938780" cy="96075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3"/>
                    <a:srcRect/>
                    <a:stretch>
                      <a:fillRect/>
                    </a:stretch>
                  </pic:blipFill>
                  <pic:spPr>
                    <a:xfrm>
                      <a:off x="0" y="0"/>
                      <a:ext cx="2938463" cy="960651"/>
                    </a:xfrm>
                    <a:prstGeom prst="rect">
                      <a:avLst/>
                    </a:prstGeom>
                  </pic:spPr>
                </pic:pic>
              </a:graphicData>
            </a:graphic>
          </wp:inline>
        </w:drawing>
      </w:r>
    </w:p>
    <w:p w14:paraId="21AD2E58" w14:textId="77777777" w:rsidR="00894B3B" w:rsidRDefault="003009F6">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Besides, parts of EDA plots are also shown above. We explored the relation between daily case mean and population and median income. Based on the plots, we </w:t>
      </w:r>
      <w:r>
        <w:rPr>
          <w:rFonts w:ascii="Times New Roman" w:eastAsia="Times New Roman" w:hAnsi="Times New Roman" w:cs="Times New Roman"/>
          <w:sz w:val="24"/>
          <w:szCs w:val="24"/>
        </w:rPr>
        <w:t>found population did contribute to the prediction of the number of daily cases, while median income showed weak positive relation with the mean of daily cases.</w:t>
      </w:r>
    </w:p>
    <w:p w14:paraId="0BD7B9AB" w14:textId="77777777" w:rsidR="00894B3B" w:rsidRDefault="003009F6">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FF807C6" wp14:editId="494F1F88">
            <wp:extent cx="1948180" cy="204089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1" name="image11.png"/>
                    <pic:cNvPicPr preferRelativeResize="0"/>
                  </pic:nvPicPr>
                  <pic:blipFill>
                    <a:blip r:embed="rId14"/>
                    <a:srcRect t="27869" r="28966" b="25475"/>
                    <a:stretch>
                      <a:fillRect/>
                    </a:stretch>
                  </pic:blipFill>
                  <pic:spPr>
                    <a:xfrm>
                      <a:off x="0" y="0"/>
                      <a:ext cx="1947863" cy="2041111"/>
                    </a:xfrm>
                    <a:prstGeom prst="rect">
                      <a:avLst/>
                    </a:prstGeom>
                  </pic:spPr>
                </pic:pic>
              </a:graphicData>
            </a:graphic>
          </wp:inline>
        </w:drawing>
      </w:r>
      <w:r>
        <w:rPr>
          <w:rFonts w:ascii="Times New Roman" w:eastAsia="Times New Roman" w:hAnsi="Times New Roman" w:cs="Times New Roman"/>
          <w:noProof/>
        </w:rPr>
        <w:drawing>
          <wp:inline distT="114300" distB="114300" distL="114300" distR="114300" wp14:anchorId="7B796DC2" wp14:editId="7C74A502">
            <wp:extent cx="2057400" cy="20574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2" name="image13.png"/>
                    <pic:cNvPicPr preferRelativeResize="0"/>
                  </pic:nvPicPr>
                  <pic:blipFill>
                    <a:blip r:embed="rId15"/>
                    <a:srcRect t="27947" r="28647" b="27585"/>
                    <a:stretch>
                      <a:fillRect/>
                    </a:stretch>
                  </pic:blipFill>
                  <pic:spPr>
                    <a:xfrm>
                      <a:off x="0" y="0"/>
                      <a:ext cx="2057400" cy="2057400"/>
                    </a:xfrm>
                    <a:prstGeom prst="rect">
                      <a:avLst/>
                    </a:prstGeom>
                  </pic:spPr>
                </pic:pic>
              </a:graphicData>
            </a:graphic>
          </wp:inline>
        </w:drawing>
      </w:r>
    </w:p>
    <w:p w14:paraId="6DFA8479"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Feature Engineering</w:t>
      </w:r>
    </w:p>
    <w:p w14:paraId="3EB90E5E" w14:textId="77777777" w:rsidR="00894B3B" w:rsidRDefault="003009F6">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Inspired by the EDA, we intuitively add lagged data as our new features. </w:t>
      </w:r>
      <w:r>
        <w:rPr>
          <w:rFonts w:ascii="Times New Roman" w:eastAsia="Times New Roman" w:hAnsi="Times New Roman" w:cs="Times New Roman"/>
          <w:sz w:val="26"/>
          <w:szCs w:val="26"/>
        </w:rPr>
        <w:t xml:space="preserve">In all our predictors, daily confirmed cases, daily deaths, number of people fully vaccinated and number of people who got tested are all time series data. Therefore, we tried to add lagged data of those predictors. Since we want to build 7 models on each </w:t>
      </w:r>
      <w:r>
        <w:rPr>
          <w:rFonts w:ascii="Times New Roman" w:eastAsia="Times New Roman" w:hAnsi="Times New Roman" w:cs="Times New Roman"/>
          <w:sz w:val="26"/>
          <w:szCs w:val="26"/>
        </w:rPr>
        <w:t>day of the coming 7 days, we generated 7 dataframe for each model. A table below could help to illustrate our strategy. For example, if we want to train a model to predict the number of confirmed cases of the fourth day in the coming 7 days, we used a data</w:t>
      </w:r>
      <w:r>
        <w:rPr>
          <w:rFonts w:ascii="Times New Roman" w:eastAsia="Times New Roman" w:hAnsi="Times New Roman" w:cs="Times New Roman"/>
          <w:sz w:val="26"/>
          <w:szCs w:val="26"/>
        </w:rPr>
        <w:t xml:space="preserve">frame where time-series predictors were lagged from 4 days to 10 days. </w:t>
      </w:r>
    </w:p>
    <w:p w14:paraId="5C690217" w14:textId="77777777" w:rsidR="00894B3B" w:rsidRDefault="003009F6">
      <w:pPr>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1EB2F8B" wp14:editId="568BBE0A">
            <wp:extent cx="3357880" cy="392938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8" name="image15.png"/>
                    <pic:cNvPicPr preferRelativeResize="0"/>
                  </pic:nvPicPr>
                  <pic:blipFill>
                    <a:blip r:embed="rId16"/>
                    <a:srcRect/>
                    <a:stretch>
                      <a:fillRect/>
                    </a:stretch>
                  </pic:blipFill>
                  <pic:spPr>
                    <a:xfrm>
                      <a:off x="0" y="0"/>
                      <a:ext cx="3357563" cy="3929455"/>
                    </a:xfrm>
                    <a:prstGeom prst="rect">
                      <a:avLst/>
                    </a:prstGeom>
                  </pic:spPr>
                </pic:pic>
              </a:graphicData>
            </a:graphic>
          </wp:inline>
        </w:drawing>
      </w:r>
    </w:p>
    <w:p w14:paraId="4382134F"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Modeling</w:t>
      </w:r>
    </w:p>
    <w:p w14:paraId="702B8734" w14:textId="77777777" w:rsidR="00894B3B" w:rsidRDefault="003009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gathering the data and feature engineering, the modeling process began. After reading some literature and reviewing a few Kaggle competitions. We found boosting tree model and random forest model are two of the most prevalent algorithms when forecast</w:t>
      </w:r>
      <w:r>
        <w:rPr>
          <w:rFonts w:ascii="Times New Roman" w:eastAsia="Times New Roman" w:hAnsi="Times New Roman" w:cs="Times New Roman"/>
          <w:sz w:val="24"/>
          <w:szCs w:val="24"/>
        </w:rPr>
        <w:t xml:space="preserve">ing Covid-19 cases and death numbers. Therefore, the two algorithms just mentioned could be a good starting point for this project. </w:t>
      </w:r>
    </w:p>
    <w:p w14:paraId="50EEB6FF" w14:textId="77777777" w:rsidR="00894B3B" w:rsidRDefault="003009F6">
      <w:pPr>
        <w:numPr>
          <w:ilvl w:val="1"/>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Random Forest</w:t>
      </w:r>
    </w:p>
    <w:p w14:paraId="70EF3E0F"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Random Forest model, we first simply tried to train the model for case number prediction of the first</w:t>
      </w:r>
      <w:r>
        <w:rPr>
          <w:rFonts w:ascii="Times New Roman" w:eastAsia="Times New Roman" w:hAnsi="Times New Roman" w:cs="Times New Roman"/>
          <w:sz w:val="24"/>
          <w:szCs w:val="24"/>
        </w:rPr>
        <w:t xml:space="preserve"> day by using default parameters. The RMSE of this model was about 728.8, which could be improved. Therefore, we tried to do hyperparameter tuning. The most important parameters in the Random Forest Model are the number of trees in the forest (n_estimators</w:t>
      </w:r>
      <w:r>
        <w:rPr>
          <w:rFonts w:ascii="Times New Roman" w:eastAsia="Times New Roman" w:hAnsi="Times New Roman" w:cs="Times New Roman"/>
          <w:sz w:val="24"/>
          <w:szCs w:val="24"/>
        </w:rPr>
        <w:t xml:space="preserve">) and the number of features to consider when looking for the best split (max_features). Thus, we would focus on those two parameters when tuning. The optimal value max_features was </w:t>
      </w:r>
      <w:proofErr w:type="gramStart"/>
      <w:r>
        <w:rPr>
          <w:rFonts w:ascii="Times New Roman" w:eastAsia="Times New Roman" w:hAnsi="Times New Roman" w:cs="Times New Roman"/>
          <w:sz w:val="24"/>
          <w:szCs w:val="24"/>
        </w:rPr>
        <w:t>actually strictly</w:t>
      </w:r>
      <w:proofErr w:type="gramEnd"/>
      <w:r>
        <w:rPr>
          <w:rFonts w:ascii="Times New Roman" w:eastAsia="Times New Roman" w:hAnsi="Times New Roman" w:cs="Times New Roman"/>
          <w:sz w:val="24"/>
          <w:szCs w:val="24"/>
        </w:rPr>
        <w:t xml:space="preserve"> proved that it should be about the number of parameters </w:t>
      </w:r>
      <w:r>
        <w:rPr>
          <w:rFonts w:ascii="Times New Roman" w:eastAsia="Times New Roman" w:hAnsi="Times New Roman" w:cs="Times New Roman"/>
          <w:sz w:val="24"/>
          <w:szCs w:val="24"/>
        </w:rPr>
        <w:t xml:space="preserve">divided by 3, which resulted in 21 in our case. We would verify that as well. The table below showed the parameter we tried. </w:t>
      </w:r>
    </w:p>
    <w:p w14:paraId="252CB518" w14:textId="77777777" w:rsidR="00894B3B" w:rsidRDefault="00894B3B">
      <w:pPr>
        <w:ind w:left="1440" w:firstLine="720"/>
        <w:rPr>
          <w:rFonts w:ascii="Times New Roman" w:eastAsia="Times New Roman" w:hAnsi="Times New Roman" w:cs="Times New Roman"/>
          <w:sz w:val="24"/>
          <w:szCs w:val="24"/>
        </w:rPr>
      </w:pPr>
    </w:p>
    <w:tbl>
      <w:tblPr>
        <w:tblStyle w:val="Style10"/>
        <w:tblW w:w="825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40"/>
        <w:gridCol w:w="5610"/>
      </w:tblGrid>
      <w:tr w:rsidR="00894B3B" w14:paraId="4AC826D5" w14:textId="77777777">
        <w:tc>
          <w:tcPr>
            <w:tcW w:w="2640" w:type="dxa"/>
            <w:shd w:val="clear" w:color="auto" w:fill="DFDEDE"/>
            <w:tcMar>
              <w:top w:w="100" w:type="dxa"/>
              <w:left w:w="100" w:type="dxa"/>
              <w:bottom w:w="100" w:type="dxa"/>
              <w:right w:w="100" w:type="dxa"/>
            </w:tcMar>
          </w:tcPr>
          <w:p w14:paraId="3F2C2612" w14:textId="77777777" w:rsidR="00894B3B" w:rsidRDefault="003009F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p>
        </w:tc>
        <w:tc>
          <w:tcPr>
            <w:tcW w:w="5610" w:type="dxa"/>
            <w:shd w:val="clear" w:color="auto" w:fill="DFDEDE"/>
            <w:tcMar>
              <w:top w:w="100" w:type="dxa"/>
              <w:left w:w="100" w:type="dxa"/>
              <w:bottom w:w="100" w:type="dxa"/>
              <w:right w:w="100" w:type="dxa"/>
            </w:tcMar>
          </w:tcPr>
          <w:p w14:paraId="1BBD5DE7" w14:textId="77777777" w:rsidR="00894B3B" w:rsidRDefault="003009F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894B3B" w14:paraId="416FA94F" w14:textId="77777777">
        <w:tc>
          <w:tcPr>
            <w:tcW w:w="2640" w:type="dxa"/>
            <w:shd w:val="clear" w:color="auto" w:fill="auto"/>
            <w:tcMar>
              <w:top w:w="100" w:type="dxa"/>
              <w:left w:w="100" w:type="dxa"/>
              <w:bottom w:w="100" w:type="dxa"/>
              <w:right w:w="100" w:type="dxa"/>
            </w:tcMar>
          </w:tcPr>
          <w:p w14:paraId="7B8690E4"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Depth</w:t>
            </w:r>
          </w:p>
        </w:tc>
        <w:tc>
          <w:tcPr>
            <w:tcW w:w="5610" w:type="dxa"/>
            <w:shd w:val="clear" w:color="auto" w:fill="auto"/>
            <w:tcMar>
              <w:top w:w="100" w:type="dxa"/>
              <w:left w:w="100" w:type="dxa"/>
              <w:bottom w:w="100" w:type="dxa"/>
              <w:right w:w="100" w:type="dxa"/>
            </w:tcMar>
          </w:tcPr>
          <w:p w14:paraId="74718106"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20, 30, ..., 150, None</w:t>
            </w:r>
          </w:p>
        </w:tc>
      </w:tr>
      <w:tr w:rsidR="00894B3B" w14:paraId="024FFFFF" w14:textId="77777777">
        <w:tc>
          <w:tcPr>
            <w:tcW w:w="2640" w:type="dxa"/>
            <w:shd w:val="clear" w:color="auto" w:fill="auto"/>
            <w:tcMar>
              <w:top w:w="100" w:type="dxa"/>
              <w:left w:w="100" w:type="dxa"/>
              <w:bottom w:w="100" w:type="dxa"/>
              <w:right w:w="100" w:type="dxa"/>
            </w:tcMar>
          </w:tcPr>
          <w:p w14:paraId="73BF055A"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Features</w:t>
            </w:r>
          </w:p>
        </w:tc>
        <w:tc>
          <w:tcPr>
            <w:tcW w:w="5610" w:type="dxa"/>
            <w:shd w:val="clear" w:color="auto" w:fill="auto"/>
            <w:tcMar>
              <w:top w:w="100" w:type="dxa"/>
              <w:left w:w="100" w:type="dxa"/>
              <w:bottom w:w="100" w:type="dxa"/>
              <w:right w:w="100" w:type="dxa"/>
            </w:tcMar>
          </w:tcPr>
          <w:p w14:paraId="023D3CBE"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 ‘sqrt’, 21</w:t>
            </w:r>
          </w:p>
        </w:tc>
      </w:tr>
      <w:tr w:rsidR="00894B3B" w14:paraId="7AA2B4AA" w14:textId="77777777">
        <w:tc>
          <w:tcPr>
            <w:tcW w:w="2640" w:type="dxa"/>
            <w:shd w:val="clear" w:color="auto" w:fill="auto"/>
            <w:tcMar>
              <w:top w:w="100" w:type="dxa"/>
              <w:left w:w="100" w:type="dxa"/>
              <w:bottom w:w="100" w:type="dxa"/>
              <w:right w:w="100" w:type="dxa"/>
            </w:tcMar>
          </w:tcPr>
          <w:p w14:paraId="521C8B3E"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Samples Leaf</w:t>
            </w:r>
          </w:p>
        </w:tc>
        <w:tc>
          <w:tcPr>
            <w:tcW w:w="5610" w:type="dxa"/>
            <w:shd w:val="clear" w:color="auto" w:fill="auto"/>
            <w:tcMar>
              <w:top w:w="100" w:type="dxa"/>
              <w:left w:w="100" w:type="dxa"/>
              <w:bottom w:w="100" w:type="dxa"/>
              <w:right w:w="100" w:type="dxa"/>
            </w:tcMar>
          </w:tcPr>
          <w:p w14:paraId="2C169D71"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1, 2, 4</w:t>
            </w:r>
          </w:p>
        </w:tc>
      </w:tr>
      <w:tr w:rsidR="00894B3B" w14:paraId="17FF45FA" w14:textId="77777777">
        <w:tc>
          <w:tcPr>
            <w:tcW w:w="2640" w:type="dxa"/>
            <w:shd w:val="clear" w:color="auto" w:fill="auto"/>
            <w:tcMar>
              <w:top w:w="100" w:type="dxa"/>
              <w:left w:w="100" w:type="dxa"/>
              <w:bottom w:w="100" w:type="dxa"/>
              <w:right w:w="100" w:type="dxa"/>
            </w:tcMar>
          </w:tcPr>
          <w:p w14:paraId="4EF9DBF0"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Samples split</w:t>
            </w:r>
          </w:p>
        </w:tc>
        <w:tc>
          <w:tcPr>
            <w:tcW w:w="5610" w:type="dxa"/>
            <w:shd w:val="clear" w:color="auto" w:fill="auto"/>
            <w:tcMar>
              <w:top w:w="100" w:type="dxa"/>
              <w:left w:w="100" w:type="dxa"/>
              <w:bottom w:w="100" w:type="dxa"/>
              <w:right w:w="100" w:type="dxa"/>
            </w:tcMar>
          </w:tcPr>
          <w:p w14:paraId="62775B87"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2, 5, 10</w:t>
            </w:r>
          </w:p>
        </w:tc>
      </w:tr>
      <w:tr w:rsidR="00894B3B" w14:paraId="2A1A0B46" w14:textId="77777777">
        <w:tc>
          <w:tcPr>
            <w:tcW w:w="2640" w:type="dxa"/>
            <w:shd w:val="clear" w:color="auto" w:fill="auto"/>
            <w:tcMar>
              <w:top w:w="100" w:type="dxa"/>
              <w:left w:w="100" w:type="dxa"/>
              <w:bottom w:w="100" w:type="dxa"/>
              <w:right w:w="100" w:type="dxa"/>
            </w:tcMar>
          </w:tcPr>
          <w:p w14:paraId="372C4BEE"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Trees</w:t>
            </w:r>
          </w:p>
        </w:tc>
        <w:tc>
          <w:tcPr>
            <w:tcW w:w="5610" w:type="dxa"/>
            <w:shd w:val="clear" w:color="auto" w:fill="auto"/>
            <w:tcMar>
              <w:top w:w="100" w:type="dxa"/>
              <w:left w:w="100" w:type="dxa"/>
              <w:bottom w:w="100" w:type="dxa"/>
              <w:right w:w="100" w:type="dxa"/>
            </w:tcMar>
          </w:tcPr>
          <w:p w14:paraId="3969C792"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200, 400, 600, 800, 1000, 1200, 1400, 1600,1800, 2000</w:t>
            </w:r>
          </w:p>
        </w:tc>
      </w:tr>
    </w:tbl>
    <w:p w14:paraId="442F5119" w14:textId="77777777" w:rsidR="00894B3B" w:rsidRDefault="00894B3B">
      <w:pPr>
        <w:ind w:left="1440" w:firstLine="720"/>
        <w:rPr>
          <w:rFonts w:ascii="Times New Roman" w:eastAsia="Times New Roman" w:hAnsi="Times New Roman" w:cs="Times New Roman"/>
          <w:sz w:val="24"/>
          <w:szCs w:val="24"/>
        </w:rPr>
      </w:pPr>
    </w:p>
    <w:p w14:paraId="66470FA9"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sake of time cost, we first used randomized search cross validation and the best parameter combination was that 400 for the number of trees,</w:t>
      </w:r>
      <w:r>
        <w:rPr>
          <w:rFonts w:ascii="Times New Roman" w:eastAsia="Times New Roman" w:hAnsi="Times New Roman" w:cs="Times New Roman"/>
          <w:sz w:val="24"/>
          <w:szCs w:val="24"/>
        </w:rPr>
        <w:t xml:space="preserve"> 2 for minimum samples split, 1 for minimum samples leaf, 21 for maximum number of features, and no limit for maximum depth.</w:t>
      </w:r>
    </w:p>
    <w:p w14:paraId="4F30AF98"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two important parameters, based on the plot below, we found that the optimal number of features was indeed 21, while the nu</w:t>
      </w:r>
      <w:r>
        <w:rPr>
          <w:rFonts w:ascii="Times New Roman" w:eastAsia="Times New Roman" w:hAnsi="Times New Roman" w:cs="Times New Roman"/>
          <w:sz w:val="24"/>
          <w:szCs w:val="24"/>
        </w:rPr>
        <w:t>mber of trees did not have a significant impact on the model performance, which should hold for all 14 models. Therefore, we then tried grid research cross validation to further optimize the parameters. Finally, our final choice for parameters was 1000 for</w:t>
      </w:r>
      <w:r>
        <w:rPr>
          <w:rFonts w:ascii="Times New Roman" w:eastAsia="Times New Roman" w:hAnsi="Times New Roman" w:cs="Times New Roman"/>
          <w:sz w:val="24"/>
          <w:szCs w:val="24"/>
        </w:rPr>
        <w:t xml:space="preserve"> the number of trees, 20 for number of features, 1 for minimum sample leaf and 3 for </w:t>
      </w:r>
      <w:r>
        <w:rPr>
          <w:rFonts w:ascii="Times New Roman" w:eastAsia="Times New Roman" w:hAnsi="Times New Roman" w:cs="Times New Roman"/>
          <w:sz w:val="24"/>
          <w:szCs w:val="24"/>
        </w:rPr>
        <w:lastRenderedPageBreak/>
        <w:t>minimum samples split.</w:t>
      </w:r>
      <w:r>
        <w:rPr>
          <w:rFonts w:ascii="Times New Roman" w:eastAsia="Times New Roman" w:hAnsi="Times New Roman" w:cs="Times New Roman"/>
          <w:noProof/>
          <w:sz w:val="24"/>
          <w:szCs w:val="24"/>
        </w:rPr>
        <w:drawing>
          <wp:inline distT="114300" distB="114300" distL="114300" distR="114300" wp14:anchorId="4A06579B" wp14:editId="705BA435">
            <wp:extent cx="4739005" cy="242125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12" name="image16.png"/>
                    <pic:cNvPicPr preferRelativeResize="0"/>
                  </pic:nvPicPr>
                  <pic:blipFill>
                    <a:blip r:embed="rId17"/>
                    <a:srcRect/>
                    <a:stretch>
                      <a:fillRect/>
                    </a:stretch>
                  </pic:blipFill>
                  <pic:spPr>
                    <a:xfrm>
                      <a:off x="0" y="0"/>
                      <a:ext cx="4738688" cy="2421039"/>
                    </a:xfrm>
                    <a:prstGeom prst="rect">
                      <a:avLst/>
                    </a:prstGeom>
                  </pic:spPr>
                </pic:pic>
              </a:graphicData>
            </a:graphic>
          </wp:inline>
        </w:drawing>
      </w:r>
    </w:p>
    <w:p w14:paraId="19CD34F6"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importance plots, two are shown below, indicated that the numbers of cases and deaths were significantly weekly cyclical in that 7 </w:t>
      </w:r>
      <w:r>
        <w:rPr>
          <w:rFonts w:ascii="Times New Roman" w:eastAsia="Times New Roman" w:hAnsi="Times New Roman" w:cs="Times New Roman"/>
          <w:sz w:val="24"/>
          <w:szCs w:val="24"/>
        </w:rPr>
        <w:t>days lagged data was the most important predictors in all Random Forest models.</w:t>
      </w:r>
    </w:p>
    <w:p w14:paraId="70757391"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B7695D" wp14:editId="4551BBAC">
            <wp:extent cx="2272030" cy="30162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7" name="image18.png"/>
                    <pic:cNvPicPr preferRelativeResize="0"/>
                  </pic:nvPicPr>
                  <pic:blipFill>
                    <a:blip r:embed="rId18"/>
                    <a:srcRect/>
                    <a:stretch>
                      <a:fillRect/>
                    </a:stretch>
                  </pic:blipFill>
                  <pic:spPr>
                    <a:xfrm>
                      <a:off x="0" y="0"/>
                      <a:ext cx="2271713" cy="3016223"/>
                    </a:xfrm>
                    <a:prstGeom prst="rect">
                      <a:avLst/>
                    </a:prstGeom>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B9999BC" wp14:editId="7EABC2D8">
            <wp:extent cx="2062480" cy="307848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17" name="image17.png"/>
                    <pic:cNvPicPr preferRelativeResize="0"/>
                  </pic:nvPicPr>
                  <pic:blipFill>
                    <a:blip r:embed="rId19"/>
                    <a:srcRect/>
                    <a:stretch>
                      <a:fillRect/>
                    </a:stretch>
                  </pic:blipFill>
                  <pic:spPr>
                    <a:xfrm>
                      <a:off x="0" y="0"/>
                      <a:ext cx="2062163" cy="3078584"/>
                    </a:xfrm>
                    <a:prstGeom prst="rect">
                      <a:avLst/>
                    </a:prstGeom>
                  </pic:spPr>
                </pic:pic>
              </a:graphicData>
            </a:graphic>
          </wp:inline>
        </w:drawing>
      </w:r>
    </w:p>
    <w:p w14:paraId="64DF7656" w14:textId="77777777" w:rsidR="00894B3B" w:rsidRDefault="003009F6">
      <w:pPr>
        <w:numPr>
          <w:ilvl w:val="1"/>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XGBoost</w:t>
      </w:r>
    </w:p>
    <w:p w14:paraId="6BCBBA66" w14:textId="77777777" w:rsidR="00894B3B" w:rsidRDefault="003009F6">
      <w:pPr>
        <w:ind w:left="144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For the XGBoost model, we firstly train the model 1 (1st day) for daily cases in the training dataset by default parameters. The RMSE of this model was about 810.4, </w:t>
      </w:r>
      <w:r>
        <w:rPr>
          <w:rFonts w:ascii="Times New Roman" w:eastAsia="Times New Roman" w:hAnsi="Times New Roman" w:cs="Times New Roman"/>
          <w:sz w:val="24"/>
          <w:szCs w:val="24"/>
        </w:rPr>
        <w:t xml:space="preserve">which needed to be decreased. Therefore, we decided to start model parameter tuning for XGBoost. The parameters needed to tune are </w:t>
      </w:r>
      <w:r>
        <w:rPr>
          <w:rFonts w:ascii="Times New Roman" w:eastAsia="Times New Roman" w:hAnsi="Times New Roman" w:cs="Times New Roman"/>
          <w:sz w:val="24"/>
          <w:szCs w:val="24"/>
          <w:highlight w:val="white"/>
        </w:rPr>
        <w:t xml:space="preserve">max_depth, min_child_weight, subsample, colsample, ETA. We use a grid-search method to tune these parameters. </w:t>
      </w:r>
      <w:r>
        <w:rPr>
          <w:rFonts w:ascii="Times New Roman" w:eastAsia="Times New Roman" w:hAnsi="Times New Roman" w:cs="Times New Roman"/>
          <w:sz w:val="24"/>
          <w:szCs w:val="24"/>
        </w:rPr>
        <w:t xml:space="preserve"> The table belo</w:t>
      </w:r>
      <w:r>
        <w:rPr>
          <w:rFonts w:ascii="Times New Roman" w:eastAsia="Times New Roman" w:hAnsi="Times New Roman" w:cs="Times New Roman"/>
          <w:sz w:val="24"/>
          <w:szCs w:val="24"/>
        </w:rPr>
        <w:t>w showed the parameter we tried.</w:t>
      </w:r>
    </w:p>
    <w:p w14:paraId="01BAD03F" w14:textId="77777777" w:rsidR="00894B3B" w:rsidRDefault="00894B3B">
      <w:pPr>
        <w:ind w:left="1440" w:firstLine="720"/>
        <w:rPr>
          <w:rFonts w:ascii="Times New Roman" w:eastAsia="Times New Roman" w:hAnsi="Times New Roman" w:cs="Times New Roman"/>
          <w:sz w:val="24"/>
          <w:szCs w:val="24"/>
        </w:rPr>
      </w:pPr>
    </w:p>
    <w:tbl>
      <w:tblPr>
        <w:tblStyle w:val="Style1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940"/>
        <w:gridCol w:w="4980"/>
      </w:tblGrid>
      <w:tr w:rsidR="00894B3B" w14:paraId="44B31D29" w14:textId="77777777">
        <w:tc>
          <w:tcPr>
            <w:tcW w:w="2940" w:type="dxa"/>
            <w:shd w:val="clear" w:color="auto" w:fill="DFDEDE"/>
            <w:tcMar>
              <w:top w:w="100" w:type="dxa"/>
              <w:left w:w="100" w:type="dxa"/>
              <w:bottom w:w="100" w:type="dxa"/>
              <w:right w:w="100" w:type="dxa"/>
            </w:tcMar>
          </w:tcPr>
          <w:p w14:paraId="76D3B7A8" w14:textId="77777777" w:rsidR="00894B3B" w:rsidRDefault="003009F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Parameters</w:t>
            </w:r>
          </w:p>
        </w:tc>
        <w:tc>
          <w:tcPr>
            <w:tcW w:w="4980" w:type="dxa"/>
            <w:shd w:val="clear" w:color="auto" w:fill="DFDEDE"/>
            <w:tcMar>
              <w:top w:w="100" w:type="dxa"/>
              <w:left w:w="100" w:type="dxa"/>
              <w:bottom w:w="100" w:type="dxa"/>
              <w:right w:w="100" w:type="dxa"/>
            </w:tcMar>
          </w:tcPr>
          <w:p w14:paraId="33399FC5" w14:textId="77777777" w:rsidR="00894B3B" w:rsidRDefault="003009F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894B3B" w14:paraId="7568396F" w14:textId="77777777">
        <w:tc>
          <w:tcPr>
            <w:tcW w:w="2940" w:type="dxa"/>
            <w:shd w:val="clear" w:color="auto" w:fill="auto"/>
            <w:tcMar>
              <w:top w:w="100" w:type="dxa"/>
              <w:left w:w="100" w:type="dxa"/>
              <w:bottom w:w="100" w:type="dxa"/>
              <w:right w:w="100" w:type="dxa"/>
            </w:tcMar>
          </w:tcPr>
          <w:p w14:paraId="26728A82"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Depth</w:t>
            </w:r>
          </w:p>
        </w:tc>
        <w:tc>
          <w:tcPr>
            <w:tcW w:w="4980" w:type="dxa"/>
            <w:shd w:val="clear" w:color="auto" w:fill="auto"/>
            <w:tcMar>
              <w:top w:w="100" w:type="dxa"/>
              <w:left w:w="100" w:type="dxa"/>
              <w:bottom w:w="100" w:type="dxa"/>
              <w:right w:w="100" w:type="dxa"/>
            </w:tcMar>
          </w:tcPr>
          <w:p w14:paraId="13386430"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1, 2, 3…,9</w:t>
            </w:r>
          </w:p>
        </w:tc>
      </w:tr>
      <w:tr w:rsidR="00894B3B" w14:paraId="05A43977" w14:textId="77777777">
        <w:tc>
          <w:tcPr>
            <w:tcW w:w="2940" w:type="dxa"/>
            <w:shd w:val="clear" w:color="auto" w:fill="auto"/>
            <w:tcMar>
              <w:top w:w="100" w:type="dxa"/>
              <w:left w:w="100" w:type="dxa"/>
              <w:bottom w:w="100" w:type="dxa"/>
              <w:right w:w="100" w:type="dxa"/>
            </w:tcMar>
          </w:tcPr>
          <w:p w14:paraId="3A7059C6"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Min Child Weight</w:t>
            </w:r>
          </w:p>
        </w:tc>
        <w:tc>
          <w:tcPr>
            <w:tcW w:w="4980" w:type="dxa"/>
            <w:shd w:val="clear" w:color="auto" w:fill="auto"/>
            <w:tcMar>
              <w:top w:w="100" w:type="dxa"/>
              <w:left w:w="100" w:type="dxa"/>
              <w:bottom w:w="100" w:type="dxa"/>
              <w:right w:w="100" w:type="dxa"/>
            </w:tcMar>
          </w:tcPr>
          <w:p w14:paraId="0330E3EA"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1, 2, 3…,7</w:t>
            </w:r>
          </w:p>
        </w:tc>
      </w:tr>
      <w:tr w:rsidR="00894B3B" w14:paraId="4274EBDC" w14:textId="77777777">
        <w:tc>
          <w:tcPr>
            <w:tcW w:w="2940" w:type="dxa"/>
            <w:shd w:val="clear" w:color="auto" w:fill="auto"/>
            <w:tcMar>
              <w:top w:w="100" w:type="dxa"/>
              <w:left w:w="100" w:type="dxa"/>
              <w:bottom w:w="100" w:type="dxa"/>
              <w:right w:w="100" w:type="dxa"/>
            </w:tcMar>
          </w:tcPr>
          <w:p w14:paraId="083D3937"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Subsample</w:t>
            </w:r>
          </w:p>
        </w:tc>
        <w:tc>
          <w:tcPr>
            <w:tcW w:w="4980" w:type="dxa"/>
            <w:shd w:val="clear" w:color="auto" w:fill="auto"/>
            <w:tcMar>
              <w:top w:w="100" w:type="dxa"/>
              <w:left w:w="100" w:type="dxa"/>
              <w:bottom w:w="100" w:type="dxa"/>
              <w:right w:w="100" w:type="dxa"/>
            </w:tcMar>
          </w:tcPr>
          <w:p w14:paraId="2FC8B92E"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3, 4, 5, 6</w:t>
            </w:r>
          </w:p>
        </w:tc>
      </w:tr>
      <w:tr w:rsidR="00894B3B" w14:paraId="05444BC9" w14:textId="77777777">
        <w:tc>
          <w:tcPr>
            <w:tcW w:w="2940" w:type="dxa"/>
            <w:shd w:val="clear" w:color="auto" w:fill="auto"/>
            <w:tcMar>
              <w:top w:w="100" w:type="dxa"/>
              <w:left w:w="100" w:type="dxa"/>
              <w:bottom w:w="100" w:type="dxa"/>
              <w:right w:w="100" w:type="dxa"/>
            </w:tcMar>
          </w:tcPr>
          <w:p w14:paraId="1A893B2E"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Colsample</w:t>
            </w:r>
          </w:p>
        </w:tc>
        <w:tc>
          <w:tcPr>
            <w:tcW w:w="4980" w:type="dxa"/>
            <w:shd w:val="clear" w:color="auto" w:fill="auto"/>
            <w:tcMar>
              <w:top w:w="100" w:type="dxa"/>
              <w:left w:w="100" w:type="dxa"/>
              <w:bottom w:w="100" w:type="dxa"/>
              <w:right w:w="100" w:type="dxa"/>
            </w:tcMar>
          </w:tcPr>
          <w:p w14:paraId="1DB0088A"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3, 4, 5, 6</w:t>
            </w:r>
          </w:p>
        </w:tc>
      </w:tr>
      <w:tr w:rsidR="00894B3B" w14:paraId="253DA187" w14:textId="77777777">
        <w:tc>
          <w:tcPr>
            <w:tcW w:w="2940" w:type="dxa"/>
            <w:shd w:val="clear" w:color="auto" w:fill="auto"/>
            <w:tcMar>
              <w:top w:w="100" w:type="dxa"/>
              <w:left w:w="100" w:type="dxa"/>
              <w:bottom w:w="100" w:type="dxa"/>
              <w:right w:w="100" w:type="dxa"/>
            </w:tcMar>
          </w:tcPr>
          <w:p w14:paraId="281C1398" w14:textId="77777777" w:rsidR="00894B3B" w:rsidRDefault="003009F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ETA</w:t>
            </w:r>
          </w:p>
        </w:tc>
        <w:tc>
          <w:tcPr>
            <w:tcW w:w="4980" w:type="dxa"/>
            <w:shd w:val="clear" w:color="auto" w:fill="auto"/>
            <w:tcMar>
              <w:top w:w="100" w:type="dxa"/>
              <w:left w:w="100" w:type="dxa"/>
              <w:bottom w:w="100" w:type="dxa"/>
              <w:right w:w="100" w:type="dxa"/>
            </w:tcMar>
          </w:tcPr>
          <w:p w14:paraId="58288330" w14:textId="77777777" w:rsidR="00894B3B" w:rsidRDefault="003009F6">
            <w:pPr>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24"/>
                <w:szCs w:val="24"/>
                <w:highlight w:val="white"/>
              </w:rPr>
              <w:t>.3</w:t>
            </w:r>
            <w:r>
              <w:rPr>
                <w:rFonts w:ascii="Times New Roman" w:eastAsia="Times New Roman" w:hAnsi="Times New Roman" w:cs="Times New Roman"/>
                <w:color w:val="24292F"/>
                <w:sz w:val="24"/>
                <w:szCs w:val="24"/>
                <w:highlight w:val="white"/>
              </w:rPr>
              <w:t xml:space="preserve">, </w:t>
            </w:r>
            <w:r>
              <w:rPr>
                <w:rFonts w:ascii="Times New Roman" w:eastAsia="Times New Roman" w:hAnsi="Times New Roman" w:cs="Times New Roman"/>
                <w:sz w:val="24"/>
                <w:szCs w:val="24"/>
                <w:highlight w:val="white"/>
              </w:rPr>
              <w:t>.2</w:t>
            </w:r>
            <w:r>
              <w:rPr>
                <w:rFonts w:ascii="Times New Roman" w:eastAsia="Times New Roman" w:hAnsi="Times New Roman" w:cs="Times New Roman"/>
                <w:color w:val="24292F"/>
                <w:sz w:val="24"/>
                <w:szCs w:val="24"/>
                <w:highlight w:val="white"/>
              </w:rPr>
              <w:t xml:space="preserve">, </w:t>
            </w:r>
            <w:r>
              <w:rPr>
                <w:rFonts w:ascii="Times New Roman" w:eastAsia="Times New Roman" w:hAnsi="Times New Roman" w:cs="Times New Roman"/>
                <w:sz w:val="24"/>
                <w:szCs w:val="24"/>
                <w:highlight w:val="white"/>
              </w:rPr>
              <w:t>.1</w:t>
            </w:r>
            <w:r>
              <w:rPr>
                <w:rFonts w:ascii="Times New Roman" w:eastAsia="Times New Roman" w:hAnsi="Times New Roman" w:cs="Times New Roman"/>
                <w:color w:val="24292F"/>
                <w:sz w:val="24"/>
                <w:szCs w:val="24"/>
                <w:highlight w:val="white"/>
              </w:rPr>
              <w:t xml:space="preserve">, </w:t>
            </w:r>
            <w:r>
              <w:rPr>
                <w:rFonts w:ascii="Times New Roman" w:eastAsia="Times New Roman" w:hAnsi="Times New Roman" w:cs="Times New Roman"/>
                <w:sz w:val="24"/>
                <w:szCs w:val="24"/>
                <w:highlight w:val="white"/>
              </w:rPr>
              <w:t>.05</w:t>
            </w:r>
            <w:r>
              <w:rPr>
                <w:rFonts w:ascii="Times New Roman" w:eastAsia="Times New Roman" w:hAnsi="Times New Roman" w:cs="Times New Roman"/>
                <w:color w:val="24292F"/>
                <w:sz w:val="24"/>
                <w:szCs w:val="24"/>
                <w:highlight w:val="white"/>
              </w:rPr>
              <w:t xml:space="preserve">, </w:t>
            </w:r>
            <w:r>
              <w:rPr>
                <w:rFonts w:ascii="Times New Roman" w:eastAsia="Times New Roman" w:hAnsi="Times New Roman" w:cs="Times New Roman"/>
                <w:sz w:val="24"/>
                <w:szCs w:val="24"/>
                <w:highlight w:val="white"/>
              </w:rPr>
              <w:t>.01</w:t>
            </w:r>
            <w:r>
              <w:rPr>
                <w:rFonts w:ascii="Times New Roman" w:eastAsia="Times New Roman" w:hAnsi="Times New Roman" w:cs="Times New Roman"/>
                <w:color w:val="24292F"/>
                <w:sz w:val="24"/>
                <w:szCs w:val="24"/>
                <w:highlight w:val="white"/>
              </w:rPr>
              <w:t xml:space="preserve">, </w:t>
            </w:r>
            <w:r>
              <w:rPr>
                <w:rFonts w:ascii="Times New Roman" w:eastAsia="Times New Roman" w:hAnsi="Times New Roman" w:cs="Times New Roman"/>
                <w:sz w:val="24"/>
                <w:szCs w:val="24"/>
                <w:highlight w:val="white"/>
              </w:rPr>
              <w:t>.005</w:t>
            </w:r>
          </w:p>
        </w:tc>
      </w:tr>
    </w:tbl>
    <w:p w14:paraId="486A90C2" w14:textId="77777777" w:rsidR="00894B3B" w:rsidRDefault="00894B3B">
      <w:pPr>
        <w:ind w:left="1440" w:firstLine="720"/>
        <w:rPr>
          <w:rFonts w:ascii="Times New Roman" w:eastAsia="Times New Roman" w:hAnsi="Times New Roman" w:cs="Times New Roman"/>
          <w:color w:val="333333"/>
          <w:sz w:val="24"/>
          <w:szCs w:val="24"/>
          <w:highlight w:val="white"/>
        </w:rPr>
      </w:pPr>
    </w:p>
    <w:p w14:paraId="3B403EB7"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time-consuming tuning process, we finally reached the </w:t>
      </w:r>
      <w:r>
        <w:rPr>
          <w:rFonts w:ascii="Times New Roman" w:eastAsia="Times New Roman" w:hAnsi="Times New Roman" w:cs="Times New Roman"/>
          <w:sz w:val="24"/>
          <w:szCs w:val="24"/>
        </w:rPr>
        <w:t xml:space="preserve">optimal parameters for this XGBoost model </w:t>
      </w:r>
      <w:proofErr w:type="gramStart"/>
      <w:r>
        <w:rPr>
          <w:rFonts w:ascii="Times New Roman" w:eastAsia="Times New Roman" w:hAnsi="Times New Roman" w:cs="Times New Roman"/>
          <w:sz w:val="24"/>
          <w:szCs w:val="24"/>
        </w:rPr>
        <w:t>( max</w:t>
      </w:r>
      <w:proofErr w:type="gramEnd"/>
      <w:r>
        <w:rPr>
          <w:rFonts w:ascii="Times New Roman" w:eastAsia="Times New Roman" w:hAnsi="Times New Roman" w:cs="Times New Roman"/>
          <w:sz w:val="24"/>
          <w:szCs w:val="24"/>
        </w:rPr>
        <w:t>_depth: 4, min_child_weight: 2, subsample: 0.6, colsample: 0.6, ETA: 0,05 ), which have decreased the RMSE to 661.5. Also, we did the same tuning process for the following models and calculated the best parame</w:t>
      </w:r>
      <w:r>
        <w:rPr>
          <w:rFonts w:ascii="Times New Roman" w:eastAsia="Times New Roman" w:hAnsi="Times New Roman" w:cs="Times New Roman"/>
          <w:sz w:val="24"/>
          <w:szCs w:val="24"/>
        </w:rPr>
        <w:t>ters for each model.</w:t>
      </w:r>
    </w:p>
    <w:p w14:paraId="2AB2BCF6"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best parameters for each model, we fit the XGBoost models and calculate RMSEs for future comparison and evaluation. </w:t>
      </w:r>
    </w:p>
    <w:p w14:paraId="2607F1FA" w14:textId="77777777" w:rsidR="00894B3B" w:rsidRDefault="003009F6">
      <w:pPr>
        <w:rPr>
          <w:rFonts w:ascii="Times New Roman" w:eastAsia="Times New Roman" w:hAnsi="Times New Roman" w:cs="Times New Roman"/>
          <w:b/>
          <w:sz w:val="32"/>
          <w:szCs w:val="32"/>
        </w:rPr>
      </w:pPr>
      <w:r>
        <w:rPr>
          <w:noProof/>
        </w:rPr>
        <w:drawing>
          <wp:anchor distT="114300" distB="114300" distL="114300" distR="114300" simplePos="0" relativeHeight="251658240" behindDoc="0" locked="0" layoutInCell="1" allowOverlap="1" wp14:anchorId="1E5EDAEC" wp14:editId="38014C5A">
            <wp:simplePos x="0" y="0"/>
            <wp:positionH relativeFrom="column">
              <wp:posOffset>3390900</wp:posOffset>
            </wp:positionH>
            <wp:positionV relativeFrom="paragraph">
              <wp:posOffset>152400</wp:posOffset>
            </wp:positionV>
            <wp:extent cx="3000375" cy="2421890"/>
            <wp:effectExtent l="0" t="0" r="0" b="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20"/>
                    <a:srcRect/>
                    <a:stretch>
                      <a:fillRect/>
                    </a:stretch>
                  </pic:blipFill>
                  <pic:spPr>
                    <a:xfrm>
                      <a:off x="0" y="0"/>
                      <a:ext cx="3000375" cy="2421668"/>
                    </a:xfrm>
                    <a:prstGeom prst="rect">
                      <a:avLst/>
                    </a:prstGeom>
                  </pic:spPr>
                </pic:pic>
              </a:graphicData>
            </a:graphic>
          </wp:anchor>
        </w:drawing>
      </w:r>
      <w:r>
        <w:rPr>
          <w:noProof/>
        </w:rPr>
        <w:drawing>
          <wp:anchor distT="114300" distB="114300" distL="114300" distR="114300" simplePos="0" relativeHeight="251659264" behindDoc="0" locked="0" layoutInCell="1" allowOverlap="1" wp14:anchorId="24DAF083" wp14:editId="7E49A6EE">
            <wp:simplePos x="0" y="0"/>
            <wp:positionH relativeFrom="column">
              <wp:posOffset>457200</wp:posOffset>
            </wp:positionH>
            <wp:positionV relativeFrom="paragraph">
              <wp:posOffset>177800</wp:posOffset>
            </wp:positionV>
            <wp:extent cx="3000375" cy="2366645"/>
            <wp:effectExtent l="0" t="0" r="0"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21"/>
                    <a:srcRect/>
                    <a:stretch>
                      <a:fillRect/>
                    </a:stretch>
                  </pic:blipFill>
                  <pic:spPr>
                    <a:xfrm>
                      <a:off x="0" y="0"/>
                      <a:ext cx="3000375" cy="2366755"/>
                    </a:xfrm>
                    <a:prstGeom prst="rect">
                      <a:avLst/>
                    </a:prstGeom>
                  </pic:spPr>
                </pic:pic>
              </a:graphicData>
            </a:graphic>
          </wp:anchor>
        </w:drawing>
      </w:r>
    </w:p>
    <w:p w14:paraId="19DAB7AC" w14:textId="77777777" w:rsidR="00894B3B" w:rsidRDefault="003009F6">
      <w:pPr>
        <w:ind w:left="1440"/>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76C50FA2" w14:textId="77777777" w:rsidR="00894B3B" w:rsidRDefault="003009F6">
      <w:pPr>
        <w:ind w:left="1440" w:firstLine="720"/>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Also,  two</w:t>
      </w:r>
      <w:proofErr w:type="gramEnd"/>
      <w:r>
        <w:rPr>
          <w:rFonts w:ascii="Times New Roman" w:eastAsia="Times New Roman" w:hAnsi="Times New Roman" w:cs="Times New Roman"/>
          <w:sz w:val="24"/>
          <w:szCs w:val="24"/>
        </w:rPr>
        <w:t xml:space="preserve"> importances plots are shown above, indicating that the numbers of cases and deaths were significantly weekly cyclical in that 7 days lagged data was the most important predictors in all XGBoost models, which is the same result as random forest m</w:t>
      </w:r>
      <w:r>
        <w:rPr>
          <w:rFonts w:ascii="Times New Roman" w:eastAsia="Times New Roman" w:hAnsi="Times New Roman" w:cs="Times New Roman"/>
          <w:sz w:val="24"/>
          <w:szCs w:val="24"/>
        </w:rPr>
        <w:t xml:space="preserve">odels. </w:t>
      </w:r>
    </w:p>
    <w:p w14:paraId="00F5A501" w14:textId="77777777" w:rsidR="00894B3B" w:rsidRDefault="003009F6">
      <w:pPr>
        <w:numPr>
          <w:ilvl w:val="1"/>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Model Evaluation and Comparison</w:t>
      </w:r>
    </w:p>
    <w:p w14:paraId="6AC7C13F"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figures following are the comparison of XGBoost and Random Forest by RMSE in each model. </w:t>
      </w:r>
    </w:p>
    <w:p w14:paraId="0C4D7C56"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Although the RMSEs for XGBoost models and Random Forest models for daily cases are all higher than 600, given that the num</w:t>
      </w:r>
      <w:r>
        <w:rPr>
          <w:rFonts w:ascii="Times New Roman" w:eastAsia="Times New Roman" w:hAnsi="Times New Roman" w:cs="Times New Roman"/>
          <w:sz w:val="24"/>
          <w:szCs w:val="24"/>
        </w:rPr>
        <w:t>ber of COVID cases each day is high, these RMSEs are acceptable.</w:t>
      </w:r>
      <w:r>
        <w:rPr>
          <w:noProof/>
        </w:rPr>
        <w:drawing>
          <wp:anchor distT="114300" distB="114300" distL="114300" distR="114300" simplePos="0" relativeHeight="251660288" behindDoc="0" locked="0" layoutInCell="1" allowOverlap="1" wp14:anchorId="6A95F464" wp14:editId="15CD8AF4">
            <wp:simplePos x="0" y="0"/>
            <wp:positionH relativeFrom="column">
              <wp:posOffset>352425</wp:posOffset>
            </wp:positionH>
            <wp:positionV relativeFrom="paragraph">
              <wp:posOffset>3038475</wp:posOffset>
            </wp:positionV>
            <wp:extent cx="5943600" cy="2857500"/>
            <wp:effectExtent l="0" t="0" r="0" b="0"/>
            <wp:wrapTopAndBottom/>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2"/>
                    <a:srcRect/>
                    <a:stretch>
                      <a:fillRect/>
                    </a:stretch>
                  </pic:blipFill>
                  <pic:spPr>
                    <a:xfrm>
                      <a:off x="0" y="0"/>
                      <a:ext cx="5943600" cy="2857500"/>
                    </a:xfrm>
                    <a:prstGeom prst="rect">
                      <a:avLst/>
                    </a:prstGeom>
                  </pic:spPr>
                </pic:pic>
              </a:graphicData>
            </a:graphic>
          </wp:anchor>
        </w:drawing>
      </w:r>
      <w:r>
        <w:rPr>
          <w:noProof/>
        </w:rPr>
        <w:drawing>
          <wp:anchor distT="114300" distB="114300" distL="114300" distR="114300" simplePos="0" relativeHeight="251661312" behindDoc="0" locked="0" layoutInCell="1" allowOverlap="1" wp14:anchorId="09587854" wp14:editId="220CDF25">
            <wp:simplePos x="0" y="0"/>
            <wp:positionH relativeFrom="column">
              <wp:posOffset>352425</wp:posOffset>
            </wp:positionH>
            <wp:positionV relativeFrom="paragraph">
              <wp:posOffset>182880</wp:posOffset>
            </wp:positionV>
            <wp:extent cx="5943600" cy="2857500"/>
            <wp:effectExtent l="0" t="0" r="0" b="0"/>
            <wp:wrapTopAndBottom/>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3"/>
                    <a:srcRect l="-1602" r="1602"/>
                    <a:stretch>
                      <a:fillRect/>
                    </a:stretch>
                  </pic:blipFill>
                  <pic:spPr>
                    <a:xfrm>
                      <a:off x="0" y="0"/>
                      <a:ext cx="5943600" cy="2857500"/>
                    </a:xfrm>
                    <a:prstGeom prst="rect">
                      <a:avLst/>
                    </a:prstGeom>
                  </pic:spPr>
                </pic:pic>
              </a:graphicData>
            </a:graphic>
          </wp:anchor>
        </w:drawing>
      </w:r>
    </w:p>
    <w:p w14:paraId="13A7A438"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in the </w:t>
      </w:r>
      <w:proofErr w:type="gramStart"/>
      <w:r>
        <w:rPr>
          <w:rFonts w:ascii="Times New Roman" w:eastAsia="Times New Roman" w:hAnsi="Times New Roman" w:cs="Times New Roman"/>
          <w:sz w:val="24"/>
          <w:szCs w:val="24"/>
        </w:rPr>
        <w:t>figures,  most</w:t>
      </w:r>
      <w:proofErr w:type="gramEnd"/>
      <w:r>
        <w:rPr>
          <w:rFonts w:ascii="Times New Roman" w:eastAsia="Times New Roman" w:hAnsi="Times New Roman" w:cs="Times New Roman"/>
          <w:sz w:val="24"/>
          <w:szCs w:val="24"/>
        </w:rPr>
        <w:t xml:space="preserve"> of the RMSEs for Random Forest are higher than XGBoost, which means Random Forest models have a better performance in prediction of daily cases and death</w:t>
      </w:r>
      <w:r>
        <w:rPr>
          <w:rFonts w:ascii="Times New Roman" w:eastAsia="Times New Roman" w:hAnsi="Times New Roman" w:cs="Times New Roman"/>
          <w:sz w:val="24"/>
          <w:szCs w:val="24"/>
        </w:rPr>
        <w:t>s. Therefore, we decided to use Random Forest in the validation dataset to predict the COVID-19 cases and deaths in the following week (11/15~11/21).</w:t>
      </w:r>
    </w:p>
    <w:p w14:paraId="2153BBEE" w14:textId="77777777" w:rsidR="00894B3B" w:rsidRDefault="00894B3B">
      <w:pPr>
        <w:rPr>
          <w:rFonts w:ascii="Times New Roman" w:eastAsia="Times New Roman" w:hAnsi="Times New Roman" w:cs="Times New Roman"/>
          <w:b/>
          <w:sz w:val="32"/>
          <w:szCs w:val="32"/>
        </w:rPr>
      </w:pPr>
    </w:p>
    <w:p w14:paraId="245D6D28" w14:textId="77777777" w:rsidR="00894B3B" w:rsidRDefault="003009F6">
      <w:pPr>
        <w:numPr>
          <w:ilvl w:val="1"/>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Model Validation</w:t>
      </w:r>
    </w:p>
    <w:p w14:paraId="2F316D40"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final prediction results are as following:</w:t>
      </w:r>
    </w:p>
    <w:p w14:paraId="1639024D" w14:textId="77777777" w:rsidR="00894B3B" w:rsidRDefault="003009F6">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62D963DC" wp14:editId="48D8CB75">
            <wp:extent cx="5943600" cy="2413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24"/>
                    <a:srcRect/>
                    <a:stretch>
                      <a:fillRect/>
                    </a:stretch>
                  </pic:blipFill>
                  <pic:spPr>
                    <a:xfrm>
                      <a:off x="0" y="0"/>
                      <a:ext cx="5943600" cy="2413000"/>
                    </a:xfrm>
                    <a:prstGeom prst="rect">
                      <a:avLst/>
                    </a:prstGeom>
                  </pic:spPr>
                </pic:pic>
              </a:graphicData>
            </a:graphic>
          </wp:inline>
        </w:drawing>
      </w:r>
    </w:p>
    <w:p w14:paraId="2419F37B" w14:textId="77777777" w:rsidR="00894B3B" w:rsidRDefault="003009F6">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0022DDB" wp14:editId="2EA6090B">
            <wp:extent cx="5943600" cy="2413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25"/>
                    <a:srcRect/>
                    <a:stretch>
                      <a:fillRect/>
                    </a:stretch>
                  </pic:blipFill>
                  <pic:spPr>
                    <a:xfrm>
                      <a:off x="0" y="0"/>
                      <a:ext cx="5943600" cy="2413000"/>
                    </a:xfrm>
                    <a:prstGeom prst="rect">
                      <a:avLst/>
                    </a:prstGeom>
                  </pic:spPr>
                </pic:pic>
              </a:graphicData>
            </a:graphic>
          </wp:inline>
        </w:drawing>
      </w:r>
    </w:p>
    <w:p w14:paraId="129E6F4E" w14:textId="77777777" w:rsidR="00894B3B" w:rsidRDefault="003009F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figures above, after </w:t>
      </w:r>
      <w:r>
        <w:rPr>
          <w:rFonts w:ascii="Times New Roman" w:eastAsia="Times New Roman" w:hAnsi="Times New Roman" w:cs="Times New Roman"/>
          <w:sz w:val="24"/>
          <w:szCs w:val="24"/>
        </w:rPr>
        <w:t>comparing with the true value of COVID cases and deaths from CDC, we can see that our models make an accurate prediction on cases and deaths of COVID-19.</w:t>
      </w:r>
    </w:p>
    <w:p w14:paraId="6320D0F6" w14:textId="77777777" w:rsidR="00894B3B" w:rsidRDefault="00894B3B">
      <w:pPr>
        <w:ind w:left="1440" w:firstLine="720"/>
        <w:rPr>
          <w:rFonts w:ascii="Times New Roman" w:eastAsia="Times New Roman" w:hAnsi="Times New Roman" w:cs="Times New Roman"/>
          <w:sz w:val="24"/>
          <w:szCs w:val="24"/>
        </w:rPr>
      </w:pPr>
    </w:p>
    <w:p w14:paraId="7CFD4E19"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Discussion and Summary</w:t>
      </w:r>
    </w:p>
    <w:p w14:paraId="1CAA0208" w14:textId="77777777" w:rsidR="00894B3B" w:rsidRDefault="003009F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as shown above, our forecast results for the whole United sta</w:t>
      </w:r>
      <w:r>
        <w:rPr>
          <w:rFonts w:ascii="Times New Roman" w:eastAsia="Times New Roman" w:hAnsi="Times New Roman" w:cs="Times New Roman"/>
          <w:sz w:val="24"/>
          <w:szCs w:val="24"/>
        </w:rPr>
        <w:t xml:space="preserve">te were considerably good. However, if we instead focused on the forecast in each state, there should be more variance and the prediction of some state may not be as good as that of the whole United State. However, this should be reasonable and acceptable </w:t>
      </w:r>
      <w:r>
        <w:rPr>
          <w:rFonts w:ascii="Times New Roman" w:eastAsia="Times New Roman" w:hAnsi="Times New Roman" w:cs="Times New Roman"/>
          <w:sz w:val="24"/>
          <w:szCs w:val="24"/>
        </w:rPr>
        <w:t xml:space="preserve">as some states had </w:t>
      </w:r>
      <w:proofErr w:type="gramStart"/>
      <w:r>
        <w:rPr>
          <w:rFonts w:ascii="Times New Roman" w:eastAsia="Times New Roman" w:hAnsi="Times New Roman" w:cs="Times New Roman"/>
          <w:sz w:val="24"/>
          <w:szCs w:val="24"/>
        </w:rPr>
        <w:t>pretty small</w:t>
      </w:r>
      <w:proofErr w:type="gramEnd"/>
      <w:r>
        <w:rPr>
          <w:rFonts w:ascii="Times New Roman" w:eastAsia="Times New Roman" w:hAnsi="Times New Roman" w:cs="Times New Roman"/>
          <w:sz w:val="24"/>
          <w:szCs w:val="24"/>
        </w:rPr>
        <w:t xml:space="preserve"> numbers for confirmed cases and deaths, sometimes even as small as 0. Besides, we may not need to worry about that as our RMSEs from cross validation were acceptable. Therefore, people should be able to get a good forecast f</w:t>
      </w:r>
      <w:r>
        <w:rPr>
          <w:rFonts w:ascii="Times New Roman" w:eastAsia="Times New Roman" w:hAnsi="Times New Roman" w:cs="Times New Roman"/>
          <w:sz w:val="24"/>
          <w:szCs w:val="24"/>
        </w:rPr>
        <w:t>or the future number of Covid-19 cases and deaths, especially at the national level.</w:t>
      </w:r>
    </w:p>
    <w:p w14:paraId="411CA494" w14:textId="77777777" w:rsidR="00894B3B" w:rsidRDefault="003009F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still a lot of things that we can continue working on. First, we considered the seasonal characteristics of the time series data by using 7 models, but we </w:t>
      </w:r>
      <w:r>
        <w:rPr>
          <w:rFonts w:ascii="Times New Roman" w:eastAsia="Times New Roman" w:hAnsi="Times New Roman" w:cs="Times New Roman"/>
          <w:sz w:val="24"/>
          <w:szCs w:val="24"/>
        </w:rPr>
        <w:lastRenderedPageBreak/>
        <w:t>did no</w:t>
      </w:r>
      <w:r>
        <w:rPr>
          <w:rFonts w:ascii="Times New Roman" w:eastAsia="Times New Roman" w:hAnsi="Times New Roman" w:cs="Times New Roman"/>
          <w:sz w:val="24"/>
          <w:szCs w:val="24"/>
        </w:rPr>
        <w:t>t consider the trend of the time series mode as the data in some states are not stationary. For those non-stationary data, we may consider using some strategies in ARIMA like differencing. Besides, our model might not have good performance in long term for</w:t>
      </w:r>
      <w:r>
        <w:rPr>
          <w:rFonts w:ascii="Times New Roman" w:eastAsia="Times New Roman" w:hAnsi="Times New Roman" w:cs="Times New Roman"/>
          <w:sz w:val="24"/>
          <w:szCs w:val="24"/>
        </w:rPr>
        <w:t xml:space="preserve">ecasts as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use what we predicted as input of our models to continue predicting the future number of cases and deaths.</w:t>
      </w:r>
    </w:p>
    <w:p w14:paraId="02E29A09"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Individual Part</w:t>
      </w:r>
    </w:p>
    <w:p w14:paraId="4A3BFDB2" w14:textId="77777777" w:rsidR="00894B3B" w:rsidRDefault="003009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my first contribution is to do some literature review, finding out that completed vaccine data</w:t>
      </w:r>
      <w:r>
        <w:rPr>
          <w:rFonts w:ascii="Times New Roman" w:eastAsia="Times New Roman" w:hAnsi="Times New Roman" w:cs="Times New Roman"/>
          <w:sz w:val="24"/>
          <w:szCs w:val="24"/>
        </w:rPr>
        <w:t xml:space="preserve"> are significantly related to our interested outcomes. In this case, I found out the U.S. total completed vaccinated data, and merged the vaccine data with our main dataset. In the second part, Caihan and I have generated the daily new cases and daily new </w:t>
      </w:r>
      <w:r>
        <w:rPr>
          <w:rFonts w:ascii="Times New Roman" w:eastAsia="Times New Roman" w:hAnsi="Times New Roman" w:cs="Times New Roman"/>
          <w:sz w:val="24"/>
          <w:szCs w:val="24"/>
        </w:rPr>
        <w:t>deaths from the CDC website. The Third part is I was responsible for the modeling of XGBoost daily death cases prediction. I cleaned the main data set and prepared the data for modeling. Used Cross Validation method to tune the best parameter for the XGBoo</w:t>
      </w:r>
      <w:r>
        <w:rPr>
          <w:rFonts w:ascii="Times New Roman" w:eastAsia="Times New Roman" w:hAnsi="Times New Roman" w:cs="Times New Roman"/>
          <w:sz w:val="24"/>
          <w:szCs w:val="24"/>
        </w:rPr>
        <w:t>st model. The tuned parameters included {colsample_bytree, eta, max_depth, min_child_weight, subsample}. The parameters: eval_metric and objective are all set as the default values.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details are shown in the above modeling part) I also created the dash</w:t>
      </w:r>
      <w:r>
        <w:rPr>
          <w:rFonts w:ascii="Times New Roman" w:eastAsia="Times New Roman" w:hAnsi="Times New Roman" w:cs="Times New Roman"/>
          <w:sz w:val="24"/>
          <w:szCs w:val="24"/>
        </w:rPr>
        <w:t xml:space="preserve"> board structure, built the dashboard, and deployed it to the Heroku public website. In the dashboard construction part, I also created the RMSE XGBoost vs Random Forest histogram and the plot of Random Forest predicted result. In the end, my two team memb</w:t>
      </w:r>
      <w:r>
        <w:rPr>
          <w:rFonts w:ascii="Times New Roman" w:eastAsia="Times New Roman" w:hAnsi="Times New Roman" w:cs="Times New Roman"/>
          <w:sz w:val="24"/>
          <w:szCs w:val="24"/>
        </w:rPr>
        <w:t xml:space="preserve">ers and I finished the final report. </w:t>
      </w:r>
    </w:p>
    <w:p w14:paraId="7A8078DE"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Gained Experience and Learning</w:t>
      </w:r>
    </w:p>
    <w:p w14:paraId="2646692C" w14:textId="5E29C14F" w:rsidR="00894B3B" w:rsidRDefault="003009F6" w:rsidP="003009F6">
      <w:pPr>
        <w:ind w:left="720"/>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 xml:space="preserve">Through this project, the first thing I learned is to pay more attention on the data cleaning part. In this project, after we have all trained the model, I discovered that there </w:t>
      </w:r>
      <w:r>
        <w:rPr>
          <w:rFonts w:ascii="Times New Roman" w:eastAsia="Times New Roman" w:hAnsi="Times New Roman" w:cs="Times New Roman"/>
          <w:sz w:val="24"/>
          <w:szCs w:val="24"/>
        </w:rPr>
        <w:t xml:space="preserve">was a problem with the data we initially cleaned. In the data originally downloaded from the CDC, the content in the file named as Washington are all data in Virginia. Thus, we missed the data in Washington and got two records in virginia. We had to clean </w:t>
      </w:r>
      <w:r>
        <w:rPr>
          <w:rFonts w:ascii="Times New Roman" w:eastAsia="Times New Roman" w:hAnsi="Times New Roman" w:cs="Times New Roman"/>
          <w:sz w:val="24"/>
          <w:szCs w:val="24"/>
        </w:rPr>
        <w:t xml:space="preserve">the data train the model again, which took much more time than we expected.  </w:t>
      </w:r>
      <w:r>
        <w:rPr>
          <w:rFonts w:ascii="Times New Roman" w:eastAsia="Times New Roman" w:hAnsi="Times New Roman" w:cs="Times New Roman"/>
          <w:sz w:val="24"/>
          <w:szCs w:val="24"/>
        </w:rPr>
        <w:t>The second thing I learned is that the significance of tunning the model parameters. I first used all default parameters in the XGBoost model, the results were not satisfied. Aft</w:t>
      </w:r>
      <w:r>
        <w:rPr>
          <w:rFonts w:ascii="Times New Roman" w:eastAsia="Times New Roman" w:hAnsi="Times New Roman" w:cs="Times New Roman"/>
          <w:sz w:val="24"/>
          <w:szCs w:val="24"/>
        </w:rPr>
        <w:t xml:space="preserve">er using cross validation method to tune the parameters, the results are more precise. Though tunning the model is a </w:t>
      </w:r>
      <w:proofErr w:type="gramStart"/>
      <w:r>
        <w:rPr>
          <w:rFonts w:ascii="Times New Roman" w:eastAsia="Times New Roman" w:hAnsi="Times New Roman" w:cs="Times New Roman"/>
          <w:sz w:val="24"/>
          <w:szCs w:val="24"/>
        </w:rPr>
        <w:t>time consuming</w:t>
      </w:r>
      <w:proofErr w:type="gramEnd"/>
      <w:r>
        <w:rPr>
          <w:rFonts w:ascii="Times New Roman" w:eastAsia="Times New Roman" w:hAnsi="Times New Roman" w:cs="Times New Roman"/>
          <w:sz w:val="24"/>
          <w:szCs w:val="24"/>
        </w:rPr>
        <w:t xml:space="preserve"> thing (cross validation may take many hours), it is worth. </w:t>
      </w:r>
      <w:r>
        <w:rPr>
          <w:rFonts w:ascii="Times New Roman" w:eastAsia="Times New Roman" w:hAnsi="Times New Roman" w:cs="Times New Roman"/>
          <w:sz w:val="24"/>
          <w:szCs w:val="24"/>
        </w:rPr>
        <w:t>The third thing is to practice the communication sills. Our mode</w:t>
      </w:r>
      <w:r>
        <w:rPr>
          <w:rFonts w:ascii="Times New Roman" w:eastAsia="Times New Roman" w:hAnsi="Times New Roman" w:cs="Times New Roman"/>
          <w:sz w:val="24"/>
          <w:szCs w:val="24"/>
        </w:rPr>
        <w:t xml:space="preserve">l prediction strategy (lag1 day ~ lag7 day) is quite confusing, we spent some time to try to explain it in the report more clearly. </w:t>
      </w:r>
      <w:r>
        <w:rPr>
          <w:rFonts w:ascii="Times New Roman" w:eastAsia="Times New Roman" w:hAnsi="Times New Roman" w:cs="Times New Roman"/>
          <w:sz w:val="24"/>
          <w:szCs w:val="24"/>
        </w:rPr>
        <w:t>Finally, developing a clean and readable dashboard is also a challenge thing. Need to spend more time thinking about what d</w:t>
      </w:r>
      <w:r>
        <w:rPr>
          <w:rFonts w:ascii="Times New Roman" w:eastAsia="Times New Roman" w:hAnsi="Times New Roman" w:cs="Times New Roman"/>
          <w:sz w:val="24"/>
          <w:szCs w:val="24"/>
        </w:rPr>
        <w:t>ata I need to look at from the user’s point of view, how the expression of the data allows me to better understand the data, etc.</w:t>
      </w:r>
    </w:p>
    <w:p w14:paraId="763D7D6B" w14:textId="77777777" w:rsidR="00894B3B" w:rsidRDefault="00894B3B">
      <w:pPr>
        <w:ind w:left="720"/>
        <w:rPr>
          <w:rFonts w:ascii="Times New Roman" w:eastAsia="Times New Roman" w:hAnsi="Times New Roman" w:cs="Times New Roman"/>
          <w:sz w:val="24"/>
          <w:szCs w:val="24"/>
        </w:rPr>
      </w:pPr>
    </w:p>
    <w:p w14:paraId="30017A2B" w14:textId="02E9D82F" w:rsidR="00894B3B" w:rsidRDefault="00894B3B">
      <w:pPr>
        <w:rPr>
          <w:rFonts w:ascii="Times New Roman" w:eastAsia="Times New Roman" w:hAnsi="Times New Roman" w:cs="Times New Roman"/>
          <w:sz w:val="24"/>
          <w:szCs w:val="24"/>
        </w:rPr>
      </w:pPr>
    </w:p>
    <w:p w14:paraId="601731E7" w14:textId="77777777" w:rsidR="003009F6" w:rsidRDefault="003009F6">
      <w:pPr>
        <w:rPr>
          <w:rFonts w:ascii="Times New Roman" w:eastAsia="Times New Roman" w:hAnsi="Times New Roman" w:cs="Times New Roman"/>
          <w:sz w:val="24"/>
          <w:szCs w:val="24"/>
        </w:rPr>
      </w:pPr>
    </w:p>
    <w:p w14:paraId="43B886AF" w14:textId="77777777" w:rsidR="00894B3B" w:rsidRDefault="00894B3B">
      <w:pPr>
        <w:rPr>
          <w:rFonts w:ascii="Times New Roman" w:eastAsia="Times New Roman" w:hAnsi="Times New Roman" w:cs="Times New Roman"/>
          <w:sz w:val="24"/>
          <w:szCs w:val="24"/>
        </w:rPr>
      </w:pPr>
    </w:p>
    <w:p w14:paraId="1913B0DB" w14:textId="77777777" w:rsidR="00894B3B" w:rsidRDefault="003009F6">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23748DC3" w14:textId="77777777" w:rsidR="00894B3B" w:rsidRDefault="003009F6">
      <w:pPr>
        <w:pStyle w:val="Heading4"/>
        <w:rPr>
          <w:color w:val="000000"/>
        </w:rPr>
      </w:pPr>
      <w:bookmarkStart w:id="0" w:name="_lpy3eubh2rto" w:colFirst="0" w:colLast="0"/>
      <w:bookmarkEnd w:id="0"/>
      <w:r>
        <w:rPr>
          <w:color w:val="000000"/>
        </w:rPr>
        <w:t xml:space="preserve">[1] COVID-19 Trend Data from CDC: </w:t>
      </w:r>
      <w:hyperlink r:id="rId26">
        <w:r>
          <w:rPr>
            <w:color w:val="000000"/>
            <w:u w:val="single"/>
          </w:rPr>
          <w:t>https://covid.cdc.gov/covid-data-tracker/#datatracker-home</w:t>
        </w:r>
      </w:hyperlink>
    </w:p>
    <w:p w14:paraId="496F4143" w14:textId="77777777" w:rsidR="00894B3B" w:rsidRDefault="003009F6">
      <w:pPr>
        <w:pStyle w:val="Heading4"/>
        <w:rPr>
          <w:color w:val="000000"/>
        </w:rPr>
      </w:pPr>
      <w:bookmarkStart w:id="1" w:name="_yedcb7q2dej" w:colFirst="0" w:colLast="0"/>
      <w:bookmarkEnd w:id="1"/>
      <w:r>
        <w:rPr>
          <w:color w:val="000000"/>
        </w:rPr>
        <w:t xml:space="preserve">[2] </w:t>
      </w:r>
      <w:r>
        <w:rPr>
          <w:color w:val="000000"/>
          <w:highlight w:val="white"/>
        </w:rPr>
        <w:t xml:space="preserve">Vaccination Data from JHU: </w:t>
      </w:r>
      <w:hyperlink r:id="rId27">
        <w:r>
          <w:rPr>
            <w:color w:val="000000"/>
            <w:highlight w:val="white"/>
            <w:u w:val="single"/>
          </w:rPr>
          <w:t>https://coronavirus.jhu.edu/vaccines/us-states</w:t>
        </w:r>
      </w:hyperlink>
    </w:p>
    <w:p w14:paraId="4C2795DC" w14:textId="77777777" w:rsidR="00894B3B" w:rsidRDefault="003009F6">
      <w:pPr>
        <w:pStyle w:val="Heading4"/>
        <w:rPr>
          <w:color w:val="000000"/>
        </w:rPr>
      </w:pPr>
      <w:bookmarkStart w:id="2" w:name="_ojf2zscdt2h5" w:colFirst="0" w:colLast="0"/>
      <w:bookmarkEnd w:id="2"/>
      <w:r>
        <w:rPr>
          <w:color w:val="000000"/>
        </w:rPr>
        <w:t xml:space="preserve">[3] </w:t>
      </w:r>
      <w:r>
        <w:rPr>
          <w:color w:val="000000"/>
          <w:highlight w:val="white"/>
        </w:rPr>
        <w:t xml:space="preserve">State policy data from UMICH: </w:t>
      </w:r>
      <w:hyperlink r:id="rId28">
        <w:r>
          <w:rPr>
            <w:color w:val="000000"/>
            <w:highlight w:val="white"/>
            <w:u w:val="single"/>
          </w:rPr>
          <w:t>https://www.openicpsr.org/</w:t>
        </w:r>
      </w:hyperlink>
    </w:p>
    <w:p w14:paraId="25ACEFB1" w14:textId="77777777" w:rsidR="00894B3B" w:rsidRDefault="003009F6">
      <w:pPr>
        <w:pStyle w:val="Heading4"/>
        <w:rPr>
          <w:color w:val="000000"/>
        </w:rPr>
      </w:pPr>
      <w:bookmarkStart w:id="3" w:name="_ognazwk4v4hw" w:colFirst="0" w:colLast="0"/>
      <w:bookmarkEnd w:id="3"/>
      <w:r>
        <w:rPr>
          <w:color w:val="000000"/>
        </w:rPr>
        <w:t xml:space="preserve">[4] State characteristic data from: </w:t>
      </w:r>
      <w:hyperlink r:id="rId29">
        <w:r>
          <w:rPr>
            <w:color w:val="000000"/>
            <w:u w:val="single"/>
          </w:rPr>
          <w:t>https://datacommons.org/</w:t>
        </w:r>
      </w:hyperlink>
    </w:p>
    <w:p w14:paraId="767419D0" w14:textId="77777777" w:rsidR="00894B3B" w:rsidRDefault="003009F6">
      <w:pPr>
        <w:pStyle w:val="Heading4"/>
        <w:rPr>
          <w:color w:val="000000"/>
          <w:highlight w:val="white"/>
        </w:rPr>
      </w:pPr>
      <w:bookmarkStart w:id="4" w:name="_kgvpr4wqszu" w:colFirst="0" w:colLast="0"/>
      <w:bookmarkEnd w:id="4"/>
      <w:r>
        <w:rPr>
          <w:color w:val="000000"/>
        </w:rPr>
        <w:t xml:space="preserve">[5] </w:t>
      </w:r>
      <w:r>
        <w:rPr>
          <w:color w:val="000000"/>
          <w:highlight w:val="white"/>
        </w:rPr>
        <w:t xml:space="preserve">Lazarus, J. V., Ratzan, S. C., Palayew, A., Gostin, L. O., Larson, H. J., Rabin, K., Kimball, S., &amp; El-Mohandes, A. (2021). A global survey of potential acceptance of a COVID-19 vaccine. </w:t>
      </w:r>
      <w:r>
        <w:rPr>
          <w:i/>
          <w:color w:val="000000"/>
          <w:highlight w:val="white"/>
        </w:rPr>
        <w:t>Nature medicine</w:t>
      </w:r>
      <w:r>
        <w:rPr>
          <w:color w:val="000000"/>
          <w:highlight w:val="white"/>
        </w:rPr>
        <w:t xml:space="preserve">, </w:t>
      </w:r>
      <w:r>
        <w:rPr>
          <w:i/>
          <w:color w:val="000000"/>
          <w:highlight w:val="white"/>
        </w:rPr>
        <w:t>27</w:t>
      </w:r>
      <w:r>
        <w:rPr>
          <w:color w:val="000000"/>
          <w:highlight w:val="white"/>
        </w:rPr>
        <w:t xml:space="preserve">(2), 225–228. </w:t>
      </w:r>
      <w:hyperlink r:id="rId30">
        <w:r>
          <w:rPr>
            <w:color w:val="000000"/>
            <w:highlight w:val="white"/>
            <w:u w:val="single"/>
          </w:rPr>
          <w:t>https://doi.org/10.1038/s41591-020-1124-9</w:t>
        </w:r>
      </w:hyperlink>
    </w:p>
    <w:p w14:paraId="5F0F2976" w14:textId="77777777" w:rsidR="00894B3B" w:rsidRDefault="003009F6">
      <w:pPr>
        <w:pStyle w:val="Heading4"/>
        <w:rPr>
          <w:color w:val="000000"/>
        </w:rPr>
      </w:pPr>
      <w:bookmarkStart w:id="5" w:name="_fi13aak0ofts" w:colFirst="0" w:colLast="0"/>
      <w:bookmarkEnd w:id="5"/>
      <w:r>
        <w:rPr>
          <w:color w:val="000000"/>
        </w:rPr>
        <w:t xml:space="preserve">[6] Ita K. (2021). Coronavirus Disease (COVID-19): Current Status and Prospects for Drug and Vaccine Development. </w:t>
      </w:r>
      <w:r>
        <w:rPr>
          <w:i/>
          <w:color w:val="000000"/>
        </w:rPr>
        <w:t>Archives of medical research</w:t>
      </w:r>
      <w:r>
        <w:rPr>
          <w:color w:val="000000"/>
        </w:rPr>
        <w:t xml:space="preserve">, </w:t>
      </w:r>
      <w:r>
        <w:rPr>
          <w:i/>
          <w:color w:val="000000"/>
        </w:rPr>
        <w:t>52</w:t>
      </w:r>
      <w:r>
        <w:rPr>
          <w:color w:val="000000"/>
        </w:rPr>
        <w:t xml:space="preserve">(1), 15–24. </w:t>
      </w:r>
      <w:hyperlink r:id="rId31">
        <w:r>
          <w:rPr>
            <w:color w:val="000000"/>
            <w:u w:val="single"/>
          </w:rPr>
          <w:t>https://doi.org/10.1016/j.arcmed.2020.09.010</w:t>
        </w:r>
      </w:hyperlink>
    </w:p>
    <w:p w14:paraId="63B67918" w14:textId="77777777" w:rsidR="00894B3B" w:rsidRDefault="003009F6">
      <w:pPr>
        <w:pStyle w:val="Heading4"/>
        <w:rPr>
          <w:color w:val="000000"/>
        </w:rPr>
      </w:pPr>
      <w:bookmarkStart w:id="6" w:name="_448fgorwafg9" w:colFirst="0" w:colLast="0"/>
      <w:bookmarkEnd w:id="6"/>
      <w:r>
        <w:rPr>
          <w:color w:val="000000"/>
        </w:rPr>
        <w:t xml:space="preserve">[7] Chen, Y., Klein, S. L., Garibaldi, B. T., Li, H., Wu, C., Osevala, N. M., Li, T., Margolick, J. B., Pawelec, G., &amp; Leng, S. X. (2021). Aging in COVID-19: Vulnerability, </w:t>
      </w:r>
      <w:proofErr w:type="gramStart"/>
      <w:r>
        <w:rPr>
          <w:color w:val="000000"/>
        </w:rPr>
        <w:t>immun</w:t>
      </w:r>
      <w:r>
        <w:rPr>
          <w:color w:val="000000"/>
        </w:rPr>
        <w:t>ity</w:t>
      </w:r>
      <w:proofErr w:type="gramEnd"/>
      <w:r>
        <w:rPr>
          <w:color w:val="000000"/>
        </w:rPr>
        <w:t xml:space="preserve"> and intervention. </w:t>
      </w:r>
      <w:r>
        <w:rPr>
          <w:i/>
          <w:color w:val="000000"/>
        </w:rPr>
        <w:t>Ageing research reviews</w:t>
      </w:r>
      <w:r>
        <w:rPr>
          <w:color w:val="000000"/>
        </w:rPr>
        <w:t xml:space="preserve">, </w:t>
      </w:r>
      <w:r>
        <w:rPr>
          <w:i/>
          <w:color w:val="000000"/>
        </w:rPr>
        <w:t>65</w:t>
      </w:r>
      <w:r>
        <w:rPr>
          <w:color w:val="000000"/>
        </w:rPr>
        <w:t xml:space="preserve">, 101205. </w:t>
      </w:r>
      <w:hyperlink r:id="rId32">
        <w:r>
          <w:rPr>
            <w:color w:val="000000"/>
            <w:u w:val="single"/>
          </w:rPr>
          <w:t>https://doi.org/10.1016/j.arr.2020.101205</w:t>
        </w:r>
      </w:hyperlink>
    </w:p>
    <w:p w14:paraId="6A5076C4" w14:textId="77777777" w:rsidR="00894B3B" w:rsidRDefault="003009F6">
      <w:pPr>
        <w:pStyle w:val="Heading4"/>
        <w:rPr>
          <w:color w:val="000000"/>
          <w:shd w:val="clear" w:color="auto" w:fill="FCFCFC"/>
        </w:rPr>
      </w:pPr>
      <w:bookmarkStart w:id="7" w:name="_759ky5jv45fs" w:colFirst="0" w:colLast="0"/>
      <w:bookmarkEnd w:id="7"/>
      <w:r>
        <w:rPr>
          <w:color w:val="000000"/>
          <w:highlight w:val="white"/>
        </w:rPr>
        <w:t xml:space="preserve">[8] </w:t>
      </w:r>
      <w:r>
        <w:rPr>
          <w:color w:val="000000"/>
          <w:shd w:val="clear" w:color="auto" w:fill="FCFCFC"/>
        </w:rPr>
        <w:t xml:space="preserve">Breiman, L. Random Forests. </w:t>
      </w:r>
      <w:r>
        <w:rPr>
          <w:i/>
          <w:color w:val="000000"/>
          <w:shd w:val="clear" w:color="auto" w:fill="FCFCFC"/>
        </w:rPr>
        <w:t>Machine Learning</w:t>
      </w:r>
      <w:r>
        <w:rPr>
          <w:color w:val="000000"/>
          <w:shd w:val="clear" w:color="auto" w:fill="FCFCFC"/>
        </w:rPr>
        <w:t xml:space="preserve"> 45, 5–32 (2001). </w:t>
      </w:r>
      <w:hyperlink r:id="rId33">
        <w:r>
          <w:rPr>
            <w:color w:val="000000"/>
            <w:u w:val="single"/>
            <w:shd w:val="clear" w:color="auto" w:fill="FCFCFC"/>
          </w:rPr>
          <w:t>https://doi.org/10.1023/A:1010933404324</w:t>
        </w:r>
      </w:hyperlink>
    </w:p>
    <w:p w14:paraId="2BE9305F" w14:textId="77777777" w:rsidR="00894B3B" w:rsidRDefault="003009F6">
      <w:pPr>
        <w:pStyle w:val="Heading4"/>
        <w:rPr>
          <w:color w:val="000000"/>
        </w:rPr>
      </w:pPr>
      <w:bookmarkStart w:id="8" w:name="_9acqj8qddtou" w:colFirst="0" w:colLast="0"/>
      <w:bookmarkEnd w:id="8"/>
      <w:r>
        <w:rPr>
          <w:color w:val="000000"/>
        </w:rPr>
        <w:t>[9] Tianqi Chen and Carlos Guestrin. 2016. XGBoost: A Scalable Tree Boosting System. In Proceedings of the 22nd ACM SIGKDD International Conference on Knowle</w:t>
      </w:r>
      <w:r>
        <w:rPr>
          <w:color w:val="000000"/>
        </w:rPr>
        <w:t>dge Discovery and Data Mining (KDD '16). Association for Computing Machinery, New York, NY, USA, 785–794. DOI:</w:t>
      </w:r>
      <w:hyperlink r:id="rId34">
        <w:r>
          <w:rPr>
            <w:color w:val="000000"/>
            <w:u w:val="single"/>
          </w:rPr>
          <w:t>https://doi.org/10.1145/2939672.2939785</w:t>
        </w:r>
      </w:hyperlink>
    </w:p>
    <w:p w14:paraId="2BF166F5" w14:textId="77777777" w:rsidR="00894B3B" w:rsidRDefault="003009F6">
      <w:pPr>
        <w:pStyle w:val="Heading4"/>
        <w:rPr>
          <w:color w:val="000000"/>
        </w:rPr>
      </w:pPr>
      <w:bookmarkStart w:id="9" w:name="_hk7wa0m8ppjx" w:colFirst="0" w:colLast="0"/>
      <w:bookmarkEnd w:id="9"/>
      <w:r>
        <w:rPr>
          <w:color w:val="000000"/>
        </w:rPr>
        <w:t>[10] Khaled Fawagreh, Mohamed Medhat Gaber &amp; Ey</w:t>
      </w:r>
      <w:r>
        <w:rPr>
          <w:color w:val="000000"/>
        </w:rPr>
        <w:t>ad Elyan (2014) Random forests: from early developments to recent advancements, Systems Science &amp; Control Engineering, 2:1, 602-609, DOI: 10.1080/21642583.2014.956265</w:t>
      </w:r>
    </w:p>
    <w:p w14:paraId="6707928D" w14:textId="77777777" w:rsidR="00894B3B" w:rsidRDefault="00894B3B">
      <w:pPr>
        <w:rPr>
          <w:rFonts w:ascii="Times New Roman" w:eastAsia="Times New Roman" w:hAnsi="Times New Roman" w:cs="Times New Roman"/>
          <w:sz w:val="24"/>
          <w:szCs w:val="24"/>
        </w:rPr>
      </w:pPr>
    </w:p>
    <w:p w14:paraId="288E2B5A" w14:textId="77777777" w:rsidR="00894B3B" w:rsidRDefault="00894B3B">
      <w:pPr>
        <w:rPr>
          <w:rFonts w:ascii="Times New Roman" w:eastAsia="Times New Roman" w:hAnsi="Times New Roman" w:cs="Times New Roman"/>
          <w:sz w:val="24"/>
          <w:szCs w:val="24"/>
        </w:rPr>
      </w:pPr>
    </w:p>
    <w:p w14:paraId="7121E665" w14:textId="77777777" w:rsidR="00894B3B" w:rsidRDefault="00894B3B">
      <w:pPr>
        <w:rPr>
          <w:rFonts w:ascii="Times New Roman" w:eastAsia="Times New Roman" w:hAnsi="Times New Roman" w:cs="Times New Roman"/>
          <w:sz w:val="24"/>
          <w:szCs w:val="24"/>
        </w:rPr>
      </w:pPr>
    </w:p>
    <w:sectPr w:rsidR="00894B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000" w:usb1="0000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苹方-简"/>
    <w:panose1 w:val="02040503050406030204"/>
    <w:charset w:val="00"/>
    <w:family w:val="roman"/>
    <w:pitch w:val="default"/>
    <w:sig w:usb0="00000000"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F0A68"/>
    <w:multiLevelType w:val="multilevel"/>
    <w:tmpl w:val="619F0A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9F0A73"/>
    <w:multiLevelType w:val="multilevel"/>
    <w:tmpl w:val="619F0A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B3B"/>
    <w:rsid w:val="F5386691"/>
    <w:rsid w:val="003009F6"/>
    <w:rsid w:val="00894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F42F"/>
  <w15:docId w15:val="{EFCD5A3E-5ACF-F74C-810E-AA7AD45E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vid.cdc.gov/covid-data-tracker/#datatracker-hom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i.org/10.1145/2939672.2939785" TargetMode="External"/><Relationship Id="rId7" Type="http://schemas.openxmlformats.org/officeDocument/2006/relationships/hyperlink" Target="https://covid19-project-823.herokuapp.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i.org/10.1023/A:10109334043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atacommons.org/" TargetMode="External"/><Relationship Id="rId1" Type="http://schemas.openxmlformats.org/officeDocument/2006/relationships/customXml" Target="../customXml/item1.xml"/><Relationship Id="rId6" Type="http://schemas.openxmlformats.org/officeDocument/2006/relationships/hyperlink" Target="https://github.com/Caihanwang/BIOS823_Fina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016/j.arr.2020.10120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openicpsr.org/openicpsr/project/119446/version/V129/view?path=/openicpsr/119446/fcr:versions/V129/COVID-19-US-State-Policy-Database-master/COVID-19-US-state-policy-database-9_20_2021.xlsx&amp;type=fil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16/j.arcmed.2020.09.0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oronavirus.jhu.edu/vaccines/us-states" TargetMode="External"/><Relationship Id="rId30" Type="http://schemas.openxmlformats.org/officeDocument/2006/relationships/hyperlink" Target="https://doi.org/10.1038/s41591-020-1124-9"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2290</Words>
  <Characters>13054</Characters>
  <Application>Microsoft Office Word</Application>
  <DocSecurity>0</DocSecurity>
  <Lines>108</Lines>
  <Paragraphs>30</Paragraphs>
  <ScaleCrop>false</ScaleCrop>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Caihan Wang</cp:lastModifiedBy>
  <cp:revision>2</cp:revision>
  <dcterms:created xsi:type="dcterms:W3CDTF">2021-11-24T22:58:00Z</dcterms:created>
  <dcterms:modified xsi:type="dcterms:W3CDTF">2021-11-25T04:04:00Z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1033-3.8.1.6116</vt:lpwstr>
  </property>
</Properties>
</file>