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28640">
                <wp:simplePos x="0" y="0"/>
                <wp:positionH relativeFrom="page">
                  <wp:posOffset>6185585</wp:posOffset>
                </wp:positionH>
                <wp:positionV relativeFrom="paragraph">
                  <wp:posOffset>270372</wp:posOffset>
                </wp:positionV>
                <wp:extent cx="1028700" cy="34798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028700" cy="347980"/>
                          <a:chExt cx="1028700" cy="347980"/>
                        </a:xfrm>
                      </wpg:grpSpPr>
                      <pic:pic>
                        <pic:nvPicPr>
                          <pic:cNvPr id="6" name="Image 6"/>
                          <pic:cNvPicPr/>
                        </pic:nvPicPr>
                        <pic:blipFill>
                          <a:blip r:embed="rId7" cstate="print"/>
                          <a:stretch>
                            <a:fillRect/>
                          </a:stretch>
                        </pic:blipFill>
                        <pic:spPr>
                          <a:xfrm>
                            <a:off x="0" y="0"/>
                            <a:ext cx="531326" cy="347881"/>
                          </a:xfrm>
                          <a:prstGeom prst="rect">
                            <a:avLst/>
                          </a:prstGeom>
                        </pic:spPr>
                      </pic:pic>
                      <wps:wsp>
                        <wps:cNvPr id="7" name="Graphic 7"/>
                        <wps:cNvSpPr/>
                        <wps:spPr>
                          <a:xfrm>
                            <a:off x="557115" y="20303"/>
                            <a:ext cx="471805" cy="306070"/>
                          </a:xfrm>
                          <a:custGeom>
                            <a:avLst/>
                            <a:gdLst/>
                            <a:ahLst/>
                            <a:cxnLst/>
                            <a:rect l="l" t="t" r="r" b="b"/>
                            <a:pathLst>
                              <a:path w="471805" h="306070">
                                <a:moveTo>
                                  <a:pt x="436118" y="288895"/>
                                </a:moveTo>
                                <a:lnTo>
                                  <a:pt x="374815" y="288895"/>
                                </a:lnTo>
                                <a:lnTo>
                                  <a:pt x="387585" y="288005"/>
                                </a:lnTo>
                                <a:lnTo>
                                  <a:pt x="398938" y="285337"/>
                                </a:lnTo>
                                <a:lnTo>
                                  <a:pt x="429113" y="259137"/>
                                </a:lnTo>
                                <a:lnTo>
                                  <a:pt x="433019" y="241032"/>
                                </a:lnTo>
                                <a:lnTo>
                                  <a:pt x="433019" y="233843"/>
                                </a:lnTo>
                                <a:lnTo>
                                  <a:pt x="408662" y="198775"/>
                                </a:lnTo>
                                <a:lnTo>
                                  <a:pt x="345340" y="161309"/>
                                </a:lnTo>
                                <a:lnTo>
                                  <a:pt x="330643" y="152399"/>
                                </a:lnTo>
                                <a:lnTo>
                                  <a:pt x="295442" y="124616"/>
                                </a:lnTo>
                                <a:lnTo>
                                  <a:pt x="277762" y="86457"/>
                                </a:lnTo>
                                <a:lnTo>
                                  <a:pt x="277137" y="76972"/>
                                </a:lnTo>
                                <a:lnTo>
                                  <a:pt x="278616" y="62094"/>
                                </a:lnTo>
                                <a:lnTo>
                                  <a:pt x="301293" y="22745"/>
                                </a:lnTo>
                                <a:lnTo>
                                  <a:pt x="344905" y="1421"/>
                                </a:lnTo>
                                <a:lnTo>
                                  <a:pt x="362742" y="0"/>
                                </a:lnTo>
                                <a:lnTo>
                                  <a:pt x="374556" y="714"/>
                                </a:lnTo>
                                <a:lnTo>
                                  <a:pt x="386720" y="2858"/>
                                </a:lnTo>
                                <a:lnTo>
                                  <a:pt x="399233" y="6427"/>
                                </a:lnTo>
                                <a:lnTo>
                                  <a:pt x="412097" y="11421"/>
                                </a:lnTo>
                                <a:lnTo>
                                  <a:pt x="420160" y="15024"/>
                                </a:lnTo>
                                <a:lnTo>
                                  <a:pt x="425830" y="16809"/>
                                </a:lnTo>
                                <a:lnTo>
                                  <a:pt x="452000" y="16809"/>
                                </a:lnTo>
                                <a:lnTo>
                                  <a:pt x="452000" y="17260"/>
                                </a:lnTo>
                                <a:lnTo>
                                  <a:pt x="363171" y="17260"/>
                                </a:lnTo>
                                <a:lnTo>
                                  <a:pt x="352443" y="18114"/>
                                </a:lnTo>
                                <a:lnTo>
                                  <a:pt x="319672" y="38024"/>
                                </a:lnTo>
                                <a:lnTo>
                                  <a:pt x="311418" y="62094"/>
                                </a:lnTo>
                                <a:lnTo>
                                  <a:pt x="311998" y="68628"/>
                                </a:lnTo>
                                <a:lnTo>
                                  <a:pt x="343283" y="105318"/>
                                </a:lnTo>
                                <a:lnTo>
                                  <a:pt x="384311" y="129572"/>
                                </a:lnTo>
                                <a:lnTo>
                                  <a:pt x="403165" y="139928"/>
                                </a:lnTo>
                                <a:lnTo>
                                  <a:pt x="418348" y="148758"/>
                                </a:lnTo>
                                <a:lnTo>
                                  <a:pt x="453503" y="176111"/>
                                </a:lnTo>
                                <a:lnTo>
                                  <a:pt x="470889" y="215787"/>
                                </a:lnTo>
                                <a:lnTo>
                                  <a:pt x="471387" y="224412"/>
                                </a:lnTo>
                                <a:lnTo>
                                  <a:pt x="469776" y="240448"/>
                                </a:lnTo>
                                <a:lnTo>
                                  <a:pt x="464945" y="255332"/>
                                </a:lnTo>
                                <a:lnTo>
                                  <a:pt x="456892" y="269067"/>
                                </a:lnTo>
                                <a:lnTo>
                                  <a:pt x="445711" y="281553"/>
                                </a:lnTo>
                                <a:lnTo>
                                  <a:pt x="444293" y="282667"/>
                                </a:lnTo>
                                <a:lnTo>
                                  <a:pt x="436118" y="288895"/>
                                </a:lnTo>
                                <a:close/>
                              </a:path>
                              <a:path w="471805" h="306070">
                                <a:moveTo>
                                  <a:pt x="452000" y="16809"/>
                                </a:moveTo>
                                <a:lnTo>
                                  <a:pt x="432878" y="16809"/>
                                </a:lnTo>
                                <a:lnTo>
                                  <a:pt x="435928" y="15702"/>
                                </a:lnTo>
                                <a:lnTo>
                                  <a:pt x="440681" y="11253"/>
                                </a:lnTo>
                                <a:lnTo>
                                  <a:pt x="442429" y="7100"/>
                                </a:lnTo>
                                <a:lnTo>
                                  <a:pt x="442592" y="6673"/>
                                </a:lnTo>
                                <a:lnTo>
                                  <a:pt x="444018" y="0"/>
                                </a:lnTo>
                                <a:lnTo>
                                  <a:pt x="452000" y="0"/>
                                </a:lnTo>
                                <a:lnTo>
                                  <a:pt x="452000" y="16809"/>
                                </a:lnTo>
                                <a:close/>
                              </a:path>
                              <a:path w="471805" h="306070">
                                <a:moveTo>
                                  <a:pt x="113842" y="291043"/>
                                </a:moveTo>
                                <a:lnTo>
                                  <a:pt x="10998" y="291043"/>
                                </a:lnTo>
                                <a:lnTo>
                                  <a:pt x="20913" y="290175"/>
                                </a:lnTo>
                                <a:lnTo>
                                  <a:pt x="19978" y="290175"/>
                                </a:lnTo>
                                <a:lnTo>
                                  <a:pt x="41630" y="260055"/>
                                </a:lnTo>
                                <a:lnTo>
                                  <a:pt x="41627" y="45575"/>
                                </a:lnTo>
                                <a:lnTo>
                                  <a:pt x="11003" y="14655"/>
                                </a:lnTo>
                                <a:lnTo>
                                  <a:pt x="5" y="14655"/>
                                </a:lnTo>
                                <a:lnTo>
                                  <a:pt x="5" y="6673"/>
                                </a:lnTo>
                                <a:lnTo>
                                  <a:pt x="106511" y="6673"/>
                                </a:lnTo>
                                <a:lnTo>
                                  <a:pt x="128265" y="7100"/>
                                </a:lnTo>
                                <a:lnTo>
                                  <a:pt x="175177" y="13472"/>
                                </a:lnTo>
                                <a:lnTo>
                                  <a:pt x="195313" y="22955"/>
                                </a:lnTo>
                                <a:lnTo>
                                  <a:pt x="120017" y="22955"/>
                                </a:lnTo>
                                <a:lnTo>
                                  <a:pt x="110277" y="23322"/>
                                </a:lnTo>
                                <a:lnTo>
                                  <a:pt x="102368" y="24089"/>
                                </a:lnTo>
                                <a:lnTo>
                                  <a:pt x="93355" y="25368"/>
                                </a:lnTo>
                                <a:lnTo>
                                  <a:pt x="83240" y="27156"/>
                                </a:lnTo>
                                <a:lnTo>
                                  <a:pt x="83240" y="148758"/>
                                </a:lnTo>
                                <a:lnTo>
                                  <a:pt x="180785" y="148758"/>
                                </a:lnTo>
                                <a:lnTo>
                                  <a:pt x="173331" y="151916"/>
                                </a:lnTo>
                                <a:lnTo>
                                  <a:pt x="156105" y="156734"/>
                                </a:lnTo>
                                <a:lnTo>
                                  <a:pt x="160139" y="162339"/>
                                </a:lnTo>
                                <a:lnTo>
                                  <a:pt x="83234" y="162339"/>
                                </a:lnTo>
                                <a:lnTo>
                                  <a:pt x="83328" y="250407"/>
                                </a:lnTo>
                                <a:lnTo>
                                  <a:pt x="83432" y="253836"/>
                                </a:lnTo>
                                <a:lnTo>
                                  <a:pt x="83477" y="255332"/>
                                </a:lnTo>
                                <a:lnTo>
                                  <a:pt x="83591" y="259137"/>
                                </a:lnTo>
                                <a:lnTo>
                                  <a:pt x="83643" y="260055"/>
                                </a:lnTo>
                                <a:lnTo>
                                  <a:pt x="84674" y="269067"/>
                                </a:lnTo>
                                <a:lnTo>
                                  <a:pt x="84740" y="269651"/>
                                </a:lnTo>
                                <a:lnTo>
                                  <a:pt x="106160" y="290450"/>
                                </a:lnTo>
                                <a:lnTo>
                                  <a:pt x="113842" y="291043"/>
                                </a:lnTo>
                                <a:close/>
                              </a:path>
                              <a:path w="471805" h="306070">
                                <a:moveTo>
                                  <a:pt x="452000" y="101118"/>
                                </a:moveTo>
                                <a:lnTo>
                                  <a:pt x="444018" y="101118"/>
                                </a:lnTo>
                                <a:lnTo>
                                  <a:pt x="441694" y="87311"/>
                                </a:lnTo>
                                <a:lnTo>
                                  <a:pt x="438563" y="74866"/>
                                </a:lnTo>
                                <a:lnTo>
                                  <a:pt x="417959" y="39298"/>
                                </a:lnTo>
                                <a:lnTo>
                                  <a:pt x="382685" y="19791"/>
                                </a:lnTo>
                                <a:lnTo>
                                  <a:pt x="363171" y="17260"/>
                                </a:lnTo>
                                <a:lnTo>
                                  <a:pt x="452000" y="17260"/>
                                </a:lnTo>
                                <a:lnTo>
                                  <a:pt x="452000" y="101118"/>
                                </a:lnTo>
                                <a:close/>
                              </a:path>
                              <a:path w="471805" h="306070">
                                <a:moveTo>
                                  <a:pt x="180785" y="148758"/>
                                </a:moveTo>
                                <a:lnTo>
                                  <a:pt x="99077" y="148758"/>
                                </a:lnTo>
                                <a:lnTo>
                                  <a:pt x="114938" y="147843"/>
                                </a:lnTo>
                                <a:lnTo>
                                  <a:pt x="131989" y="144448"/>
                                </a:lnTo>
                                <a:lnTo>
                                  <a:pt x="167653" y="121187"/>
                                </a:lnTo>
                                <a:lnTo>
                                  <a:pt x="179434" y="86457"/>
                                </a:lnTo>
                                <a:lnTo>
                                  <a:pt x="179495" y="85839"/>
                                </a:lnTo>
                                <a:lnTo>
                                  <a:pt x="162464" y="40201"/>
                                </a:lnTo>
                                <a:lnTo>
                                  <a:pt x="130332" y="24089"/>
                                </a:lnTo>
                                <a:lnTo>
                                  <a:pt x="129919" y="24089"/>
                                </a:lnTo>
                                <a:lnTo>
                                  <a:pt x="115696" y="22955"/>
                                </a:lnTo>
                                <a:lnTo>
                                  <a:pt x="195393" y="22955"/>
                                </a:lnTo>
                                <a:lnTo>
                                  <a:pt x="204564" y="30086"/>
                                </a:lnTo>
                                <a:lnTo>
                                  <a:pt x="227142" y="69749"/>
                                </a:lnTo>
                                <a:lnTo>
                                  <a:pt x="228108" y="81932"/>
                                </a:lnTo>
                                <a:lnTo>
                                  <a:pt x="227062" y="94327"/>
                                </a:lnTo>
                                <a:lnTo>
                                  <a:pt x="210538" y="128709"/>
                                </a:lnTo>
                                <a:lnTo>
                                  <a:pt x="188146" y="145639"/>
                                </a:lnTo>
                                <a:lnTo>
                                  <a:pt x="180785" y="148758"/>
                                </a:lnTo>
                                <a:close/>
                              </a:path>
                              <a:path w="471805" h="306070">
                                <a:moveTo>
                                  <a:pt x="110436" y="162480"/>
                                </a:moveTo>
                                <a:lnTo>
                                  <a:pt x="85529" y="162480"/>
                                </a:lnTo>
                                <a:lnTo>
                                  <a:pt x="83234" y="162339"/>
                                </a:lnTo>
                                <a:lnTo>
                                  <a:pt x="113842" y="162339"/>
                                </a:lnTo>
                                <a:lnTo>
                                  <a:pt x="110436" y="162480"/>
                                </a:lnTo>
                                <a:close/>
                              </a:path>
                              <a:path w="471805" h="306070">
                                <a:moveTo>
                                  <a:pt x="289376" y="298931"/>
                                </a:moveTo>
                                <a:lnTo>
                                  <a:pt x="212724" y="298931"/>
                                </a:lnTo>
                                <a:lnTo>
                                  <a:pt x="113944" y="162480"/>
                                </a:lnTo>
                                <a:lnTo>
                                  <a:pt x="113842" y="162339"/>
                                </a:lnTo>
                                <a:lnTo>
                                  <a:pt x="160139" y="162339"/>
                                </a:lnTo>
                                <a:lnTo>
                                  <a:pt x="216357" y="240448"/>
                                </a:lnTo>
                                <a:lnTo>
                                  <a:pt x="226454" y="253836"/>
                                </a:lnTo>
                                <a:lnTo>
                                  <a:pt x="258275" y="282667"/>
                                </a:lnTo>
                                <a:lnTo>
                                  <a:pt x="279599" y="290450"/>
                                </a:lnTo>
                                <a:lnTo>
                                  <a:pt x="294360" y="290450"/>
                                </a:lnTo>
                                <a:lnTo>
                                  <a:pt x="291271" y="293664"/>
                                </a:lnTo>
                                <a:lnTo>
                                  <a:pt x="290237" y="295894"/>
                                </a:lnTo>
                                <a:lnTo>
                                  <a:pt x="289376" y="298931"/>
                                </a:lnTo>
                                <a:close/>
                              </a:path>
                              <a:path w="471805" h="306070">
                                <a:moveTo>
                                  <a:pt x="294360" y="290450"/>
                                </a:moveTo>
                                <a:lnTo>
                                  <a:pt x="279947" y="290450"/>
                                </a:lnTo>
                                <a:lnTo>
                                  <a:pt x="279947" y="205465"/>
                                </a:lnTo>
                                <a:lnTo>
                                  <a:pt x="287923" y="205465"/>
                                </a:lnTo>
                                <a:lnTo>
                                  <a:pt x="290967" y="220213"/>
                                </a:lnTo>
                                <a:lnTo>
                                  <a:pt x="294498" y="232978"/>
                                </a:lnTo>
                                <a:lnTo>
                                  <a:pt x="315007" y="266880"/>
                                </a:lnTo>
                                <a:lnTo>
                                  <a:pt x="352471" y="286307"/>
                                </a:lnTo>
                                <a:lnTo>
                                  <a:pt x="374815" y="288895"/>
                                </a:lnTo>
                                <a:lnTo>
                                  <a:pt x="436118" y="288895"/>
                                </a:lnTo>
                                <a:lnTo>
                                  <a:pt x="435840" y="289106"/>
                                </a:lnTo>
                                <a:lnTo>
                                  <a:pt x="297473" y="289106"/>
                                </a:lnTo>
                                <a:lnTo>
                                  <a:pt x="294625" y="290175"/>
                                </a:lnTo>
                                <a:lnTo>
                                  <a:pt x="294360" y="290450"/>
                                </a:lnTo>
                                <a:close/>
                              </a:path>
                              <a:path w="471805" h="306070">
                                <a:moveTo>
                                  <a:pt x="379329" y="305693"/>
                                </a:moveTo>
                                <a:lnTo>
                                  <a:pt x="370854" y="305693"/>
                                </a:lnTo>
                                <a:lnTo>
                                  <a:pt x="362872" y="305053"/>
                                </a:lnTo>
                                <a:lnTo>
                                  <a:pt x="318148" y="292924"/>
                                </a:lnTo>
                                <a:lnTo>
                                  <a:pt x="310527" y="290803"/>
                                </a:lnTo>
                                <a:lnTo>
                                  <a:pt x="304835" y="289530"/>
                                </a:lnTo>
                                <a:lnTo>
                                  <a:pt x="301070" y="289106"/>
                                </a:lnTo>
                                <a:lnTo>
                                  <a:pt x="435840" y="289106"/>
                                </a:lnTo>
                                <a:lnTo>
                                  <a:pt x="431814" y="292174"/>
                                </a:lnTo>
                                <a:lnTo>
                                  <a:pt x="416165" y="299686"/>
                                </a:lnTo>
                                <a:lnTo>
                                  <a:pt x="398671" y="304192"/>
                                </a:lnTo>
                                <a:lnTo>
                                  <a:pt x="379329" y="305693"/>
                                </a:lnTo>
                                <a:close/>
                              </a:path>
                              <a:path w="471805" h="306070">
                                <a:moveTo>
                                  <a:pt x="125264" y="298931"/>
                                </a:moveTo>
                                <a:lnTo>
                                  <a:pt x="0" y="298931"/>
                                </a:lnTo>
                                <a:lnTo>
                                  <a:pt x="0" y="291043"/>
                                </a:lnTo>
                                <a:lnTo>
                                  <a:pt x="125264" y="291043"/>
                                </a:lnTo>
                                <a:lnTo>
                                  <a:pt x="125264" y="298931"/>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87.053986pt;margin-top:21.289175pt;width:81pt;height:27.4pt;mso-position-horizontal-relative:page;mso-position-vertical-relative:paragraph;z-index:15728640" id="docshapegroup5" coordorigin="9741,426" coordsize="1620,548">
                <v:shape style="position:absolute;left:9741;top:425;width:837;height:548" type="#_x0000_t75" id="docshape6" stroked="false">
                  <v:imagedata r:id="rId7" o:title=""/>
                </v:shape>
                <v:shape style="position:absolute;left:10618;top:457;width:743;height:482" id="docshape7" coordorigin="10618,458" coordsize="743,482" path="m11305,913l11209,913,11229,911,11247,907,11262,900,11276,890,11287,879,11294,866,11299,852,11300,837,11300,826,11297,815,11291,803,11286,795,11279,786,11271,778,11262,771,11253,764,11237,755,11216,743,11162,712,11139,698,11120,685,11106,675,11094,665,11084,654,11075,643,11068,631,11062,619,11058,606,11056,594,11056,593,11055,579,11057,556,11057,555,11064,533,11064,533,11076,512,11093,494,11113,478,11136,467,11162,460,11190,458,11208,459,11227,462,11247,468,11267,476,11280,481,11289,484,11330,484,11330,485,11190,485,11173,486,11158,490,11144,497,11132,506,11122,518,11115,530,11110,542,11109,555,11109,556,11110,566,11113,576,11117,585,11123,594,11138,608,11159,624,11188,642,11224,662,11253,678,11277,692,11297,705,11312,715,11323,725,11333,735,11341,746,11348,759,11354,771,11358,784,11360,798,11361,811,11358,836,11351,860,11338,881,11320,901,11318,903,11305,913xm11330,484l11300,484,11305,482,11312,475,11315,469,11315,468,11318,458,11330,458,11330,484xm10798,916l10636,916,10651,915,10650,915,10661,911,10670,905,10678,897,10681,890,10681,890,10683,879,10684,867,10684,530,10682,515,10679,503,10676,497,10675,496,10668,489,10659,485,10648,482,10636,481,10618,481,10618,468,10786,468,10820,469,10850,471,10874,474,10894,479,10911,485,10926,494,10807,494,10792,494,10780,496,10765,498,10750,501,10750,692,10903,692,10891,697,10864,705,10871,713,10750,713,10750,852,10750,858,10750,860,10750,866,10750,867,10752,881,10752,882,10755,894,10759,901,10766,908,10775,912,10786,915,10798,916xm11330,617l11318,617,11314,595,11309,576,11303,559,11296,544,11287,531,11277,520,11265,510,11251,501,11236,494,11221,489,11206,486,11190,485,11330,485,11330,617xm10903,692l10774,692,10799,691,10826,685,10849,676,10868,664,10882,649,10893,631,10899,612,10901,595,10901,594,10901,593,10901,591,10900,571,10895,552,10886,536,10874,521,10860,509,10843,501,10824,496,10823,496,10801,494,10926,494,10941,505,10953,518,10964,533,10972,550,10976,568,10978,585,10978,587,10976,606,10976,608,10971,626,10962,644,10950,660,10934,675,10915,687,10903,692xm10792,714l10753,714,10750,713,10798,713,10792,714xm11074,929l10953,929,10798,714,10798,713,10871,713,10959,836,10975,858,10990,875,11003,888,11015,897,11025,903,11035,908,11046,912,11048,912,11059,915,11082,915,11077,920,11075,924,11074,929xm11082,915l11059,915,11059,781,11072,781,11077,805,11082,825,11089,842,11096,856,11104,867,11115,878,11127,888,11141,896,11157,904,11174,909,11191,912,11209,913,11305,913,11305,913,11087,913,11082,915,11082,915xm11216,939l11202,939,11190,938,11178,936,11171,935,11162,932,11150,929,11119,919,11107,916,11098,914,11093,913,11305,913,11298,918,11274,930,11246,937,11216,939xm10816,929l10618,929,10618,916,10816,916,10816,929xe" filled="true" fillcolor="#231f20" stroked="false">
                  <v:path arrowok="t"/>
                  <v:fill type="solid"/>
                </v:shape>
                <w10:wrap type="none"/>
              </v:group>
            </w:pict>
          </mc:Fallback>
        </mc:AlternateContent>
      </w:r>
      <w:r>
        <w:rPr>
          <w:color w:val="231F20"/>
          <w:spacing w:val="-4"/>
          <w:w w:val="115"/>
        </w:rPr>
        <w:t>2025</w:t>
      </w:r>
    </w:p>
    <w:p>
      <w:pPr>
        <w:spacing w:line="170" w:lineRule="auto" w:before="94"/>
        <w:ind w:left="120" w:right="4924" w:firstLine="0"/>
        <w:jc w:val="left"/>
        <w:rPr>
          <w:rFonts w:ascii="Arial Black"/>
          <w:sz w:val="52"/>
        </w:rPr>
      </w:pPr>
      <w:r>
        <w:rPr>
          <w:rFonts w:ascii="Arial Black"/>
          <w:color w:val="231F20"/>
          <w:w w:val="85"/>
          <w:sz w:val="52"/>
        </w:rPr>
        <w:t>General</w:t>
      </w:r>
      <w:r>
        <w:rPr>
          <w:rFonts w:ascii="Arial Black"/>
          <w:color w:val="231F20"/>
          <w:spacing w:val="-18"/>
          <w:w w:val="85"/>
          <w:sz w:val="52"/>
        </w:rPr>
        <w:t> </w:t>
      </w:r>
      <w:r>
        <w:rPr>
          <w:rFonts w:ascii="Arial Black"/>
          <w:color w:val="231F20"/>
          <w:w w:val="85"/>
          <w:sz w:val="52"/>
        </w:rPr>
        <w:t>Instructions</w:t>
      </w:r>
      <w:r>
        <w:rPr>
          <w:rFonts w:ascii="Arial Black"/>
          <w:color w:val="231F20"/>
          <w:spacing w:val="-17"/>
          <w:w w:val="85"/>
          <w:sz w:val="52"/>
        </w:rPr>
        <w:t> </w:t>
      </w:r>
      <w:r>
        <w:rPr>
          <w:rFonts w:ascii="Arial Black"/>
          <w:color w:val="231F20"/>
          <w:w w:val="85"/>
          <w:sz w:val="52"/>
        </w:rPr>
        <w:t>for </w:t>
      </w:r>
      <w:r>
        <w:rPr>
          <w:rFonts w:ascii="Arial Black"/>
          <w:color w:val="231F20"/>
          <w:w w:val="90"/>
          <w:sz w:val="52"/>
        </w:rPr>
        <w:t>Forms W-2 and W-3</w:t>
      </w:r>
    </w:p>
    <w:p>
      <w:pPr>
        <w:spacing w:before="144"/>
        <w:ind w:left="120" w:right="0" w:firstLine="0"/>
        <w:jc w:val="left"/>
        <w:rPr>
          <w:rFonts w:ascii="Arial"/>
          <w:b/>
          <w:sz w:val="24"/>
        </w:rPr>
      </w:pPr>
      <w:r>
        <w:rPr>
          <w:rFonts w:ascii="Arial"/>
          <w:b/>
          <w:sz w:val="24"/>
        </w:rPr>
        <mc:AlternateContent>
          <mc:Choice Requires="wps">
            <w:drawing>
              <wp:anchor distT="0" distB="0" distL="0" distR="0" allowOverlap="1" layoutInCell="1" locked="0" behindDoc="0" simplePos="0" relativeHeight="15729152">
                <wp:simplePos x="0" y="0"/>
                <wp:positionH relativeFrom="page">
                  <wp:posOffset>533400</wp:posOffset>
                </wp:positionH>
                <wp:positionV relativeFrom="paragraph">
                  <wp:posOffset>298283</wp:posOffset>
                </wp:positionV>
                <wp:extent cx="670560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705600" cy="1270"/>
                        </a:xfrm>
                        <a:custGeom>
                          <a:avLst/>
                          <a:gdLst/>
                          <a:ahLst/>
                          <a:cxnLst/>
                          <a:rect l="l" t="t" r="r" b="b"/>
                          <a:pathLst>
                            <a:path w="6705600" h="0">
                              <a:moveTo>
                                <a:pt x="6705600" y="0"/>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570pt,23.486889pt" to="42pt,23.486889pt" stroked="true" strokeweight="2pt" strokecolor="#231f20">
                <v:stroke dashstyle="solid"/>
                <w10:wrap type="none"/>
              </v:line>
            </w:pict>
          </mc:Fallback>
        </mc:AlternateContent>
      </w:r>
      <w:r>
        <w:rPr>
          <w:rFonts w:ascii="Arial"/>
          <w:b/>
          <w:color w:val="231F20"/>
          <w:sz w:val="24"/>
        </w:rPr>
        <w:t>(Including</w:t>
      </w:r>
      <w:r>
        <w:rPr>
          <w:rFonts w:ascii="Arial"/>
          <w:b/>
          <w:color w:val="231F20"/>
          <w:spacing w:val="62"/>
          <w:sz w:val="24"/>
        </w:rPr>
        <w:t> </w:t>
      </w:r>
      <w:r>
        <w:rPr>
          <w:rFonts w:ascii="Arial"/>
          <w:b/>
          <w:color w:val="231F20"/>
          <w:sz w:val="24"/>
        </w:rPr>
        <w:t>Forms</w:t>
      </w:r>
      <w:r>
        <w:rPr>
          <w:rFonts w:ascii="Arial"/>
          <w:b/>
          <w:color w:val="231F20"/>
          <w:spacing w:val="62"/>
          <w:sz w:val="24"/>
        </w:rPr>
        <w:t> </w:t>
      </w:r>
      <w:r>
        <w:rPr>
          <w:rFonts w:ascii="Arial"/>
          <w:b/>
          <w:color w:val="231F20"/>
          <w:sz w:val="24"/>
        </w:rPr>
        <w:t>W-2AS,</w:t>
      </w:r>
      <w:r>
        <w:rPr>
          <w:rFonts w:ascii="Arial"/>
          <w:b/>
          <w:color w:val="231F20"/>
          <w:spacing w:val="63"/>
          <w:sz w:val="24"/>
        </w:rPr>
        <w:t> </w:t>
      </w:r>
      <w:r>
        <w:rPr>
          <w:rFonts w:ascii="Arial"/>
          <w:b/>
          <w:color w:val="231F20"/>
          <w:sz w:val="24"/>
        </w:rPr>
        <w:t>W-2CM,</w:t>
      </w:r>
      <w:r>
        <w:rPr>
          <w:rFonts w:ascii="Arial"/>
          <w:b/>
          <w:color w:val="231F20"/>
          <w:spacing w:val="62"/>
          <w:sz w:val="24"/>
        </w:rPr>
        <w:t> </w:t>
      </w:r>
      <w:r>
        <w:rPr>
          <w:rFonts w:ascii="Arial"/>
          <w:b/>
          <w:color w:val="231F20"/>
          <w:sz w:val="24"/>
        </w:rPr>
        <w:t>W-2GU,</w:t>
      </w:r>
      <w:r>
        <w:rPr>
          <w:rFonts w:ascii="Arial"/>
          <w:b/>
          <w:color w:val="231F20"/>
          <w:spacing w:val="63"/>
          <w:sz w:val="24"/>
        </w:rPr>
        <w:t> </w:t>
      </w:r>
      <w:r>
        <w:rPr>
          <w:rFonts w:ascii="Arial"/>
          <w:b/>
          <w:color w:val="231F20"/>
          <w:sz w:val="24"/>
        </w:rPr>
        <w:t>W-2VI,</w:t>
      </w:r>
      <w:r>
        <w:rPr>
          <w:rFonts w:ascii="Arial"/>
          <w:b/>
          <w:color w:val="231F20"/>
          <w:spacing w:val="62"/>
          <w:sz w:val="24"/>
        </w:rPr>
        <w:t> </w:t>
      </w:r>
      <w:r>
        <w:rPr>
          <w:rFonts w:ascii="Arial"/>
          <w:b/>
          <w:color w:val="231F20"/>
          <w:sz w:val="24"/>
        </w:rPr>
        <w:t>W-3SS,</w:t>
      </w:r>
      <w:r>
        <w:rPr>
          <w:rFonts w:ascii="Arial"/>
          <w:b/>
          <w:color w:val="231F20"/>
          <w:spacing w:val="63"/>
          <w:sz w:val="24"/>
        </w:rPr>
        <w:t> </w:t>
      </w:r>
      <w:r>
        <w:rPr>
          <w:rFonts w:ascii="Arial"/>
          <w:b/>
          <w:color w:val="231F20"/>
          <w:sz w:val="24"/>
        </w:rPr>
        <w:t>W-2c,</w:t>
      </w:r>
      <w:r>
        <w:rPr>
          <w:rFonts w:ascii="Arial"/>
          <w:b/>
          <w:color w:val="231F20"/>
          <w:spacing w:val="62"/>
          <w:sz w:val="24"/>
        </w:rPr>
        <w:t> </w:t>
      </w:r>
      <w:r>
        <w:rPr>
          <w:rFonts w:ascii="Arial"/>
          <w:b/>
          <w:color w:val="231F20"/>
          <w:sz w:val="24"/>
        </w:rPr>
        <w:t>and</w:t>
      </w:r>
      <w:r>
        <w:rPr>
          <w:rFonts w:ascii="Arial"/>
          <w:b/>
          <w:color w:val="231F20"/>
          <w:spacing w:val="63"/>
          <w:sz w:val="24"/>
        </w:rPr>
        <w:t> </w:t>
      </w:r>
      <w:r>
        <w:rPr>
          <w:rFonts w:ascii="Arial"/>
          <w:b/>
          <w:color w:val="231F20"/>
          <w:sz w:val="24"/>
        </w:rPr>
        <w:t>W-</w:t>
      </w:r>
      <w:r>
        <w:rPr>
          <w:rFonts w:ascii="Arial"/>
          <w:b/>
          <w:color w:val="231F20"/>
          <w:spacing w:val="-5"/>
          <w:sz w:val="24"/>
        </w:rPr>
        <w:t>3c)</w:t>
      </w:r>
    </w:p>
    <w:p>
      <w:pPr>
        <w:spacing w:after="0"/>
        <w:jc w:val="left"/>
        <w:rPr>
          <w:rFonts w:ascii="Arial"/>
          <w:b/>
          <w:sz w:val="24"/>
        </w:rPr>
        <w:sectPr>
          <w:footerReference w:type="default" r:id="rId5"/>
          <w:footerReference w:type="even" r:id="rId6"/>
          <w:type w:val="continuous"/>
          <w:pgSz w:w="12240" w:h="15840"/>
          <w:pgMar w:header="0" w:footer="546" w:top="140" w:bottom="740" w:left="720" w:right="720"/>
          <w:pgNumType w:start="1"/>
        </w:sectPr>
      </w:pPr>
    </w:p>
    <w:p>
      <w:pPr>
        <w:pStyle w:val="BodyText"/>
        <w:spacing w:line="232" w:lineRule="auto" w:before="218"/>
        <w:ind w:right="119"/>
      </w:pPr>
      <w:r>
        <w:rPr>
          <w:color w:val="231F20"/>
          <w:spacing w:val="-2"/>
        </w:rPr>
        <w:t>Section</w:t>
      </w:r>
      <w:r>
        <w:rPr>
          <w:color w:val="231F20"/>
          <w:spacing w:val="-6"/>
        </w:rPr>
        <w:t> </w:t>
      </w:r>
      <w:r>
        <w:rPr>
          <w:color w:val="231F20"/>
          <w:spacing w:val="-2"/>
        </w:rPr>
        <w:t>references</w:t>
      </w:r>
      <w:r>
        <w:rPr>
          <w:color w:val="231F20"/>
          <w:spacing w:val="-6"/>
        </w:rPr>
        <w:t> </w:t>
      </w:r>
      <w:r>
        <w:rPr>
          <w:color w:val="231F20"/>
          <w:spacing w:val="-2"/>
        </w:rPr>
        <w:t>are</w:t>
      </w:r>
      <w:r>
        <w:rPr>
          <w:color w:val="231F20"/>
          <w:spacing w:val="-6"/>
        </w:rPr>
        <w:t> </w:t>
      </w:r>
      <w:r>
        <w:rPr>
          <w:color w:val="231F20"/>
          <w:spacing w:val="-2"/>
        </w:rPr>
        <w:t>to</w:t>
      </w:r>
      <w:r>
        <w:rPr>
          <w:color w:val="231F20"/>
          <w:spacing w:val="-6"/>
        </w:rPr>
        <w:t> </w:t>
      </w:r>
      <w:r>
        <w:rPr>
          <w:color w:val="231F20"/>
          <w:spacing w:val="-2"/>
        </w:rPr>
        <w:t>the</w:t>
      </w:r>
      <w:r>
        <w:rPr>
          <w:color w:val="231F20"/>
          <w:spacing w:val="-6"/>
        </w:rPr>
        <w:t> </w:t>
      </w:r>
      <w:r>
        <w:rPr>
          <w:color w:val="231F20"/>
          <w:spacing w:val="-2"/>
        </w:rPr>
        <w:t>Internal</w:t>
      </w:r>
      <w:r>
        <w:rPr>
          <w:color w:val="231F20"/>
          <w:spacing w:val="-6"/>
        </w:rPr>
        <w:t> </w:t>
      </w:r>
      <w:r>
        <w:rPr>
          <w:color w:val="231F20"/>
          <w:spacing w:val="-2"/>
        </w:rPr>
        <w:t>Revenue</w:t>
      </w:r>
      <w:r>
        <w:rPr>
          <w:color w:val="231F20"/>
          <w:spacing w:val="-6"/>
        </w:rPr>
        <w:t> </w:t>
      </w:r>
      <w:r>
        <w:rPr>
          <w:color w:val="231F20"/>
          <w:spacing w:val="-2"/>
        </w:rPr>
        <w:t>Code </w:t>
      </w:r>
      <w:r>
        <w:rPr>
          <w:color w:val="231F20"/>
        </w:rPr>
        <w:t>unless otherwise noted.</w:t>
      </w:r>
    </w:p>
    <w:p>
      <w:pPr>
        <w:pStyle w:val="BodyText"/>
        <w:tabs>
          <w:tab w:pos="4743" w:val="left" w:leader="none"/>
        </w:tabs>
        <w:spacing w:line="254" w:lineRule="exact" w:before="67"/>
        <w:rPr>
          <w:rFonts w:ascii="Arial Black"/>
        </w:rPr>
      </w:pPr>
      <w:bookmarkStart w:name="Contents" w:id="1"/>
      <w:bookmarkEnd w:id="1"/>
      <w:r>
        <w:rPr/>
      </w:r>
      <w:r>
        <w:rPr>
          <w:rFonts w:ascii="Arial Black"/>
          <w:color w:val="231F20"/>
          <w:spacing w:val="-2"/>
        </w:rPr>
        <w:t>Contents</w:t>
      </w:r>
      <w:r>
        <w:rPr>
          <w:rFonts w:ascii="Arial Black"/>
          <w:color w:val="231F20"/>
        </w:rPr>
        <w:tab/>
      </w:r>
      <w:r>
        <w:rPr>
          <w:rFonts w:ascii="Arial Black"/>
          <w:color w:val="231F20"/>
          <w:spacing w:val="-11"/>
        </w:rPr>
        <w:t>Page</w:t>
      </w:r>
    </w:p>
    <w:sdt>
      <w:sdtPr>
        <w:docPartObj>
          <w:docPartGallery w:val="Table of Contents"/>
          <w:docPartUnique/>
        </w:docPartObj>
      </w:sdtPr>
      <w:sdtEndPr/>
      <w:sdtContent>
        <w:p>
          <w:pPr>
            <w:pStyle w:val="TOC1"/>
            <w:tabs>
              <w:tab w:pos="5219" w:val="right" w:leader="dot"/>
            </w:tabs>
            <w:spacing w:line="243" w:lineRule="exact"/>
            <w:ind w:left="120"/>
            <w:rPr>
              <w:rFonts w:ascii="Arial Black"/>
            </w:rPr>
          </w:pPr>
          <w:r>
            <w:rPr>
              <w:color w:val="231F20"/>
              <w:spacing w:val="-4"/>
            </w:rPr>
            <w:t>Future</w:t>
          </w:r>
          <w:r>
            <w:rPr>
              <w:color w:val="231F20"/>
              <w:spacing w:val="-5"/>
            </w:rPr>
            <w:t> </w:t>
          </w:r>
          <w:r>
            <w:rPr>
              <w:color w:val="231F20"/>
              <w:spacing w:val="-2"/>
            </w:rPr>
            <w:t>Developments</w:t>
          </w:r>
          <w:r>
            <w:rPr>
              <w:rFonts w:ascii="Times New Roman"/>
              <w:color w:val="231F20"/>
            </w:rPr>
            <w:tab/>
          </w:r>
          <w:hyperlink w:history="true" w:anchor="_bookmark1">
            <w:r>
              <w:rPr>
                <w:rFonts w:ascii="Arial Black"/>
                <w:color w:val="0056A2"/>
                <w:spacing w:val="-10"/>
                <w:u w:val="single" w:color="0055A1"/>
              </w:rPr>
              <w:t>1</w:t>
            </w:r>
          </w:hyperlink>
        </w:p>
        <w:p>
          <w:pPr>
            <w:pStyle w:val="TOC1"/>
            <w:tabs>
              <w:tab w:pos="5219" w:val="right" w:leader="dot"/>
            </w:tabs>
            <w:ind w:left="120"/>
            <w:rPr>
              <w:rFonts w:ascii="Arial Black"/>
            </w:rPr>
          </w:pPr>
          <w:r>
            <w:rPr>
              <w:color w:val="231F20"/>
            </w:rPr>
            <w:t>What's</w:t>
          </w:r>
          <w:r>
            <w:rPr>
              <w:color w:val="231F20"/>
              <w:spacing w:val="-14"/>
            </w:rPr>
            <w:t> </w:t>
          </w:r>
          <w:r>
            <w:rPr>
              <w:color w:val="231F20"/>
              <w:spacing w:val="-5"/>
            </w:rPr>
            <w:t>New</w:t>
          </w:r>
          <w:r>
            <w:rPr>
              <w:rFonts w:ascii="Times New Roman"/>
              <w:color w:val="231F20"/>
            </w:rPr>
            <w:tab/>
          </w:r>
          <w:hyperlink w:history="true" w:anchor="_bookmark2">
            <w:r>
              <w:rPr>
                <w:rFonts w:ascii="Arial Black"/>
                <w:color w:val="0056A2"/>
                <w:spacing w:val="-10"/>
                <w:u w:val="single" w:color="0055A1"/>
              </w:rPr>
              <w:t>1</w:t>
            </w:r>
          </w:hyperlink>
        </w:p>
        <w:p>
          <w:pPr>
            <w:pStyle w:val="TOC1"/>
            <w:tabs>
              <w:tab w:pos="5219" w:val="right" w:leader="dot"/>
            </w:tabs>
            <w:rPr>
              <w:rFonts w:ascii="Arial Black"/>
            </w:rPr>
          </w:pPr>
          <w:r>
            <w:rPr>
              <w:color w:val="231F20"/>
              <w:spacing w:val="-2"/>
            </w:rPr>
            <w:t>Reminders</w:t>
          </w:r>
          <w:r>
            <w:rPr>
              <w:rFonts w:ascii="Times New Roman"/>
              <w:color w:val="231F20"/>
            </w:rPr>
            <w:tab/>
          </w:r>
          <w:hyperlink w:history="true" w:anchor="_bookmark0">
            <w:r>
              <w:rPr>
                <w:rFonts w:ascii="Arial Black"/>
                <w:color w:val="0056A2"/>
                <w:spacing w:val="-10"/>
                <w:u w:val="single" w:color="0055A1"/>
              </w:rPr>
              <w:t>1</w:t>
            </w:r>
          </w:hyperlink>
        </w:p>
        <w:p>
          <w:pPr>
            <w:pStyle w:val="TOC1"/>
            <w:tabs>
              <w:tab w:pos="5219" w:val="right" w:leader="dot"/>
            </w:tabs>
            <w:ind w:left="120"/>
            <w:rPr>
              <w:rFonts w:ascii="Arial Black"/>
            </w:rPr>
          </w:pPr>
          <w:r>
            <w:rPr>
              <w:color w:val="231F20"/>
            </w:rPr>
            <w:t>Need</w:t>
          </w:r>
          <w:r>
            <w:rPr>
              <w:color w:val="231F20"/>
              <w:spacing w:val="-7"/>
            </w:rPr>
            <w:t> </w:t>
          </w:r>
          <w:r>
            <w:rPr>
              <w:color w:val="231F20"/>
              <w:spacing w:val="-4"/>
            </w:rPr>
            <w:t>Help?</w:t>
          </w:r>
          <w:r>
            <w:rPr>
              <w:rFonts w:ascii="Times New Roman"/>
              <w:color w:val="231F20"/>
            </w:rPr>
            <w:tab/>
          </w:r>
          <w:hyperlink w:history="true" w:anchor="_bookmark23">
            <w:r>
              <w:rPr>
                <w:rFonts w:ascii="Arial Black"/>
                <w:color w:val="0056A2"/>
                <w:spacing w:val="-10"/>
                <w:u w:val="single" w:color="0055A1"/>
              </w:rPr>
              <w:t>4</w:t>
            </w:r>
          </w:hyperlink>
        </w:p>
        <w:p>
          <w:pPr>
            <w:pStyle w:val="TOC1"/>
            <w:tabs>
              <w:tab w:pos="5219" w:val="right" w:leader="dot"/>
            </w:tabs>
            <w:rPr>
              <w:rFonts w:ascii="Arial Black"/>
            </w:rPr>
          </w:pPr>
          <w:r>
            <w:rPr>
              <w:color w:val="231F20"/>
              <w:spacing w:val="-2"/>
            </w:rPr>
            <w:t>How</w:t>
          </w:r>
          <w:r>
            <w:rPr>
              <w:color w:val="231F20"/>
              <w:spacing w:val="-11"/>
            </w:rPr>
            <w:t> </w:t>
          </w:r>
          <w:r>
            <w:rPr>
              <w:color w:val="231F20"/>
              <w:spacing w:val="-2"/>
            </w:rPr>
            <w:t>To</w:t>
          </w:r>
          <w:r>
            <w:rPr>
              <w:color w:val="231F20"/>
              <w:spacing w:val="-10"/>
            </w:rPr>
            <w:t> </w:t>
          </w:r>
          <w:r>
            <w:rPr>
              <w:color w:val="231F20"/>
              <w:spacing w:val="-2"/>
            </w:rPr>
            <w:t>Get</w:t>
          </w:r>
          <w:r>
            <w:rPr>
              <w:color w:val="231F20"/>
              <w:spacing w:val="-10"/>
            </w:rPr>
            <w:t> </w:t>
          </w:r>
          <w:r>
            <w:rPr>
              <w:color w:val="231F20"/>
              <w:spacing w:val="-2"/>
            </w:rPr>
            <w:t>Forms</w:t>
          </w:r>
          <w:r>
            <w:rPr>
              <w:color w:val="231F20"/>
              <w:spacing w:val="-11"/>
            </w:rPr>
            <w:t> </w:t>
          </w:r>
          <w:r>
            <w:rPr>
              <w:color w:val="231F20"/>
              <w:spacing w:val="-2"/>
            </w:rPr>
            <w:t>and</w:t>
          </w:r>
          <w:r>
            <w:rPr>
              <w:color w:val="231F20"/>
              <w:spacing w:val="-10"/>
            </w:rPr>
            <w:t> </w:t>
          </w:r>
          <w:r>
            <w:rPr>
              <w:color w:val="231F20"/>
              <w:spacing w:val="-2"/>
            </w:rPr>
            <w:t>Publications</w:t>
          </w:r>
          <w:r>
            <w:rPr>
              <w:rFonts w:ascii="Times New Roman"/>
              <w:color w:val="231F20"/>
            </w:rPr>
            <w:tab/>
          </w:r>
          <w:hyperlink w:history="true" w:anchor="_bookmark31">
            <w:r>
              <w:rPr>
                <w:rFonts w:ascii="Arial Black"/>
                <w:color w:val="0056A2"/>
                <w:spacing w:val="-10"/>
                <w:u w:val="single" w:color="0055A1"/>
              </w:rPr>
              <w:t>5</w:t>
            </w:r>
          </w:hyperlink>
        </w:p>
        <w:p>
          <w:pPr>
            <w:pStyle w:val="TOC1"/>
            <w:tabs>
              <w:tab w:pos="5219" w:val="right" w:leader="dot"/>
            </w:tabs>
            <w:rPr>
              <w:rFonts w:ascii="Arial Black"/>
            </w:rPr>
          </w:pPr>
          <w:r>
            <w:rPr>
              <w:color w:val="231F20"/>
              <w:spacing w:val="-2"/>
            </w:rPr>
            <w:t>Common</w:t>
          </w:r>
          <w:r>
            <w:rPr>
              <w:color w:val="231F20"/>
              <w:spacing w:val="-7"/>
            </w:rPr>
            <w:t> </w:t>
          </w:r>
          <w:r>
            <w:rPr>
              <w:color w:val="231F20"/>
              <w:spacing w:val="-2"/>
            </w:rPr>
            <w:t>Errors</w:t>
          </w:r>
          <w:r>
            <w:rPr>
              <w:color w:val="231F20"/>
              <w:spacing w:val="-6"/>
            </w:rPr>
            <w:t> </w:t>
          </w:r>
          <w:r>
            <w:rPr>
              <w:color w:val="231F20"/>
              <w:spacing w:val="-2"/>
            </w:rPr>
            <w:t>on</w:t>
          </w:r>
          <w:r>
            <w:rPr>
              <w:color w:val="231F20"/>
              <w:spacing w:val="-6"/>
            </w:rPr>
            <w:t> </w:t>
          </w:r>
          <w:r>
            <w:rPr>
              <w:color w:val="231F20"/>
              <w:spacing w:val="-2"/>
            </w:rPr>
            <w:t>Forms</w:t>
          </w:r>
          <w:r>
            <w:rPr>
              <w:color w:val="231F20"/>
              <w:spacing w:val="-7"/>
            </w:rPr>
            <w:t> </w:t>
          </w:r>
          <w:r>
            <w:rPr>
              <w:color w:val="231F20"/>
              <w:spacing w:val="-2"/>
            </w:rPr>
            <w:t>W-</w:t>
          </w:r>
          <w:r>
            <w:rPr>
              <w:color w:val="231F20"/>
              <w:spacing w:val="-10"/>
            </w:rPr>
            <w:t>2</w:t>
          </w:r>
          <w:r>
            <w:rPr>
              <w:rFonts w:ascii="Times New Roman"/>
              <w:color w:val="231F20"/>
            </w:rPr>
            <w:tab/>
          </w:r>
          <w:hyperlink w:history="true" w:anchor="_bookmark34">
            <w:r>
              <w:rPr>
                <w:rFonts w:ascii="Arial Black"/>
                <w:color w:val="0056A2"/>
                <w:spacing w:val="-10"/>
                <w:u w:val="single" w:color="0055A1"/>
              </w:rPr>
              <w:t>5</w:t>
            </w:r>
          </w:hyperlink>
        </w:p>
        <w:p>
          <w:pPr>
            <w:pStyle w:val="TOC1"/>
            <w:tabs>
              <w:tab w:pos="5219" w:val="right" w:leader="dot"/>
            </w:tabs>
            <w:ind w:left="120"/>
            <w:rPr>
              <w:rFonts w:ascii="Arial Black"/>
            </w:rPr>
          </w:pPr>
          <w:r>
            <w:rPr>
              <w:color w:val="231F20"/>
              <w:spacing w:val="-2"/>
            </w:rPr>
            <w:t>General</w:t>
          </w:r>
          <w:r>
            <w:rPr>
              <w:color w:val="231F20"/>
              <w:spacing w:val="-4"/>
            </w:rPr>
            <w:t> </w:t>
          </w:r>
          <w:r>
            <w:rPr>
              <w:color w:val="231F20"/>
              <w:spacing w:val="-2"/>
            </w:rPr>
            <w:t>Instructions</w:t>
          </w:r>
          <w:r>
            <w:rPr>
              <w:color w:val="231F20"/>
              <w:spacing w:val="-3"/>
            </w:rPr>
            <w:t> </w:t>
          </w:r>
          <w:r>
            <w:rPr>
              <w:color w:val="231F20"/>
              <w:spacing w:val="-2"/>
            </w:rPr>
            <w:t>for</w:t>
          </w:r>
          <w:r>
            <w:rPr>
              <w:color w:val="231F20"/>
              <w:spacing w:val="-3"/>
            </w:rPr>
            <w:t> </w:t>
          </w:r>
          <w:r>
            <w:rPr>
              <w:color w:val="231F20"/>
              <w:spacing w:val="-2"/>
            </w:rPr>
            <w:t>Forms</w:t>
          </w:r>
          <w:r>
            <w:rPr>
              <w:color w:val="231F20"/>
              <w:spacing w:val="-3"/>
            </w:rPr>
            <w:t> </w:t>
          </w:r>
          <w:r>
            <w:rPr>
              <w:color w:val="231F20"/>
              <w:spacing w:val="-2"/>
            </w:rPr>
            <w:t>W-2</w:t>
          </w:r>
          <w:r>
            <w:rPr>
              <w:color w:val="231F20"/>
              <w:spacing w:val="-3"/>
            </w:rPr>
            <w:t> </w:t>
          </w:r>
          <w:r>
            <w:rPr>
              <w:color w:val="231F20"/>
              <w:spacing w:val="-2"/>
            </w:rPr>
            <w:t>and</w:t>
          </w:r>
          <w:r>
            <w:rPr>
              <w:color w:val="231F20"/>
              <w:spacing w:val="-3"/>
            </w:rPr>
            <w:t> </w:t>
          </w:r>
          <w:r>
            <w:rPr>
              <w:color w:val="231F20"/>
              <w:spacing w:val="-2"/>
            </w:rPr>
            <w:t>W-</w:t>
          </w:r>
          <w:r>
            <w:rPr>
              <w:color w:val="231F20"/>
              <w:spacing w:val="-10"/>
            </w:rPr>
            <w:t>3</w:t>
          </w:r>
          <w:r>
            <w:rPr>
              <w:rFonts w:ascii="Times New Roman"/>
              <w:color w:val="231F20"/>
            </w:rPr>
            <w:tab/>
          </w:r>
          <w:hyperlink w:history="true" w:anchor="_bookmark28">
            <w:r>
              <w:rPr>
                <w:rFonts w:ascii="Arial Black"/>
                <w:color w:val="0056A2"/>
                <w:spacing w:val="-10"/>
                <w:u w:val="single" w:color="0055A1"/>
              </w:rPr>
              <w:t>5</w:t>
            </w:r>
          </w:hyperlink>
        </w:p>
        <w:p>
          <w:pPr>
            <w:pStyle w:val="TOC1"/>
            <w:tabs>
              <w:tab w:pos="5219" w:val="right" w:leader="dot"/>
            </w:tabs>
            <w:ind w:left="120"/>
            <w:rPr>
              <w:rFonts w:ascii="Arial Black"/>
            </w:rPr>
          </w:pPr>
          <w:bookmarkStart w:name="Reminders" w:id="2"/>
          <w:bookmarkEnd w:id="2"/>
          <w:r>
            <w:rPr/>
          </w:r>
          <w:bookmarkStart w:name="_bookmark0" w:id="3"/>
          <w:bookmarkEnd w:id="3"/>
          <w:r>
            <w:rPr/>
          </w:r>
          <w:r>
            <w:rPr>
              <w:color w:val="231F20"/>
              <w:spacing w:val="-2"/>
            </w:rPr>
            <w:t>Special</w:t>
          </w:r>
          <w:r>
            <w:rPr>
              <w:color w:val="231F20"/>
              <w:spacing w:val="-3"/>
            </w:rPr>
            <w:t> </w:t>
          </w:r>
          <w:r>
            <w:rPr>
              <w:color w:val="231F20"/>
              <w:spacing w:val="-2"/>
            </w:rPr>
            <w:t>Reporting</w:t>
          </w:r>
          <w:r>
            <w:rPr>
              <w:color w:val="231F20"/>
              <w:spacing w:val="-3"/>
            </w:rPr>
            <w:t> </w:t>
          </w:r>
          <w:r>
            <w:rPr>
              <w:color w:val="231F20"/>
              <w:spacing w:val="-2"/>
            </w:rPr>
            <w:t>Situations for</w:t>
          </w:r>
          <w:r>
            <w:rPr>
              <w:color w:val="231F20"/>
              <w:spacing w:val="-3"/>
            </w:rPr>
            <w:t> </w:t>
          </w:r>
          <w:r>
            <w:rPr>
              <w:color w:val="231F20"/>
              <w:spacing w:val="-2"/>
            </w:rPr>
            <w:t>Form</w:t>
          </w:r>
          <w:r>
            <w:rPr>
              <w:color w:val="231F20"/>
              <w:spacing w:val="-3"/>
            </w:rPr>
            <w:t> </w:t>
          </w:r>
          <w:r>
            <w:rPr>
              <w:color w:val="231F20"/>
              <w:spacing w:val="-2"/>
            </w:rPr>
            <w:t>W-</w:t>
          </w:r>
          <w:r>
            <w:rPr>
              <w:color w:val="231F20"/>
              <w:spacing w:val="-10"/>
            </w:rPr>
            <w:t>2</w:t>
          </w:r>
          <w:r>
            <w:rPr>
              <w:rFonts w:ascii="Times New Roman"/>
              <w:color w:val="231F20"/>
            </w:rPr>
            <w:tab/>
          </w:r>
          <w:hyperlink w:history="true" w:anchor="_bookmark50">
            <w:r>
              <w:rPr>
                <w:rFonts w:ascii="Arial Black"/>
                <w:color w:val="0056A2"/>
                <w:spacing w:val="-10"/>
                <w:u w:val="single" w:color="0055A1"/>
              </w:rPr>
              <w:t>7</w:t>
            </w:r>
          </w:hyperlink>
        </w:p>
        <w:p>
          <w:pPr>
            <w:pStyle w:val="TOC1"/>
            <w:tabs>
              <w:tab w:pos="5219" w:val="right" w:leader="dot"/>
            </w:tabs>
            <w:rPr>
              <w:rFonts w:ascii="Arial Black"/>
            </w:rPr>
          </w:pPr>
          <w:r>
            <w:rPr>
              <w:color w:val="231F20"/>
              <w:spacing w:val="-2"/>
            </w:rPr>
            <w:t>Penalties</w:t>
          </w:r>
          <w:r>
            <w:rPr>
              <w:rFonts w:ascii="Times New Roman"/>
              <w:color w:val="231F20"/>
            </w:rPr>
            <w:tab/>
          </w:r>
          <w:hyperlink w:history="true" w:anchor="_bookmark91">
            <w:r>
              <w:rPr>
                <w:rFonts w:ascii="Arial Black"/>
                <w:color w:val="0056A2"/>
                <w:spacing w:val="-5"/>
                <w:u w:val="single" w:color="0055A1"/>
              </w:rPr>
              <w:t>14</w:t>
            </w:r>
          </w:hyperlink>
        </w:p>
        <w:p>
          <w:pPr>
            <w:pStyle w:val="TOC1"/>
            <w:tabs>
              <w:tab w:pos="5219" w:val="right" w:leader="dot"/>
            </w:tabs>
            <w:ind w:left="120"/>
            <w:rPr>
              <w:rFonts w:ascii="Arial Black"/>
            </w:rPr>
          </w:pPr>
          <w:r>
            <w:rPr>
              <w:color w:val="231F20"/>
              <w:spacing w:val="-2"/>
            </w:rPr>
            <w:t>Specific</w:t>
          </w:r>
          <w:r>
            <w:rPr>
              <w:color w:val="231F20"/>
              <w:spacing w:val="-1"/>
            </w:rPr>
            <w:t> </w:t>
          </w:r>
          <w:r>
            <w:rPr>
              <w:color w:val="231F20"/>
              <w:spacing w:val="-2"/>
            </w:rPr>
            <w:t>Instructions</w:t>
          </w:r>
          <w:r>
            <w:rPr>
              <w:color w:val="231F20"/>
              <w:spacing w:val="-1"/>
            </w:rPr>
            <w:t> </w:t>
          </w:r>
          <w:r>
            <w:rPr>
              <w:color w:val="231F20"/>
              <w:spacing w:val="-2"/>
            </w:rPr>
            <w:t>for</w:t>
          </w:r>
          <w:r>
            <w:rPr>
              <w:color w:val="231F20"/>
              <w:spacing w:val="-1"/>
            </w:rPr>
            <w:t> </w:t>
          </w:r>
          <w:r>
            <w:rPr>
              <w:color w:val="231F20"/>
              <w:spacing w:val="-2"/>
            </w:rPr>
            <w:t>Form</w:t>
          </w:r>
          <w:r>
            <w:rPr>
              <w:color w:val="231F20"/>
              <w:spacing w:val="-1"/>
            </w:rPr>
            <w:t> </w:t>
          </w:r>
          <w:r>
            <w:rPr>
              <w:color w:val="231F20"/>
              <w:spacing w:val="-2"/>
            </w:rPr>
            <w:t>W-</w:t>
          </w:r>
          <w:r>
            <w:rPr>
              <w:color w:val="231F20"/>
              <w:spacing w:val="-10"/>
            </w:rPr>
            <w:t>2</w:t>
          </w:r>
          <w:r>
            <w:rPr>
              <w:rFonts w:ascii="Times New Roman"/>
              <w:color w:val="231F20"/>
            </w:rPr>
            <w:tab/>
          </w:r>
          <w:hyperlink w:history="true" w:anchor="_bookmark104">
            <w:r>
              <w:rPr>
                <w:rFonts w:ascii="Arial Black"/>
                <w:color w:val="0056A2"/>
                <w:spacing w:val="-5"/>
                <w:u w:val="single" w:color="0055A1"/>
              </w:rPr>
              <w:t>15</w:t>
            </w:r>
          </w:hyperlink>
        </w:p>
        <w:p>
          <w:pPr>
            <w:pStyle w:val="TOC1"/>
            <w:tabs>
              <w:tab w:pos="5219" w:val="right" w:leader="dot"/>
            </w:tabs>
            <w:rPr>
              <w:rFonts w:ascii="Arial Black"/>
            </w:rPr>
          </w:pPr>
          <w:r>
            <w:rPr>
              <w:color w:val="231F20"/>
              <w:spacing w:val="-2"/>
            </w:rPr>
            <w:t>Specific</w:t>
          </w:r>
          <w:r>
            <w:rPr>
              <w:color w:val="231F20"/>
              <w:spacing w:val="-1"/>
            </w:rPr>
            <w:t> </w:t>
          </w:r>
          <w:r>
            <w:rPr>
              <w:color w:val="231F20"/>
              <w:spacing w:val="-2"/>
            </w:rPr>
            <w:t>Instructions</w:t>
          </w:r>
          <w:r>
            <w:rPr>
              <w:color w:val="231F20"/>
              <w:spacing w:val="-1"/>
            </w:rPr>
            <w:t> </w:t>
          </w:r>
          <w:r>
            <w:rPr>
              <w:color w:val="231F20"/>
              <w:spacing w:val="-2"/>
            </w:rPr>
            <w:t>for</w:t>
          </w:r>
          <w:r>
            <w:rPr>
              <w:color w:val="231F20"/>
              <w:spacing w:val="-1"/>
            </w:rPr>
            <w:t> </w:t>
          </w:r>
          <w:r>
            <w:rPr>
              <w:color w:val="231F20"/>
              <w:spacing w:val="-2"/>
            </w:rPr>
            <w:t>Form</w:t>
          </w:r>
          <w:r>
            <w:rPr>
              <w:color w:val="231F20"/>
              <w:spacing w:val="-1"/>
            </w:rPr>
            <w:t> </w:t>
          </w:r>
          <w:r>
            <w:rPr>
              <w:color w:val="231F20"/>
              <w:spacing w:val="-2"/>
            </w:rPr>
            <w:t>W-</w:t>
          </w:r>
          <w:r>
            <w:rPr>
              <w:color w:val="231F20"/>
              <w:spacing w:val="-10"/>
            </w:rPr>
            <w:t>3</w:t>
          </w:r>
          <w:r>
            <w:rPr>
              <w:rFonts w:ascii="Times New Roman"/>
              <w:color w:val="231F20"/>
            </w:rPr>
            <w:tab/>
          </w:r>
          <w:hyperlink w:history="true" w:anchor="_bookmark186">
            <w:r>
              <w:rPr>
                <w:rFonts w:ascii="Arial Black"/>
                <w:color w:val="0056A2"/>
                <w:spacing w:val="-5"/>
                <w:u w:val="single" w:color="0055A1"/>
              </w:rPr>
              <w:t>23</w:t>
            </w:r>
          </w:hyperlink>
        </w:p>
        <w:p>
          <w:pPr>
            <w:pStyle w:val="TOC1"/>
            <w:tabs>
              <w:tab w:pos="5219" w:val="right" w:leader="dot"/>
            </w:tabs>
            <w:ind w:left="120"/>
            <w:rPr>
              <w:rFonts w:ascii="Arial Black"/>
            </w:rPr>
          </w:pPr>
          <w:r>
            <w:rPr>
              <w:color w:val="231F20"/>
              <w:spacing w:val="-2"/>
            </w:rPr>
            <w:t>General</w:t>
          </w:r>
          <w:r>
            <w:rPr>
              <w:color w:val="231F20"/>
              <w:spacing w:val="-3"/>
            </w:rPr>
            <w:t> </w:t>
          </w:r>
          <w:r>
            <w:rPr>
              <w:color w:val="231F20"/>
              <w:spacing w:val="-2"/>
            </w:rPr>
            <w:t>Instructions for Forms W-2c</w:t>
          </w:r>
          <w:r>
            <w:rPr>
              <w:color w:val="231F20"/>
              <w:spacing w:val="-3"/>
            </w:rPr>
            <w:t> </w:t>
          </w:r>
          <w:r>
            <w:rPr>
              <w:color w:val="231F20"/>
              <w:spacing w:val="-2"/>
            </w:rPr>
            <w:t>and W-</w:t>
          </w:r>
          <w:r>
            <w:rPr>
              <w:color w:val="231F20"/>
              <w:spacing w:val="-5"/>
            </w:rPr>
            <w:t>3c</w:t>
          </w:r>
          <w:r>
            <w:rPr>
              <w:rFonts w:ascii="Times New Roman"/>
              <w:color w:val="231F20"/>
            </w:rPr>
            <w:tab/>
          </w:r>
          <w:hyperlink w:history="true" w:anchor="_bookmark215">
            <w:r>
              <w:rPr>
                <w:rFonts w:ascii="Arial Black"/>
                <w:color w:val="0056A2"/>
                <w:spacing w:val="-5"/>
                <w:u w:val="single" w:color="0055A1"/>
              </w:rPr>
              <w:t>25</w:t>
            </w:r>
          </w:hyperlink>
        </w:p>
        <w:p>
          <w:pPr>
            <w:pStyle w:val="TOC1"/>
            <w:tabs>
              <w:tab w:pos="5219" w:val="right" w:leader="dot"/>
            </w:tabs>
            <w:ind w:left="120"/>
            <w:rPr>
              <w:rFonts w:ascii="Arial Black"/>
            </w:rPr>
          </w:pPr>
          <w:r>
            <w:rPr>
              <w:color w:val="231F20"/>
            </w:rPr>
            <w:t>Special</w:t>
          </w:r>
          <w:r>
            <w:rPr>
              <w:color w:val="231F20"/>
              <w:spacing w:val="-13"/>
            </w:rPr>
            <w:t> </w:t>
          </w:r>
          <w:r>
            <w:rPr>
              <w:color w:val="231F20"/>
            </w:rPr>
            <w:t>Situations</w:t>
          </w:r>
          <w:r>
            <w:rPr>
              <w:color w:val="231F20"/>
              <w:spacing w:val="-13"/>
            </w:rPr>
            <w:t> </w:t>
          </w:r>
          <w:r>
            <w:rPr>
              <w:color w:val="231F20"/>
            </w:rPr>
            <w:t>for</w:t>
          </w:r>
          <w:r>
            <w:rPr>
              <w:color w:val="231F20"/>
              <w:spacing w:val="-13"/>
            </w:rPr>
            <w:t> </w:t>
          </w:r>
          <w:r>
            <w:rPr>
              <w:color w:val="231F20"/>
            </w:rPr>
            <w:t>Forms</w:t>
          </w:r>
          <w:r>
            <w:rPr>
              <w:color w:val="231F20"/>
              <w:spacing w:val="-13"/>
            </w:rPr>
            <w:t> </w:t>
          </w:r>
          <w:r>
            <w:rPr>
              <w:color w:val="231F20"/>
            </w:rPr>
            <w:t>W-2c</w:t>
          </w:r>
          <w:r>
            <w:rPr>
              <w:color w:val="231F20"/>
              <w:spacing w:val="-13"/>
            </w:rPr>
            <w:t> </w:t>
          </w:r>
          <w:r>
            <w:rPr>
              <w:color w:val="231F20"/>
            </w:rPr>
            <w:t>and</w:t>
          </w:r>
          <w:r>
            <w:rPr>
              <w:color w:val="231F20"/>
              <w:spacing w:val="-13"/>
            </w:rPr>
            <w:t> </w:t>
          </w:r>
          <w:r>
            <w:rPr>
              <w:color w:val="231F20"/>
            </w:rPr>
            <w:t>W-</w:t>
          </w:r>
          <w:r>
            <w:rPr>
              <w:color w:val="231F20"/>
              <w:spacing w:val="-5"/>
            </w:rPr>
            <w:t>3c</w:t>
          </w:r>
          <w:r>
            <w:rPr>
              <w:rFonts w:ascii="Times New Roman"/>
              <w:color w:val="231F20"/>
            </w:rPr>
            <w:tab/>
          </w:r>
          <w:hyperlink w:history="true" w:anchor="_bookmark217">
            <w:r>
              <w:rPr>
                <w:rFonts w:ascii="Arial Black"/>
                <w:color w:val="0056A2"/>
                <w:spacing w:val="-5"/>
                <w:u w:val="single" w:color="0055A1"/>
              </w:rPr>
              <w:t>26</w:t>
            </w:r>
          </w:hyperlink>
        </w:p>
        <w:p>
          <w:pPr>
            <w:pStyle w:val="TOC1"/>
            <w:tabs>
              <w:tab w:pos="5219" w:val="right" w:leader="dot"/>
            </w:tabs>
            <w:rPr>
              <w:rFonts w:ascii="Arial Black"/>
            </w:rPr>
          </w:pPr>
          <w:r>
            <w:rPr>
              <w:color w:val="231F20"/>
              <w:spacing w:val="-2"/>
            </w:rPr>
            <w:t>Specific</w:t>
          </w:r>
          <w:r>
            <w:rPr>
              <w:color w:val="231F20"/>
              <w:spacing w:val="-1"/>
            </w:rPr>
            <w:t> </w:t>
          </w:r>
          <w:r>
            <w:rPr>
              <w:color w:val="231F20"/>
              <w:spacing w:val="-2"/>
            </w:rPr>
            <w:t>Instructions</w:t>
          </w:r>
          <w:r>
            <w:rPr>
              <w:color w:val="231F20"/>
              <w:spacing w:val="-1"/>
            </w:rPr>
            <w:t> </w:t>
          </w:r>
          <w:r>
            <w:rPr>
              <w:color w:val="231F20"/>
              <w:spacing w:val="-2"/>
            </w:rPr>
            <w:t>for</w:t>
          </w:r>
          <w:r>
            <w:rPr>
              <w:color w:val="231F20"/>
            </w:rPr>
            <w:t> </w:t>
          </w:r>
          <w:r>
            <w:rPr>
              <w:color w:val="231F20"/>
              <w:spacing w:val="-2"/>
            </w:rPr>
            <w:t>Form</w:t>
          </w:r>
          <w:r>
            <w:rPr>
              <w:color w:val="231F20"/>
              <w:spacing w:val="-1"/>
            </w:rPr>
            <w:t> </w:t>
          </w:r>
          <w:r>
            <w:rPr>
              <w:color w:val="231F20"/>
              <w:spacing w:val="-2"/>
            </w:rPr>
            <w:t>W-</w:t>
          </w:r>
          <w:r>
            <w:rPr>
              <w:color w:val="231F20"/>
              <w:spacing w:val="-5"/>
            </w:rPr>
            <w:t>2c</w:t>
          </w:r>
          <w:r>
            <w:rPr>
              <w:rFonts w:ascii="Times New Roman"/>
              <w:color w:val="231F20"/>
            </w:rPr>
            <w:tab/>
          </w:r>
          <w:hyperlink w:history="true" w:anchor="_bookmark225">
            <w:r>
              <w:rPr>
                <w:rFonts w:ascii="Arial Black"/>
                <w:color w:val="0056A2"/>
                <w:spacing w:val="-5"/>
                <w:u w:val="single" w:color="0055A1"/>
              </w:rPr>
              <w:t>27</w:t>
            </w:r>
          </w:hyperlink>
        </w:p>
        <w:p>
          <w:pPr>
            <w:pStyle w:val="TOC1"/>
            <w:tabs>
              <w:tab w:pos="5219" w:val="right" w:leader="dot"/>
            </w:tabs>
            <w:rPr>
              <w:rFonts w:ascii="Arial Black"/>
            </w:rPr>
          </w:pPr>
          <w:r>
            <w:rPr>
              <w:color w:val="231F20"/>
              <w:spacing w:val="-2"/>
            </w:rPr>
            <w:t>Specific</w:t>
          </w:r>
          <w:r>
            <w:rPr>
              <w:color w:val="231F20"/>
              <w:spacing w:val="-1"/>
            </w:rPr>
            <w:t> </w:t>
          </w:r>
          <w:r>
            <w:rPr>
              <w:color w:val="231F20"/>
              <w:spacing w:val="-2"/>
            </w:rPr>
            <w:t>Instructions</w:t>
          </w:r>
          <w:r>
            <w:rPr>
              <w:color w:val="231F20"/>
              <w:spacing w:val="-1"/>
            </w:rPr>
            <w:t> </w:t>
          </w:r>
          <w:r>
            <w:rPr>
              <w:color w:val="231F20"/>
              <w:spacing w:val="-2"/>
            </w:rPr>
            <w:t>for</w:t>
          </w:r>
          <w:r>
            <w:rPr>
              <w:color w:val="231F20"/>
            </w:rPr>
            <w:t> </w:t>
          </w:r>
          <w:r>
            <w:rPr>
              <w:color w:val="231F20"/>
              <w:spacing w:val="-2"/>
            </w:rPr>
            <w:t>Form</w:t>
          </w:r>
          <w:r>
            <w:rPr>
              <w:color w:val="231F20"/>
              <w:spacing w:val="-1"/>
            </w:rPr>
            <w:t> </w:t>
          </w:r>
          <w:r>
            <w:rPr>
              <w:color w:val="231F20"/>
              <w:spacing w:val="-2"/>
            </w:rPr>
            <w:t>W-</w:t>
          </w:r>
          <w:r>
            <w:rPr>
              <w:color w:val="231F20"/>
              <w:spacing w:val="-5"/>
            </w:rPr>
            <w:t>3c</w:t>
          </w:r>
          <w:r>
            <w:rPr>
              <w:rFonts w:ascii="Times New Roman"/>
              <w:color w:val="231F20"/>
            </w:rPr>
            <w:tab/>
          </w:r>
          <w:hyperlink w:history="true" w:anchor="_bookmark233">
            <w:r>
              <w:rPr>
                <w:rFonts w:ascii="Arial Black"/>
                <w:color w:val="0056A2"/>
                <w:spacing w:val="-5"/>
                <w:u w:val="single" w:color="0055A1"/>
              </w:rPr>
              <w:t>28</w:t>
            </w:r>
          </w:hyperlink>
        </w:p>
        <w:p>
          <w:pPr>
            <w:pStyle w:val="TOC1"/>
            <w:tabs>
              <w:tab w:pos="5219" w:val="right" w:leader="dot"/>
            </w:tabs>
            <w:spacing w:line="271" w:lineRule="exact"/>
            <w:rPr>
              <w:rFonts w:ascii="Arial Black"/>
            </w:rPr>
          </w:pPr>
          <w:r>
            <w:rPr>
              <w:color w:val="231F20"/>
              <w:spacing w:val="-2"/>
            </w:rPr>
            <w:t>Form</w:t>
          </w:r>
          <w:r>
            <w:rPr>
              <w:color w:val="231F20"/>
              <w:spacing w:val="-8"/>
            </w:rPr>
            <w:t> </w:t>
          </w:r>
          <w:r>
            <w:rPr>
              <w:color w:val="231F20"/>
              <w:spacing w:val="-2"/>
            </w:rPr>
            <w:t>W-2</w:t>
          </w:r>
          <w:r>
            <w:rPr>
              <w:color w:val="231F20"/>
              <w:spacing w:val="-8"/>
            </w:rPr>
            <w:t> </w:t>
          </w:r>
          <w:r>
            <w:rPr>
              <w:color w:val="231F20"/>
              <w:spacing w:val="-2"/>
            </w:rPr>
            <w:t>Reference</w:t>
          </w:r>
          <w:r>
            <w:rPr>
              <w:color w:val="231F20"/>
              <w:spacing w:val="-8"/>
            </w:rPr>
            <w:t> </w:t>
          </w:r>
          <w:r>
            <w:rPr>
              <w:color w:val="231F20"/>
              <w:spacing w:val="-2"/>
            </w:rPr>
            <w:t>Guide</w:t>
          </w:r>
          <w:r>
            <w:rPr>
              <w:color w:val="231F20"/>
              <w:spacing w:val="-8"/>
            </w:rPr>
            <w:t> </w:t>
          </w:r>
          <w:r>
            <w:rPr>
              <w:color w:val="231F20"/>
              <w:spacing w:val="-2"/>
            </w:rPr>
            <w:t>for</w:t>
          </w:r>
          <w:r>
            <w:rPr>
              <w:color w:val="231F20"/>
              <w:spacing w:val="-8"/>
            </w:rPr>
            <w:t> </w:t>
          </w:r>
          <w:r>
            <w:rPr>
              <w:color w:val="231F20"/>
              <w:spacing w:val="-2"/>
            </w:rPr>
            <w:t>Box</w:t>
          </w:r>
          <w:r>
            <w:rPr>
              <w:color w:val="231F20"/>
              <w:spacing w:val="-8"/>
            </w:rPr>
            <w:t> </w:t>
          </w:r>
          <w:r>
            <w:rPr>
              <w:color w:val="231F20"/>
              <w:spacing w:val="-2"/>
            </w:rPr>
            <w:t>12</w:t>
          </w:r>
          <w:r>
            <w:rPr>
              <w:color w:val="231F20"/>
              <w:spacing w:val="-7"/>
            </w:rPr>
            <w:t> </w:t>
          </w:r>
          <w:r>
            <w:rPr>
              <w:color w:val="231F20"/>
              <w:spacing w:val="-2"/>
            </w:rPr>
            <w:t>Codes</w:t>
          </w:r>
          <w:r>
            <w:rPr>
              <w:rFonts w:ascii="Times New Roman"/>
              <w:color w:val="231F20"/>
            </w:rPr>
            <w:tab/>
          </w:r>
          <w:hyperlink w:history="true" w:anchor="_bookmark257">
            <w:r>
              <w:rPr>
                <w:rFonts w:ascii="Arial Black"/>
                <w:color w:val="0056A2"/>
                <w:spacing w:val="-5"/>
                <w:u w:val="single" w:color="0055A1"/>
              </w:rPr>
              <w:t>31</w:t>
            </w:r>
          </w:hyperlink>
        </w:p>
        <w:p>
          <w:pPr>
            <w:pStyle w:val="TOC1"/>
            <w:spacing w:line="209" w:lineRule="exact" w:before="10"/>
          </w:pPr>
          <w:r>
            <w:rPr>
              <w:color w:val="231F20"/>
              <w:spacing w:val="-2"/>
            </w:rPr>
            <w:t>Form</w:t>
          </w:r>
          <w:r>
            <w:rPr>
              <w:color w:val="231F20"/>
              <w:spacing w:val="-7"/>
            </w:rPr>
            <w:t> </w:t>
          </w:r>
          <w:r>
            <w:rPr>
              <w:color w:val="231F20"/>
              <w:spacing w:val="-2"/>
            </w:rPr>
            <w:t>W-2</w:t>
          </w:r>
          <w:r>
            <w:rPr>
              <w:color w:val="231F20"/>
              <w:spacing w:val="-7"/>
            </w:rPr>
            <w:t> </w:t>
          </w:r>
          <w:r>
            <w:rPr>
              <w:color w:val="231F20"/>
              <w:spacing w:val="-2"/>
            </w:rPr>
            <w:t>Box</w:t>
          </w:r>
          <w:r>
            <w:rPr>
              <w:color w:val="231F20"/>
              <w:spacing w:val="-7"/>
            </w:rPr>
            <w:t> </w:t>
          </w:r>
          <w:r>
            <w:rPr>
              <w:color w:val="231F20"/>
              <w:spacing w:val="-2"/>
            </w:rPr>
            <w:t>13</w:t>
          </w:r>
          <w:r>
            <w:rPr>
              <w:color w:val="231F20"/>
              <w:spacing w:val="-6"/>
            </w:rPr>
            <w:t> </w:t>
          </w:r>
          <w:r>
            <w:rPr>
              <w:color w:val="231F20"/>
              <w:spacing w:val="-2"/>
            </w:rPr>
            <w:t>Retirement</w:t>
          </w:r>
          <w:r>
            <w:rPr>
              <w:color w:val="231F20"/>
              <w:spacing w:val="-7"/>
            </w:rPr>
            <w:t> </w:t>
          </w:r>
          <w:r>
            <w:rPr>
              <w:color w:val="231F20"/>
              <w:spacing w:val="-2"/>
            </w:rPr>
            <w:t>Plan</w:t>
          </w:r>
          <w:r>
            <w:rPr>
              <w:color w:val="231F20"/>
              <w:spacing w:val="-7"/>
            </w:rPr>
            <w:t> </w:t>
          </w:r>
          <w:r>
            <w:rPr>
              <w:color w:val="231F20"/>
              <w:spacing w:val="-2"/>
            </w:rPr>
            <w:t>Checkbox</w:t>
          </w:r>
        </w:p>
        <w:p>
          <w:pPr>
            <w:pStyle w:val="TOC2"/>
            <w:tabs>
              <w:tab w:pos="5219" w:val="right" w:leader="dot"/>
            </w:tabs>
            <w:spacing w:line="261" w:lineRule="exact"/>
            <w:rPr>
              <w:rFonts w:ascii="Arial Black"/>
            </w:rPr>
          </w:pPr>
          <w:r>
            <w:rPr>
              <w:color w:val="231F20"/>
            </w:rPr>
            <w:t>Decision</w:t>
          </w:r>
          <w:r>
            <w:rPr>
              <w:color w:val="231F20"/>
              <w:spacing w:val="-7"/>
            </w:rPr>
            <w:t> </w:t>
          </w:r>
          <w:r>
            <w:rPr>
              <w:color w:val="231F20"/>
              <w:spacing w:val="-2"/>
            </w:rPr>
            <w:t>Chart</w:t>
          </w:r>
          <w:r>
            <w:rPr>
              <w:rFonts w:ascii="Times New Roman"/>
              <w:color w:val="231F20"/>
            </w:rPr>
            <w:tab/>
          </w:r>
          <w:hyperlink w:history="true" w:anchor="_bookmark259">
            <w:r>
              <w:rPr>
                <w:rFonts w:ascii="Arial Black"/>
                <w:color w:val="0056A2"/>
                <w:spacing w:val="-5"/>
                <w:u w:val="single" w:color="0055A1"/>
              </w:rPr>
              <w:t>31</w:t>
            </w:r>
          </w:hyperlink>
        </w:p>
        <w:p>
          <w:pPr>
            <w:pStyle w:val="TOC1"/>
            <w:spacing w:line="209" w:lineRule="exact" w:before="10"/>
            <w:ind w:left="120"/>
          </w:pPr>
          <w:r>
            <w:rPr>
              <w:color w:val="231F20"/>
              <w:spacing w:val="-2"/>
            </w:rPr>
            <w:t>Nonqualified</w:t>
          </w:r>
          <w:r>
            <w:rPr>
              <w:color w:val="231F20"/>
              <w:spacing w:val="4"/>
            </w:rPr>
            <w:t> </w:t>
          </w:r>
          <w:r>
            <w:rPr>
              <w:color w:val="231F20"/>
              <w:spacing w:val="-2"/>
            </w:rPr>
            <w:t>Deferred</w:t>
          </w:r>
          <w:r>
            <w:rPr>
              <w:color w:val="231F20"/>
              <w:spacing w:val="5"/>
            </w:rPr>
            <w:t> </w:t>
          </w:r>
          <w:r>
            <w:rPr>
              <w:color w:val="231F20"/>
              <w:spacing w:val="-2"/>
            </w:rPr>
            <w:t>Compensation</w:t>
          </w:r>
          <w:r>
            <w:rPr>
              <w:color w:val="231F20"/>
              <w:spacing w:val="5"/>
            </w:rPr>
            <w:t> </w:t>
          </w:r>
          <w:r>
            <w:rPr>
              <w:color w:val="231F20"/>
              <w:spacing w:val="-2"/>
            </w:rPr>
            <w:t>Reporting</w:t>
          </w:r>
        </w:p>
        <w:p>
          <w:pPr>
            <w:pStyle w:val="TOC2"/>
            <w:tabs>
              <w:tab w:pos="5219" w:val="right" w:leader="dot"/>
            </w:tabs>
            <w:ind w:left="480"/>
            <w:rPr>
              <w:rFonts w:ascii="Arial Black"/>
            </w:rPr>
          </w:pPr>
          <w:r>
            <w:rPr>
              <w:color w:val="231F20"/>
              <w:spacing w:val="-2"/>
            </w:rPr>
            <w:t>Example</w:t>
          </w:r>
          <w:r>
            <w:rPr>
              <w:color w:val="231F20"/>
              <w:spacing w:val="-12"/>
            </w:rPr>
            <w:t> </w:t>
          </w:r>
          <w:r>
            <w:rPr>
              <w:color w:val="231F20"/>
              <w:spacing w:val="-2"/>
            </w:rPr>
            <w:t>Chart</w:t>
          </w:r>
          <w:r>
            <w:rPr>
              <w:rFonts w:ascii="Times New Roman"/>
              <w:color w:val="231F20"/>
            </w:rPr>
            <w:tab/>
          </w:r>
          <w:hyperlink w:history="true" w:anchor="_bookmark261">
            <w:r>
              <w:rPr>
                <w:rFonts w:ascii="Arial Black"/>
                <w:color w:val="0056A2"/>
                <w:spacing w:val="-5"/>
                <w:u w:val="single" w:color="0055A1"/>
              </w:rPr>
              <w:t>32</w:t>
            </w:r>
          </w:hyperlink>
        </w:p>
        <w:p>
          <w:pPr>
            <w:pStyle w:val="TOC1"/>
            <w:tabs>
              <w:tab w:pos="5219" w:val="right" w:leader="dot"/>
            </w:tabs>
            <w:spacing w:line="271" w:lineRule="exact"/>
            <w:rPr>
              <w:rFonts w:ascii="Arial Black"/>
            </w:rPr>
          </w:pPr>
          <w:r>
            <w:rPr>
              <w:color w:val="231F20"/>
              <w:spacing w:val="-2"/>
            </w:rPr>
            <w:t>Index</w:t>
          </w:r>
          <w:r>
            <w:rPr>
              <w:rFonts w:ascii="Times New Roman"/>
              <w:color w:val="231F20"/>
            </w:rPr>
            <w:tab/>
          </w:r>
          <w:hyperlink w:history="true" w:anchor="_bookmark263">
            <w:r>
              <w:rPr>
                <w:rFonts w:ascii="Arial Black"/>
                <w:color w:val="0056A2"/>
                <w:spacing w:val="-5"/>
                <w:u w:val="single" w:color="0055A1"/>
              </w:rPr>
              <w:t>34</w:t>
            </w:r>
          </w:hyperlink>
        </w:p>
      </w:sdtContent>
    </w:sdt>
    <w:p>
      <w:pPr>
        <w:pStyle w:val="Heading2"/>
        <w:spacing w:before="10"/>
      </w:pPr>
      <w:bookmarkStart w:name="Future Developments" w:id="4"/>
      <w:bookmarkEnd w:id="4"/>
      <w:r>
        <w:rPr/>
      </w:r>
      <w:bookmarkStart w:name="_bookmark1" w:id="5"/>
      <w:bookmarkEnd w:id="5"/>
      <w:r>
        <w:rPr/>
      </w:r>
      <w:r>
        <w:rPr>
          <w:color w:val="231F20"/>
          <w:w w:val="85"/>
        </w:rPr>
        <w:t>Future</w:t>
      </w:r>
      <w:r>
        <w:rPr>
          <w:color w:val="231F20"/>
          <w:spacing w:val="-1"/>
          <w:w w:val="95"/>
        </w:rPr>
        <w:t> </w:t>
      </w:r>
      <w:r>
        <w:rPr>
          <w:color w:val="231F20"/>
          <w:spacing w:val="-2"/>
          <w:w w:val="95"/>
        </w:rPr>
        <w:t>Developments</w:t>
      </w:r>
    </w:p>
    <w:p>
      <w:pPr>
        <w:pStyle w:val="BodyText"/>
        <w:spacing w:line="232" w:lineRule="auto" w:before="14"/>
        <w:ind w:right="119"/>
      </w:pPr>
      <w:r>
        <w:rPr>
          <w:color w:val="231F20"/>
        </w:rPr>
        <w:t>For</w:t>
      </w:r>
      <w:r>
        <w:rPr>
          <w:color w:val="231F20"/>
          <w:spacing w:val="-14"/>
        </w:rPr>
        <w:t> </w:t>
      </w:r>
      <w:r>
        <w:rPr>
          <w:color w:val="231F20"/>
        </w:rPr>
        <w:t>the</w:t>
      </w:r>
      <w:r>
        <w:rPr>
          <w:color w:val="231F20"/>
          <w:spacing w:val="-14"/>
        </w:rPr>
        <w:t> </w:t>
      </w:r>
      <w:r>
        <w:rPr>
          <w:color w:val="231F20"/>
        </w:rPr>
        <w:t>latest</w:t>
      </w:r>
      <w:r>
        <w:rPr>
          <w:color w:val="231F20"/>
          <w:spacing w:val="-14"/>
        </w:rPr>
        <w:t> </w:t>
      </w:r>
      <w:r>
        <w:rPr>
          <w:color w:val="231F20"/>
        </w:rPr>
        <w:t>information</w:t>
      </w:r>
      <w:r>
        <w:rPr>
          <w:color w:val="231F20"/>
          <w:spacing w:val="-14"/>
        </w:rPr>
        <w:t> </w:t>
      </w:r>
      <w:r>
        <w:rPr>
          <w:color w:val="231F20"/>
        </w:rPr>
        <w:t>about</w:t>
      </w:r>
      <w:r>
        <w:rPr>
          <w:color w:val="231F20"/>
          <w:spacing w:val="-14"/>
        </w:rPr>
        <w:t> </w:t>
      </w:r>
      <w:r>
        <w:rPr>
          <w:color w:val="231F20"/>
        </w:rPr>
        <w:t>developments</w:t>
      </w:r>
      <w:r>
        <w:rPr>
          <w:color w:val="231F20"/>
          <w:spacing w:val="-14"/>
        </w:rPr>
        <w:t> </w:t>
      </w:r>
      <w:r>
        <w:rPr>
          <w:color w:val="231F20"/>
        </w:rPr>
        <w:t>related</w:t>
      </w:r>
      <w:r>
        <w:rPr>
          <w:color w:val="231F20"/>
          <w:spacing w:val="-14"/>
        </w:rPr>
        <w:t> </w:t>
      </w:r>
      <w:r>
        <w:rPr>
          <w:color w:val="231F20"/>
        </w:rPr>
        <w:t>to Forms W-2 and W-3 and their instructions, such as legislation enacted after they were published, go to </w:t>
      </w:r>
      <w:hyperlink r:id="rId8">
        <w:r>
          <w:rPr>
            <w:rFonts w:ascii="Arial"/>
            <w:i/>
            <w:color w:val="0056A2"/>
            <w:spacing w:val="-2"/>
            <w:u w:val="single" w:color="0055A1"/>
          </w:rPr>
          <w:t>IRS.gov/FormW2</w:t>
        </w:r>
      </w:hyperlink>
      <w:r>
        <w:rPr>
          <w:color w:val="231F20"/>
          <w:spacing w:val="-2"/>
        </w:rPr>
        <w:t>.</w:t>
      </w:r>
    </w:p>
    <w:p>
      <w:pPr>
        <w:pStyle w:val="Heading2"/>
        <w:spacing w:before="35"/>
      </w:pPr>
      <w:bookmarkStart w:name="What's New" w:id="6"/>
      <w:bookmarkEnd w:id="6"/>
      <w:r>
        <w:rPr/>
      </w:r>
      <w:bookmarkStart w:name="_bookmark2" w:id="7"/>
      <w:bookmarkEnd w:id="7"/>
      <w:r>
        <w:rPr/>
      </w:r>
      <w:r>
        <w:rPr>
          <w:color w:val="231F20"/>
          <w:w w:val="85"/>
        </w:rPr>
        <w:t>What's</w:t>
      </w:r>
      <w:r>
        <w:rPr>
          <w:color w:val="231F20"/>
          <w:spacing w:val="12"/>
        </w:rPr>
        <w:t> </w:t>
      </w:r>
      <w:r>
        <w:rPr>
          <w:color w:val="231F20"/>
          <w:spacing w:val="-5"/>
          <w:w w:val="95"/>
        </w:rPr>
        <w:t>New</w:t>
      </w:r>
    </w:p>
    <w:p>
      <w:pPr>
        <w:pStyle w:val="BodyText"/>
        <w:spacing w:line="211" w:lineRule="auto" w:before="82"/>
        <w:ind w:left="119" w:right="119"/>
      </w:pPr>
      <w:r>
        <w:rPr>
          <w:rFonts w:ascii="Arial Black"/>
          <w:color w:val="231F20"/>
          <w:w w:val="85"/>
        </w:rPr>
        <w:t>New procedure to request extension of time to fur- </w:t>
      </w:r>
      <w:r>
        <w:rPr>
          <w:rFonts w:ascii="Arial Black"/>
          <w:color w:val="231F20"/>
          <w:spacing w:val="-8"/>
        </w:rPr>
        <w:t>nish</w:t>
      </w:r>
      <w:r>
        <w:rPr>
          <w:rFonts w:ascii="Arial Black"/>
          <w:color w:val="231F20"/>
          <w:spacing w:val="-13"/>
        </w:rPr>
        <w:t> </w:t>
      </w:r>
      <w:r>
        <w:rPr>
          <w:rFonts w:ascii="Arial Black"/>
          <w:color w:val="231F20"/>
          <w:spacing w:val="-8"/>
        </w:rPr>
        <w:t>recipient</w:t>
      </w:r>
      <w:r>
        <w:rPr>
          <w:rFonts w:ascii="Arial Black"/>
          <w:color w:val="231F20"/>
          <w:spacing w:val="-13"/>
        </w:rPr>
        <w:t> </w:t>
      </w:r>
      <w:r>
        <w:rPr>
          <w:rFonts w:ascii="Arial Black"/>
          <w:color w:val="231F20"/>
          <w:spacing w:val="-8"/>
        </w:rPr>
        <w:t>copies</w:t>
      </w:r>
      <w:r>
        <w:rPr>
          <w:rFonts w:ascii="Arial Black"/>
          <w:color w:val="231F20"/>
          <w:spacing w:val="-13"/>
        </w:rPr>
        <w:t> </w:t>
      </w:r>
      <w:r>
        <w:rPr>
          <w:rFonts w:ascii="Arial Black"/>
          <w:color w:val="231F20"/>
          <w:spacing w:val="-8"/>
        </w:rPr>
        <w:t>of</w:t>
      </w:r>
      <w:r>
        <w:rPr>
          <w:rFonts w:ascii="Arial Black"/>
          <w:color w:val="231F20"/>
          <w:spacing w:val="-13"/>
        </w:rPr>
        <w:t> </w:t>
      </w:r>
      <w:r>
        <w:rPr>
          <w:rFonts w:ascii="Arial Black"/>
          <w:color w:val="231F20"/>
          <w:spacing w:val="-8"/>
        </w:rPr>
        <w:t>Form</w:t>
      </w:r>
      <w:r>
        <w:rPr>
          <w:rFonts w:ascii="Arial Black"/>
          <w:color w:val="231F20"/>
          <w:spacing w:val="-13"/>
        </w:rPr>
        <w:t> </w:t>
      </w:r>
      <w:r>
        <w:rPr>
          <w:rFonts w:ascii="Arial Black"/>
          <w:color w:val="231F20"/>
          <w:spacing w:val="-8"/>
        </w:rPr>
        <w:t>W-2.</w:t>
      </w:r>
      <w:r>
        <w:rPr>
          <w:rFonts w:ascii="Arial Black"/>
          <w:color w:val="231F20"/>
          <w:spacing w:val="16"/>
        </w:rPr>
        <w:t> </w:t>
      </w:r>
      <w:r>
        <w:rPr>
          <w:color w:val="231F20"/>
          <w:spacing w:val="-8"/>
        </w:rPr>
        <w:t>Complete</w:t>
      </w:r>
      <w:r>
        <w:rPr>
          <w:color w:val="231F20"/>
          <w:spacing w:val="-7"/>
        </w:rPr>
        <w:t> </w:t>
      </w:r>
      <w:r>
        <w:rPr>
          <w:color w:val="231F20"/>
          <w:spacing w:val="-8"/>
        </w:rPr>
        <w:t>Form </w:t>
      </w:r>
      <w:r>
        <w:rPr>
          <w:color w:val="231F20"/>
        </w:rPr>
        <w:t>15397, Application for Extension of Time to Furnish Recipient Statements, and fax to the fax number and</w:t>
      </w:r>
    </w:p>
    <w:p>
      <w:pPr>
        <w:pStyle w:val="BodyText"/>
        <w:spacing w:line="232" w:lineRule="auto" w:before="6"/>
        <w:ind w:left="119" w:right="119"/>
      </w:pPr>
      <w:r>
        <w:rPr>
          <w:color w:val="231F20"/>
        </w:rPr>
        <w:t>address on the back of the form to request extension of time</w:t>
      </w:r>
      <w:r>
        <w:rPr>
          <w:color w:val="231F20"/>
          <w:spacing w:val="-14"/>
        </w:rPr>
        <w:t> </w:t>
      </w:r>
      <w:r>
        <w:rPr>
          <w:color w:val="231F20"/>
        </w:rPr>
        <w:t>for</w:t>
      </w:r>
      <w:r>
        <w:rPr>
          <w:color w:val="231F20"/>
          <w:spacing w:val="-14"/>
        </w:rPr>
        <w:t> </w:t>
      </w:r>
      <w:r>
        <w:rPr>
          <w:color w:val="231F20"/>
        </w:rPr>
        <w:t>furnishing</w:t>
      </w:r>
      <w:r>
        <w:rPr>
          <w:color w:val="231F20"/>
          <w:spacing w:val="-14"/>
        </w:rPr>
        <w:t> </w:t>
      </w:r>
      <w:r>
        <w:rPr>
          <w:color w:val="231F20"/>
        </w:rPr>
        <w:t>Copies</w:t>
      </w:r>
      <w:r>
        <w:rPr>
          <w:color w:val="231F20"/>
          <w:spacing w:val="-14"/>
        </w:rPr>
        <w:t> </w:t>
      </w:r>
      <w:r>
        <w:rPr>
          <w:color w:val="231F20"/>
        </w:rPr>
        <w:t>2,</w:t>
      </w:r>
      <w:r>
        <w:rPr>
          <w:color w:val="231F20"/>
          <w:spacing w:val="-14"/>
        </w:rPr>
        <w:t> </w:t>
      </w:r>
      <w:r>
        <w:rPr>
          <w:color w:val="231F20"/>
        </w:rPr>
        <w:t>B,</w:t>
      </w:r>
      <w:r>
        <w:rPr>
          <w:color w:val="231F20"/>
          <w:spacing w:val="-14"/>
        </w:rPr>
        <w:t> </w:t>
      </w:r>
      <w:r>
        <w:rPr>
          <w:color w:val="231F20"/>
        </w:rPr>
        <w:t>and</w:t>
      </w:r>
      <w:r>
        <w:rPr>
          <w:color w:val="231F20"/>
          <w:spacing w:val="-13"/>
        </w:rPr>
        <w:t> </w:t>
      </w:r>
      <w:r>
        <w:rPr>
          <w:color w:val="231F20"/>
        </w:rPr>
        <w:t>C</w:t>
      </w:r>
      <w:r>
        <w:rPr>
          <w:color w:val="231F20"/>
          <w:spacing w:val="-14"/>
        </w:rPr>
        <w:t> </w:t>
      </w:r>
      <w:r>
        <w:rPr>
          <w:color w:val="231F20"/>
        </w:rPr>
        <w:t>to</w:t>
      </w:r>
      <w:r>
        <w:rPr>
          <w:color w:val="231F20"/>
          <w:spacing w:val="-14"/>
        </w:rPr>
        <w:t> </w:t>
      </w:r>
      <w:r>
        <w:rPr>
          <w:color w:val="231F20"/>
        </w:rPr>
        <w:t>your</w:t>
      </w:r>
      <w:r>
        <w:rPr>
          <w:color w:val="231F20"/>
          <w:spacing w:val="-14"/>
        </w:rPr>
        <w:t> </w:t>
      </w:r>
      <w:r>
        <w:rPr>
          <w:color w:val="231F20"/>
        </w:rPr>
        <w:t>employees. See Form 15397 for more information.</w:t>
      </w:r>
    </w:p>
    <w:p>
      <w:pPr>
        <w:pStyle w:val="BodyText"/>
        <w:spacing w:line="253" w:lineRule="exact" w:before="65"/>
        <w:rPr>
          <w:rFonts w:ascii="Arial Black"/>
        </w:rPr>
      </w:pPr>
      <w:r>
        <w:rPr>
          <w:rFonts w:ascii="Arial Black"/>
          <w:color w:val="231F20"/>
          <w:w w:val="90"/>
        </w:rPr>
        <w:t>Forms</w:t>
      </w:r>
      <w:r>
        <w:rPr>
          <w:rFonts w:ascii="Arial Black"/>
          <w:color w:val="231F20"/>
          <w:spacing w:val="-10"/>
          <w:w w:val="90"/>
        </w:rPr>
        <w:t> </w:t>
      </w:r>
      <w:r>
        <w:rPr>
          <w:rFonts w:ascii="Arial Black"/>
          <w:color w:val="231F20"/>
          <w:w w:val="90"/>
        </w:rPr>
        <w:t>W-2,</w:t>
      </w:r>
      <w:r>
        <w:rPr>
          <w:rFonts w:ascii="Arial Black"/>
          <w:color w:val="231F20"/>
          <w:spacing w:val="-9"/>
          <w:w w:val="90"/>
        </w:rPr>
        <w:t> </w:t>
      </w:r>
      <w:r>
        <w:rPr>
          <w:rFonts w:ascii="Arial Black"/>
          <w:color w:val="231F20"/>
          <w:w w:val="90"/>
        </w:rPr>
        <w:t>W-2AS,</w:t>
      </w:r>
      <w:r>
        <w:rPr>
          <w:rFonts w:ascii="Arial Black"/>
          <w:color w:val="231F20"/>
          <w:spacing w:val="-9"/>
          <w:w w:val="90"/>
        </w:rPr>
        <w:t> </w:t>
      </w:r>
      <w:r>
        <w:rPr>
          <w:rFonts w:ascii="Arial Black"/>
          <w:color w:val="231F20"/>
          <w:w w:val="90"/>
        </w:rPr>
        <w:t>W-2GU,</w:t>
      </w:r>
      <w:r>
        <w:rPr>
          <w:rFonts w:ascii="Arial Black"/>
          <w:color w:val="231F20"/>
          <w:spacing w:val="-10"/>
          <w:w w:val="90"/>
        </w:rPr>
        <w:t> </w:t>
      </w:r>
      <w:r>
        <w:rPr>
          <w:rFonts w:ascii="Arial Black"/>
          <w:color w:val="231F20"/>
          <w:w w:val="90"/>
        </w:rPr>
        <w:t>W-2VI,</w:t>
      </w:r>
      <w:r>
        <w:rPr>
          <w:rFonts w:ascii="Arial Black"/>
          <w:color w:val="231F20"/>
          <w:spacing w:val="-9"/>
          <w:w w:val="90"/>
        </w:rPr>
        <w:t> </w:t>
      </w:r>
      <w:r>
        <w:rPr>
          <w:rFonts w:ascii="Arial Black"/>
          <w:color w:val="231F20"/>
          <w:w w:val="90"/>
        </w:rPr>
        <w:t>W-3,</w:t>
      </w:r>
      <w:r>
        <w:rPr>
          <w:rFonts w:ascii="Arial Black"/>
          <w:color w:val="231F20"/>
          <w:spacing w:val="-9"/>
          <w:w w:val="90"/>
        </w:rPr>
        <w:t> </w:t>
      </w:r>
      <w:r>
        <w:rPr>
          <w:rFonts w:ascii="Arial Black"/>
          <w:color w:val="231F20"/>
          <w:w w:val="90"/>
        </w:rPr>
        <w:t>W-3SS,</w:t>
      </w:r>
      <w:r>
        <w:rPr>
          <w:rFonts w:ascii="Arial Black"/>
          <w:color w:val="231F20"/>
          <w:spacing w:val="-9"/>
          <w:w w:val="90"/>
        </w:rPr>
        <w:t> </w:t>
      </w:r>
      <w:r>
        <w:rPr>
          <w:rFonts w:ascii="Arial Black"/>
          <w:color w:val="231F20"/>
          <w:w w:val="90"/>
        </w:rPr>
        <w:t>W-</w:t>
      </w:r>
      <w:r>
        <w:rPr>
          <w:rFonts w:ascii="Arial Black"/>
          <w:color w:val="231F20"/>
          <w:spacing w:val="-5"/>
          <w:w w:val="90"/>
        </w:rPr>
        <w:t>2c,</w:t>
      </w:r>
    </w:p>
    <w:p>
      <w:pPr>
        <w:pStyle w:val="BodyText"/>
        <w:spacing w:line="240" w:lineRule="exact"/>
        <w:rPr>
          <w:rFonts w:ascii="Arial Black"/>
        </w:rPr>
      </w:pPr>
      <w:r>
        <w:rPr>
          <w:rFonts w:ascii="Arial Black"/>
          <w:color w:val="231F20"/>
          <w:w w:val="85"/>
        </w:rPr>
        <w:t>and</w:t>
      </w:r>
      <w:r>
        <w:rPr>
          <w:rFonts w:ascii="Arial Black"/>
          <w:color w:val="231F20"/>
          <w:spacing w:val="1"/>
        </w:rPr>
        <w:t> </w:t>
      </w:r>
      <w:r>
        <w:rPr>
          <w:rFonts w:ascii="Arial Black"/>
          <w:color w:val="231F20"/>
          <w:w w:val="85"/>
        </w:rPr>
        <w:t>W-3c</w:t>
      </w:r>
      <w:r>
        <w:rPr>
          <w:rFonts w:ascii="Arial Black"/>
          <w:color w:val="231F20"/>
          <w:spacing w:val="1"/>
        </w:rPr>
        <w:t> </w:t>
      </w:r>
      <w:r>
        <w:rPr>
          <w:rFonts w:ascii="Arial Black"/>
          <w:color w:val="231F20"/>
          <w:w w:val="85"/>
        </w:rPr>
        <w:t>have</w:t>
      </w:r>
      <w:r>
        <w:rPr>
          <w:rFonts w:ascii="Arial Black"/>
          <w:color w:val="231F20"/>
          <w:spacing w:val="2"/>
        </w:rPr>
        <w:t> </w:t>
      </w:r>
      <w:r>
        <w:rPr>
          <w:rFonts w:ascii="Arial Black"/>
          <w:color w:val="231F20"/>
          <w:w w:val="85"/>
        </w:rPr>
        <w:t>been</w:t>
      </w:r>
      <w:r>
        <w:rPr>
          <w:rFonts w:ascii="Arial Black"/>
          <w:color w:val="231F20"/>
          <w:spacing w:val="1"/>
        </w:rPr>
        <w:t> </w:t>
      </w:r>
      <w:r>
        <w:rPr>
          <w:rFonts w:ascii="Arial Black"/>
          <w:color w:val="231F20"/>
          <w:w w:val="85"/>
        </w:rPr>
        <w:t>updated</w:t>
      </w:r>
      <w:r>
        <w:rPr>
          <w:rFonts w:ascii="Arial Black"/>
          <w:color w:val="231F20"/>
          <w:spacing w:val="2"/>
        </w:rPr>
        <w:t> </w:t>
      </w:r>
      <w:r>
        <w:rPr>
          <w:rFonts w:ascii="Arial Black"/>
          <w:color w:val="231F20"/>
          <w:w w:val="85"/>
        </w:rPr>
        <w:t>for</w:t>
      </w:r>
      <w:r>
        <w:rPr>
          <w:rFonts w:ascii="Arial Black"/>
          <w:color w:val="231F20"/>
          <w:spacing w:val="1"/>
        </w:rPr>
        <w:t> </w:t>
      </w:r>
      <w:r>
        <w:rPr>
          <w:rFonts w:ascii="Arial Black"/>
          <w:color w:val="231F20"/>
          <w:w w:val="85"/>
        </w:rPr>
        <w:t>a</w:t>
      </w:r>
      <w:r>
        <w:rPr>
          <w:rFonts w:ascii="Arial Black"/>
          <w:color w:val="231F20"/>
          <w:spacing w:val="1"/>
        </w:rPr>
        <w:t> </w:t>
      </w:r>
      <w:r>
        <w:rPr>
          <w:rFonts w:ascii="Arial Black"/>
          <w:color w:val="231F20"/>
          <w:w w:val="85"/>
        </w:rPr>
        <w:t>new</w:t>
      </w:r>
      <w:r>
        <w:rPr>
          <w:rFonts w:ascii="Arial Black"/>
          <w:color w:val="231F20"/>
          <w:spacing w:val="2"/>
        </w:rPr>
        <w:t> </w:t>
      </w:r>
      <w:r>
        <w:rPr>
          <w:rFonts w:ascii="Arial Black"/>
          <w:color w:val="231F20"/>
          <w:w w:val="85"/>
        </w:rPr>
        <w:t>OMB</w:t>
      </w:r>
      <w:r>
        <w:rPr>
          <w:rFonts w:ascii="Arial Black"/>
          <w:color w:val="231F20"/>
          <w:spacing w:val="1"/>
        </w:rPr>
        <w:t> </w:t>
      </w:r>
      <w:r>
        <w:rPr>
          <w:rFonts w:ascii="Arial Black"/>
          <w:color w:val="231F20"/>
          <w:spacing w:val="-2"/>
          <w:w w:val="85"/>
        </w:rPr>
        <w:t>Number.</w:t>
      </w:r>
    </w:p>
    <w:p>
      <w:pPr>
        <w:pStyle w:val="BodyText"/>
        <w:spacing w:line="214" w:lineRule="exact"/>
      </w:pPr>
      <w:r>
        <w:rPr>
          <w:color w:val="231F20"/>
        </w:rPr>
        <w:t>All</w:t>
      </w:r>
      <w:r>
        <w:rPr>
          <w:color w:val="231F20"/>
          <w:spacing w:val="-14"/>
        </w:rPr>
        <w:t> </w:t>
      </w:r>
      <w:r>
        <w:rPr>
          <w:color w:val="231F20"/>
        </w:rPr>
        <w:t>of</w:t>
      </w:r>
      <w:r>
        <w:rPr>
          <w:color w:val="231F20"/>
          <w:spacing w:val="-13"/>
        </w:rPr>
        <w:t> </w:t>
      </w:r>
      <w:r>
        <w:rPr>
          <w:color w:val="231F20"/>
        </w:rPr>
        <w:t>the</w:t>
      </w:r>
      <w:r>
        <w:rPr>
          <w:color w:val="231F20"/>
          <w:spacing w:val="-13"/>
        </w:rPr>
        <w:t> </w:t>
      </w:r>
      <w:r>
        <w:rPr>
          <w:color w:val="231F20"/>
        </w:rPr>
        <w:t>2025</w:t>
      </w:r>
      <w:r>
        <w:rPr>
          <w:color w:val="231F20"/>
          <w:spacing w:val="-13"/>
        </w:rPr>
        <w:t> </w:t>
      </w:r>
      <w:r>
        <w:rPr>
          <w:color w:val="231F20"/>
        </w:rPr>
        <w:t>Forms</w:t>
      </w:r>
      <w:r>
        <w:rPr>
          <w:color w:val="231F20"/>
          <w:spacing w:val="-13"/>
        </w:rPr>
        <w:t> </w:t>
      </w:r>
      <w:r>
        <w:rPr>
          <w:color w:val="231F20"/>
        </w:rPr>
        <w:t>W-2,</w:t>
      </w:r>
      <w:r>
        <w:rPr>
          <w:color w:val="231F20"/>
          <w:spacing w:val="-13"/>
        </w:rPr>
        <w:t> </w:t>
      </w:r>
      <w:r>
        <w:rPr>
          <w:color w:val="231F20"/>
        </w:rPr>
        <w:t>W-2AS,</w:t>
      </w:r>
      <w:r>
        <w:rPr>
          <w:color w:val="231F20"/>
          <w:spacing w:val="-14"/>
        </w:rPr>
        <w:t> </w:t>
      </w:r>
      <w:r>
        <w:rPr>
          <w:color w:val="231F20"/>
        </w:rPr>
        <w:t>W-2GU,</w:t>
      </w:r>
      <w:r>
        <w:rPr>
          <w:color w:val="231F20"/>
          <w:spacing w:val="-13"/>
        </w:rPr>
        <w:t> </w:t>
      </w:r>
      <w:r>
        <w:rPr>
          <w:color w:val="231F20"/>
        </w:rPr>
        <w:t>W-2VI,</w:t>
      </w:r>
      <w:r>
        <w:rPr>
          <w:color w:val="231F20"/>
          <w:spacing w:val="-13"/>
        </w:rPr>
        <w:t> </w:t>
      </w:r>
      <w:r>
        <w:rPr>
          <w:color w:val="231F20"/>
        </w:rPr>
        <w:t>W-</w:t>
      </w:r>
      <w:r>
        <w:rPr>
          <w:color w:val="231F20"/>
          <w:spacing w:val="-5"/>
        </w:rPr>
        <w:t>3,</w:t>
      </w:r>
    </w:p>
    <w:p>
      <w:pPr>
        <w:pStyle w:val="BodyText"/>
        <w:spacing w:line="232" w:lineRule="auto" w:before="3"/>
        <w:ind w:left="119" w:right="119"/>
      </w:pPr>
      <w:bookmarkStart w:name="_bookmark3" w:id="8"/>
      <w:bookmarkEnd w:id="8"/>
      <w:r>
        <w:rPr/>
      </w:r>
      <w:r>
        <w:rPr>
          <w:color w:val="231F20"/>
        </w:rPr>
        <w:t>and</w:t>
      </w:r>
      <w:r>
        <w:rPr>
          <w:color w:val="231F20"/>
          <w:spacing w:val="-13"/>
        </w:rPr>
        <w:t> </w:t>
      </w:r>
      <w:r>
        <w:rPr>
          <w:color w:val="231F20"/>
        </w:rPr>
        <w:t>W-3SS</w:t>
      </w:r>
      <w:r>
        <w:rPr>
          <w:color w:val="231F20"/>
          <w:spacing w:val="-13"/>
        </w:rPr>
        <w:t> </w:t>
      </w:r>
      <w:r>
        <w:rPr>
          <w:color w:val="231F20"/>
        </w:rPr>
        <w:t>have</w:t>
      </w:r>
      <w:r>
        <w:rPr>
          <w:color w:val="231F20"/>
          <w:spacing w:val="-13"/>
        </w:rPr>
        <w:t> </w:t>
      </w:r>
      <w:r>
        <w:rPr>
          <w:color w:val="231F20"/>
        </w:rPr>
        <w:t>been</w:t>
      </w:r>
      <w:r>
        <w:rPr>
          <w:color w:val="231F20"/>
          <w:spacing w:val="-13"/>
        </w:rPr>
        <w:t> </w:t>
      </w:r>
      <w:r>
        <w:rPr>
          <w:color w:val="231F20"/>
        </w:rPr>
        <w:t>updated</w:t>
      </w:r>
      <w:r>
        <w:rPr>
          <w:color w:val="231F20"/>
          <w:spacing w:val="-13"/>
        </w:rPr>
        <w:t> </w:t>
      </w:r>
      <w:r>
        <w:rPr>
          <w:color w:val="231F20"/>
        </w:rPr>
        <w:t>to</w:t>
      </w:r>
      <w:r>
        <w:rPr>
          <w:color w:val="231F20"/>
          <w:spacing w:val="-13"/>
        </w:rPr>
        <w:t> </w:t>
      </w:r>
      <w:r>
        <w:rPr>
          <w:color w:val="231F20"/>
        </w:rPr>
        <w:t>show</w:t>
      </w:r>
      <w:r>
        <w:rPr>
          <w:color w:val="231F20"/>
          <w:spacing w:val="-13"/>
        </w:rPr>
        <w:t> </w:t>
      </w:r>
      <w:r>
        <w:rPr>
          <w:color w:val="231F20"/>
        </w:rPr>
        <w:t>the</w:t>
      </w:r>
      <w:r>
        <w:rPr>
          <w:color w:val="231F20"/>
          <w:spacing w:val="-13"/>
        </w:rPr>
        <w:t> </w:t>
      </w:r>
      <w:r>
        <w:rPr>
          <w:color w:val="231F20"/>
        </w:rPr>
        <w:t>new</w:t>
      </w:r>
      <w:r>
        <w:rPr>
          <w:color w:val="231F20"/>
          <w:spacing w:val="-13"/>
        </w:rPr>
        <w:t> </w:t>
      </w:r>
      <w:r>
        <w:rPr>
          <w:color w:val="231F20"/>
        </w:rPr>
        <w:t>OMB Number 1545-0029.</w:t>
      </w:r>
    </w:p>
    <w:p>
      <w:pPr>
        <w:pStyle w:val="BodyText"/>
        <w:spacing w:line="232" w:lineRule="auto" w:before="62"/>
        <w:ind w:right="119" w:firstLine="240"/>
      </w:pPr>
      <w:r>
        <w:rPr>
          <w:color w:val="231F20"/>
        </w:rPr>
        <w:t>In</w:t>
      </w:r>
      <w:r>
        <w:rPr>
          <w:color w:val="231F20"/>
          <w:spacing w:val="-6"/>
        </w:rPr>
        <w:t> </w:t>
      </w:r>
      <w:r>
        <w:rPr>
          <w:color w:val="231F20"/>
        </w:rPr>
        <w:t>addition,</w:t>
      </w:r>
      <w:r>
        <w:rPr>
          <w:color w:val="231F20"/>
          <w:spacing w:val="-6"/>
        </w:rPr>
        <w:t> </w:t>
      </w:r>
      <w:r>
        <w:rPr>
          <w:color w:val="231F20"/>
        </w:rPr>
        <w:t>updated</w:t>
      </w:r>
      <w:r>
        <w:rPr>
          <w:color w:val="231F20"/>
          <w:spacing w:val="-6"/>
        </w:rPr>
        <w:t> </w:t>
      </w:r>
      <w:r>
        <w:rPr>
          <w:color w:val="231F20"/>
        </w:rPr>
        <w:t>correction</w:t>
      </w:r>
      <w:r>
        <w:rPr>
          <w:color w:val="231F20"/>
          <w:spacing w:val="-6"/>
        </w:rPr>
        <w:t> </w:t>
      </w:r>
      <w:r>
        <w:rPr>
          <w:color w:val="231F20"/>
        </w:rPr>
        <w:t>Forms</w:t>
      </w:r>
      <w:r>
        <w:rPr>
          <w:color w:val="231F20"/>
          <w:spacing w:val="-6"/>
        </w:rPr>
        <w:t> </w:t>
      </w:r>
      <w:r>
        <w:rPr>
          <w:color w:val="231F20"/>
        </w:rPr>
        <w:t>W-2c</w:t>
      </w:r>
      <w:r>
        <w:rPr>
          <w:color w:val="231F20"/>
          <w:spacing w:val="-6"/>
        </w:rPr>
        <w:t> </w:t>
      </w:r>
      <w:r>
        <w:rPr>
          <w:color w:val="231F20"/>
        </w:rPr>
        <w:t>and</w:t>
      </w:r>
      <w:r>
        <w:rPr>
          <w:color w:val="231F20"/>
          <w:spacing w:val="-6"/>
        </w:rPr>
        <w:t> </w:t>
      </w:r>
      <w:r>
        <w:rPr>
          <w:color w:val="231F20"/>
        </w:rPr>
        <w:t>W-3c were</w:t>
      </w:r>
      <w:r>
        <w:rPr>
          <w:color w:val="231F20"/>
          <w:spacing w:val="-14"/>
        </w:rPr>
        <w:t> </w:t>
      </w:r>
      <w:r>
        <w:rPr>
          <w:color w:val="231F20"/>
        </w:rPr>
        <w:t>released</w:t>
      </w:r>
      <w:r>
        <w:rPr>
          <w:color w:val="231F20"/>
          <w:spacing w:val="-14"/>
        </w:rPr>
        <w:t> </w:t>
      </w:r>
      <w:r>
        <w:rPr>
          <w:color w:val="231F20"/>
        </w:rPr>
        <w:t>in</w:t>
      </w:r>
      <w:r>
        <w:rPr>
          <w:color w:val="231F20"/>
          <w:spacing w:val="-14"/>
        </w:rPr>
        <w:t> </w:t>
      </w:r>
      <w:r>
        <w:rPr>
          <w:color w:val="231F20"/>
        </w:rPr>
        <w:t>June</w:t>
      </w:r>
      <w:r>
        <w:rPr>
          <w:color w:val="231F20"/>
          <w:spacing w:val="-14"/>
        </w:rPr>
        <w:t> </w:t>
      </w:r>
      <w:r>
        <w:rPr>
          <w:color w:val="231F20"/>
        </w:rPr>
        <w:t>of</w:t>
      </w:r>
      <w:r>
        <w:rPr>
          <w:color w:val="231F20"/>
          <w:spacing w:val="-14"/>
        </w:rPr>
        <w:t> </w:t>
      </w:r>
      <w:r>
        <w:rPr>
          <w:color w:val="231F20"/>
        </w:rPr>
        <w:t>2024.</w:t>
      </w:r>
      <w:r>
        <w:rPr>
          <w:color w:val="231F20"/>
          <w:spacing w:val="-14"/>
        </w:rPr>
        <w:t> </w:t>
      </w:r>
      <w:r>
        <w:rPr>
          <w:color w:val="231F20"/>
        </w:rPr>
        <w:t>The</w:t>
      </w:r>
      <w:r>
        <w:rPr>
          <w:color w:val="231F20"/>
          <w:spacing w:val="-14"/>
        </w:rPr>
        <w:t> </w:t>
      </w:r>
      <w:r>
        <w:rPr>
          <w:color w:val="231F20"/>
        </w:rPr>
        <w:t>forms</w:t>
      </w:r>
      <w:r>
        <w:rPr>
          <w:color w:val="231F20"/>
          <w:spacing w:val="-14"/>
        </w:rPr>
        <w:t> </w:t>
      </w:r>
      <w:r>
        <w:rPr>
          <w:color w:val="231F20"/>
        </w:rPr>
        <w:t>have</w:t>
      </w:r>
      <w:r>
        <w:rPr>
          <w:color w:val="231F20"/>
          <w:spacing w:val="-14"/>
        </w:rPr>
        <w:t> </w:t>
      </w:r>
      <w:r>
        <w:rPr>
          <w:color w:val="231F20"/>
        </w:rPr>
        <w:t>a</w:t>
      </w:r>
      <w:r>
        <w:rPr>
          <w:color w:val="231F20"/>
          <w:spacing w:val="-13"/>
        </w:rPr>
        <w:t> </w:t>
      </w:r>
      <w:r>
        <w:rPr>
          <w:color w:val="231F20"/>
        </w:rPr>
        <w:t>revision date</w:t>
      </w:r>
      <w:r>
        <w:rPr>
          <w:color w:val="231F20"/>
          <w:spacing w:val="-5"/>
        </w:rPr>
        <w:t> </w:t>
      </w:r>
      <w:r>
        <w:rPr>
          <w:color w:val="231F20"/>
        </w:rPr>
        <w:t>(Rev.</w:t>
      </w:r>
      <w:r>
        <w:rPr>
          <w:color w:val="231F20"/>
          <w:spacing w:val="-5"/>
        </w:rPr>
        <w:t> </w:t>
      </w:r>
      <w:r>
        <w:rPr>
          <w:color w:val="231F20"/>
        </w:rPr>
        <w:t>6-2024)</w:t>
      </w:r>
      <w:r>
        <w:rPr>
          <w:color w:val="231F20"/>
          <w:spacing w:val="-5"/>
        </w:rPr>
        <w:t> </w:t>
      </w:r>
      <w:r>
        <w:rPr>
          <w:color w:val="231F20"/>
        </w:rPr>
        <w:t>to</w:t>
      </w:r>
      <w:r>
        <w:rPr>
          <w:color w:val="231F20"/>
          <w:spacing w:val="-5"/>
        </w:rPr>
        <w:t> </w:t>
      </w:r>
      <w:r>
        <w:rPr>
          <w:color w:val="231F20"/>
        </w:rPr>
        <w:t>the</w:t>
      </w:r>
      <w:r>
        <w:rPr>
          <w:color w:val="231F20"/>
          <w:spacing w:val="-5"/>
        </w:rPr>
        <w:t> </w:t>
      </w:r>
      <w:r>
        <w:rPr>
          <w:color w:val="231F20"/>
        </w:rPr>
        <w:t>right</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bold</w:t>
      </w:r>
      <w:r>
        <w:rPr>
          <w:color w:val="231F20"/>
          <w:spacing w:val="-5"/>
        </w:rPr>
        <w:t> </w:t>
      </w:r>
      <w:r>
        <w:rPr>
          <w:color w:val="231F20"/>
        </w:rPr>
        <w:t>W-2c</w:t>
      </w:r>
      <w:r>
        <w:rPr>
          <w:color w:val="231F20"/>
          <w:spacing w:val="-5"/>
        </w:rPr>
        <w:t> </w:t>
      </w:r>
      <w:r>
        <w:rPr>
          <w:color w:val="231F20"/>
        </w:rPr>
        <w:t>or</w:t>
      </w:r>
      <w:r>
        <w:rPr>
          <w:color w:val="231F20"/>
          <w:spacing w:val="-5"/>
        </w:rPr>
        <w:t> </w:t>
      </w:r>
      <w:r>
        <w:rPr>
          <w:color w:val="231F20"/>
        </w:rPr>
        <w:t>W-3c. These forms have been updated for the new OMB</w:t>
      </w:r>
    </w:p>
    <w:p>
      <w:pPr>
        <w:pStyle w:val="BodyText"/>
        <w:spacing w:line="232" w:lineRule="auto" w:before="218"/>
        <w:ind w:right="117"/>
      </w:pPr>
      <w:r>
        <w:rPr/>
        <w:br w:type="column"/>
      </w:r>
      <w:r>
        <w:rPr>
          <w:color w:val="231F20"/>
        </w:rPr>
        <w:t>Number</w:t>
      </w:r>
      <w:r>
        <w:rPr>
          <w:color w:val="231F20"/>
          <w:spacing w:val="-13"/>
        </w:rPr>
        <w:t> </w:t>
      </w:r>
      <w:r>
        <w:rPr>
          <w:color w:val="231F20"/>
        </w:rPr>
        <w:t>and</w:t>
      </w:r>
      <w:r>
        <w:rPr>
          <w:color w:val="231F20"/>
          <w:spacing w:val="-13"/>
        </w:rPr>
        <w:t> </w:t>
      </w:r>
      <w:r>
        <w:rPr>
          <w:color w:val="231F20"/>
        </w:rPr>
        <w:t>certain</w:t>
      </w:r>
      <w:r>
        <w:rPr>
          <w:color w:val="231F20"/>
          <w:spacing w:val="-13"/>
        </w:rPr>
        <w:t> </w:t>
      </w:r>
      <w:r>
        <w:rPr>
          <w:color w:val="231F20"/>
        </w:rPr>
        <w:t>editorial</w:t>
      </w:r>
      <w:r>
        <w:rPr>
          <w:color w:val="231F20"/>
          <w:spacing w:val="-13"/>
        </w:rPr>
        <w:t> </w:t>
      </w:r>
      <w:r>
        <w:rPr>
          <w:color w:val="231F20"/>
        </w:rPr>
        <w:t>changes</w:t>
      </w:r>
      <w:r>
        <w:rPr>
          <w:color w:val="231F20"/>
          <w:spacing w:val="-13"/>
        </w:rPr>
        <w:t> </w:t>
      </w:r>
      <w:r>
        <w:rPr>
          <w:color w:val="231F20"/>
        </w:rPr>
        <w:t>were</w:t>
      </w:r>
      <w:r>
        <w:rPr>
          <w:color w:val="231F20"/>
          <w:spacing w:val="-13"/>
        </w:rPr>
        <w:t> </w:t>
      </w:r>
      <w:r>
        <w:rPr>
          <w:color w:val="231F20"/>
        </w:rPr>
        <w:t>also</w:t>
      </w:r>
      <w:r>
        <w:rPr>
          <w:color w:val="231F20"/>
          <w:spacing w:val="-13"/>
        </w:rPr>
        <w:t> </w:t>
      </w:r>
      <w:r>
        <w:rPr>
          <w:color w:val="231F20"/>
        </w:rPr>
        <w:t>made</w:t>
      </w:r>
      <w:r>
        <w:rPr>
          <w:color w:val="231F20"/>
          <w:spacing w:val="-13"/>
        </w:rPr>
        <w:t> </w:t>
      </w:r>
      <w:r>
        <w:rPr>
          <w:color w:val="231F20"/>
        </w:rPr>
        <w:t>to the forms.</w:t>
      </w:r>
    </w:p>
    <w:p>
      <w:pPr>
        <w:pStyle w:val="BodyText"/>
        <w:spacing w:line="223" w:lineRule="auto" w:before="79"/>
        <w:ind w:right="340"/>
      </w:pPr>
      <w:r>
        <w:rPr>
          <w:rFonts w:ascii="Arial Black"/>
          <w:color w:val="231F20"/>
          <w:spacing w:val="-2"/>
        </w:rPr>
        <w:t>Disaster</w:t>
      </w:r>
      <w:r>
        <w:rPr>
          <w:rFonts w:ascii="Arial Black"/>
          <w:color w:val="231F20"/>
          <w:spacing w:val="-15"/>
        </w:rPr>
        <w:t> </w:t>
      </w:r>
      <w:r>
        <w:rPr>
          <w:rFonts w:ascii="Arial Black"/>
          <w:color w:val="231F20"/>
          <w:spacing w:val="-2"/>
        </w:rPr>
        <w:t>tax</w:t>
      </w:r>
      <w:r>
        <w:rPr>
          <w:rFonts w:ascii="Arial Black"/>
          <w:color w:val="231F20"/>
          <w:spacing w:val="-15"/>
        </w:rPr>
        <w:t> </w:t>
      </w:r>
      <w:r>
        <w:rPr>
          <w:rFonts w:ascii="Arial Black"/>
          <w:color w:val="231F20"/>
          <w:spacing w:val="-2"/>
        </w:rPr>
        <w:t>relief. </w:t>
      </w:r>
      <w:r>
        <w:rPr>
          <w:color w:val="231F20"/>
          <w:spacing w:val="-2"/>
        </w:rPr>
        <w:t>Disaster</w:t>
      </w:r>
      <w:r>
        <w:rPr>
          <w:color w:val="231F20"/>
          <w:spacing w:val="-12"/>
        </w:rPr>
        <w:t> </w:t>
      </w:r>
      <w:r>
        <w:rPr>
          <w:color w:val="231F20"/>
          <w:spacing w:val="-2"/>
        </w:rPr>
        <w:t>tax</w:t>
      </w:r>
      <w:r>
        <w:rPr>
          <w:color w:val="231F20"/>
          <w:spacing w:val="-12"/>
        </w:rPr>
        <w:t> </w:t>
      </w:r>
      <w:r>
        <w:rPr>
          <w:color w:val="231F20"/>
          <w:spacing w:val="-2"/>
        </w:rPr>
        <w:t>relief</w:t>
      </w:r>
      <w:r>
        <w:rPr>
          <w:color w:val="231F20"/>
          <w:spacing w:val="-12"/>
        </w:rPr>
        <w:t> </w:t>
      </w:r>
      <w:r>
        <w:rPr>
          <w:color w:val="231F20"/>
          <w:spacing w:val="-2"/>
        </w:rPr>
        <w:t>is</w:t>
      </w:r>
      <w:r>
        <w:rPr>
          <w:color w:val="231F20"/>
          <w:spacing w:val="-12"/>
        </w:rPr>
        <w:t> </w:t>
      </w:r>
      <w:r>
        <w:rPr>
          <w:color w:val="231F20"/>
          <w:spacing w:val="-2"/>
        </w:rPr>
        <w:t>available</w:t>
      </w:r>
      <w:r>
        <w:rPr>
          <w:color w:val="231F20"/>
          <w:spacing w:val="-12"/>
        </w:rPr>
        <w:t> </w:t>
      </w:r>
      <w:r>
        <w:rPr>
          <w:color w:val="231F20"/>
          <w:spacing w:val="-2"/>
        </w:rPr>
        <w:t>for </w:t>
      </w:r>
      <w:r>
        <w:rPr>
          <w:color w:val="231F20"/>
        </w:rPr>
        <w:t>those</w:t>
      </w:r>
      <w:r>
        <w:rPr>
          <w:color w:val="231F20"/>
          <w:spacing w:val="-14"/>
        </w:rPr>
        <w:t> </w:t>
      </w:r>
      <w:r>
        <w:rPr>
          <w:color w:val="231F20"/>
        </w:rPr>
        <w:t>affected</w:t>
      </w:r>
      <w:r>
        <w:rPr>
          <w:color w:val="231F20"/>
          <w:spacing w:val="-14"/>
        </w:rPr>
        <w:t> </w:t>
      </w:r>
      <w:r>
        <w:rPr>
          <w:color w:val="231F20"/>
        </w:rPr>
        <w:t>by</w:t>
      </w:r>
      <w:r>
        <w:rPr>
          <w:color w:val="231F20"/>
          <w:spacing w:val="-14"/>
        </w:rPr>
        <w:t> </w:t>
      </w:r>
      <w:r>
        <w:rPr>
          <w:color w:val="231F20"/>
        </w:rPr>
        <w:t>recent</w:t>
      </w:r>
      <w:r>
        <w:rPr>
          <w:color w:val="231F20"/>
          <w:spacing w:val="-14"/>
        </w:rPr>
        <w:t> </w:t>
      </w:r>
      <w:r>
        <w:rPr>
          <w:color w:val="231F20"/>
        </w:rPr>
        <w:t>disasters.</w:t>
      </w:r>
      <w:r>
        <w:rPr>
          <w:color w:val="231F20"/>
          <w:spacing w:val="-14"/>
        </w:rPr>
        <w:t> </w:t>
      </w:r>
      <w:r>
        <w:rPr>
          <w:color w:val="231F20"/>
        </w:rPr>
        <w:t>For</w:t>
      </w:r>
      <w:r>
        <w:rPr>
          <w:color w:val="231F20"/>
          <w:spacing w:val="-14"/>
        </w:rPr>
        <w:t> </w:t>
      </w:r>
      <w:r>
        <w:rPr>
          <w:color w:val="231F20"/>
        </w:rPr>
        <w:t>more</w:t>
      </w:r>
      <w:r>
        <w:rPr>
          <w:color w:val="231F20"/>
          <w:spacing w:val="-14"/>
        </w:rPr>
        <w:t> </w:t>
      </w:r>
      <w:r>
        <w:rPr>
          <w:color w:val="231F20"/>
        </w:rPr>
        <w:t>information about disaster relief, go to </w:t>
      </w:r>
      <w:hyperlink r:id="rId9">
        <w:r>
          <w:rPr>
            <w:rFonts w:ascii="Arial"/>
            <w:i/>
            <w:color w:val="0056A2"/>
            <w:u w:val="single" w:color="0055A1"/>
          </w:rPr>
          <w:t>IRS.gov/DisasterTaxRelief</w:t>
        </w:r>
      </w:hyperlink>
      <w:r>
        <w:rPr>
          <w:color w:val="231F20"/>
        </w:rPr>
        <w:t>.</w:t>
      </w:r>
    </w:p>
    <w:p>
      <w:pPr>
        <w:pStyle w:val="BodyText"/>
        <w:spacing w:line="230" w:lineRule="auto" w:before="75"/>
        <w:ind w:right="128"/>
      </w:pPr>
      <w:r>
        <w:rPr>
          <w:rFonts w:ascii="Arial Black"/>
          <w:color w:val="231F20"/>
          <w:spacing w:val="-4"/>
        </w:rPr>
        <w:t>Penalties</w:t>
      </w:r>
      <w:r>
        <w:rPr>
          <w:rFonts w:ascii="Arial Black"/>
          <w:color w:val="231F20"/>
          <w:spacing w:val="-13"/>
        </w:rPr>
        <w:t> </w:t>
      </w:r>
      <w:r>
        <w:rPr>
          <w:rFonts w:ascii="Arial Black"/>
          <w:color w:val="231F20"/>
          <w:spacing w:val="-4"/>
        </w:rPr>
        <w:t>increased.</w:t>
      </w:r>
      <w:r>
        <w:rPr>
          <w:rFonts w:ascii="Arial Black"/>
          <w:color w:val="231F20"/>
          <w:spacing w:val="9"/>
        </w:rPr>
        <w:t> </w:t>
      </w:r>
      <w:r>
        <w:rPr>
          <w:color w:val="231F20"/>
          <w:spacing w:val="-4"/>
        </w:rPr>
        <w:t>Failure</w:t>
      </w:r>
      <w:r>
        <w:rPr>
          <w:color w:val="231F20"/>
          <w:spacing w:val="-10"/>
        </w:rPr>
        <w:t> </w:t>
      </w:r>
      <w:r>
        <w:rPr>
          <w:color w:val="231F20"/>
          <w:spacing w:val="-4"/>
        </w:rPr>
        <w:t>to</w:t>
      </w:r>
      <w:r>
        <w:rPr>
          <w:color w:val="231F20"/>
          <w:spacing w:val="-10"/>
        </w:rPr>
        <w:t> </w:t>
      </w:r>
      <w:r>
        <w:rPr>
          <w:color w:val="231F20"/>
          <w:spacing w:val="-4"/>
        </w:rPr>
        <w:t>file</w:t>
      </w:r>
      <w:r>
        <w:rPr>
          <w:color w:val="231F20"/>
          <w:spacing w:val="-10"/>
        </w:rPr>
        <w:t> </w:t>
      </w:r>
      <w:r>
        <w:rPr>
          <w:color w:val="231F20"/>
          <w:spacing w:val="-4"/>
        </w:rPr>
        <w:t>and</w:t>
      </w:r>
      <w:r>
        <w:rPr>
          <w:color w:val="231F20"/>
          <w:spacing w:val="-10"/>
        </w:rPr>
        <w:t> </w:t>
      </w:r>
      <w:r>
        <w:rPr>
          <w:color w:val="231F20"/>
          <w:spacing w:val="-4"/>
        </w:rPr>
        <w:t>failure</w:t>
      </w:r>
      <w:r>
        <w:rPr>
          <w:color w:val="231F20"/>
          <w:spacing w:val="-10"/>
        </w:rPr>
        <w:t> </w:t>
      </w:r>
      <w:r>
        <w:rPr>
          <w:color w:val="231F20"/>
          <w:spacing w:val="-4"/>
        </w:rPr>
        <w:t>to</w:t>
      </w:r>
      <w:r>
        <w:rPr>
          <w:color w:val="231F20"/>
          <w:spacing w:val="-9"/>
        </w:rPr>
        <w:t> </w:t>
      </w:r>
      <w:r>
        <w:rPr>
          <w:color w:val="231F20"/>
          <w:spacing w:val="-4"/>
        </w:rPr>
        <w:t>furnish </w:t>
      </w:r>
      <w:r>
        <w:rPr>
          <w:color w:val="231F20"/>
        </w:rPr>
        <w:t>penalties, and penalties for intentional disregard of filing and</w:t>
      </w:r>
      <w:r>
        <w:rPr>
          <w:color w:val="231F20"/>
          <w:spacing w:val="-14"/>
        </w:rPr>
        <w:t> </w:t>
      </w:r>
      <w:r>
        <w:rPr>
          <w:color w:val="231F20"/>
        </w:rPr>
        <w:t>payee</w:t>
      </w:r>
      <w:r>
        <w:rPr>
          <w:color w:val="231F20"/>
          <w:spacing w:val="-14"/>
        </w:rPr>
        <w:t> </w:t>
      </w:r>
      <w:r>
        <w:rPr>
          <w:color w:val="231F20"/>
        </w:rPr>
        <w:t>statement</w:t>
      </w:r>
      <w:r>
        <w:rPr>
          <w:color w:val="231F20"/>
          <w:spacing w:val="-14"/>
        </w:rPr>
        <w:t> </w:t>
      </w:r>
      <w:r>
        <w:rPr>
          <w:color w:val="231F20"/>
        </w:rPr>
        <w:t>requirements,</w:t>
      </w:r>
      <w:r>
        <w:rPr>
          <w:color w:val="231F20"/>
          <w:spacing w:val="-14"/>
        </w:rPr>
        <w:t> </w:t>
      </w:r>
      <w:r>
        <w:rPr>
          <w:color w:val="231F20"/>
        </w:rPr>
        <w:t>have</w:t>
      </w:r>
      <w:r>
        <w:rPr>
          <w:color w:val="231F20"/>
          <w:spacing w:val="-14"/>
        </w:rPr>
        <w:t> </w:t>
      </w:r>
      <w:r>
        <w:rPr>
          <w:color w:val="231F20"/>
        </w:rPr>
        <w:t>increased</w:t>
      </w:r>
      <w:r>
        <w:rPr>
          <w:color w:val="231F20"/>
          <w:spacing w:val="-14"/>
        </w:rPr>
        <w:t> </w:t>
      </w:r>
      <w:r>
        <w:rPr>
          <w:color w:val="231F20"/>
        </w:rPr>
        <w:t>due</w:t>
      </w:r>
      <w:r>
        <w:rPr>
          <w:color w:val="231F20"/>
          <w:spacing w:val="-14"/>
        </w:rPr>
        <w:t> </w:t>
      </w:r>
      <w:r>
        <w:rPr>
          <w:color w:val="231F20"/>
        </w:rPr>
        <w:t>to adjustments for inflation. The higher penalty amounts apply to returns required to be filed after December 31, 2025. See </w:t>
      </w:r>
      <w:hyperlink w:history="true" w:anchor="_bookmark91">
        <w:r>
          <w:rPr>
            <w:rFonts w:ascii="Arial"/>
            <w:i/>
            <w:color w:val="0056A2"/>
            <w:u w:val="single" w:color="0055A1"/>
          </w:rPr>
          <w:t>Penalties</w:t>
        </w:r>
      </w:hyperlink>
      <w:r>
        <w:rPr>
          <w:rFonts w:ascii="Arial"/>
          <w:i/>
          <w:color w:val="0056A2"/>
        </w:rPr>
        <w:t> </w:t>
      </w:r>
      <w:r>
        <w:rPr>
          <w:color w:val="231F20"/>
        </w:rPr>
        <w:t>for more information.</w:t>
      </w:r>
    </w:p>
    <w:p>
      <w:pPr>
        <w:pStyle w:val="Heading2"/>
        <w:spacing w:before="30"/>
        <w:ind w:left="119"/>
      </w:pPr>
      <w:r>
        <w:rPr>
          <w:color w:val="231F20"/>
          <w:spacing w:val="-2"/>
        </w:rPr>
        <w:t>Reminders</w:t>
      </w:r>
    </w:p>
    <w:p>
      <w:pPr>
        <w:pStyle w:val="BodyText"/>
        <w:spacing w:line="223" w:lineRule="auto" w:before="71"/>
        <w:ind w:right="117"/>
      </w:pPr>
      <w:r>
        <w:rPr>
          <w:rFonts w:ascii="Arial Black"/>
          <w:color w:val="231F20"/>
          <w:w w:val="90"/>
        </w:rPr>
        <w:t>Online</w:t>
      </w:r>
      <w:r>
        <w:rPr>
          <w:rFonts w:ascii="Arial Black"/>
          <w:color w:val="231F20"/>
          <w:spacing w:val="-8"/>
          <w:w w:val="90"/>
        </w:rPr>
        <w:t> </w:t>
      </w:r>
      <w:r>
        <w:rPr>
          <w:rFonts w:ascii="Arial Black"/>
          <w:color w:val="231F20"/>
          <w:w w:val="90"/>
        </w:rPr>
        <w:t>fillable</w:t>
      </w:r>
      <w:r>
        <w:rPr>
          <w:rFonts w:ascii="Arial Black"/>
          <w:color w:val="231F20"/>
          <w:spacing w:val="-8"/>
          <w:w w:val="90"/>
        </w:rPr>
        <w:t> </w:t>
      </w:r>
      <w:r>
        <w:rPr>
          <w:rFonts w:ascii="Arial Black"/>
          <w:color w:val="231F20"/>
          <w:w w:val="90"/>
        </w:rPr>
        <w:t>copies</w:t>
      </w:r>
      <w:r>
        <w:rPr>
          <w:rFonts w:ascii="Arial Black"/>
          <w:color w:val="231F20"/>
          <w:spacing w:val="-8"/>
          <w:w w:val="90"/>
        </w:rPr>
        <w:t> </w:t>
      </w:r>
      <w:r>
        <w:rPr>
          <w:rFonts w:ascii="Arial Black"/>
          <w:color w:val="231F20"/>
          <w:w w:val="90"/>
        </w:rPr>
        <w:t>for</w:t>
      </w:r>
      <w:r>
        <w:rPr>
          <w:rFonts w:ascii="Arial Black"/>
          <w:color w:val="231F20"/>
          <w:spacing w:val="-8"/>
          <w:w w:val="90"/>
        </w:rPr>
        <w:t> </w:t>
      </w:r>
      <w:r>
        <w:rPr>
          <w:rFonts w:ascii="Arial Black"/>
          <w:color w:val="231F20"/>
          <w:w w:val="90"/>
        </w:rPr>
        <w:t>recipients.</w:t>
      </w:r>
      <w:r>
        <w:rPr>
          <w:rFonts w:ascii="Arial Black"/>
          <w:color w:val="231F20"/>
          <w:spacing w:val="29"/>
        </w:rPr>
        <w:t> </w:t>
      </w:r>
      <w:r>
        <w:rPr>
          <w:color w:val="231F20"/>
          <w:w w:val="90"/>
        </w:rPr>
        <w:t>You</w:t>
      </w:r>
      <w:r>
        <w:rPr>
          <w:color w:val="231F20"/>
          <w:spacing w:val="-3"/>
          <w:w w:val="90"/>
        </w:rPr>
        <w:t> </w:t>
      </w:r>
      <w:r>
        <w:rPr>
          <w:color w:val="231F20"/>
          <w:w w:val="90"/>
        </w:rPr>
        <w:t>may</w:t>
      </w:r>
      <w:r>
        <w:rPr>
          <w:color w:val="231F20"/>
          <w:spacing w:val="-3"/>
          <w:w w:val="90"/>
        </w:rPr>
        <w:t> </w:t>
      </w:r>
      <w:r>
        <w:rPr>
          <w:color w:val="231F20"/>
          <w:w w:val="90"/>
        </w:rPr>
        <w:t>complete </w:t>
      </w:r>
      <w:r>
        <w:rPr>
          <w:color w:val="231F20"/>
        </w:rPr>
        <w:t>and print Copies 1, B, C, 2 (if applicable), and D (if applicable) of Forms W-2, W-2AS, W-2GU, W-2VI, and</w:t>
      </w:r>
    </w:p>
    <w:p>
      <w:pPr>
        <w:pStyle w:val="BodyText"/>
        <w:spacing w:line="232" w:lineRule="auto" w:before="5"/>
        <w:ind w:right="117"/>
      </w:pPr>
      <w:r>
        <w:rPr>
          <w:color w:val="231F20"/>
        </w:rPr>
        <w:t>W-2c</w:t>
      </w:r>
      <w:r>
        <w:rPr>
          <w:color w:val="231F20"/>
          <w:spacing w:val="-14"/>
        </w:rPr>
        <w:t> </w:t>
      </w:r>
      <w:r>
        <w:rPr>
          <w:color w:val="231F20"/>
        </w:rPr>
        <w:t>on</w:t>
      </w:r>
      <w:r>
        <w:rPr>
          <w:color w:val="231F20"/>
          <w:spacing w:val="-14"/>
        </w:rPr>
        <w:t> </w:t>
      </w:r>
      <w:r>
        <w:rPr>
          <w:color w:val="231F20"/>
        </w:rPr>
        <w:t>IRS.gov</w:t>
      </w:r>
      <w:r>
        <w:rPr>
          <w:color w:val="231F20"/>
          <w:spacing w:val="-13"/>
        </w:rPr>
        <w:t> </w:t>
      </w:r>
      <w:r>
        <w:rPr>
          <w:color w:val="231F20"/>
        </w:rPr>
        <w:t>to</w:t>
      </w:r>
      <w:r>
        <w:rPr>
          <w:color w:val="231F20"/>
          <w:spacing w:val="-14"/>
        </w:rPr>
        <w:t> </w:t>
      </w:r>
      <w:r>
        <w:rPr>
          <w:color w:val="231F20"/>
        </w:rPr>
        <w:t>provide</w:t>
      </w:r>
      <w:r>
        <w:rPr>
          <w:color w:val="231F20"/>
          <w:spacing w:val="-14"/>
        </w:rPr>
        <w:t> </w:t>
      </w:r>
      <w:r>
        <w:rPr>
          <w:color w:val="231F20"/>
        </w:rPr>
        <w:t>to</w:t>
      </w:r>
      <w:r>
        <w:rPr>
          <w:color w:val="231F20"/>
          <w:spacing w:val="-14"/>
        </w:rPr>
        <w:t> </w:t>
      </w:r>
      <w:r>
        <w:rPr>
          <w:color w:val="231F20"/>
        </w:rPr>
        <w:t>the</w:t>
      </w:r>
      <w:r>
        <w:rPr>
          <w:color w:val="231F20"/>
          <w:spacing w:val="-13"/>
        </w:rPr>
        <w:t> </w:t>
      </w:r>
      <w:r>
        <w:rPr>
          <w:color w:val="231F20"/>
        </w:rPr>
        <w:t>respective</w:t>
      </w:r>
      <w:r>
        <w:rPr>
          <w:color w:val="231F20"/>
          <w:spacing w:val="-14"/>
        </w:rPr>
        <w:t> </w:t>
      </w:r>
      <w:r>
        <w:rPr>
          <w:color w:val="231F20"/>
        </w:rPr>
        <w:t>recipient.</w:t>
      </w:r>
      <w:r>
        <w:rPr>
          <w:color w:val="231F20"/>
          <w:spacing w:val="-14"/>
        </w:rPr>
        <w:t> </w:t>
      </w:r>
      <w:r>
        <w:rPr>
          <w:color w:val="231F20"/>
        </w:rPr>
        <w:t>An entry made in any one of these copies will automatically populate</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other</w:t>
      </w:r>
      <w:r>
        <w:rPr>
          <w:color w:val="231F20"/>
          <w:spacing w:val="-12"/>
        </w:rPr>
        <w:t> </w:t>
      </w:r>
      <w:r>
        <w:rPr>
          <w:color w:val="231F20"/>
        </w:rPr>
        <w:t>copies.</w:t>
      </w:r>
      <w:r>
        <w:rPr>
          <w:color w:val="231F20"/>
          <w:spacing w:val="-12"/>
        </w:rPr>
        <w:t> </w:t>
      </w:r>
      <w:r>
        <w:rPr>
          <w:color w:val="231F20"/>
        </w:rPr>
        <w:t>As</w:t>
      </w:r>
      <w:r>
        <w:rPr>
          <w:color w:val="231F20"/>
          <w:spacing w:val="-12"/>
        </w:rPr>
        <w:t> </w:t>
      </w:r>
      <w:r>
        <w:rPr>
          <w:color w:val="231F20"/>
        </w:rPr>
        <w:t>before,</w:t>
      </w:r>
      <w:r>
        <w:rPr>
          <w:color w:val="231F20"/>
          <w:spacing w:val="-12"/>
        </w:rPr>
        <w:t> </w:t>
      </w:r>
      <w:r>
        <w:rPr>
          <w:color w:val="231F20"/>
        </w:rPr>
        <w:t>Copy</w:t>
      </w:r>
      <w:r>
        <w:rPr>
          <w:color w:val="231F20"/>
          <w:spacing w:val="-12"/>
        </w:rPr>
        <w:t> </w:t>
      </w:r>
      <w:r>
        <w:rPr>
          <w:color w:val="231F20"/>
        </w:rPr>
        <w:t>A</w:t>
      </w:r>
      <w:r>
        <w:rPr>
          <w:color w:val="231F20"/>
          <w:spacing w:val="-12"/>
        </w:rPr>
        <w:t> </w:t>
      </w:r>
      <w:r>
        <w:rPr>
          <w:color w:val="231F20"/>
        </w:rPr>
        <w:t>cannot</w:t>
      </w:r>
      <w:r>
        <w:rPr>
          <w:color w:val="231F20"/>
          <w:spacing w:val="-12"/>
        </w:rPr>
        <w:t> </w:t>
      </w:r>
      <w:r>
        <w:rPr>
          <w:color w:val="231F20"/>
        </w:rPr>
        <w:t>be completed online to print and file with the SSA and is posted on IRS.gov for informational purposes only.</w:t>
      </w:r>
    </w:p>
    <w:p>
      <w:pPr>
        <w:pStyle w:val="BodyText"/>
        <w:spacing w:line="216" w:lineRule="auto" w:before="89"/>
        <w:ind w:right="117"/>
      </w:pPr>
      <w:r>
        <w:rPr>
          <w:rFonts w:ascii="Arial Black"/>
          <w:color w:val="231F20"/>
          <w:spacing w:val="-4"/>
        </w:rPr>
        <w:t>Due</w:t>
      </w:r>
      <w:r>
        <w:rPr>
          <w:rFonts w:ascii="Arial Black"/>
          <w:color w:val="231F20"/>
          <w:spacing w:val="-13"/>
        </w:rPr>
        <w:t> </w:t>
      </w:r>
      <w:r>
        <w:rPr>
          <w:rFonts w:ascii="Arial Black"/>
          <w:color w:val="231F20"/>
          <w:spacing w:val="-4"/>
        </w:rPr>
        <w:t>date</w:t>
      </w:r>
      <w:r>
        <w:rPr>
          <w:rFonts w:ascii="Arial Black"/>
          <w:color w:val="231F20"/>
          <w:spacing w:val="-13"/>
        </w:rPr>
        <w:t> </w:t>
      </w:r>
      <w:r>
        <w:rPr>
          <w:rFonts w:ascii="Arial Black"/>
          <w:color w:val="231F20"/>
          <w:spacing w:val="-4"/>
        </w:rPr>
        <w:t>for</w:t>
      </w:r>
      <w:r>
        <w:rPr>
          <w:rFonts w:ascii="Arial Black"/>
          <w:color w:val="231F20"/>
          <w:spacing w:val="-13"/>
        </w:rPr>
        <w:t> </w:t>
      </w:r>
      <w:r>
        <w:rPr>
          <w:rFonts w:ascii="Arial Black"/>
          <w:color w:val="231F20"/>
          <w:spacing w:val="-4"/>
        </w:rPr>
        <w:t>filing</w:t>
      </w:r>
      <w:r>
        <w:rPr>
          <w:rFonts w:ascii="Arial Black"/>
          <w:color w:val="231F20"/>
          <w:spacing w:val="-13"/>
        </w:rPr>
        <w:t> </w:t>
      </w:r>
      <w:r>
        <w:rPr>
          <w:rFonts w:ascii="Arial Black"/>
          <w:color w:val="231F20"/>
          <w:spacing w:val="-4"/>
        </w:rPr>
        <w:t>with</w:t>
      </w:r>
      <w:r>
        <w:rPr>
          <w:rFonts w:ascii="Arial Black"/>
          <w:color w:val="231F20"/>
          <w:spacing w:val="-13"/>
        </w:rPr>
        <w:t> </w:t>
      </w:r>
      <w:r>
        <w:rPr>
          <w:rFonts w:ascii="Arial Black"/>
          <w:color w:val="231F20"/>
          <w:spacing w:val="-4"/>
        </w:rPr>
        <w:t>SSA.</w:t>
      </w:r>
      <w:r>
        <w:rPr>
          <w:rFonts w:ascii="Arial Black"/>
          <w:color w:val="231F20"/>
          <w:spacing w:val="9"/>
        </w:rPr>
        <w:t> </w:t>
      </w:r>
      <w:r>
        <w:rPr>
          <w:color w:val="231F20"/>
          <w:spacing w:val="-4"/>
        </w:rPr>
        <w:t>The</w:t>
      </w:r>
      <w:r>
        <w:rPr>
          <w:color w:val="231F20"/>
          <w:spacing w:val="-10"/>
        </w:rPr>
        <w:t> </w:t>
      </w:r>
      <w:r>
        <w:rPr>
          <w:color w:val="231F20"/>
          <w:spacing w:val="-4"/>
        </w:rPr>
        <w:t>due</w:t>
      </w:r>
      <w:r>
        <w:rPr>
          <w:color w:val="231F20"/>
          <w:spacing w:val="-10"/>
        </w:rPr>
        <w:t> </w:t>
      </w:r>
      <w:r>
        <w:rPr>
          <w:color w:val="231F20"/>
          <w:spacing w:val="-4"/>
        </w:rPr>
        <w:t>date</w:t>
      </w:r>
      <w:r>
        <w:rPr>
          <w:color w:val="231F20"/>
          <w:spacing w:val="-10"/>
        </w:rPr>
        <w:t> </w:t>
      </w:r>
      <w:r>
        <w:rPr>
          <w:color w:val="231F20"/>
          <w:spacing w:val="-4"/>
        </w:rPr>
        <w:t>for</w:t>
      </w:r>
      <w:r>
        <w:rPr>
          <w:color w:val="231F20"/>
          <w:spacing w:val="-9"/>
        </w:rPr>
        <w:t> </w:t>
      </w:r>
      <w:r>
        <w:rPr>
          <w:color w:val="231F20"/>
          <w:spacing w:val="-4"/>
        </w:rPr>
        <w:t>filing </w:t>
      </w:r>
      <w:r>
        <w:rPr>
          <w:color w:val="231F20"/>
        </w:rPr>
        <w:t>2025</w:t>
      </w:r>
      <w:r>
        <w:rPr>
          <w:color w:val="231F20"/>
          <w:spacing w:val="-14"/>
        </w:rPr>
        <w:t> </w:t>
      </w:r>
      <w:r>
        <w:rPr>
          <w:color w:val="231F20"/>
        </w:rPr>
        <w:t>Forms</w:t>
      </w:r>
      <w:r>
        <w:rPr>
          <w:color w:val="231F20"/>
          <w:spacing w:val="-14"/>
        </w:rPr>
        <w:t> </w:t>
      </w:r>
      <w:r>
        <w:rPr>
          <w:color w:val="231F20"/>
        </w:rPr>
        <w:t>W-2,</w:t>
      </w:r>
      <w:r>
        <w:rPr>
          <w:color w:val="231F20"/>
          <w:spacing w:val="-14"/>
        </w:rPr>
        <w:t> </w:t>
      </w:r>
      <w:r>
        <w:rPr>
          <w:color w:val="231F20"/>
        </w:rPr>
        <w:t>W-2AS,</w:t>
      </w:r>
      <w:r>
        <w:rPr>
          <w:color w:val="231F20"/>
          <w:spacing w:val="-14"/>
        </w:rPr>
        <w:t> </w:t>
      </w:r>
      <w:r>
        <w:rPr>
          <w:color w:val="231F20"/>
        </w:rPr>
        <w:t>W-2CM,</w:t>
      </w:r>
      <w:r>
        <w:rPr>
          <w:color w:val="231F20"/>
          <w:spacing w:val="-14"/>
        </w:rPr>
        <w:t> </w:t>
      </w:r>
      <w:r>
        <w:rPr>
          <w:color w:val="231F20"/>
        </w:rPr>
        <w:t>W-2GU,</w:t>
      </w:r>
      <w:r>
        <w:rPr>
          <w:color w:val="231F20"/>
          <w:spacing w:val="-14"/>
        </w:rPr>
        <w:t> </w:t>
      </w:r>
      <w:r>
        <w:rPr>
          <w:color w:val="231F20"/>
        </w:rPr>
        <w:t>W-2VI,</w:t>
      </w:r>
      <w:r>
        <w:rPr>
          <w:color w:val="231F20"/>
          <w:spacing w:val="-14"/>
        </w:rPr>
        <w:t> </w:t>
      </w:r>
      <w:r>
        <w:rPr>
          <w:color w:val="231F20"/>
        </w:rPr>
        <w:t>W-</w:t>
      </w:r>
      <w:r>
        <w:rPr>
          <w:color w:val="231F20"/>
        </w:rPr>
        <w:t>3,</w:t>
      </w:r>
    </w:p>
    <w:p>
      <w:pPr>
        <w:pStyle w:val="BodyText"/>
        <w:spacing w:line="232" w:lineRule="auto" w:before="3"/>
        <w:ind w:right="340"/>
      </w:pPr>
      <w:r>
        <w:rPr>
          <w:color w:val="231F20"/>
        </w:rPr>
        <w:t>and</w:t>
      </w:r>
      <w:r>
        <w:rPr>
          <w:color w:val="231F20"/>
          <w:spacing w:val="-13"/>
        </w:rPr>
        <w:t> </w:t>
      </w:r>
      <w:r>
        <w:rPr>
          <w:color w:val="231F20"/>
        </w:rPr>
        <w:t>W-3SS</w:t>
      </w:r>
      <w:r>
        <w:rPr>
          <w:color w:val="231F20"/>
          <w:spacing w:val="-13"/>
        </w:rPr>
        <w:t> </w:t>
      </w:r>
      <w:r>
        <w:rPr>
          <w:color w:val="231F20"/>
        </w:rPr>
        <w:t>with</w:t>
      </w:r>
      <w:r>
        <w:rPr>
          <w:color w:val="231F20"/>
          <w:spacing w:val="-13"/>
        </w:rPr>
        <w:t> </w:t>
      </w:r>
      <w:r>
        <w:rPr>
          <w:color w:val="231F20"/>
        </w:rPr>
        <w:t>the</w:t>
      </w:r>
      <w:r>
        <w:rPr>
          <w:color w:val="231F20"/>
          <w:spacing w:val="-13"/>
        </w:rPr>
        <w:t> </w:t>
      </w:r>
      <w:r>
        <w:rPr>
          <w:color w:val="231F20"/>
        </w:rPr>
        <w:t>SSA</w:t>
      </w:r>
      <w:r>
        <w:rPr>
          <w:color w:val="231F20"/>
          <w:spacing w:val="-13"/>
        </w:rPr>
        <w:t> </w:t>
      </w:r>
      <w:r>
        <w:rPr>
          <w:color w:val="231F20"/>
        </w:rPr>
        <w:t>is</w:t>
      </w:r>
      <w:r>
        <w:rPr>
          <w:color w:val="231F20"/>
          <w:spacing w:val="-13"/>
        </w:rPr>
        <w:t> </w:t>
      </w:r>
      <w:r>
        <w:rPr>
          <w:color w:val="231F20"/>
        </w:rPr>
        <w:t>February</w:t>
      </w:r>
      <w:r>
        <w:rPr>
          <w:color w:val="231F20"/>
          <w:spacing w:val="-13"/>
        </w:rPr>
        <w:t> </w:t>
      </w:r>
      <w:r>
        <w:rPr>
          <w:color w:val="231F20"/>
        </w:rPr>
        <w:t>2,</w:t>
      </w:r>
      <w:r>
        <w:rPr>
          <w:color w:val="231F20"/>
          <w:spacing w:val="-13"/>
        </w:rPr>
        <w:t> </w:t>
      </w:r>
      <w:r>
        <w:rPr>
          <w:color w:val="231F20"/>
        </w:rPr>
        <w:t>2026,</w:t>
      </w:r>
      <w:r>
        <w:rPr>
          <w:color w:val="231F20"/>
          <w:spacing w:val="-13"/>
        </w:rPr>
        <w:t> </w:t>
      </w:r>
      <w:r>
        <w:rPr>
          <w:color w:val="231F20"/>
        </w:rPr>
        <w:t>whether you file using paper forms or electronically.</w:t>
      </w:r>
    </w:p>
    <w:p>
      <w:pPr>
        <w:pStyle w:val="BodyText"/>
        <w:spacing w:line="232" w:lineRule="auto" w:before="70"/>
        <w:ind w:right="117"/>
      </w:pPr>
      <w:r>
        <w:rPr>
          <w:rFonts w:ascii="Arial Black"/>
          <w:color w:val="231F20"/>
          <w:spacing w:val="-4"/>
        </w:rPr>
        <w:t>Extensions</w:t>
      </w:r>
      <w:r>
        <w:rPr>
          <w:rFonts w:ascii="Arial Black"/>
          <w:color w:val="231F20"/>
          <w:spacing w:val="-13"/>
        </w:rPr>
        <w:t> </w:t>
      </w:r>
      <w:r>
        <w:rPr>
          <w:rFonts w:ascii="Arial Black"/>
          <w:color w:val="231F20"/>
          <w:spacing w:val="-4"/>
        </w:rPr>
        <w:t>of</w:t>
      </w:r>
      <w:r>
        <w:rPr>
          <w:rFonts w:ascii="Arial Black"/>
          <w:color w:val="231F20"/>
          <w:spacing w:val="-13"/>
        </w:rPr>
        <w:t> </w:t>
      </w:r>
      <w:r>
        <w:rPr>
          <w:rFonts w:ascii="Arial Black"/>
          <w:color w:val="231F20"/>
          <w:spacing w:val="-4"/>
        </w:rPr>
        <w:t>time</w:t>
      </w:r>
      <w:r>
        <w:rPr>
          <w:rFonts w:ascii="Arial Black"/>
          <w:color w:val="231F20"/>
          <w:spacing w:val="-13"/>
        </w:rPr>
        <w:t> </w:t>
      </w:r>
      <w:r>
        <w:rPr>
          <w:rFonts w:ascii="Arial Black"/>
          <w:color w:val="231F20"/>
          <w:spacing w:val="-4"/>
        </w:rPr>
        <w:t>to</w:t>
      </w:r>
      <w:r>
        <w:rPr>
          <w:rFonts w:ascii="Arial Black"/>
          <w:color w:val="231F20"/>
          <w:spacing w:val="-13"/>
        </w:rPr>
        <w:t> </w:t>
      </w:r>
      <w:r>
        <w:rPr>
          <w:rFonts w:ascii="Arial Black"/>
          <w:color w:val="231F20"/>
          <w:spacing w:val="-4"/>
        </w:rPr>
        <w:t>file.</w:t>
      </w:r>
      <w:r>
        <w:rPr>
          <w:rFonts w:ascii="Arial Black"/>
          <w:color w:val="231F20"/>
          <w:spacing w:val="18"/>
        </w:rPr>
        <w:t> </w:t>
      </w:r>
      <w:r>
        <w:rPr>
          <w:color w:val="231F20"/>
          <w:spacing w:val="-4"/>
        </w:rPr>
        <w:t>Extensions</w:t>
      </w:r>
      <w:r>
        <w:rPr>
          <w:color w:val="231F20"/>
          <w:spacing w:val="-9"/>
        </w:rPr>
        <w:t> </w:t>
      </w:r>
      <w:r>
        <w:rPr>
          <w:color w:val="231F20"/>
          <w:spacing w:val="-4"/>
        </w:rPr>
        <w:t>of</w:t>
      </w:r>
      <w:r>
        <w:rPr>
          <w:color w:val="231F20"/>
          <w:spacing w:val="-9"/>
        </w:rPr>
        <w:t> </w:t>
      </w:r>
      <w:r>
        <w:rPr>
          <w:color w:val="231F20"/>
          <w:spacing w:val="-4"/>
        </w:rPr>
        <w:t>time</w:t>
      </w:r>
      <w:r>
        <w:rPr>
          <w:color w:val="231F20"/>
          <w:spacing w:val="-10"/>
        </w:rPr>
        <w:t> </w:t>
      </w:r>
      <w:r>
        <w:rPr>
          <w:color w:val="231F20"/>
          <w:spacing w:val="-4"/>
        </w:rPr>
        <w:t>to</w:t>
      </w:r>
      <w:r>
        <w:rPr>
          <w:color w:val="231F20"/>
          <w:spacing w:val="-9"/>
        </w:rPr>
        <w:t> </w:t>
      </w:r>
      <w:r>
        <w:rPr>
          <w:color w:val="231F20"/>
          <w:spacing w:val="-4"/>
        </w:rPr>
        <w:t>file </w:t>
      </w:r>
      <w:r>
        <w:rPr>
          <w:color w:val="231F20"/>
        </w:rPr>
        <w:t>Form W-2 with the SSA are not automatic. You may request one 30-day extension to file Form W-2 by submitting a complete application on Form 8809, Application for Extension of Time To File Information Returns, indicating that at least one of the criteria on the form and instructions for granting an extension applies, and signing under penalties of perjury. The IRS will only grant the extension in extraordinary circumstances or catastrophe.</w:t>
      </w:r>
      <w:r>
        <w:rPr>
          <w:color w:val="231F20"/>
          <w:spacing w:val="-14"/>
        </w:rPr>
        <w:t> </w:t>
      </w:r>
      <w:r>
        <w:rPr>
          <w:color w:val="231F20"/>
        </w:rPr>
        <w:t>See</w:t>
      </w:r>
      <w:r>
        <w:rPr>
          <w:color w:val="231F20"/>
          <w:spacing w:val="-14"/>
        </w:rPr>
        <w:t> </w:t>
      </w:r>
      <w:hyperlink w:history="true" w:anchor="_bookmark42">
        <w:r>
          <w:rPr>
            <w:rFonts w:ascii="Arial"/>
            <w:i/>
            <w:color w:val="0056A2"/>
            <w:u w:val="single" w:color="0055A1"/>
          </w:rPr>
          <w:t>Extension</w:t>
        </w:r>
        <w:r>
          <w:rPr>
            <w:rFonts w:ascii="Arial"/>
            <w:i/>
            <w:color w:val="0056A2"/>
            <w:spacing w:val="-14"/>
            <w:u w:val="single" w:color="0055A1"/>
          </w:rPr>
          <w:t> </w:t>
        </w:r>
        <w:r>
          <w:rPr>
            <w:rFonts w:ascii="Arial"/>
            <w:i/>
            <w:color w:val="0056A2"/>
            <w:u w:val="single" w:color="0055A1"/>
          </w:rPr>
          <w:t>of</w:t>
        </w:r>
        <w:r>
          <w:rPr>
            <w:rFonts w:ascii="Arial"/>
            <w:i/>
            <w:color w:val="0056A2"/>
            <w:spacing w:val="-14"/>
            <w:u w:val="single" w:color="0055A1"/>
          </w:rPr>
          <w:t> </w:t>
        </w:r>
        <w:r>
          <w:rPr>
            <w:rFonts w:ascii="Arial"/>
            <w:i/>
            <w:color w:val="0056A2"/>
            <w:u w:val="single" w:color="0055A1"/>
          </w:rPr>
          <w:t>time</w:t>
        </w:r>
        <w:r>
          <w:rPr>
            <w:rFonts w:ascii="Arial"/>
            <w:i/>
            <w:color w:val="0056A2"/>
            <w:spacing w:val="-13"/>
            <w:u w:val="single" w:color="0055A1"/>
          </w:rPr>
          <w:t> </w:t>
        </w:r>
        <w:r>
          <w:rPr>
            <w:rFonts w:ascii="Arial"/>
            <w:i/>
            <w:color w:val="0056A2"/>
            <w:u w:val="single" w:color="0055A1"/>
          </w:rPr>
          <w:t>to</w:t>
        </w:r>
        <w:r>
          <w:rPr>
            <w:rFonts w:ascii="Arial"/>
            <w:i/>
            <w:color w:val="0056A2"/>
            <w:spacing w:val="-14"/>
            <w:u w:val="single" w:color="0055A1"/>
          </w:rPr>
          <w:t> </w:t>
        </w:r>
        <w:r>
          <w:rPr>
            <w:rFonts w:ascii="Arial"/>
            <w:i/>
            <w:color w:val="0056A2"/>
            <w:u w:val="single" w:color="0055A1"/>
          </w:rPr>
          <w:t>file</w:t>
        </w:r>
        <w:r>
          <w:rPr>
            <w:rFonts w:ascii="Arial"/>
            <w:i/>
            <w:color w:val="0056A2"/>
            <w:spacing w:val="-14"/>
            <w:u w:val="single" w:color="0055A1"/>
          </w:rPr>
          <w:t> </w:t>
        </w:r>
        <w:r>
          <w:rPr>
            <w:rFonts w:ascii="Arial"/>
            <w:i/>
            <w:color w:val="0056A2"/>
            <w:u w:val="single" w:color="0055A1"/>
          </w:rPr>
          <w:t>Forms</w:t>
        </w:r>
        <w:r>
          <w:rPr>
            <w:rFonts w:ascii="Arial"/>
            <w:i/>
            <w:color w:val="0056A2"/>
            <w:spacing w:val="-14"/>
            <w:u w:val="single" w:color="0055A1"/>
          </w:rPr>
          <w:t> </w:t>
        </w:r>
        <w:r>
          <w:rPr>
            <w:rFonts w:ascii="Arial"/>
            <w:i/>
            <w:color w:val="0056A2"/>
            <w:u w:val="single" w:color="0055A1"/>
          </w:rPr>
          <w:t>W-2</w:t>
        </w:r>
        <w:r>
          <w:rPr>
            <w:rFonts w:ascii="Arial"/>
            <w:i/>
            <w:color w:val="0056A2"/>
            <w:spacing w:val="-13"/>
            <w:u w:val="single" w:color="0055A1"/>
          </w:rPr>
          <w:t> </w:t>
        </w:r>
        <w:r>
          <w:rPr>
            <w:rFonts w:ascii="Arial"/>
            <w:i/>
            <w:color w:val="0056A2"/>
            <w:u w:val="single" w:color="0055A1"/>
          </w:rPr>
          <w:t>with</w:t>
        </w:r>
      </w:hyperlink>
      <w:r>
        <w:rPr>
          <w:rFonts w:ascii="Arial"/>
          <w:i/>
          <w:color w:val="0056A2"/>
        </w:rPr>
        <w:t> </w:t>
      </w:r>
      <w:hyperlink w:history="true" w:anchor="_bookmark42">
        <w:r>
          <w:rPr>
            <w:rFonts w:ascii="Arial"/>
            <w:i/>
            <w:color w:val="0056A2"/>
            <w:u w:val="single" w:color="0055A1"/>
          </w:rPr>
          <w:t>the SSA</w:t>
        </w:r>
      </w:hyperlink>
      <w:r>
        <w:rPr>
          <w:rFonts w:ascii="Arial"/>
          <w:i/>
          <w:color w:val="0056A2"/>
        </w:rPr>
        <w:t> </w:t>
      </w:r>
      <w:r>
        <w:rPr>
          <w:color w:val="231F20"/>
        </w:rPr>
        <w:t>for more information. This does not affect extensions of time to furnish Forms W-2 to employees.</w:t>
      </w:r>
    </w:p>
    <w:p>
      <w:pPr>
        <w:spacing w:line="213" w:lineRule="exact" w:before="0"/>
        <w:ind w:left="120" w:right="0" w:firstLine="0"/>
        <w:jc w:val="left"/>
        <w:rPr>
          <w:rFonts w:ascii="Arial"/>
          <w:i/>
          <w:sz w:val="20"/>
        </w:rPr>
      </w:pPr>
      <w:r>
        <w:rPr>
          <w:color w:val="231F20"/>
          <w:sz w:val="20"/>
        </w:rPr>
        <w:t>See</w:t>
      </w:r>
      <w:r>
        <w:rPr>
          <w:color w:val="231F20"/>
          <w:spacing w:val="-13"/>
          <w:sz w:val="20"/>
        </w:rPr>
        <w:t> </w:t>
      </w:r>
      <w:hyperlink w:history="true" w:anchor="_bookmark51">
        <w:r>
          <w:rPr>
            <w:rFonts w:ascii="Arial"/>
            <w:i/>
            <w:color w:val="0056A2"/>
            <w:sz w:val="20"/>
            <w:u w:val="single" w:color="0055A1"/>
          </w:rPr>
          <w:t>Extension</w:t>
        </w:r>
        <w:r>
          <w:rPr>
            <w:rFonts w:ascii="Arial"/>
            <w:i/>
            <w:color w:val="0056A2"/>
            <w:spacing w:val="-13"/>
            <w:sz w:val="20"/>
            <w:u w:val="single" w:color="0055A1"/>
          </w:rPr>
          <w:t> </w:t>
        </w:r>
        <w:r>
          <w:rPr>
            <w:rFonts w:ascii="Arial"/>
            <w:i/>
            <w:color w:val="0056A2"/>
            <w:sz w:val="20"/>
            <w:u w:val="single" w:color="0055A1"/>
          </w:rPr>
          <w:t>of</w:t>
        </w:r>
        <w:r>
          <w:rPr>
            <w:rFonts w:ascii="Arial"/>
            <w:i/>
            <w:color w:val="0056A2"/>
            <w:spacing w:val="-12"/>
            <w:sz w:val="20"/>
            <w:u w:val="single" w:color="0055A1"/>
          </w:rPr>
          <w:t> </w:t>
        </w:r>
        <w:r>
          <w:rPr>
            <w:rFonts w:ascii="Arial"/>
            <w:i/>
            <w:color w:val="0056A2"/>
            <w:sz w:val="20"/>
            <w:u w:val="single" w:color="0055A1"/>
          </w:rPr>
          <w:t>time</w:t>
        </w:r>
        <w:r>
          <w:rPr>
            <w:rFonts w:ascii="Arial"/>
            <w:i/>
            <w:color w:val="0056A2"/>
            <w:spacing w:val="-13"/>
            <w:sz w:val="20"/>
            <w:u w:val="single" w:color="0055A1"/>
          </w:rPr>
          <w:t> </w:t>
        </w:r>
        <w:r>
          <w:rPr>
            <w:rFonts w:ascii="Arial"/>
            <w:i/>
            <w:color w:val="0056A2"/>
            <w:sz w:val="20"/>
            <w:u w:val="single" w:color="0055A1"/>
          </w:rPr>
          <w:t>to</w:t>
        </w:r>
        <w:r>
          <w:rPr>
            <w:rFonts w:ascii="Arial"/>
            <w:i/>
            <w:color w:val="0056A2"/>
            <w:spacing w:val="-13"/>
            <w:sz w:val="20"/>
            <w:u w:val="single" w:color="0055A1"/>
          </w:rPr>
          <w:t> </w:t>
        </w:r>
        <w:r>
          <w:rPr>
            <w:rFonts w:ascii="Arial"/>
            <w:i/>
            <w:color w:val="0056A2"/>
            <w:sz w:val="20"/>
            <w:u w:val="single" w:color="0055A1"/>
          </w:rPr>
          <w:t>furnish</w:t>
        </w:r>
        <w:r>
          <w:rPr>
            <w:rFonts w:ascii="Arial"/>
            <w:i/>
            <w:color w:val="0056A2"/>
            <w:spacing w:val="-12"/>
            <w:sz w:val="20"/>
            <w:u w:val="single" w:color="0055A1"/>
          </w:rPr>
          <w:t> </w:t>
        </w:r>
        <w:r>
          <w:rPr>
            <w:rFonts w:ascii="Arial"/>
            <w:i/>
            <w:color w:val="0056A2"/>
            <w:sz w:val="20"/>
            <w:u w:val="single" w:color="0055A1"/>
          </w:rPr>
          <w:t>Forms</w:t>
        </w:r>
        <w:r>
          <w:rPr>
            <w:rFonts w:ascii="Arial"/>
            <w:i/>
            <w:color w:val="0056A2"/>
            <w:spacing w:val="-13"/>
            <w:sz w:val="20"/>
            <w:u w:val="single" w:color="0055A1"/>
          </w:rPr>
          <w:t> </w:t>
        </w:r>
        <w:r>
          <w:rPr>
            <w:rFonts w:ascii="Arial"/>
            <w:i/>
            <w:color w:val="0056A2"/>
            <w:sz w:val="20"/>
            <w:u w:val="single" w:color="0055A1"/>
          </w:rPr>
          <w:t>W-2</w:t>
        </w:r>
        <w:r>
          <w:rPr>
            <w:rFonts w:ascii="Arial"/>
            <w:i/>
            <w:color w:val="0056A2"/>
            <w:spacing w:val="-13"/>
            <w:sz w:val="20"/>
            <w:u w:val="single" w:color="0055A1"/>
          </w:rPr>
          <w:t> </w:t>
        </w:r>
        <w:r>
          <w:rPr>
            <w:rFonts w:ascii="Arial"/>
            <w:i/>
            <w:color w:val="0056A2"/>
            <w:sz w:val="20"/>
            <w:u w:val="single" w:color="0055A1"/>
          </w:rPr>
          <w:t>to</w:t>
        </w:r>
        <w:r>
          <w:rPr>
            <w:rFonts w:ascii="Arial"/>
            <w:i/>
            <w:color w:val="0056A2"/>
            <w:spacing w:val="-12"/>
            <w:sz w:val="20"/>
            <w:u w:val="single" w:color="0055A1"/>
          </w:rPr>
          <w:t> </w:t>
        </w:r>
        <w:r>
          <w:rPr>
            <w:rFonts w:ascii="Arial"/>
            <w:i/>
            <w:color w:val="0056A2"/>
            <w:spacing w:val="-2"/>
            <w:sz w:val="20"/>
            <w:u w:val="single" w:color="0055A1"/>
          </w:rPr>
          <w:t>employees</w:t>
        </w:r>
      </w:hyperlink>
    </w:p>
    <w:p>
      <w:pPr>
        <w:pStyle w:val="BodyText"/>
        <w:spacing w:line="227" w:lineRule="exact"/>
      </w:pPr>
      <w:r>
        <w:rPr>
          <w:color w:val="231F20"/>
        </w:rPr>
        <w:t>for</w:t>
      </w:r>
      <w:r>
        <w:rPr>
          <w:color w:val="231F20"/>
          <w:spacing w:val="-14"/>
        </w:rPr>
        <w:t> </w:t>
      </w:r>
      <w:r>
        <w:rPr>
          <w:color w:val="231F20"/>
        </w:rPr>
        <w:t>more</w:t>
      </w:r>
      <w:r>
        <w:rPr>
          <w:color w:val="231F20"/>
          <w:spacing w:val="-13"/>
        </w:rPr>
        <w:t> </w:t>
      </w:r>
      <w:r>
        <w:rPr>
          <w:color w:val="231F20"/>
          <w:spacing w:val="-2"/>
        </w:rPr>
        <w:t>information.</w:t>
      </w:r>
    </w:p>
    <w:p>
      <w:pPr>
        <w:pStyle w:val="Heading4"/>
        <w:spacing w:line="227" w:lineRule="exact" w:before="94"/>
        <w:ind w:left="816" w:right="0"/>
      </w:pPr>
      <w:r>
        <w:rPr/>
        <mc:AlternateContent>
          <mc:Choice Requires="wps">
            <w:drawing>
              <wp:anchor distT="0" distB="0" distL="0" distR="0" allowOverlap="1" layoutInCell="1" locked="0" behindDoc="0" simplePos="0" relativeHeight="15729664">
                <wp:simplePos x="0" y="0"/>
                <wp:positionH relativeFrom="page">
                  <wp:posOffset>4000500</wp:posOffset>
                </wp:positionH>
                <wp:positionV relativeFrom="paragraph">
                  <wp:posOffset>84963</wp:posOffset>
                </wp:positionV>
                <wp:extent cx="387350" cy="38735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87350" cy="387350"/>
                          <a:chExt cx="387350" cy="387350"/>
                        </a:xfrm>
                      </wpg:grpSpPr>
                      <wps:wsp>
                        <wps:cNvPr id="10" name="Graphic 10"/>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12" name="Textbox 12"/>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6.690038pt;width:30.5pt;height:30.5pt;mso-position-horizontal-relative:page;mso-position-vertical-relative:paragraph;z-index:15729664" id="docshapegroup8" coordorigin="6300,134" coordsize="610,610">
                <v:shape style="position:absolute;left:6300;top:133;width:610;height:610" id="docshape9" coordorigin="6300,134" coordsize="610,610" path="m6871,134l6338,134,6323,137,6311,145,6303,157,6300,172,6300,705,6303,720,6311,732,6323,740,6338,743,6871,743,6886,740,6898,732,6906,720,6909,705,6909,172,6906,157,6898,145,6886,137,6871,134xe" filled="true" fillcolor="#000000" stroked="false">
                  <v:path arrowok="t"/>
                  <v:fill type="solid"/>
                </v:shape>
                <v:shape style="position:absolute;left:6350;top:184;width:508;height:508" id="docshape10" coordorigin="6351,185" coordsize="508,508" path="m6605,185l6537,194,6477,219,6425,259,6385,310,6360,371,6351,438,6360,506,6385,567,6425,618,6477,658,6537,683,6605,692,6672,683,6733,658,6784,618,6824,567,6849,506,6858,438,6849,371,6824,310,6784,259,6733,219,6672,194,6605,185xe" filled="true" fillcolor="#ffffff" stroked="false">
                  <v:path arrowok="t"/>
                  <v:fill type="solid"/>
                </v:shape>
                <v:shape style="position:absolute;left:6300;top:133;width:610;height:610" type="#_x0000_t202" id="docshape11"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color w:val="231F20"/>
        </w:rPr>
        <w:t>Get</w:t>
      </w:r>
      <w:r>
        <w:rPr>
          <w:color w:val="231F20"/>
          <w:spacing w:val="-1"/>
        </w:rPr>
        <w:t> </w:t>
      </w:r>
      <w:r>
        <w:rPr>
          <w:color w:val="231F20"/>
        </w:rPr>
        <w:t>it done </w:t>
      </w:r>
      <w:r>
        <w:rPr>
          <w:color w:val="231F20"/>
          <w:spacing w:val="-2"/>
        </w:rPr>
        <w:t>faster...</w:t>
      </w:r>
    </w:p>
    <w:p>
      <w:pPr>
        <w:spacing w:line="232" w:lineRule="auto" w:before="3"/>
        <w:ind w:left="816" w:right="117" w:firstLine="0"/>
        <w:jc w:val="left"/>
        <w:rPr>
          <w:rFonts w:ascii="Arial"/>
          <w:i/>
          <w:sz w:val="20"/>
        </w:rPr>
      </w:pPr>
      <w:r>
        <w:rPr>
          <w:rFonts w:ascii="Arial"/>
          <w:b/>
          <w:i/>
          <w:color w:val="231F20"/>
          <w:sz w:val="20"/>
        </w:rPr>
        <w:t>E-file</w:t>
      </w:r>
      <w:r>
        <w:rPr>
          <w:rFonts w:ascii="Arial"/>
          <w:b/>
          <w:i/>
          <w:color w:val="231F20"/>
          <w:spacing w:val="-6"/>
          <w:sz w:val="20"/>
        </w:rPr>
        <w:t> </w:t>
      </w:r>
      <w:r>
        <w:rPr>
          <w:rFonts w:ascii="Arial"/>
          <w:b/>
          <w:i/>
          <w:color w:val="231F20"/>
          <w:sz w:val="20"/>
        </w:rPr>
        <w:t>your</w:t>
      </w:r>
      <w:r>
        <w:rPr>
          <w:rFonts w:ascii="Arial"/>
          <w:b/>
          <w:i/>
          <w:color w:val="231F20"/>
          <w:spacing w:val="-6"/>
          <w:sz w:val="20"/>
        </w:rPr>
        <w:t> </w:t>
      </w:r>
      <w:r>
        <w:rPr>
          <w:rFonts w:ascii="Arial"/>
          <w:b/>
          <w:i/>
          <w:color w:val="231F20"/>
          <w:sz w:val="20"/>
        </w:rPr>
        <w:t>Forms</w:t>
      </w:r>
      <w:r>
        <w:rPr>
          <w:rFonts w:ascii="Arial"/>
          <w:b/>
          <w:i/>
          <w:color w:val="231F20"/>
          <w:spacing w:val="-6"/>
          <w:sz w:val="20"/>
        </w:rPr>
        <w:t> </w:t>
      </w:r>
      <w:r>
        <w:rPr>
          <w:rFonts w:ascii="Arial"/>
          <w:b/>
          <w:i/>
          <w:color w:val="231F20"/>
          <w:sz w:val="20"/>
        </w:rPr>
        <w:t>W-2</w:t>
      </w:r>
      <w:r>
        <w:rPr>
          <w:rFonts w:ascii="Arial"/>
          <w:b/>
          <w:i/>
          <w:color w:val="231F20"/>
          <w:spacing w:val="-6"/>
          <w:sz w:val="20"/>
        </w:rPr>
        <w:t> </w:t>
      </w:r>
      <w:r>
        <w:rPr>
          <w:rFonts w:ascii="Arial"/>
          <w:b/>
          <w:i/>
          <w:color w:val="231F20"/>
          <w:sz w:val="20"/>
        </w:rPr>
        <w:t>and</w:t>
      </w:r>
      <w:r>
        <w:rPr>
          <w:rFonts w:ascii="Arial"/>
          <w:b/>
          <w:i/>
          <w:color w:val="231F20"/>
          <w:spacing w:val="-6"/>
          <w:sz w:val="20"/>
        </w:rPr>
        <w:t> </w:t>
      </w:r>
      <w:r>
        <w:rPr>
          <w:rFonts w:ascii="Arial"/>
          <w:b/>
          <w:i/>
          <w:color w:val="231F20"/>
          <w:sz w:val="20"/>
        </w:rPr>
        <w:t>W-2c</w:t>
      </w:r>
      <w:r>
        <w:rPr>
          <w:rFonts w:ascii="Arial"/>
          <w:b/>
          <w:i/>
          <w:color w:val="231F20"/>
          <w:spacing w:val="-6"/>
          <w:sz w:val="20"/>
        </w:rPr>
        <w:t> </w:t>
      </w:r>
      <w:r>
        <w:rPr>
          <w:rFonts w:ascii="Arial"/>
          <w:b/>
          <w:i/>
          <w:color w:val="231F20"/>
          <w:sz w:val="20"/>
        </w:rPr>
        <w:t>with</w:t>
      </w:r>
      <w:r>
        <w:rPr>
          <w:rFonts w:ascii="Arial"/>
          <w:b/>
          <w:i/>
          <w:color w:val="231F20"/>
          <w:spacing w:val="-6"/>
          <w:sz w:val="20"/>
        </w:rPr>
        <w:t> </w:t>
      </w:r>
      <w:r>
        <w:rPr>
          <w:rFonts w:ascii="Arial"/>
          <w:b/>
          <w:i/>
          <w:color w:val="231F20"/>
          <w:sz w:val="20"/>
        </w:rPr>
        <w:t>the</w:t>
      </w:r>
      <w:r>
        <w:rPr>
          <w:rFonts w:ascii="Arial"/>
          <w:b/>
          <w:i/>
          <w:color w:val="231F20"/>
          <w:spacing w:val="-6"/>
          <w:sz w:val="20"/>
        </w:rPr>
        <w:t> </w:t>
      </w:r>
      <w:r>
        <w:rPr>
          <w:rFonts w:ascii="Arial"/>
          <w:b/>
          <w:i/>
          <w:color w:val="231F20"/>
          <w:sz w:val="20"/>
        </w:rPr>
        <w:t>SSA. See </w:t>
      </w:r>
      <w:hyperlink w:history="true" w:anchor="_bookmark15">
        <w:r>
          <w:rPr>
            <w:color w:val="0056A2"/>
            <w:sz w:val="20"/>
            <w:u w:val="single" w:color="0055A1"/>
          </w:rPr>
          <w:t>E-filing</w:t>
        </w:r>
      </w:hyperlink>
      <w:r>
        <w:rPr>
          <w:rFonts w:ascii="Arial"/>
          <w:i/>
          <w:color w:val="231F20"/>
          <w:sz w:val="20"/>
        </w:rPr>
        <w:t>.</w:t>
      </w:r>
    </w:p>
    <w:p>
      <w:pPr>
        <w:pStyle w:val="BodyText"/>
        <w:spacing w:line="211" w:lineRule="auto" w:before="190"/>
        <w:ind w:right="117"/>
      </w:pPr>
      <w:r>
        <w:rPr>
          <w:rFonts w:ascii="Arial Black"/>
          <w:color w:val="231F20"/>
          <w:w w:val="85"/>
        </w:rPr>
        <w:t>Rejected wage reports from the Social Security Ad- </w:t>
      </w:r>
      <w:r>
        <w:rPr>
          <w:rFonts w:ascii="Arial Black"/>
          <w:color w:val="231F20"/>
        </w:rPr>
        <w:t>ministration</w:t>
      </w:r>
      <w:r>
        <w:rPr>
          <w:rFonts w:ascii="Arial Black"/>
          <w:color w:val="231F20"/>
          <w:spacing w:val="-17"/>
        </w:rPr>
        <w:t> </w:t>
      </w:r>
      <w:r>
        <w:rPr>
          <w:rFonts w:ascii="Arial Black"/>
          <w:color w:val="231F20"/>
        </w:rPr>
        <w:t>(SSA).</w:t>
      </w:r>
      <w:r>
        <w:rPr>
          <w:rFonts w:ascii="Arial Black"/>
          <w:color w:val="231F20"/>
          <w:spacing w:val="-2"/>
        </w:rPr>
        <w:t> </w:t>
      </w:r>
      <w:r>
        <w:rPr>
          <w:color w:val="231F20"/>
        </w:rPr>
        <w:t>The</w:t>
      </w:r>
      <w:r>
        <w:rPr>
          <w:color w:val="231F20"/>
          <w:spacing w:val="-14"/>
        </w:rPr>
        <w:t> </w:t>
      </w:r>
      <w:r>
        <w:rPr>
          <w:color w:val="231F20"/>
        </w:rPr>
        <w:t>SSA</w:t>
      </w:r>
      <w:r>
        <w:rPr>
          <w:color w:val="231F20"/>
          <w:spacing w:val="-14"/>
        </w:rPr>
        <w:t> </w:t>
      </w:r>
      <w:r>
        <w:rPr>
          <w:color w:val="231F20"/>
        </w:rPr>
        <w:t>will</w:t>
      </w:r>
      <w:r>
        <w:rPr>
          <w:color w:val="231F20"/>
          <w:spacing w:val="-14"/>
        </w:rPr>
        <w:t> </w:t>
      </w:r>
      <w:r>
        <w:rPr>
          <w:color w:val="231F20"/>
        </w:rPr>
        <w:t>reject</w:t>
      </w:r>
      <w:r>
        <w:rPr>
          <w:color w:val="231F20"/>
          <w:spacing w:val="-14"/>
        </w:rPr>
        <w:t> </w:t>
      </w:r>
      <w:r>
        <w:rPr>
          <w:color w:val="231F20"/>
        </w:rPr>
        <w:t>Form</w:t>
      </w:r>
      <w:r>
        <w:rPr>
          <w:color w:val="231F20"/>
          <w:spacing w:val="-14"/>
        </w:rPr>
        <w:t> </w:t>
      </w:r>
      <w:r>
        <w:rPr>
          <w:color w:val="231F20"/>
        </w:rPr>
        <w:t>W-2 electronic and paper wage reports under the following </w:t>
      </w:r>
      <w:r>
        <w:rPr>
          <w:color w:val="231F20"/>
          <w:spacing w:val="-2"/>
        </w:rPr>
        <w:t>conditions.</w:t>
      </w:r>
    </w:p>
    <w:p>
      <w:pPr>
        <w:pStyle w:val="ListParagraph"/>
        <w:numPr>
          <w:ilvl w:val="0"/>
          <w:numId w:val="1"/>
        </w:numPr>
        <w:tabs>
          <w:tab w:pos="328" w:val="left" w:leader="none"/>
        </w:tabs>
        <w:spacing w:line="216" w:lineRule="auto" w:before="0" w:after="0"/>
        <w:ind w:left="119" w:right="119" w:firstLine="15"/>
        <w:jc w:val="left"/>
        <w:rPr>
          <w:color w:val="231F20"/>
          <w:sz w:val="24"/>
        </w:rPr>
      </w:pPr>
      <w:r>
        <w:rPr>
          <w:color w:val="231F20"/>
          <w:position w:val="1"/>
          <w:sz w:val="20"/>
        </w:rPr>
        <w:t>Medicare</w:t>
      </w:r>
      <w:r>
        <w:rPr>
          <w:color w:val="231F20"/>
          <w:spacing w:val="-12"/>
          <w:position w:val="1"/>
          <w:sz w:val="20"/>
        </w:rPr>
        <w:t> </w:t>
      </w:r>
      <w:r>
        <w:rPr>
          <w:color w:val="231F20"/>
          <w:position w:val="1"/>
          <w:sz w:val="20"/>
        </w:rPr>
        <w:t>wages</w:t>
      </w:r>
      <w:r>
        <w:rPr>
          <w:color w:val="231F20"/>
          <w:spacing w:val="-12"/>
          <w:position w:val="1"/>
          <w:sz w:val="20"/>
        </w:rPr>
        <w:t> </w:t>
      </w:r>
      <w:r>
        <w:rPr>
          <w:color w:val="231F20"/>
          <w:position w:val="1"/>
          <w:sz w:val="20"/>
        </w:rPr>
        <w:t>and</w:t>
      </w:r>
      <w:r>
        <w:rPr>
          <w:color w:val="231F20"/>
          <w:spacing w:val="-12"/>
          <w:position w:val="1"/>
          <w:sz w:val="20"/>
        </w:rPr>
        <w:t> </w:t>
      </w:r>
      <w:r>
        <w:rPr>
          <w:color w:val="231F20"/>
          <w:position w:val="1"/>
          <w:sz w:val="20"/>
        </w:rPr>
        <w:t>tips</w:t>
      </w:r>
      <w:r>
        <w:rPr>
          <w:color w:val="231F20"/>
          <w:spacing w:val="-12"/>
          <w:position w:val="1"/>
          <w:sz w:val="20"/>
        </w:rPr>
        <w:t> </w:t>
      </w:r>
      <w:r>
        <w:rPr>
          <w:color w:val="231F20"/>
          <w:position w:val="1"/>
          <w:sz w:val="20"/>
        </w:rPr>
        <w:t>are</w:t>
      </w:r>
      <w:r>
        <w:rPr>
          <w:color w:val="231F20"/>
          <w:spacing w:val="-12"/>
          <w:position w:val="1"/>
          <w:sz w:val="20"/>
        </w:rPr>
        <w:t> </w:t>
      </w:r>
      <w:r>
        <w:rPr>
          <w:color w:val="231F20"/>
          <w:position w:val="1"/>
          <w:sz w:val="20"/>
        </w:rPr>
        <w:t>less</w:t>
      </w:r>
      <w:r>
        <w:rPr>
          <w:color w:val="231F20"/>
          <w:spacing w:val="-12"/>
          <w:position w:val="1"/>
          <w:sz w:val="20"/>
        </w:rPr>
        <w:t> </w:t>
      </w:r>
      <w:r>
        <w:rPr>
          <w:color w:val="231F20"/>
          <w:position w:val="1"/>
          <w:sz w:val="20"/>
        </w:rPr>
        <w:t>than</w:t>
      </w:r>
      <w:r>
        <w:rPr>
          <w:color w:val="231F20"/>
          <w:spacing w:val="-12"/>
          <w:position w:val="1"/>
          <w:sz w:val="20"/>
        </w:rPr>
        <w:t> </w:t>
      </w:r>
      <w:r>
        <w:rPr>
          <w:color w:val="231F20"/>
          <w:position w:val="1"/>
          <w:sz w:val="20"/>
        </w:rPr>
        <w:t>the</w:t>
      </w:r>
      <w:r>
        <w:rPr>
          <w:color w:val="231F20"/>
          <w:spacing w:val="-12"/>
          <w:position w:val="1"/>
          <w:sz w:val="20"/>
        </w:rPr>
        <w:t> </w:t>
      </w:r>
      <w:r>
        <w:rPr>
          <w:color w:val="231F20"/>
          <w:position w:val="1"/>
          <w:sz w:val="20"/>
        </w:rPr>
        <w:t>sum</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social </w:t>
      </w:r>
      <w:r>
        <w:rPr>
          <w:color w:val="231F20"/>
          <w:sz w:val="20"/>
        </w:rPr>
        <w:t>security wages and social security tips;</w:t>
      </w:r>
    </w:p>
    <w:p>
      <w:pPr>
        <w:pStyle w:val="ListParagraph"/>
        <w:spacing w:after="0" w:line="216" w:lineRule="auto"/>
        <w:jc w:val="left"/>
        <w:rPr>
          <w:sz w:val="24"/>
        </w:rPr>
        <w:sectPr>
          <w:type w:val="continuous"/>
          <w:pgSz w:w="12240" w:h="15840"/>
          <w:pgMar w:header="0" w:footer="546" w:top="140" w:bottom="740" w:left="720" w:right="720"/>
          <w:cols w:num="2" w:equalWidth="0">
            <w:col w:w="5261" w:space="199"/>
            <w:col w:w="5340"/>
          </w:cols>
        </w:sectPr>
      </w:pPr>
    </w:p>
    <w:p>
      <w:pPr>
        <w:pStyle w:val="BodyText"/>
        <w:spacing w:before="84"/>
        <w:ind w:left="0"/>
        <w:rPr>
          <w:sz w:val="18"/>
        </w:rPr>
      </w:pPr>
    </w:p>
    <w:p>
      <w:pPr>
        <w:spacing w:before="0"/>
        <w:ind w:left="1" w:right="1" w:firstLine="0"/>
        <w:jc w:val="center"/>
        <w:rPr>
          <w:sz w:val="18"/>
        </w:rPr>
      </w:pPr>
      <w:r>
        <w:rPr>
          <w:color w:val="231F20"/>
          <w:sz w:val="18"/>
        </w:rPr>
        <w:t>Instructions</w:t>
      </w:r>
      <w:r>
        <w:rPr>
          <w:color w:val="231F20"/>
          <w:spacing w:val="-13"/>
          <w:sz w:val="18"/>
        </w:rPr>
        <w:t> </w:t>
      </w:r>
      <w:r>
        <w:rPr>
          <w:color w:val="231F20"/>
          <w:sz w:val="18"/>
        </w:rPr>
        <w:t>for</w:t>
      </w:r>
      <w:r>
        <w:rPr>
          <w:color w:val="231F20"/>
          <w:spacing w:val="-12"/>
          <w:sz w:val="18"/>
        </w:rPr>
        <w:t> </w:t>
      </w:r>
      <w:r>
        <w:rPr>
          <w:color w:val="231F20"/>
          <w:sz w:val="18"/>
        </w:rPr>
        <w:t>Form</w:t>
      </w:r>
      <w:r>
        <w:rPr>
          <w:color w:val="231F20"/>
          <w:spacing w:val="-13"/>
          <w:sz w:val="18"/>
        </w:rPr>
        <w:t> </w:t>
      </w:r>
      <w:r>
        <w:rPr>
          <w:color w:val="231F20"/>
          <w:sz w:val="18"/>
        </w:rPr>
        <w:t>W-2</w:t>
      </w:r>
      <w:r>
        <w:rPr>
          <w:color w:val="231F20"/>
          <w:spacing w:val="-12"/>
          <w:sz w:val="18"/>
        </w:rPr>
        <w:t> </w:t>
      </w:r>
      <w:r>
        <w:rPr>
          <w:color w:val="231F20"/>
          <w:sz w:val="18"/>
        </w:rPr>
        <w:t>and</w:t>
      </w:r>
      <w:r>
        <w:rPr>
          <w:color w:val="231F20"/>
          <w:spacing w:val="-13"/>
          <w:sz w:val="18"/>
        </w:rPr>
        <w:t> </w:t>
      </w:r>
      <w:r>
        <w:rPr>
          <w:color w:val="231F20"/>
          <w:sz w:val="18"/>
        </w:rPr>
        <w:t>Form</w:t>
      </w:r>
      <w:r>
        <w:rPr>
          <w:color w:val="231F20"/>
          <w:spacing w:val="-13"/>
          <w:sz w:val="18"/>
        </w:rPr>
        <w:t> </w:t>
      </w:r>
      <w:r>
        <w:rPr>
          <w:color w:val="231F20"/>
          <w:sz w:val="18"/>
        </w:rPr>
        <w:t>W-3</w:t>
      </w:r>
      <w:r>
        <w:rPr>
          <w:color w:val="231F20"/>
          <w:spacing w:val="-12"/>
          <w:sz w:val="18"/>
        </w:rPr>
        <w:t> </w:t>
      </w:r>
      <w:r>
        <w:rPr>
          <w:color w:val="231F20"/>
          <w:sz w:val="18"/>
        </w:rPr>
        <w:t>(2025)</w:t>
      </w:r>
      <w:r>
        <w:rPr>
          <w:color w:val="231F20"/>
          <w:spacing w:val="8"/>
          <w:sz w:val="18"/>
        </w:rPr>
        <w:t> </w:t>
      </w:r>
      <w:r>
        <w:rPr>
          <w:color w:val="231F20"/>
          <w:sz w:val="18"/>
        </w:rPr>
        <w:t>Catalog</w:t>
      </w:r>
      <w:r>
        <w:rPr>
          <w:color w:val="231F20"/>
          <w:spacing w:val="-12"/>
          <w:sz w:val="18"/>
        </w:rPr>
        <w:t> </w:t>
      </w:r>
      <w:r>
        <w:rPr>
          <w:color w:val="231F20"/>
          <w:sz w:val="18"/>
        </w:rPr>
        <w:t>Number</w:t>
      </w:r>
      <w:r>
        <w:rPr>
          <w:color w:val="231F20"/>
          <w:spacing w:val="-13"/>
          <w:sz w:val="18"/>
        </w:rPr>
        <w:t> </w:t>
      </w:r>
      <w:r>
        <w:rPr>
          <w:color w:val="231F20"/>
          <w:spacing w:val="-2"/>
          <w:sz w:val="18"/>
        </w:rPr>
        <w:t>25979S</w:t>
      </w:r>
    </w:p>
    <w:p>
      <w:pPr>
        <w:spacing w:after="0"/>
        <w:jc w:val="center"/>
        <w:rPr>
          <w:sz w:val="18"/>
        </w:rPr>
        <w:sectPr>
          <w:type w:val="continuous"/>
          <w:pgSz w:w="12240" w:h="15840"/>
          <w:pgMar w:header="0" w:footer="546" w:top="140" w:bottom="740" w:left="720" w:right="720"/>
        </w:sectPr>
      </w:pPr>
    </w:p>
    <w:p>
      <w:pPr>
        <w:pStyle w:val="ListParagraph"/>
        <w:numPr>
          <w:ilvl w:val="0"/>
          <w:numId w:val="1"/>
        </w:numPr>
        <w:tabs>
          <w:tab w:pos="329" w:val="left" w:leader="none"/>
        </w:tabs>
        <w:spacing w:line="216" w:lineRule="auto" w:before="167" w:after="0"/>
        <w:ind w:left="120" w:right="231" w:firstLine="15"/>
        <w:jc w:val="left"/>
        <w:rPr>
          <w:color w:val="231F20"/>
          <w:sz w:val="24"/>
        </w:rPr>
      </w:pPr>
      <w:r>
        <w:rPr>
          <w:color w:val="231F20"/>
          <w:position w:val="1"/>
          <w:sz w:val="20"/>
        </w:rPr>
        <w:t>Social</w:t>
      </w:r>
      <w:r>
        <w:rPr>
          <w:color w:val="231F20"/>
          <w:spacing w:val="-14"/>
          <w:position w:val="1"/>
          <w:sz w:val="20"/>
        </w:rPr>
        <w:t> </w:t>
      </w:r>
      <w:r>
        <w:rPr>
          <w:color w:val="231F20"/>
          <w:position w:val="1"/>
          <w:sz w:val="20"/>
        </w:rPr>
        <w:t>security</w:t>
      </w:r>
      <w:r>
        <w:rPr>
          <w:color w:val="231F20"/>
          <w:spacing w:val="-14"/>
          <w:position w:val="1"/>
          <w:sz w:val="20"/>
        </w:rPr>
        <w:t> </w:t>
      </w:r>
      <w:r>
        <w:rPr>
          <w:color w:val="231F20"/>
          <w:position w:val="1"/>
          <w:sz w:val="20"/>
        </w:rPr>
        <w:t>tax</w:t>
      </w:r>
      <w:r>
        <w:rPr>
          <w:color w:val="231F20"/>
          <w:spacing w:val="-14"/>
          <w:position w:val="1"/>
          <w:sz w:val="20"/>
        </w:rPr>
        <w:t> </w:t>
      </w:r>
      <w:r>
        <w:rPr>
          <w:color w:val="231F20"/>
          <w:position w:val="1"/>
          <w:sz w:val="20"/>
        </w:rPr>
        <w:t>is</w:t>
      </w:r>
      <w:r>
        <w:rPr>
          <w:color w:val="231F20"/>
          <w:spacing w:val="-14"/>
          <w:position w:val="1"/>
          <w:sz w:val="20"/>
        </w:rPr>
        <w:t> </w:t>
      </w:r>
      <w:r>
        <w:rPr>
          <w:color w:val="231F20"/>
          <w:position w:val="1"/>
          <w:sz w:val="20"/>
        </w:rPr>
        <w:t>greater</w:t>
      </w:r>
      <w:r>
        <w:rPr>
          <w:color w:val="231F20"/>
          <w:spacing w:val="-14"/>
          <w:position w:val="1"/>
          <w:sz w:val="20"/>
        </w:rPr>
        <w:t> </w:t>
      </w:r>
      <w:r>
        <w:rPr>
          <w:color w:val="231F20"/>
          <w:position w:val="1"/>
          <w:sz w:val="20"/>
        </w:rPr>
        <w:t>than</w:t>
      </w:r>
      <w:r>
        <w:rPr>
          <w:color w:val="231F20"/>
          <w:spacing w:val="-14"/>
          <w:position w:val="1"/>
          <w:sz w:val="20"/>
        </w:rPr>
        <w:t> </w:t>
      </w:r>
      <w:r>
        <w:rPr>
          <w:color w:val="231F20"/>
          <w:position w:val="1"/>
          <w:sz w:val="20"/>
        </w:rPr>
        <w:t>zero;</w:t>
      </w:r>
      <w:r>
        <w:rPr>
          <w:color w:val="231F20"/>
          <w:spacing w:val="-14"/>
          <w:position w:val="1"/>
          <w:sz w:val="20"/>
        </w:rPr>
        <w:t> </w:t>
      </w:r>
      <w:r>
        <w:rPr>
          <w:color w:val="231F20"/>
          <w:position w:val="1"/>
          <w:sz w:val="20"/>
        </w:rPr>
        <w:t>social</w:t>
      </w:r>
      <w:r>
        <w:rPr>
          <w:color w:val="231F20"/>
          <w:spacing w:val="-14"/>
          <w:position w:val="1"/>
          <w:sz w:val="20"/>
        </w:rPr>
        <w:t> </w:t>
      </w:r>
      <w:r>
        <w:rPr>
          <w:color w:val="231F20"/>
          <w:position w:val="1"/>
          <w:sz w:val="20"/>
        </w:rPr>
        <w:t>security </w:t>
      </w:r>
      <w:r>
        <w:rPr>
          <w:color w:val="231F20"/>
          <w:sz w:val="20"/>
        </w:rPr>
        <w:t>wages and social security tips are equal to zero; and</w:t>
      </w:r>
    </w:p>
    <w:p>
      <w:pPr>
        <w:pStyle w:val="ListParagraph"/>
        <w:numPr>
          <w:ilvl w:val="0"/>
          <w:numId w:val="1"/>
        </w:numPr>
        <w:tabs>
          <w:tab w:pos="329" w:val="left" w:leader="none"/>
        </w:tabs>
        <w:spacing w:line="216" w:lineRule="auto" w:before="0" w:after="0"/>
        <w:ind w:left="120" w:right="103" w:firstLine="15"/>
        <w:jc w:val="left"/>
        <w:rPr>
          <w:color w:val="231F20"/>
          <w:sz w:val="24"/>
        </w:rPr>
      </w:pPr>
      <w:r>
        <w:rPr>
          <w:color w:val="231F20"/>
          <w:position w:val="1"/>
          <w:sz w:val="20"/>
        </w:rPr>
        <w:t>Medicare</w:t>
      </w:r>
      <w:r>
        <w:rPr>
          <w:color w:val="231F20"/>
          <w:spacing w:val="-14"/>
          <w:position w:val="1"/>
          <w:sz w:val="20"/>
        </w:rPr>
        <w:t> </w:t>
      </w:r>
      <w:r>
        <w:rPr>
          <w:color w:val="231F20"/>
          <w:position w:val="1"/>
          <w:sz w:val="20"/>
        </w:rPr>
        <w:t>tax</w:t>
      </w:r>
      <w:r>
        <w:rPr>
          <w:color w:val="231F20"/>
          <w:spacing w:val="-14"/>
          <w:position w:val="1"/>
          <w:sz w:val="20"/>
        </w:rPr>
        <w:t> </w:t>
      </w:r>
      <w:r>
        <w:rPr>
          <w:color w:val="231F20"/>
          <w:position w:val="1"/>
          <w:sz w:val="20"/>
        </w:rPr>
        <w:t>is</w:t>
      </w:r>
      <w:r>
        <w:rPr>
          <w:color w:val="231F20"/>
          <w:spacing w:val="-14"/>
          <w:position w:val="1"/>
          <w:sz w:val="20"/>
        </w:rPr>
        <w:t> </w:t>
      </w:r>
      <w:r>
        <w:rPr>
          <w:color w:val="231F20"/>
          <w:position w:val="1"/>
          <w:sz w:val="20"/>
        </w:rPr>
        <w:t>greater</w:t>
      </w:r>
      <w:r>
        <w:rPr>
          <w:color w:val="231F20"/>
          <w:spacing w:val="-14"/>
          <w:position w:val="1"/>
          <w:sz w:val="20"/>
        </w:rPr>
        <w:t> </w:t>
      </w:r>
      <w:r>
        <w:rPr>
          <w:color w:val="231F20"/>
          <w:position w:val="1"/>
          <w:sz w:val="20"/>
        </w:rPr>
        <w:t>than</w:t>
      </w:r>
      <w:r>
        <w:rPr>
          <w:color w:val="231F20"/>
          <w:spacing w:val="-14"/>
          <w:position w:val="1"/>
          <w:sz w:val="20"/>
        </w:rPr>
        <w:t> </w:t>
      </w:r>
      <w:r>
        <w:rPr>
          <w:color w:val="231F20"/>
          <w:position w:val="1"/>
          <w:sz w:val="20"/>
        </w:rPr>
        <w:t>zero;</w:t>
      </w:r>
      <w:r>
        <w:rPr>
          <w:color w:val="231F20"/>
          <w:spacing w:val="-14"/>
          <w:position w:val="1"/>
          <w:sz w:val="20"/>
        </w:rPr>
        <w:t> </w:t>
      </w:r>
      <w:r>
        <w:rPr>
          <w:color w:val="231F20"/>
          <w:position w:val="1"/>
          <w:sz w:val="20"/>
        </w:rPr>
        <w:t>Medicare</w:t>
      </w:r>
      <w:r>
        <w:rPr>
          <w:color w:val="231F20"/>
          <w:spacing w:val="-13"/>
          <w:position w:val="1"/>
          <w:sz w:val="20"/>
        </w:rPr>
        <w:t> </w:t>
      </w:r>
      <w:r>
        <w:rPr>
          <w:color w:val="231F20"/>
          <w:position w:val="1"/>
          <w:sz w:val="20"/>
        </w:rPr>
        <w:t>wages</w:t>
      </w:r>
      <w:r>
        <w:rPr>
          <w:color w:val="231F20"/>
          <w:spacing w:val="-14"/>
          <w:position w:val="1"/>
          <w:sz w:val="20"/>
        </w:rPr>
        <w:t> </w:t>
      </w:r>
      <w:r>
        <w:rPr>
          <w:color w:val="231F20"/>
          <w:position w:val="1"/>
          <w:sz w:val="20"/>
        </w:rPr>
        <w:t>and </w:t>
      </w:r>
      <w:r>
        <w:rPr>
          <w:color w:val="231F20"/>
          <w:sz w:val="20"/>
        </w:rPr>
        <w:t>tips are equal to zero.</w:t>
      </w:r>
    </w:p>
    <w:p>
      <w:pPr>
        <w:pStyle w:val="BodyText"/>
        <w:spacing w:line="232" w:lineRule="auto" w:before="56"/>
        <w:ind w:firstLine="240"/>
      </w:pPr>
      <w:r>
        <w:rPr>
          <w:color w:val="231F20"/>
        </w:rPr>
        <w:t>Additionally,</w:t>
      </w:r>
      <w:r>
        <w:rPr>
          <w:color w:val="231F20"/>
          <w:spacing w:val="-14"/>
        </w:rPr>
        <w:t> </w:t>
      </w:r>
      <w:r>
        <w:rPr>
          <w:color w:val="231F20"/>
        </w:rPr>
        <w:t>Forms</w:t>
      </w:r>
      <w:r>
        <w:rPr>
          <w:color w:val="231F20"/>
          <w:spacing w:val="-14"/>
        </w:rPr>
        <w:t> </w:t>
      </w:r>
      <w:r>
        <w:rPr>
          <w:color w:val="231F20"/>
        </w:rPr>
        <w:t>W-2</w:t>
      </w:r>
      <w:r>
        <w:rPr>
          <w:color w:val="231F20"/>
          <w:spacing w:val="-14"/>
        </w:rPr>
        <w:t> </w:t>
      </w:r>
      <w:r>
        <w:rPr>
          <w:color w:val="231F20"/>
        </w:rPr>
        <w:t>and</w:t>
      </w:r>
      <w:r>
        <w:rPr>
          <w:color w:val="231F20"/>
          <w:spacing w:val="-14"/>
        </w:rPr>
        <w:t> </w:t>
      </w:r>
      <w:r>
        <w:rPr>
          <w:color w:val="231F20"/>
        </w:rPr>
        <w:t>W-2c</w:t>
      </w:r>
      <w:r>
        <w:rPr>
          <w:color w:val="231F20"/>
          <w:spacing w:val="-14"/>
        </w:rPr>
        <w:t> </w:t>
      </w:r>
      <w:r>
        <w:rPr>
          <w:color w:val="231F20"/>
        </w:rPr>
        <w:t>electronic</w:t>
      </w:r>
      <w:r>
        <w:rPr>
          <w:color w:val="231F20"/>
          <w:spacing w:val="-14"/>
        </w:rPr>
        <w:t> </w:t>
      </w:r>
      <w:r>
        <w:rPr>
          <w:color w:val="231F20"/>
        </w:rPr>
        <w:t>and</w:t>
      </w:r>
      <w:r>
        <w:rPr>
          <w:color w:val="231F20"/>
          <w:spacing w:val="-14"/>
        </w:rPr>
        <w:t> </w:t>
      </w:r>
      <w:r>
        <w:rPr>
          <w:color w:val="231F20"/>
        </w:rPr>
        <w:t>paper wage reports for household employers will be rejected under the following conditions.</w:t>
      </w:r>
    </w:p>
    <w:p>
      <w:pPr>
        <w:pStyle w:val="ListParagraph"/>
        <w:numPr>
          <w:ilvl w:val="0"/>
          <w:numId w:val="1"/>
        </w:numPr>
        <w:tabs>
          <w:tab w:pos="328" w:val="left" w:leader="none"/>
        </w:tabs>
        <w:spacing w:line="216" w:lineRule="auto" w:before="0" w:after="0"/>
        <w:ind w:left="119" w:right="313" w:firstLine="15"/>
        <w:jc w:val="left"/>
        <w:rPr>
          <w:color w:val="231F20"/>
          <w:sz w:val="24"/>
        </w:rPr>
      </w:pPr>
      <w:bookmarkStart w:name="_bookmark4" w:id="9"/>
      <w:bookmarkEnd w:id="9"/>
      <w:r>
        <w:rPr/>
      </w:r>
      <w:r>
        <w:rPr>
          <w:color w:val="231F20"/>
          <w:position w:val="1"/>
          <w:sz w:val="20"/>
        </w:rPr>
        <w:t>The</w:t>
      </w:r>
      <w:r>
        <w:rPr>
          <w:color w:val="231F20"/>
          <w:spacing w:val="-11"/>
          <w:position w:val="1"/>
          <w:sz w:val="20"/>
        </w:rPr>
        <w:t> </w:t>
      </w:r>
      <w:r>
        <w:rPr>
          <w:color w:val="231F20"/>
          <w:position w:val="1"/>
          <w:sz w:val="20"/>
        </w:rPr>
        <w:t>sum</w:t>
      </w:r>
      <w:r>
        <w:rPr>
          <w:color w:val="231F20"/>
          <w:spacing w:val="-11"/>
          <w:position w:val="1"/>
          <w:sz w:val="20"/>
        </w:rPr>
        <w:t> </w:t>
      </w:r>
      <w:r>
        <w:rPr>
          <w:color w:val="231F20"/>
          <w:position w:val="1"/>
          <w:sz w:val="20"/>
        </w:rPr>
        <w:t>of</w:t>
      </w:r>
      <w:r>
        <w:rPr>
          <w:color w:val="231F20"/>
          <w:spacing w:val="-11"/>
          <w:position w:val="1"/>
          <w:sz w:val="20"/>
        </w:rPr>
        <w:t> </w:t>
      </w:r>
      <w:r>
        <w:rPr>
          <w:color w:val="231F20"/>
          <w:position w:val="1"/>
          <w:sz w:val="20"/>
        </w:rPr>
        <w:t>social</w:t>
      </w:r>
      <w:r>
        <w:rPr>
          <w:color w:val="231F20"/>
          <w:spacing w:val="-11"/>
          <w:position w:val="1"/>
          <w:sz w:val="20"/>
        </w:rPr>
        <w:t> </w:t>
      </w:r>
      <w:r>
        <w:rPr>
          <w:color w:val="231F20"/>
          <w:position w:val="1"/>
          <w:sz w:val="20"/>
        </w:rPr>
        <w:t>security</w:t>
      </w:r>
      <w:r>
        <w:rPr>
          <w:color w:val="231F20"/>
          <w:spacing w:val="-11"/>
          <w:position w:val="1"/>
          <w:sz w:val="20"/>
        </w:rPr>
        <w:t> </w:t>
      </w:r>
      <w:r>
        <w:rPr>
          <w:color w:val="231F20"/>
          <w:position w:val="1"/>
          <w:sz w:val="20"/>
        </w:rPr>
        <w:t>wages</w:t>
      </w:r>
      <w:r>
        <w:rPr>
          <w:color w:val="231F20"/>
          <w:spacing w:val="-11"/>
          <w:position w:val="1"/>
          <w:sz w:val="20"/>
        </w:rPr>
        <w:t> </w:t>
      </w:r>
      <w:r>
        <w:rPr>
          <w:color w:val="231F20"/>
          <w:position w:val="1"/>
          <w:sz w:val="20"/>
        </w:rPr>
        <w:t>and</w:t>
      </w:r>
      <w:r>
        <w:rPr>
          <w:color w:val="231F20"/>
          <w:spacing w:val="-11"/>
          <w:position w:val="1"/>
          <w:sz w:val="20"/>
        </w:rPr>
        <w:t> </w:t>
      </w:r>
      <w:r>
        <w:rPr>
          <w:color w:val="231F20"/>
          <w:position w:val="1"/>
          <w:sz w:val="20"/>
        </w:rPr>
        <w:t>social</w:t>
      </w:r>
      <w:r>
        <w:rPr>
          <w:color w:val="231F20"/>
          <w:spacing w:val="-11"/>
          <w:position w:val="1"/>
          <w:sz w:val="20"/>
        </w:rPr>
        <w:t> </w:t>
      </w:r>
      <w:r>
        <w:rPr>
          <w:color w:val="231F20"/>
          <w:position w:val="1"/>
          <w:sz w:val="20"/>
        </w:rPr>
        <w:t>security </w:t>
      </w:r>
      <w:r>
        <w:rPr>
          <w:color w:val="231F20"/>
          <w:sz w:val="20"/>
        </w:rPr>
        <w:t>tips</w:t>
      </w:r>
      <w:r>
        <w:rPr>
          <w:color w:val="231F20"/>
          <w:spacing w:val="-14"/>
          <w:sz w:val="20"/>
        </w:rPr>
        <w:t> </w:t>
      </w:r>
      <w:r>
        <w:rPr>
          <w:color w:val="231F20"/>
          <w:sz w:val="20"/>
        </w:rPr>
        <w:t>is</w:t>
      </w:r>
      <w:r>
        <w:rPr>
          <w:color w:val="231F20"/>
          <w:spacing w:val="-14"/>
          <w:sz w:val="20"/>
        </w:rPr>
        <w:t> </w:t>
      </w:r>
      <w:r>
        <w:rPr>
          <w:color w:val="231F20"/>
          <w:sz w:val="20"/>
        </w:rPr>
        <w:t>less</w:t>
      </w:r>
      <w:r>
        <w:rPr>
          <w:color w:val="231F20"/>
          <w:spacing w:val="-14"/>
          <w:sz w:val="20"/>
        </w:rPr>
        <w:t> </w:t>
      </w:r>
      <w:r>
        <w:rPr>
          <w:color w:val="231F20"/>
          <w:sz w:val="20"/>
        </w:rPr>
        <w:t>than</w:t>
      </w:r>
      <w:r>
        <w:rPr>
          <w:color w:val="231F20"/>
          <w:spacing w:val="-13"/>
          <w:sz w:val="20"/>
        </w:rPr>
        <w:t> </w:t>
      </w:r>
      <w:r>
        <w:rPr>
          <w:color w:val="231F20"/>
          <w:sz w:val="20"/>
        </w:rPr>
        <w:t>the</w:t>
      </w:r>
      <w:r>
        <w:rPr>
          <w:color w:val="231F20"/>
          <w:spacing w:val="-14"/>
          <w:sz w:val="20"/>
        </w:rPr>
        <w:t> </w:t>
      </w:r>
      <w:r>
        <w:rPr>
          <w:color w:val="231F20"/>
          <w:sz w:val="20"/>
        </w:rPr>
        <w:t>minimum</w:t>
      </w:r>
      <w:r>
        <w:rPr>
          <w:color w:val="231F20"/>
          <w:spacing w:val="-14"/>
          <w:sz w:val="20"/>
        </w:rPr>
        <w:t> </w:t>
      </w:r>
      <w:r>
        <w:rPr>
          <w:color w:val="231F20"/>
          <w:sz w:val="20"/>
        </w:rPr>
        <w:t>yearly</w:t>
      </w:r>
      <w:r>
        <w:rPr>
          <w:color w:val="231F20"/>
          <w:spacing w:val="-14"/>
          <w:sz w:val="20"/>
        </w:rPr>
        <w:t> </w:t>
      </w:r>
      <w:r>
        <w:rPr>
          <w:color w:val="231F20"/>
          <w:sz w:val="20"/>
        </w:rPr>
        <w:t>earnings</w:t>
      </w:r>
      <w:r>
        <w:rPr>
          <w:color w:val="231F20"/>
          <w:spacing w:val="-13"/>
          <w:sz w:val="20"/>
        </w:rPr>
        <w:t> </w:t>
      </w:r>
      <w:r>
        <w:rPr>
          <w:color w:val="231F20"/>
          <w:sz w:val="20"/>
        </w:rPr>
        <w:t>subject</w:t>
      </w:r>
      <w:r>
        <w:rPr>
          <w:color w:val="231F20"/>
          <w:spacing w:val="-14"/>
          <w:sz w:val="20"/>
        </w:rPr>
        <w:t> </w:t>
      </w:r>
      <w:r>
        <w:rPr>
          <w:color w:val="231F20"/>
          <w:sz w:val="20"/>
        </w:rPr>
        <w:t>to</w:t>
      </w:r>
    </w:p>
    <w:p>
      <w:pPr>
        <w:pStyle w:val="BodyText"/>
        <w:spacing w:line="232" w:lineRule="auto"/>
        <w:ind w:left="119"/>
      </w:pPr>
      <w:r>
        <w:rPr>
          <w:color w:val="231F20"/>
        </w:rPr>
        <w:t>social</w:t>
      </w:r>
      <w:r>
        <w:rPr>
          <w:color w:val="231F20"/>
          <w:spacing w:val="-13"/>
        </w:rPr>
        <w:t> </w:t>
      </w:r>
      <w:r>
        <w:rPr>
          <w:color w:val="231F20"/>
        </w:rPr>
        <w:t>security</w:t>
      </w:r>
      <w:r>
        <w:rPr>
          <w:color w:val="231F20"/>
          <w:spacing w:val="-13"/>
        </w:rPr>
        <w:t> </w:t>
      </w:r>
      <w:r>
        <w:rPr>
          <w:color w:val="231F20"/>
        </w:rPr>
        <w:t>and</w:t>
      </w:r>
      <w:r>
        <w:rPr>
          <w:color w:val="231F20"/>
          <w:spacing w:val="-13"/>
        </w:rPr>
        <w:t> </w:t>
      </w:r>
      <w:r>
        <w:rPr>
          <w:color w:val="231F20"/>
        </w:rPr>
        <w:t>Medicare</w:t>
      </w:r>
      <w:r>
        <w:rPr>
          <w:color w:val="231F20"/>
          <w:spacing w:val="-13"/>
        </w:rPr>
        <w:t> </w:t>
      </w:r>
      <w:r>
        <w:rPr>
          <w:color w:val="231F20"/>
        </w:rPr>
        <w:t>tax</w:t>
      </w:r>
      <w:r>
        <w:rPr>
          <w:color w:val="231F20"/>
          <w:spacing w:val="-13"/>
        </w:rPr>
        <w:t> </w:t>
      </w:r>
      <w:r>
        <w:rPr>
          <w:color w:val="231F20"/>
        </w:rPr>
        <w:t>withholding</w:t>
      </w:r>
      <w:r>
        <w:rPr>
          <w:color w:val="231F20"/>
          <w:spacing w:val="-13"/>
        </w:rPr>
        <w:t> </w:t>
      </w:r>
      <w:r>
        <w:rPr>
          <w:color w:val="231F20"/>
        </w:rPr>
        <w:t>for</w:t>
      </w:r>
      <w:r>
        <w:rPr>
          <w:color w:val="231F20"/>
          <w:spacing w:val="-13"/>
        </w:rPr>
        <w:t> </w:t>
      </w:r>
      <w:r>
        <w:rPr>
          <w:color w:val="231F20"/>
        </w:rPr>
        <w:t>a household employee, and</w:t>
      </w:r>
    </w:p>
    <w:p>
      <w:pPr>
        <w:pStyle w:val="ListParagraph"/>
        <w:numPr>
          <w:ilvl w:val="0"/>
          <w:numId w:val="1"/>
        </w:numPr>
        <w:tabs>
          <w:tab w:pos="328" w:val="left" w:leader="none"/>
        </w:tabs>
        <w:spacing w:line="216" w:lineRule="auto" w:before="0" w:after="0"/>
        <w:ind w:left="119" w:right="351" w:firstLine="15"/>
        <w:jc w:val="left"/>
        <w:rPr>
          <w:color w:val="231F20"/>
          <w:sz w:val="24"/>
        </w:rPr>
      </w:pPr>
      <w:r>
        <w:rPr>
          <w:color w:val="231F20"/>
          <w:position w:val="1"/>
          <w:sz w:val="20"/>
        </w:rPr>
        <w:t>The Medicare wages and tips are less than the </w:t>
      </w:r>
      <w:r>
        <w:rPr>
          <w:color w:val="231F20"/>
          <w:sz w:val="20"/>
        </w:rPr>
        <w:t>minimum</w:t>
      </w:r>
      <w:r>
        <w:rPr>
          <w:color w:val="231F20"/>
          <w:spacing w:val="-14"/>
          <w:sz w:val="20"/>
        </w:rPr>
        <w:t> </w:t>
      </w:r>
      <w:r>
        <w:rPr>
          <w:color w:val="231F20"/>
          <w:sz w:val="20"/>
        </w:rPr>
        <w:t>yearly</w:t>
      </w:r>
      <w:r>
        <w:rPr>
          <w:color w:val="231F20"/>
          <w:spacing w:val="-14"/>
          <w:sz w:val="20"/>
        </w:rPr>
        <w:t> </w:t>
      </w:r>
      <w:r>
        <w:rPr>
          <w:color w:val="231F20"/>
          <w:sz w:val="20"/>
        </w:rPr>
        <w:t>earnings</w:t>
      </w:r>
      <w:r>
        <w:rPr>
          <w:color w:val="231F20"/>
          <w:spacing w:val="-14"/>
          <w:sz w:val="20"/>
        </w:rPr>
        <w:t> </w:t>
      </w:r>
      <w:r>
        <w:rPr>
          <w:color w:val="231F20"/>
          <w:sz w:val="20"/>
        </w:rPr>
        <w:t>subject</w:t>
      </w:r>
      <w:r>
        <w:rPr>
          <w:color w:val="231F20"/>
          <w:spacing w:val="-14"/>
          <w:sz w:val="20"/>
        </w:rPr>
        <w:t> </w:t>
      </w:r>
      <w:r>
        <w:rPr>
          <w:color w:val="231F20"/>
          <w:sz w:val="20"/>
        </w:rPr>
        <w:t>to</w:t>
      </w:r>
      <w:r>
        <w:rPr>
          <w:color w:val="231F20"/>
          <w:spacing w:val="-14"/>
          <w:sz w:val="20"/>
        </w:rPr>
        <w:t> </w:t>
      </w:r>
      <w:r>
        <w:rPr>
          <w:color w:val="231F20"/>
          <w:sz w:val="20"/>
        </w:rPr>
        <w:t>social</w:t>
      </w:r>
      <w:r>
        <w:rPr>
          <w:color w:val="231F20"/>
          <w:spacing w:val="-14"/>
          <w:sz w:val="20"/>
        </w:rPr>
        <w:t> </w:t>
      </w:r>
      <w:r>
        <w:rPr>
          <w:color w:val="231F20"/>
          <w:sz w:val="20"/>
        </w:rPr>
        <w:t>security</w:t>
      </w:r>
      <w:r>
        <w:rPr>
          <w:color w:val="231F20"/>
          <w:spacing w:val="-14"/>
          <w:sz w:val="20"/>
        </w:rPr>
        <w:t> </w:t>
      </w:r>
      <w:r>
        <w:rPr>
          <w:color w:val="231F20"/>
          <w:sz w:val="20"/>
        </w:rPr>
        <w:t>and</w:t>
      </w:r>
    </w:p>
    <w:p>
      <w:pPr>
        <w:pStyle w:val="BodyText"/>
        <w:spacing w:line="228" w:lineRule="exact"/>
        <w:ind w:left="119"/>
      </w:pPr>
      <w:r>
        <w:rPr>
          <w:color w:val="231F20"/>
        </w:rPr>
        <w:t>Medicare</w:t>
      </w:r>
      <w:r>
        <w:rPr>
          <w:color w:val="231F20"/>
          <w:spacing w:val="-13"/>
        </w:rPr>
        <w:t> </w:t>
      </w:r>
      <w:r>
        <w:rPr>
          <w:color w:val="231F20"/>
        </w:rPr>
        <w:t>tax</w:t>
      </w:r>
      <w:r>
        <w:rPr>
          <w:color w:val="231F20"/>
          <w:spacing w:val="-13"/>
        </w:rPr>
        <w:t> </w:t>
      </w:r>
      <w:r>
        <w:rPr>
          <w:color w:val="231F20"/>
        </w:rPr>
        <w:t>withholding</w:t>
      </w:r>
      <w:r>
        <w:rPr>
          <w:color w:val="231F20"/>
          <w:spacing w:val="-12"/>
        </w:rPr>
        <w:t> </w:t>
      </w:r>
      <w:r>
        <w:rPr>
          <w:color w:val="231F20"/>
        </w:rPr>
        <w:t>for</w:t>
      </w:r>
      <w:r>
        <w:rPr>
          <w:color w:val="231F20"/>
          <w:spacing w:val="-13"/>
        </w:rPr>
        <w:t> </w:t>
      </w:r>
      <w:r>
        <w:rPr>
          <w:color w:val="231F20"/>
        </w:rPr>
        <w:t>a</w:t>
      </w:r>
      <w:r>
        <w:rPr>
          <w:color w:val="231F20"/>
          <w:spacing w:val="-12"/>
        </w:rPr>
        <w:t> </w:t>
      </w:r>
      <w:r>
        <w:rPr>
          <w:color w:val="231F20"/>
        </w:rPr>
        <w:t>household</w:t>
      </w:r>
      <w:r>
        <w:rPr>
          <w:color w:val="231F20"/>
          <w:spacing w:val="-13"/>
        </w:rPr>
        <w:t> </w:t>
      </w:r>
      <w:r>
        <w:rPr>
          <w:color w:val="231F20"/>
          <w:spacing w:val="-2"/>
        </w:rPr>
        <w:t>employee.</w:t>
      </w:r>
    </w:p>
    <w:p>
      <w:pPr>
        <w:pStyle w:val="BodyText"/>
        <w:spacing w:line="232" w:lineRule="auto" w:before="46"/>
        <w:ind w:left="119" w:firstLine="240"/>
      </w:pPr>
      <w:r>
        <w:rPr>
          <w:color w:val="231F20"/>
        </w:rPr>
        <w:t>If the above conditions occur in an electronic wage report,</w:t>
      </w:r>
      <w:r>
        <w:rPr>
          <w:color w:val="231F20"/>
          <w:spacing w:val="-13"/>
        </w:rPr>
        <w:t> </w:t>
      </w:r>
      <w:r>
        <w:rPr>
          <w:color w:val="231F20"/>
        </w:rPr>
        <w:t>an</w:t>
      </w:r>
      <w:r>
        <w:rPr>
          <w:color w:val="231F20"/>
          <w:spacing w:val="-13"/>
        </w:rPr>
        <w:t> </w:t>
      </w:r>
      <w:r>
        <w:rPr>
          <w:color w:val="231F20"/>
        </w:rPr>
        <w:t>error</w:t>
      </w:r>
      <w:r>
        <w:rPr>
          <w:color w:val="231F20"/>
          <w:spacing w:val="-13"/>
        </w:rPr>
        <w:t> </w:t>
      </w:r>
      <w:r>
        <w:rPr>
          <w:color w:val="231F20"/>
        </w:rPr>
        <w:t>message</w:t>
      </w:r>
      <w:r>
        <w:rPr>
          <w:color w:val="231F20"/>
          <w:spacing w:val="-13"/>
        </w:rPr>
        <w:t> </w:t>
      </w:r>
      <w:r>
        <w:rPr>
          <w:color w:val="231F20"/>
        </w:rPr>
        <w:t>will</w:t>
      </w:r>
      <w:r>
        <w:rPr>
          <w:color w:val="231F20"/>
          <w:spacing w:val="-13"/>
        </w:rPr>
        <w:t> </w:t>
      </w:r>
      <w:r>
        <w:rPr>
          <w:color w:val="231F20"/>
        </w:rPr>
        <w:t>alert</w:t>
      </w:r>
      <w:r>
        <w:rPr>
          <w:color w:val="231F20"/>
          <w:spacing w:val="-13"/>
        </w:rPr>
        <w:t> </w:t>
      </w:r>
      <w:r>
        <w:rPr>
          <w:color w:val="231F20"/>
        </w:rPr>
        <w:t>the</w:t>
      </w:r>
      <w:r>
        <w:rPr>
          <w:color w:val="231F20"/>
          <w:spacing w:val="-13"/>
        </w:rPr>
        <w:t> </w:t>
      </w:r>
      <w:r>
        <w:rPr>
          <w:color w:val="231F20"/>
        </w:rPr>
        <w:t>submitter</w:t>
      </w:r>
      <w:r>
        <w:rPr>
          <w:color w:val="231F20"/>
          <w:spacing w:val="-13"/>
        </w:rPr>
        <w:t> </w:t>
      </w:r>
      <w:r>
        <w:rPr>
          <w:color w:val="231F20"/>
        </w:rPr>
        <w:t>to</w:t>
      </w:r>
      <w:r>
        <w:rPr>
          <w:color w:val="231F20"/>
          <w:spacing w:val="-13"/>
        </w:rPr>
        <w:t> </w:t>
      </w:r>
      <w:r>
        <w:rPr>
          <w:color w:val="231F20"/>
        </w:rPr>
        <w:t>correct the</w:t>
      </w:r>
      <w:r>
        <w:rPr>
          <w:color w:val="231F20"/>
          <w:spacing w:val="-3"/>
        </w:rPr>
        <w:t> </w:t>
      </w:r>
      <w:r>
        <w:rPr>
          <w:color w:val="231F20"/>
        </w:rPr>
        <w:t>report.</w:t>
      </w:r>
      <w:r>
        <w:rPr>
          <w:color w:val="231F20"/>
          <w:spacing w:val="-3"/>
        </w:rPr>
        <w:t> </w:t>
      </w:r>
      <w:r>
        <w:rPr>
          <w:color w:val="231F20"/>
        </w:rPr>
        <w:t>If</w:t>
      </w:r>
      <w:r>
        <w:rPr>
          <w:color w:val="231F20"/>
          <w:spacing w:val="-3"/>
        </w:rPr>
        <w:t> </w:t>
      </w:r>
      <w:r>
        <w:rPr>
          <w:color w:val="231F20"/>
        </w:rPr>
        <w:t>the</w:t>
      </w:r>
      <w:r>
        <w:rPr>
          <w:color w:val="231F20"/>
          <w:spacing w:val="-3"/>
        </w:rPr>
        <w:t> </w:t>
      </w:r>
      <w:r>
        <w:rPr>
          <w:color w:val="231F20"/>
        </w:rPr>
        <w:t>above</w:t>
      </w:r>
      <w:r>
        <w:rPr>
          <w:color w:val="231F20"/>
          <w:spacing w:val="-3"/>
        </w:rPr>
        <w:t> </w:t>
      </w:r>
      <w:r>
        <w:rPr>
          <w:color w:val="231F20"/>
        </w:rPr>
        <w:t>conditions</w:t>
      </w:r>
      <w:r>
        <w:rPr>
          <w:color w:val="231F20"/>
          <w:spacing w:val="-3"/>
        </w:rPr>
        <w:t> </w:t>
      </w:r>
      <w:r>
        <w:rPr>
          <w:color w:val="231F20"/>
        </w:rPr>
        <w:t>occur</w:t>
      </w:r>
      <w:r>
        <w:rPr>
          <w:color w:val="231F20"/>
          <w:spacing w:val="-3"/>
        </w:rPr>
        <w:t> </w:t>
      </w:r>
      <w:r>
        <w:rPr>
          <w:color w:val="231F20"/>
        </w:rPr>
        <w:t>in</w:t>
      </w:r>
      <w:r>
        <w:rPr>
          <w:color w:val="231F20"/>
          <w:spacing w:val="-3"/>
        </w:rPr>
        <w:t> </w:t>
      </w:r>
      <w:r>
        <w:rPr>
          <w:color w:val="231F20"/>
        </w:rPr>
        <w:t>a</w:t>
      </w:r>
      <w:r>
        <w:rPr>
          <w:color w:val="231F20"/>
          <w:spacing w:val="-3"/>
        </w:rPr>
        <w:t> </w:t>
      </w:r>
      <w:r>
        <w:rPr>
          <w:color w:val="231F20"/>
        </w:rPr>
        <w:t>paper</w:t>
      </w:r>
      <w:r>
        <w:rPr>
          <w:color w:val="231F20"/>
          <w:spacing w:val="-3"/>
        </w:rPr>
        <w:t> </w:t>
      </w:r>
      <w:r>
        <w:rPr>
          <w:color w:val="231F20"/>
        </w:rPr>
        <w:t>wage </w:t>
      </w:r>
      <w:bookmarkStart w:name="_bookmark5" w:id="10"/>
      <w:bookmarkEnd w:id="10"/>
      <w:r>
        <w:rPr>
          <w:color w:val="231F20"/>
        </w:rPr>
        <w:t>r</w:t>
      </w:r>
      <w:r>
        <w:rPr>
          <w:color w:val="231F20"/>
        </w:rPr>
        <w:t>eport,</w:t>
      </w:r>
      <w:r>
        <w:rPr>
          <w:color w:val="231F20"/>
          <w:spacing w:val="-11"/>
        </w:rPr>
        <w:t> </w:t>
      </w:r>
      <w:r>
        <w:rPr>
          <w:color w:val="231F20"/>
        </w:rPr>
        <w:t>the</w:t>
      </w:r>
      <w:r>
        <w:rPr>
          <w:color w:val="231F20"/>
          <w:spacing w:val="-11"/>
        </w:rPr>
        <w:t> </w:t>
      </w:r>
      <w:r>
        <w:rPr>
          <w:color w:val="231F20"/>
        </w:rPr>
        <w:t>SSA</w:t>
      </w:r>
      <w:r>
        <w:rPr>
          <w:color w:val="231F20"/>
          <w:spacing w:val="-11"/>
        </w:rPr>
        <w:t> </w:t>
      </w:r>
      <w:r>
        <w:rPr>
          <w:color w:val="231F20"/>
        </w:rPr>
        <w:t>will</w:t>
      </w:r>
      <w:r>
        <w:rPr>
          <w:color w:val="231F20"/>
          <w:spacing w:val="-11"/>
        </w:rPr>
        <w:t> </w:t>
      </w:r>
      <w:r>
        <w:rPr>
          <w:color w:val="231F20"/>
        </w:rPr>
        <w:t>notify</w:t>
      </w:r>
      <w:r>
        <w:rPr>
          <w:color w:val="231F20"/>
          <w:spacing w:val="-11"/>
        </w:rPr>
        <w:t> </w:t>
      </w:r>
      <w:r>
        <w:rPr>
          <w:color w:val="231F20"/>
        </w:rPr>
        <w:t>the</w:t>
      </w:r>
      <w:r>
        <w:rPr>
          <w:color w:val="231F20"/>
          <w:spacing w:val="-11"/>
        </w:rPr>
        <w:t> </w:t>
      </w:r>
      <w:r>
        <w:rPr>
          <w:color w:val="231F20"/>
        </w:rPr>
        <w:t>employer</w:t>
      </w:r>
      <w:r>
        <w:rPr>
          <w:color w:val="231F20"/>
          <w:spacing w:val="-11"/>
        </w:rPr>
        <w:t> </w:t>
      </w:r>
      <w:r>
        <w:rPr>
          <w:color w:val="231F20"/>
        </w:rPr>
        <w:t>by</w:t>
      </w:r>
      <w:r>
        <w:rPr>
          <w:color w:val="231F20"/>
          <w:spacing w:val="-11"/>
        </w:rPr>
        <w:t> </w:t>
      </w:r>
      <w:r>
        <w:rPr>
          <w:color w:val="231F20"/>
        </w:rPr>
        <w:t>email</w:t>
      </w:r>
      <w:r>
        <w:rPr>
          <w:color w:val="231F20"/>
          <w:spacing w:val="-11"/>
        </w:rPr>
        <w:t> </w:t>
      </w:r>
      <w:r>
        <w:rPr>
          <w:color w:val="231F20"/>
        </w:rPr>
        <w:t>or</w:t>
      </w:r>
      <w:r>
        <w:rPr>
          <w:color w:val="231F20"/>
          <w:spacing w:val="-11"/>
        </w:rPr>
        <w:t> </w:t>
      </w:r>
      <w:r>
        <w:rPr>
          <w:color w:val="231F20"/>
        </w:rPr>
        <w:t>postal mail to correct the report and resubmit it to the SSA.</w:t>
      </w:r>
    </w:p>
    <w:p>
      <w:pPr>
        <w:pStyle w:val="BodyText"/>
        <w:spacing w:line="232" w:lineRule="auto" w:before="25"/>
        <w:ind w:left="119" w:firstLine="180"/>
      </w:pPr>
      <w:r>
        <w:rPr>
          <w:rFonts w:ascii="Arial" w:hAnsi="Arial"/>
          <w:b/>
          <w:i/>
          <w:color w:val="231F20"/>
        </w:rPr>
        <w:t>Note.</w:t>
      </w:r>
      <w:r>
        <w:rPr>
          <w:rFonts w:ascii="Arial" w:hAnsi="Arial"/>
          <w:b/>
          <w:i/>
          <w:color w:val="231F20"/>
          <w:spacing w:val="35"/>
        </w:rPr>
        <w:t> </w:t>
      </w:r>
      <w:r>
        <w:rPr>
          <w:color w:val="231F20"/>
        </w:rPr>
        <w:t>Do</w:t>
      </w:r>
      <w:r>
        <w:rPr>
          <w:color w:val="231F20"/>
          <w:spacing w:val="-12"/>
        </w:rPr>
        <w:t> </w:t>
      </w:r>
      <w:r>
        <w:rPr>
          <w:color w:val="231F20"/>
        </w:rPr>
        <w:t>not</w:t>
      </w:r>
      <w:r>
        <w:rPr>
          <w:color w:val="231F20"/>
          <w:spacing w:val="-12"/>
        </w:rPr>
        <w:t> </w:t>
      </w:r>
      <w:r>
        <w:rPr>
          <w:color w:val="231F20"/>
        </w:rPr>
        <w:t>write</w:t>
      </w:r>
      <w:r>
        <w:rPr>
          <w:color w:val="231F20"/>
          <w:spacing w:val="-12"/>
        </w:rPr>
        <w:t> </w:t>
      </w:r>
      <w:r>
        <w:rPr>
          <w:color w:val="231F20"/>
        </w:rPr>
        <w:t>“corrected”</w:t>
      </w:r>
      <w:r>
        <w:rPr>
          <w:color w:val="231F20"/>
          <w:spacing w:val="-12"/>
        </w:rPr>
        <w:t> </w:t>
      </w:r>
      <w:r>
        <w:rPr>
          <w:color w:val="231F20"/>
        </w:rPr>
        <w:t>or</w:t>
      </w:r>
      <w:r>
        <w:rPr>
          <w:color w:val="231F20"/>
          <w:spacing w:val="-12"/>
        </w:rPr>
        <w:t> </w:t>
      </w:r>
      <w:r>
        <w:rPr>
          <w:color w:val="231F20"/>
        </w:rPr>
        <w:t>“amended”</w:t>
      </w:r>
      <w:r>
        <w:rPr>
          <w:color w:val="231F20"/>
          <w:spacing w:val="-12"/>
        </w:rPr>
        <w:t> </w:t>
      </w:r>
      <w:r>
        <w:rPr>
          <w:color w:val="231F20"/>
        </w:rPr>
        <w:t>on</w:t>
      </w:r>
      <w:r>
        <w:rPr>
          <w:color w:val="231F20"/>
          <w:spacing w:val="-12"/>
        </w:rPr>
        <w:t> </w:t>
      </w:r>
      <w:r>
        <w:rPr>
          <w:color w:val="231F20"/>
        </w:rPr>
        <w:t>any resubmitted reports.</w:t>
      </w:r>
    </w:p>
    <w:p>
      <w:pPr>
        <w:pStyle w:val="BodyText"/>
        <w:spacing w:line="232" w:lineRule="auto" w:before="62"/>
        <w:ind w:left="119" w:firstLine="240"/>
      </w:pPr>
      <w:r>
        <w:rPr>
          <w:color w:val="231F20"/>
        </w:rPr>
        <w:t>Household</w:t>
      </w:r>
      <w:r>
        <w:rPr>
          <w:color w:val="231F20"/>
          <w:spacing w:val="-14"/>
        </w:rPr>
        <w:t> </w:t>
      </w:r>
      <w:r>
        <w:rPr>
          <w:color w:val="231F20"/>
        </w:rPr>
        <w:t>employers,</w:t>
      </w:r>
      <w:r>
        <w:rPr>
          <w:color w:val="231F20"/>
          <w:spacing w:val="-14"/>
        </w:rPr>
        <w:t> </w:t>
      </w:r>
      <w:r>
        <w:rPr>
          <w:color w:val="231F20"/>
        </w:rPr>
        <w:t>see</w:t>
      </w:r>
      <w:r>
        <w:rPr>
          <w:color w:val="231F20"/>
          <w:spacing w:val="-14"/>
        </w:rPr>
        <w:t> </w:t>
      </w:r>
      <w:r>
        <w:rPr>
          <w:color w:val="231F20"/>
        </w:rPr>
        <w:t>Pub.</w:t>
      </w:r>
      <w:r>
        <w:rPr>
          <w:color w:val="231F20"/>
          <w:spacing w:val="-14"/>
        </w:rPr>
        <w:t> </w:t>
      </w:r>
      <w:r>
        <w:rPr>
          <w:color w:val="231F20"/>
        </w:rPr>
        <w:t>926,</w:t>
      </w:r>
      <w:r>
        <w:rPr>
          <w:color w:val="231F20"/>
          <w:spacing w:val="-14"/>
        </w:rPr>
        <w:t> </w:t>
      </w:r>
      <w:r>
        <w:rPr>
          <w:color w:val="231F20"/>
        </w:rPr>
        <w:t>Household Employer's Tax Guide.</w:t>
      </w:r>
    </w:p>
    <w:p>
      <w:pPr>
        <w:pStyle w:val="BodyText"/>
        <w:spacing w:line="211" w:lineRule="auto" w:before="90"/>
        <w:ind w:right="198"/>
        <w:rPr>
          <w:rFonts w:ascii="Arial" w:hAnsi="Arial"/>
          <w:i/>
        </w:rPr>
      </w:pPr>
      <w:bookmarkStart w:name="_bookmark6" w:id="11"/>
      <w:bookmarkEnd w:id="11"/>
      <w:r>
        <w:rPr/>
      </w:r>
      <w:r>
        <w:rPr>
          <w:rFonts w:ascii="Arial Black" w:hAnsi="Arial Black"/>
          <w:color w:val="231F20"/>
          <w:spacing w:val="-8"/>
        </w:rPr>
        <w:t>Social</w:t>
      </w:r>
      <w:r>
        <w:rPr>
          <w:rFonts w:ascii="Arial Black" w:hAnsi="Arial Black"/>
          <w:color w:val="231F20"/>
          <w:spacing w:val="-13"/>
        </w:rPr>
        <w:t> </w:t>
      </w:r>
      <w:r>
        <w:rPr>
          <w:rFonts w:ascii="Arial Black" w:hAnsi="Arial Black"/>
          <w:color w:val="231F20"/>
          <w:spacing w:val="-8"/>
        </w:rPr>
        <w:t>security</w:t>
      </w:r>
      <w:r>
        <w:rPr>
          <w:rFonts w:ascii="Arial Black" w:hAnsi="Arial Black"/>
          <w:color w:val="231F20"/>
          <w:spacing w:val="-13"/>
        </w:rPr>
        <w:t> </w:t>
      </w:r>
      <w:r>
        <w:rPr>
          <w:rFonts w:ascii="Arial Black" w:hAnsi="Arial Black"/>
          <w:color w:val="231F20"/>
          <w:spacing w:val="-8"/>
        </w:rPr>
        <w:t>numbers.</w:t>
      </w:r>
      <w:r>
        <w:rPr>
          <w:rFonts w:ascii="Arial Black" w:hAnsi="Arial Black"/>
          <w:color w:val="231F20"/>
          <w:spacing w:val="25"/>
        </w:rPr>
        <w:t> </w:t>
      </w:r>
      <w:r>
        <w:rPr>
          <w:color w:val="231F20"/>
          <w:spacing w:val="-8"/>
        </w:rPr>
        <w:t>Employers</w:t>
      </w:r>
      <w:r>
        <w:rPr>
          <w:color w:val="231F20"/>
          <w:spacing w:val="-7"/>
        </w:rPr>
        <w:t> </w:t>
      </w:r>
      <w:r>
        <w:rPr>
          <w:color w:val="231F20"/>
          <w:spacing w:val="-8"/>
        </w:rPr>
        <w:t>may</w:t>
      </w:r>
      <w:r>
        <w:rPr>
          <w:color w:val="231F20"/>
          <w:spacing w:val="-7"/>
        </w:rPr>
        <w:t> </w:t>
      </w:r>
      <w:r>
        <w:rPr>
          <w:color w:val="231F20"/>
          <w:spacing w:val="-8"/>
        </w:rPr>
        <w:t>truncate</w:t>
      </w:r>
      <w:r>
        <w:rPr>
          <w:color w:val="231F20"/>
          <w:spacing w:val="-7"/>
        </w:rPr>
        <w:t> </w:t>
      </w:r>
      <w:r>
        <w:rPr>
          <w:color w:val="231F20"/>
          <w:spacing w:val="-8"/>
        </w:rPr>
        <w:t>the </w:t>
      </w:r>
      <w:r>
        <w:rPr>
          <w:color w:val="231F20"/>
        </w:rPr>
        <w:t>employee’s</w:t>
      </w:r>
      <w:r>
        <w:rPr>
          <w:color w:val="231F20"/>
          <w:spacing w:val="-8"/>
        </w:rPr>
        <w:t> </w:t>
      </w:r>
      <w:r>
        <w:rPr>
          <w:color w:val="231F20"/>
        </w:rPr>
        <w:t>SSN</w:t>
      </w:r>
      <w:r>
        <w:rPr>
          <w:color w:val="231F20"/>
          <w:spacing w:val="-8"/>
        </w:rPr>
        <w:t> </w:t>
      </w:r>
      <w:r>
        <w:rPr>
          <w:color w:val="231F20"/>
        </w:rPr>
        <w:t>on</w:t>
      </w:r>
      <w:r>
        <w:rPr>
          <w:color w:val="231F20"/>
          <w:spacing w:val="-8"/>
        </w:rPr>
        <w:t> </w:t>
      </w:r>
      <w:r>
        <w:rPr>
          <w:color w:val="231F20"/>
        </w:rPr>
        <w:t>employee</w:t>
      </w:r>
      <w:r>
        <w:rPr>
          <w:color w:val="231F20"/>
          <w:spacing w:val="-8"/>
        </w:rPr>
        <w:t> </w:t>
      </w:r>
      <w:r>
        <w:rPr>
          <w:color w:val="231F20"/>
        </w:rPr>
        <w:t>copies</w:t>
      </w:r>
      <w:r>
        <w:rPr>
          <w:color w:val="231F20"/>
          <w:spacing w:val="-8"/>
        </w:rPr>
        <w:t> </w:t>
      </w:r>
      <w:r>
        <w:rPr>
          <w:color w:val="231F20"/>
        </w:rPr>
        <w:t>of</w:t>
      </w:r>
      <w:r>
        <w:rPr>
          <w:color w:val="231F20"/>
          <w:spacing w:val="-8"/>
        </w:rPr>
        <w:t> </w:t>
      </w:r>
      <w:r>
        <w:rPr>
          <w:color w:val="231F20"/>
        </w:rPr>
        <w:t>Forms</w:t>
      </w:r>
      <w:r>
        <w:rPr>
          <w:color w:val="231F20"/>
          <w:spacing w:val="-8"/>
        </w:rPr>
        <w:t> </w:t>
      </w:r>
      <w:r>
        <w:rPr>
          <w:color w:val="231F20"/>
        </w:rPr>
        <w:t>W-2.</w:t>
      </w:r>
      <w:r>
        <w:rPr>
          <w:color w:val="231F20"/>
          <w:spacing w:val="-8"/>
        </w:rPr>
        <w:t> </w:t>
      </w:r>
      <w:r>
        <w:rPr>
          <w:color w:val="231F20"/>
        </w:rPr>
        <w:t>Do </w:t>
      </w:r>
      <w:r>
        <w:rPr>
          <w:rFonts w:ascii="Arial Black" w:hAnsi="Arial Black"/>
          <w:color w:val="231F20"/>
        </w:rPr>
        <w:t>not</w:t>
      </w:r>
      <w:r>
        <w:rPr>
          <w:rFonts w:ascii="Arial Black" w:hAnsi="Arial Black"/>
          <w:color w:val="231F20"/>
          <w:spacing w:val="-10"/>
        </w:rPr>
        <w:t> </w:t>
      </w:r>
      <w:r>
        <w:rPr>
          <w:color w:val="231F20"/>
        </w:rPr>
        <w:t>truncate the employees’ SSN on Copy A of Forms W-2, W-2c, W-2AS, W-2GU, and W-2VI. See </w:t>
      </w:r>
      <w:hyperlink w:history="true" w:anchor="_bookmark47">
        <w:r>
          <w:rPr>
            <w:rFonts w:ascii="Arial" w:hAnsi="Arial"/>
            <w:i/>
            <w:color w:val="0056A2"/>
            <w:u w:val="single" w:color="0055A1"/>
          </w:rPr>
          <w:t>Taxpayer</w:t>
        </w:r>
      </w:hyperlink>
    </w:p>
    <w:p>
      <w:pPr>
        <w:pStyle w:val="BodyText"/>
        <w:spacing w:line="232" w:lineRule="auto" w:before="6"/>
        <w:ind w:right="141"/>
      </w:pPr>
      <w:hyperlink w:history="true" w:anchor="_bookmark47">
        <w:r>
          <w:rPr>
            <w:rFonts w:ascii="Arial"/>
            <w:i/>
            <w:color w:val="0056A2"/>
            <w:u w:val="single" w:color="0055A1"/>
          </w:rPr>
          <w:t>identification</w:t>
        </w:r>
        <w:r>
          <w:rPr>
            <w:rFonts w:ascii="Arial"/>
            <w:i/>
            <w:color w:val="0056A2"/>
            <w:spacing w:val="-14"/>
            <w:u w:val="single" w:color="0055A1"/>
          </w:rPr>
          <w:t> </w:t>
        </w:r>
        <w:r>
          <w:rPr>
            <w:rFonts w:ascii="Arial"/>
            <w:i/>
            <w:color w:val="0056A2"/>
            <w:u w:val="single" w:color="0055A1"/>
          </w:rPr>
          <w:t>numbers</w:t>
        </w:r>
        <w:r>
          <w:rPr>
            <w:rFonts w:ascii="Arial"/>
            <w:i/>
            <w:color w:val="0056A2"/>
            <w:spacing w:val="-14"/>
            <w:u w:val="single" w:color="0055A1"/>
          </w:rPr>
          <w:t> </w:t>
        </w:r>
        <w:r>
          <w:rPr>
            <w:rFonts w:ascii="Arial"/>
            <w:i/>
            <w:color w:val="0056A2"/>
            <w:u w:val="single" w:color="0055A1"/>
          </w:rPr>
          <w:t>(TINs)</w:t>
        </w:r>
      </w:hyperlink>
      <w:r>
        <w:rPr>
          <w:color w:val="231F20"/>
        </w:rPr>
        <w:t>,</w:t>
      </w:r>
      <w:r>
        <w:rPr>
          <w:color w:val="231F20"/>
          <w:spacing w:val="-14"/>
        </w:rPr>
        <w:t> </w:t>
      </w:r>
      <w:r>
        <w:rPr>
          <w:color w:val="231F20"/>
        </w:rPr>
        <w:t>later.</w:t>
      </w:r>
      <w:r>
        <w:rPr>
          <w:color w:val="231F20"/>
          <w:spacing w:val="-14"/>
        </w:rPr>
        <w:t> </w:t>
      </w:r>
      <w:r>
        <w:rPr>
          <w:color w:val="231F20"/>
        </w:rPr>
        <w:t>Also</w:t>
      </w:r>
      <w:r>
        <w:rPr>
          <w:color w:val="231F20"/>
          <w:spacing w:val="-14"/>
        </w:rPr>
        <w:t> </w:t>
      </w:r>
      <w:r>
        <w:rPr>
          <w:color w:val="231F20"/>
        </w:rPr>
        <w:t>see</w:t>
      </w:r>
      <w:r>
        <w:rPr>
          <w:color w:val="231F20"/>
          <w:spacing w:val="-14"/>
        </w:rPr>
        <w:t> </w:t>
      </w:r>
      <w:r>
        <w:rPr>
          <w:color w:val="231F20"/>
        </w:rPr>
        <w:t>Regulations section 31.6051-1(a)(1)(i)(B) and 31.6051-2(a). To truncate where allowed, replace the first 5 digits of the</w:t>
      </w:r>
    </w:p>
    <w:p>
      <w:pPr>
        <w:pStyle w:val="BodyText"/>
        <w:spacing w:line="232" w:lineRule="auto" w:before="3"/>
        <w:ind w:left="119" w:right="207"/>
      </w:pPr>
      <w:r>
        <w:rPr>
          <w:color w:val="231F20"/>
        </w:rPr>
        <w:t>9-digit number with asterisks (*) or Xs (for example, an SSN</w:t>
      </w:r>
      <w:r>
        <w:rPr>
          <w:color w:val="231F20"/>
          <w:spacing w:val="-14"/>
        </w:rPr>
        <w:t> </w:t>
      </w:r>
      <w:r>
        <w:rPr>
          <w:color w:val="231F20"/>
        </w:rPr>
        <w:t>xxx-xx-1234</w:t>
      </w:r>
      <w:r>
        <w:rPr>
          <w:color w:val="231F20"/>
          <w:spacing w:val="-13"/>
        </w:rPr>
        <w:t> </w:t>
      </w:r>
      <w:r>
        <w:rPr>
          <w:color w:val="231F20"/>
        </w:rPr>
        <w:t>would</w:t>
      </w:r>
      <w:r>
        <w:rPr>
          <w:color w:val="231F20"/>
          <w:spacing w:val="-14"/>
        </w:rPr>
        <w:t> </w:t>
      </w:r>
      <w:r>
        <w:rPr>
          <w:color w:val="231F20"/>
        </w:rPr>
        <w:t>appear</w:t>
      </w:r>
      <w:r>
        <w:rPr>
          <w:color w:val="231F20"/>
          <w:spacing w:val="-13"/>
        </w:rPr>
        <w:t> </w:t>
      </w:r>
      <w:r>
        <w:rPr>
          <w:color w:val="231F20"/>
        </w:rPr>
        <w:t>on</w:t>
      </w:r>
      <w:r>
        <w:rPr>
          <w:color w:val="231F20"/>
          <w:spacing w:val="-14"/>
        </w:rPr>
        <w:t> </w:t>
      </w:r>
      <w:r>
        <w:rPr>
          <w:color w:val="231F20"/>
        </w:rPr>
        <w:t>the</w:t>
      </w:r>
      <w:r>
        <w:rPr>
          <w:color w:val="231F20"/>
          <w:spacing w:val="-13"/>
        </w:rPr>
        <w:t> </w:t>
      </w:r>
      <w:r>
        <w:rPr>
          <w:color w:val="231F20"/>
        </w:rPr>
        <w:t>employee</w:t>
      </w:r>
      <w:r>
        <w:rPr>
          <w:color w:val="231F20"/>
          <w:spacing w:val="-14"/>
        </w:rPr>
        <w:t> </w:t>
      </w:r>
      <w:r>
        <w:rPr>
          <w:color w:val="231F20"/>
        </w:rPr>
        <w:t>copies as</w:t>
      </w:r>
      <w:r>
        <w:rPr>
          <w:color w:val="231F20"/>
          <w:spacing w:val="-12"/>
        </w:rPr>
        <w:t> </w:t>
      </w:r>
      <w:r>
        <w:rPr>
          <w:color w:val="231F20"/>
        </w:rPr>
        <w:t>***-**-1234</w:t>
      </w:r>
      <w:r>
        <w:rPr>
          <w:color w:val="231F20"/>
          <w:spacing w:val="-12"/>
        </w:rPr>
        <w:t> </w:t>
      </w:r>
      <w:r>
        <w:rPr>
          <w:color w:val="231F20"/>
        </w:rPr>
        <w:t>or</w:t>
      </w:r>
      <w:r>
        <w:rPr>
          <w:color w:val="231F20"/>
          <w:spacing w:val="-12"/>
        </w:rPr>
        <w:t> </w:t>
      </w:r>
      <w:r>
        <w:rPr>
          <w:color w:val="231F20"/>
        </w:rPr>
        <w:t>XXX-XX-1234).</w:t>
      </w:r>
      <w:r>
        <w:rPr>
          <w:color w:val="231F20"/>
          <w:spacing w:val="-12"/>
        </w:rPr>
        <w:t> </w:t>
      </w:r>
      <w:r>
        <w:rPr>
          <w:color w:val="231F20"/>
        </w:rPr>
        <w:t>Truncation</w:t>
      </w:r>
      <w:r>
        <w:rPr>
          <w:color w:val="231F20"/>
          <w:spacing w:val="-12"/>
        </w:rPr>
        <w:t> </w:t>
      </w:r>
      <w:r>
        <w:rPr>
          <w:color w:val="231F20"/>
        </w:rPr>
        <w:t>of</w:t>
      </w:r>
      <w:r>
        <w:rPr>
          <w:color w:val="231F20"/>
          <w:spacing w:val="-12"/>
        </w:rPr>
        <w:t> </w:t>
      </w:r>
      <w:r>
        <w:rPr>
          <w:color w:val="231F20"/>
        </w:rPr>
        <w:t>SSNs</w:t>
      </w:r>
      <w:r>
        <w:rPr>
          <w:color w:val="231F20"/>
          <w:spacing w:val="-12"/>
        </w:rPr>
        <w:t> </w:t>
      </w:r>
      <w:r>
        <w:rPr>
          <w:color w:val="231F20"/>
        </w:rPr>
        <w:t>on employee</w:t>
      </w:r>
      <w:r>
        <w:rPr>
          <w:color w:val="231F20"/>
          <w:spacing w:val="-1"/>
        </w:rPr>
        <w:t> </w:t>
      </w:r>
      <w:r>
        <w:rPr>
          <w:color w:val="231F20"/>
        </w:rPr>
        <w:t>copies</w:t>
      </w:r>
      <w:r>
        <w:rPr>
          <w:color w:val="231F20"/>
          <w:spacing w:val="-1"/>
        </w:rPr>
        <w:t> </w:t>
      </w:r>
      <w:r>
        <w:rPr>
          <w:color w:val="231F20"/>
        </w:rPr>
        <w:t>of</w:t>
      </w:r>
      <w:r>
        <w:rPr>
          <w:color w:val="231F20"/>
          <w:spacing w:val="-1"/>
        </w:rPr>
        <w:t> </w:t>
      </w:r>
      <w:r>
        <w:rPr>
          <w:color w:val="231F20"/>
        </w:rPr>
        <w:t>Form</w:t>
      </w:r>
      <w:r>
        <w:rPr>
          <w:color w:val="231F20"/>
          <w:spacing w:val="-1"/>
        </w:rPr>
        <w:t> </w:t>
      </w:r>
      <w:r>
        <w:rPr>
          <w:color w:val="231F20"/>
        </w:rPr>
        <w:t>W-2</w:t>
      </w:r>
      <w:r>
        <w:rPr>
          <w:color w:val="231F20"/>
          <w:spacing w:val="-1"/>
        </w:rPr>
        <w:t> </w:t>
      </w:r>
      <w:r>
        <w:rPr>
          <w:color w:val="231F20"/>
        </w:rPr>
        <w:t>is</w:t>
      </w:r>
      <w:r>
        <w:rPr>
          <w:color w:val="231F20"/>
          <w:spacing w:val="-1"/>
        </w:rPr>
        <w:t> </w:t>
      </w:r>
      <w:r>
        <w:rPr>
          <w:color w:val="231F20"/>
        </w:rPr>
        <w:t>voluntary.</w:t>
      </w:r>
      <w:r>
        <w:rPr>
          <w:color w:val="231F20"/>
          <w:spacing w:val="-1"/>
        </w:rPr>
        <w:t> </w:t>
      </w:r>
      <w:r>
        <w:rPr>
          <w:color w:val="231F20"/>
        </w:rPr>
        <w:t>You</w:t>
      </w:r>
      <w:r>
        <w:rPr>
          <w:color w:val="231F20"/>
          <w:spacing w:val="-1"/>
        </w:rPr>
        <w:t> </w:t>
      </w:r>
      <w:r>
        <w:rPr>
          <w:color w:val="231F20"/>
        </w:rPr>
        <w:t>are</w:t>
      </w:r>
      <w:r>
        <w:rPr>
          <w:color w:val="231F20"/>
          <w:spacing w:val="-1"/>
        </w:rPr>
        <w:t> </w:t>
      </w:r>
      <w:r>
        <w:rPr>
          <w:color w:val="231F20"/>
        </w:rPr>
        <w:t>not required</w:t>
      </w:r>
      <w:r>
        <w:rPr>
          <w:color w:val="231F20"/>
          <w:spacing w:val="-1"/>
        </w:rPr>
        <w:t> </w:t>
      </w:r>
      <w:r>
        <w:rPr>
          <w:color w:val="231F20"/>
        </w:rPr>
        <w:t>to</w:t>
      </w:r>
      <w:r>
        <w:rPr>
          <w:color w:val="231F20"/>
          <w:spacing w:val="-1"/>
        </w:rPr>
        <w:t> </w:t>
      </w:r>
      <w:r>
        <w:rPr>
          <w:color w:val="231F20"/>
        </w:rPr>
        <w:t>truncate</w:t>
      </w:r>
      <w:r>
        <w:rPr>
          <w:color w:val="231F20"/>
          <w:spacing w:val="-1"/>
        </w:rPr>
        <w:t> </w:t>
      </w:r>
      <w:r>
        <w:rPr>
          <w:color w:val="231F20"/>
        </w:rPr>
        <w:t>SSNs</w:t>
      </w:r>
      <w:r>
        <w:rPr>
          <w:color w:val="231F20"/>
          <w:spacing w:val="-1"/>
        </w:rPr>
        <w:t> </w:t>
      </w:r>
      <w:r>
        <w:rPr>
          <w:color w:val="231F20"/>
        </w:rPr>
        <w:t>on</w:t>
      </w:r>
      <w:r>
        <w:rPr>
          <w:color w:val="231F20"/>
          <w:spacing w:val="-1"/>
        </w:rPr>
        <w:t> </w:t>
      </w:r>
      <w:r>
        <w:rPr>
          <w:color w:val="231F20"/>
        </w:rPr>
        <w:t>employee</w:t>
      </w:r>
      <w:r>
        <w:rPr>
          <w:color w:val="231F20"/>
          <w:spacing w:val="-1"/>
        </w:rPr>
        <w:t> </w:t>
      </w:r>
      <w:r>
        <w:rPr>
          <w:color w:val="231F20"/>
        </w:rPr>
        <w:t>copies</w:t>
      </w:r>
      <w:r>
        <w:rPr>
          <w:color w:val="231F20"/>
          <w:spacing w:val="-1"/>
        </w:rPr>
        <w:t> </w:t>
      </w:r>
      <w:r>
        <w:rPr>
          <w:color w:val="231F20"/>
        </w:rPr>
        <w:t>of</w:t>
      </w:r>
      <w:r>
        <w:rPr>
          <w:color w:val="231F20"/>
          <w:spacing w:val="-1"/>
        </w:rPr>
        <w:t> </w:t>
      </w:r>
      <w:r>
        <w:rPr>
          <w:color w:val="231F20"/>
        </w:rPr>
        <w:t>Form W-2. Check with your state, local, or territorial governments</w:t>
      </w:r>
      <w:r>
        <w:rPr>
          <w:color w:val="231F20"/>
          <w:spacing w:val="-7"/>
        </w:rPr>
        <w:t> </w:t>
      </w:r>
      <w:r>
        <w:rPr>
          <w:color w:val="231F20"/>
        </w:rPr>
        <w:t>to</w:t>
      </w:r>
      <w:r>
        <w:rPr>
          <w:color w:val="231F20"/>
          <w:spacing w:val="-7"/>
        </w:rPr>
        <w:t> </w:t>
      </w:r>
      <w:r>
        <w:rPr>
          <w:color w:val="231F20"/>
        </w:rPr>
        <w:t>determine</w:t>
      </w:r>
      <w:r>
        <w:rPr>
          <w:color w:val="231F20"/>
          <w:spacing w:val="-7"/>
        </w:rPr>
        <w:t> </w:t>
      </w:r>
      <w:r>
        <w:rPr>
          <w:color w:val="231F20"/>
        </w:rPr>
        <w:t>whether</w:t>
      </w:r>
      <w:r>
        <w:rPr>
          <w:color w:val="231F20"/>
          <w:spacing w:val="-7"/>
        </w:rPr>
        <w:t> </w:t>
      </w:r>
      <w:r>
        <w:rPr>
          <w:color w:val="231F20"/>
        </w:rPr>
        <w:t>you</w:t>
      </w:r>
      <w:r>
        <w:rPr>
          <w:color w:val="231F20"/>
          <w:spacing w:val="-7"/>
        </w:rPr>
        <w:t> </w:t>
      </w:r>
      <w:r>
        <w:rPr>
          <w:color w:val="231F20"/>
        </w:rPr>
        <w:t>are</w:t>
      </w:r>
      <w:r>
        <w:rPr>
          <w:color w:val="231F20"/>
          <w:spacing w:val="-7"/>
        </w:rPr>
        <w:t> </w:t>
      </w:r>
      <w:r>
        <w:rPr>
          <w:color w:val="231F20"/>
        </w:rPr>
        <w:t>permitted</w:t>
      </w:r>
      <w:r>
        <w:rPr>
          <w:color w:val="231F20"/>
          <w:spacing w:val="-7"/>
        </w:rPr>
        <w:t> </w:t>
      </w:r>
      <w:r>
        <w:rPr>
          <w:color w:val="231F20"/>
        </w:rPr>
        <w:t>to truncate SSNs on copies of Form W-2 submitted to the </w:t>
      </w:r>
      <w:r>
        <w:rPr>
          <w:color w:val="231F20"/>
          <w:spacing w:val="-2"/>
        </w:rPr>
        <w:t>government.</w:t>
      </w:r>
    </w:p>
    <w:p>
      <w:pPr>
        <w:pStyle w:val="BodyText"/>
        <w:spacing w:line="227" w:lineRule="exact" w:before="63"/>
        <w:ind w:left="360"/>
      </w:pPr>
      <w:r>
        <w:rPr>
          <w:color w:val="231F20"/>
          <w:spacing w:val="-2"/>
        </w:rPr>
        <w:t>An</w:t>
      </w:r>
      <w:r>
        <w:rPr>
          <w:color w:val="231F20"/>
          <w:spacing w:val="-7"/>
        </w:rPr>
        <w:t> </w:t>
      </w:r>
      <w:r>
        <w:rPr>
          <w:color w:val="231F20"/>
          <w:spacing w:val="-2"/>
        </w:rPr>
        <w:t>employer’s</w:t>
      </w:r>
      <w:r>
        <w:rPr>
          <w:color w:val="231F20"/>
          <w:spacing w:val="-7"/>
        </w:rPr>
        <w:t> </w:t>
      </w:r>
      <w:r>
        <w:rPr>
          <w:color w:val="231F20"/>
          <w:spacing w:val="-2"/>
        </w:rPr>
        <w:t>EIN</w:t>
      </w:r>
      <w:r>
        <w:rPr>
          <w:color w:val="231F20"/>
          <w:spacing w:val="-7"/>
        </w:rPr>
        <w:t> </w:t>
      </w:r>
      <w:r>
        <w:rPr>
          <w:color w:val="231F20"/>
          <w:spacing w:val="-2"/>
        </w:rPr>
        <w:t>may</w:t>
      </w:r>
      <w:r>
        <w:rPr>
          <w:color w:val="231F20"/>
          <w:spacing w:val="-7"/>
        </w:rPr>
        <w:t> </w:t>
      </w:r>
      <w:r>
        <w:rPr>
          <w:color w:val="231F20"/>
          <w:spacing w:val="-2"/>
        </w:rPr>
        <w:t>not</w:t>
      </w:r>
      <w:r>
        <w:rPr>
          <w:color w:val="231F20"/>
          <w:spacing w:val="-6"/>
        </w:rPr>
        <w:t> </w:t>
      </w:r>
      <w:r>
        <w:rPr>
          <w:color w:val="231F20"/>
          <w:spacing w:val="-2"/>
        </w:rPr>
        <w:t>be</w:t>
      </w:r>
      <w:r>
        <w:rPr>
          <w:color w:val="231F20"/>
          <w:spacing w:val="-7"/>
        </w:rPr>
        <w:t> </w:t>
      </w:r>
      <w:r>
        <w:rPr>
          <w:color w:val="231F20"/>
          <w:spacing w:val="-2"/>
        </w:rPr>
        <w:t>truncated</w:t>
      </w:r>
      <w:r>
        <w:rPr>
          <w:color w:val="231F20"/>
          <w:spacing w:val="-7"/>
        </w:rPr>
        <w:t> </w:t>
      </w:r>
      <w:r>
        <w:rPr>
          <w:color w:val="231F20"/>
          <w:spacing w:val="-2"/>
        </w:rPr>
        <w:t>on</w:t>
      </w:r>
      <w:r>
        <w:rPr>
          <w:color w:val="231F20"/>
          <w:spacing w:val="-7"/>
        </w:rPr>
        <w:t> </w:t>
      </w:r>
      <w:r>
        <w:rPr>
          <w:color w:val="231F20"/>
          <w:spacing w:val="-2"/>
        </w:rPr>
        <w:t>any</w:t>
      </w:r>
      <w:r>
        <w:rPr>
          <w:color w:val="231F20"/>
          <w:spacing w:val="-6"/>
        </w:rPr>
        <w:t> </w:t>
      </w:r>
      <w:r>
        <w:rPr>
          <w:color w:val="231F20"/>
          <w:spacing w:val="-2"/>
        </w:rPr>
        <w:t>form.</w:t>
      </w:r>
    </w:p>
    <w:p>
      <w:pPr>
        <w:pStyle w:val="BodyText"/>
        <w:spacing w:line="232" w:lineRule="auto" w:before="2"/>
        <w:ind w:right="722"/>
      </w:pPr>
      <w:r>
        <w:rPr>
          <w:color w:val="231F20"/>
        </w:rPr>
        <w:t>See</w:t>
      </w:r>
      <w:r>
        <w:rPr>
          <w:color w:val="231F20"/>
          <w:spacing w:val="-14"/>
        </w:rPr>
        <w:t> </w:t>
      </w:r>
      <w:r>
        <w:rPr>
          <w:color w:val="231F20"/>
        </w:rPr>
        <w:t>Regulations</w:t>
      </w:r>
      <w:r>
        <w:rPr>
          <w:color w:val="231F20"/>
          <w:spacing w:val="-14"/>
        </w:rPr>
        <w:t> </w:t>
      </w:r>
      <w:r>
        <w:rPr>
          <w:color w:val="231F20"/>
        </w:rPr>
        <w:t>section</w:t>
      </w:r>
      <w:r>
        <w:rPr>
          <w:color w:val="231F20"/>
          <w:spacing w:val="-14"/>
        </w:rPr>
        <w:t> </w:t>
      </w:r>
      <w:r>
        <w:rPr>
          <w:color w:val="231F20"/>
        </w:rPr>
        <w:t>31.6051-1(a)(1)(i)(A)</w:t>
      </w:r>
      <w:r>
        <w:rPr>
          <w:color w:val="231F20"/>
          <w:spacing w:val="-14"/>
        </w:rPr>
        <w:t> </w:t>
      </w:r>
      <w:r>
        <w:rPr>
          <w:color w:val="231F20"/>
        </w:rPr>
        <w:t>and </w:t>
      </w:r>
      <w:r>
        <w:rPr>
          <w:color w:val="231F20"/>
          <w:spacing w:val="-2"/>
        </w:rPr>
        <w:t>301.6109-4(b)(2)(iv).</w:t>
      </w:r>
    </w:p>
    <w:p>
      <w:pPr>
        <w:pStyle w:val="BodyText"/>
        <w:spacing w:line="230" w:lineRule="auto" w:before="73"/>
      </w:pPr>
      <w:bookmarkStart w:name="_bookmark7" w:id="12"/>
      <w:bookmarkEnd w:id="12"/>
      <w:r>
        <w:rPr/>
      </w:r>
      <w:r>
        <w:rPr>
          <w:rFonts w:ascii="Arial Black"/>
          <w:color w:val="231F20"/>
          <w:w w:val="85"/>
        </w:rPr>
        <w:t>Limit on health flexible spending arrangement (FSA). </w:t>
      </w:r>
      <w:r>
        <w:rPr>
          <w:color w:val="231F20"/>
        </w:rPr>
        <w:t>For 2025, a cafeteria plan may not allow an employee to request</w:t>
      </w:r>
      <w:r>
        <w:rPr>
          <w:color w:val="231F20"/>
          <w:spacing w:val="-3"/>
        </w:rPr>
        <w:t> </w:t>
      </w:r>
      <w:r>
        <w:rPr>
          <w:color w:val="231F20"/>
        </w:rPr>
        <w:t>salary</w:t>
      </w:r>
      <w:r>
        <w:rPr>
          <w:color w:val="231F20"/>
          <w:spacing w:val="-3"/>
        </w:rPr>
        <w:t> </w:t>
      </w:r>
      <w:r>
        <w:rPr>
          <w:color w:val="231F20"/>
        </w:rPr>
        <w:t>reduction</w:t>
      </w:r>
      <w:r>
        <w:rPr>
          <w:color w:val="231F20"/>
          <w:spacing w:val="-3"/>
        </w:rPr>
        <w:t> </w:t>
      </w:r>
      <w:r>
        <w:rPr>
          <w:color w:val="231F20"/>
        </w:rPr>
        <w:t>contributions</w:t>
      </w:r>
      <w:r>
        <w:rPr>
          <w:color w:val="231F20"/>
          <w:spacing w:val="-3"/>
        </w:rPr>
        <w:t> </w:t>
      </w:r>
      <w:r>
        <w:rPr>
          <w:color w:val="231F20"/>
        </w:rPr>
        <w:t>for</w:t>
      </w:r>
      <w:r>
        <w:rPr>
          <w:color w:val="231F20"/>
          <w:spacing w:val="-3"/>
        </w:rPr>
        <w:t> </w:t>
      </w:r>
      <w:r>
        <w:rPr>
          <w:color w:val="231F20"/>
        </w:rPr>
        <w:t>a</w:t>
      </w:r>
      <w:r>
        <w:rPr>
          <w:color w:val="231F20"/>
          <w:spacing w:val="-3"/>
        </w:rPr>
        <w:t> </w:t>
      </w:r>
      <w:r>
        <w:rPr>
          <w:color w:val="231F20"/>
        </w:rPr>
        <w:t>health</w:t>
      </w:r>
      <w:r>
        <w:rPr>
          <w:color w:val="231F20"/>
          <w:spacing w:val="-3"/>
        </w:rPr>
        <w:t> </w:t>
      </w:r>
      <w:r>
        <w:rPr>
          <w:color w:val="231F20"/>
        </w:rPr>
        <w:t>FSA</w:t>
      </w:r>
      <w:r>
        <w:rPr>
          <w:color w:val="231F20"/>
          <w:spacing w:val="-3"/>
        </w:rPr>
        <w:t> </w:t>
      </w:r>
      <w:r>
        <w:rPr>
          <w:color w:val="231F20"/>
        </w:rPr>
        <w:t>in excess of $3,300. The salary reduction contribution limitation of $3,300 does not include any amount carried over from a previous year. For more information, see </w:t>
      </w:r>
      <w:hyperlink w:history="true" w:anchor="_bookmark78">
        <w:r>
          <w:rPr>
            <w:rFonts w:ascii="Arial"/>
            <w:i/>
            <w:color w:val="0056A2"/>
            <w:u w:val="single" w:color="0055A1"/>
          </w:rPr>
          <w:t>Health flexible spending arrangement (FSA)</w:t>
        </w:r>
      </w:hyperlink>
      <w:r>
        <w:rPr>
          <w:color w:val="231F20"/>
        </w:rPr>
        <w:t>.</w:t>
      </w:r>
    </w:p>
    <w:p>
      <w:pPr>
        <w:pStyle w:val="BodyText"/>
        <w:spacing w:line="232" w:lineRule="auto" w:before="70"/>
      </w:pPr>
      <w:bookmarkStart w:name="_bookmark8" w:id="13"/>
      <w:bookmarkEnd w:id="13"/>
      <w:r>
        <w:rPr/>
      </w:r>
      <w:bookmarkStart w:name="_bookmark9" w:id="14"/>
      <w:bookmarkEnd w:id="14"/>
      <w:r>
        <w:rPr/>
      </w:r>
      <w:r>
        <w:rPr>
          <w:rFonts w:ascii="Arial Black"/>
          <w:color w:val="231F20"/>
          <w:spacing w:val="-4"/>
        </w:rPr>
        <w:t>Additional</w:t>
      </w:r>
      <w:r>
        <w:rPr>
          <w:rFonts w:ascii="Arial Black"/>
          <w:color w:val="231F20"/>
          <w:spacing w:val="-13"/>
        </w:rPr>
        <w:t> </w:t>
      </w:r>
      <w:r>
        <w:rPr>
          <w:rFonts w:ascii="Arial Black"/>
          <w:color w:val="231F20"/>
          <w:spacing w:val="-4"/>
        </w:rPr>
        <w:t>Medicare</w:t>
      </w:r>
      <w:r>
        <w:rPr>
          <w:rFonts w:ascii="Arial Black"/>
          <w:color w:val="231F20"/>
          <w:spacing w:val="-13"/>
        </w:rPr>
        <w:t> </w:t>
      </w:r>
      <w:r>
        <w:rPr>
          <w:rFonts w:ascii="Arial Black"/>
          <w:color w:val="231F20"/>
          <w:spacing w:val="-4"/>
        </w:rPr>
        <w:t>Tax.</w:t>
      </w:r>
      <w:r>
        <w:rPr>
          <w:rFonts w:ascii="Arial Black"/>
          <w:color w:val="231F20"/>
          <w:spacing w:val="4"/>
        </w:rPr>
        <w:t> </w:t>
      </w:r>
      <w:r>
        <w:rPr>
          <w:color w:val="231F20"/>
          <w:spacing w:val="-4"/>
        </w:rPr>
        <w:t>In</w:t>
      </w:r>
      <w:r>
        <w:rPr>
          <w:color w:val="231F20"/>
          <w:spacing w:val="-10"/>
        </w:rPr>
        <w:t> </w:t>
      </w:r>
      <w:r>
        <w:rPr>
          <w:color w:val="231F20"/>
          <w:spacing w:val="-4"/>
        </w:rPr>
        <w:t>addition</w:t>
      </w:r>
      <w:r>
        <w:rPr>
          <w:color w:val="231F20"/>
          <w:spacing w:val="-10"/>
        </w:rPr>
        <w:t> </w:t>
      </w:r>
      <w:r>
        <w:rPr>
          <w:color w:val="231F20"/>
          <w:spacing w:val="-4"/>
        </w:rPr>
        <w:t>to</w:t>
      </w:r>
      <w:r>
        <w:rPr>
          <w:color w:val="231F20"/>
          <w:spacing w:val="-10"/>
        </w:rPr>
        <w:t> </w:t>
      </w:r>
      <w:r>
        <w:rPr>
          <w:color w:val="231F20"/>
          <w:spacing w:val="-4"/>
        </w:rPr>
        <w:t>withholding </w:t>
      </w:r>
      <w:r>
        <w:rPr>
          <w:color w:val="231F20"/>
        </w:rPr>
        <w:t>Medicare tax at 1.45%, an employer is required to withhold a 0.9% Additional Medicare Tax on any Federal Insurance Contributions Act (FICA) wages or Railroad Retirement Tax Act (RRTA) compensation it pays to an employee in excess of $200,000 in a calendar year. An employer is required to begin withholding Additional </w:t>
      </w:r>
      <w:bookmarkStart w:name="_bookmark10" w:id="15"/>
      <w:bookmarkEnd w:id="15"/>
      <w:r>
        <w:rPr>
          <w:color w:val="231F20"/>
        </w:rPr>
        <w:t>Medica</w:t>
      </w:r>
      <w:r>
        <w:rPr>
          <w:color w:val="231F20"/>
        </w:rPr>
        <w:t>re Tax in the pay period in which it pays wages or compensation</w:t>
      </w:r>
      <w:r>
        <w:rPr>
          <w:color w:val="231F20"/>
          <w:spacing w:val="-2"/>
        </w:rPr>
        <w:t> </w:t>
      </w:r>
      <w:r>
        <w:rPr>
          <w:color w:val="231F20"/>
        </w:rPr>
        <w:t>in</w:t>
      </w:r>
      <w:r>
        <w:rPr>
          <w:color w:val="231F20"/>
          <w:spacing w:val="-2"/>
        </w:rPr>
        <w:t> </w:t>
      </w:r>
      <w:r>
        <w:rPr>
          <w:color w:val="231F20"/>
        </w:rPr>
        <w:t>excess</w:t>
      </w:r>
      <w:r>
        <w:rPr>
          <w:color w:val="231F20"/>
          <w:spacing w:val="-2"/>
        </w:rPr>
        <w:t> </w:t>
      </w:r>
      <w:r>
        <w:rPr>
          <w:color w:val="231F20"/>
        </w:rPr>
        <w:t>of</w:t>
      </w:r>
      <w:r>
        <w:rPr>
          <w:color w:val="231F20"/>
          <w:spacing w:val="-2"/>
        </w:rPr>
        <w:t> </w:t>
      </w:r>
      <w:r>
        <w:rPr>
          <w:color w:val="231F20"/>
        </w:rPr>
        <w:t>$200,000</w:t>
      </w:r>
      <w:r>
        <w:rPr>
          <w:color w:val="231F20"/>
          <w:spacing w:val="-2"/>
        </w:rPr>
        <w:t> </w:t>
      </w:r>
      <w:r>
        <w:rPr>
          <w:color w:val="231F20"/>
        </w:rPr>
        <w:t>to</w:t>
      </w:r>
      <w:r>
        <w:rPr>
          <w:color w:val="231F20"/>
          <w:spacing w:val="-2"/>
        </w:rPr>
        <w:t> </w:t>
      </w:r>
      <w:r>
        <w:rPr>
          <w:color w:val="231F20"/>
        </w:rPr>
        <w:t>an</w:t>
      </w:r>
      <w:r>
        <w:rPr>
          <w:color w:val="231F20"/>
          <w:spacing w:val="-2"/>
        </w:rPr>
        <w:t> </w:t>
      </w:r>
      <w:r>
        <w:rPr>
          <w:color w:val="231F20"/>
        </w:rPr>
        <w:t>employee</w:t>
      </w:r>
      <w:r>
        <w:rPr>
          <w:color w:val="231F20"/>
          <w:spacing w:val="-2"/>
        </w:rPr>
        <w:t> </w:t>
      </w:r>
      <w:r>
        <w:rPr>
          <w:color w:val="231F20"/>
        </w:rPr>
        <w:t>and continue to withhold it until the end of the calendar year. Additional</w:t>
      </w:r>
      <w:r>
        <w:rPr>
          <w:color w:val="231F20"/>
          <w:spacing w:val="-14"/>
        </w:rPr>
        <w:t> </w:t>
      </w:r>
      <w:r>
        <w:rPr>
          <w:color w:val="231F20"/>
        </w:rPr>
        <w:t>Medicare</w:t>
      </w:r>
      <w:r>
        <w:rPr>
          <w:color w:val="231F20"/>
          <w:spacing w:val="-14"/>
        </w:rPr>
        <w:t> </w:t>
      </w:r>
      <w:r>
        <w:rPr>
          <w:color w:val="231F20"/>
        </w:rPr>
        <w:t>Tax</w:t>
      </w:r>
      <w:r>
        <w:rPr>
          <w:color w:val="231F20"/>
          <w:spacing w:val="-14"/>
        </w:rPr>
        <w:t> </w:t>
      </w:r>
      <w:r>
        <w:rPr>
          <w:color w:val="231F20"/>
        </w:rPr>
        <w:t>is</w:t>
      </w:r>
      <w:r>
        <w:rPr>
          <w:color w:val="231F20"/>
          <w:spacing w:val="-14"/>
        </w:rPr>
        <w:t> </w:t>
      </w:r>
      <w:r>
        <w:rPr>
          <w:color w:val="231F20"/>
        </w:rPr>
        <w:t>imposed</w:t>
      </w:r>
      <w:r>
        <w:rPr>
          <w:color w:val="231F20"/>
          <w:spacing w:val="-14"/>
        </w:rPr>
        <w:t> </w:t>
      </w:r>
      <w:r>
        <w:rPr>
          <w:color w:val="231F20"/>
        </w:rPr>
        <w:t>only</w:t>
      </w:r>
      <w:r>
        <w:rPr>
          <w:color w:val="231F20"/>
          <w:spacing w:val="-14"/>
        </w:rPr>
        <w:t> </w:t>
      </w:r>
      <w:r>
        <w:rPr>
          <w:color w:val="231F20"/>
        </w:rPr>
        <w:t>on</w:t>
      </w:r>
      <w:r>
        <w:rPr>
          <w:color w:val="231F20"/>
          <w:spacing w:val="-14"/>
        </w:rPr>
        <w:t> </w:t>
      </w:r>
      <w:r>
        <w:rPr>
          <w:color w:val="231F20"/>
        </w:rPr>
        <w:t>the</w:t>
      </w:r>
      <w:r>
        <w:rPr>
          <w:color w:val="231F20"/>
          <w:spacing w:val="-14"/>
        </w:rPr>
        <w:t> </w:t>
      </w:r>
      <w:r>
        <w:rPr>
          <w:color w:val="231F20"/>
        </w:rPr>
        <w:t>employee. </w:t>
      </w:r>
      <w:r>
        <w:rPr>
          <w:color w:val="231F20"/>
          <w:spacing w:val="-2"/>
        </w:rPr>
        <w:t>There</w:t>
      </w:r>
      <w:r>
        <w:rPr>
          <w:color w:val="231F20"/>
          <w:spacing w:val="-6"/>
        </w:rPr>
        <w:t> </w:t>
      </w:r>
      <w:r>
        <w:rPr>
          <w:color w:val="231F20"/>
          <w:spacing w:val="-2"/>
        </w:rPr>
        <w:t>is</w:t>
      </w:r>
      <w:r>
        <w:rPr>
          <w:color w:val="231F20"/>
          <w:spacing w:val="-6"/>
        </w:rPr>
        <w:t> </w:t>
      </w:r>
      <w:r>
        <w:rPr>
          <w:color w:val="231F20"/>
          <w:spacing w:val="-2"/>
        </w:rPr>
        <w:t>no</w:t>
      </w:r>
      <w:r>
        <w:rPr>
          <w:color w:val="231F20"/>
          <w:spacing w:val="-5"/>
        </w:rPr>
        <w:t> </w:t>
      </w:r>
      <w:r>
        <w:rPr>
          <w:color w:val="231F20"/>
          <w:spacing w:val="-2"/>
        </w:rPr>
        <w:t>employer</w:t>
      </w:r>
      <w:r>
        <w:rPr>
          <w:color w:val="231F20"/>
          <w:spacing w:val="-6"/>
        </w:rPr>
        <w:t> </w:t>
      </w:r>
      <w:r>
        <w:rPr>
          <w:color w:val="231F20"/>
          <w:spacing w:val="-2"/>
        </w:rPr>
        <w:t>share</w:t>
      </w:r>
      <w:r>
        <w:rPr>
          <w:color w:val="231F20"/>
          <w:spacing w:val="-6"/>
        </w:rPr>
        <w:t> </w:t>
      </w:r>
      <w:r>
        <w:rPr>
          <w:color w:val="231F20"/>
          <w:spacing w:val="-2"/>
        </w:rPr>
        <w:t>of</w:t>
      </w:r>
      <w:r>
        <w:rPr>
          <w:color w:val="231F20"/>
          <w:spacing w:val="-5"/>
        </w:rPr>
        <w:t> </w:t>
      </w:r>
      <w:r>
        <w:rPr>
          <w:color w:val="231F20"/>
          <w:spacing w:val="-2"/>
        </w:rPr>
        <w:t>Additional</w:t>
      </w:r>
      <w:r>
        <w:rPr>
          <w:color w:val="231F20"/>
          <w:spacing w:val="-6"/>
        </w:rPr>
        <w:t> </w:t>
      </w:r>
      <w:r>
        <w:rPr>
          <w:color w:val="231F20"/>
          <w:spacing w:val="-2"/>
        </w:rPr>
        <w:t>Medicare</w:t>
      </w:r>
      <w:r>
        <w:rPr>
          <w:color w:val="231F20"/>
          <w:spacing w:val="-6"/>
        </w:rPr>
        <w:t> </w:t>
      </w:r>
      <w:r>
        <w:rPr>
          <w:color w:val="231F20"/>
          <w:spacing w:val="-2"/>
        </w:rPr>
        <w:t>Tax.</w:t>
      </w:r>
      <w:r>
        <w:rPr>
          <w:color w:val="231F20"/>
          <w:spacing w:val="-6"/>
        </w:rPr>
        <w:t> </w:t>
      </w:r>
      <w:r>
        <w:rPr>
          <w:color w:val="231F20"/>
          <w:spacing w:val="-5"/>
        </w:rPr>
        <w:t>All</w:t>
      </w:r>
    </w:p>
    <w:p>
      <w:pPr>
        <w:pStyle w:val="BodyText"/>
        <w:spacing w:line="232" w:lineRule="auto" w:before="178"/>
        <w:ind w:left="119" w:right="117"/>
      </w:pPr>
      <w:r>
        <w:rPr/>
        <w:br w:type="column"/>
      </w:r>
      <w:r>
        <w:rPr>
          <w:color w:val="231F20"/>
        </w:rPr>
        <w:t>wages</w:t>
      </w:r>
      <w:r>
        <w:rPr>
          <w:color w:val="231F20"/>
          <w:spacing w:val="-13"/>
        </w:rPr>
        <w:t> </w:t>
      </w:r>
      <w:r>
        <w:rPr>
          <w:color w:val="231F20"/>
        </w:rPr>
        <w:t>and</w:t>
      </w:r>
      <w:r>
        <w:rPr>
          <w:color w:val="231F20"/>
          <w:spacing w:val="-13"/>
        </w:rPr>
        <w:t> </w:t>
      </w:r>
      <w:r>
        <w:rPr>
          <w:color w:val="231F20"/>
        </w:rPr>
        <w:t>compensation</w:t>
      </w:r>
      <w:r>
        <w:rPr>
          <w:color w:val="231F20"/>
          <w:spacing w:val="-13"/>
        </w:rPr>
        <w:t> </w:t>
      </w:r>
      <w:r>
        <w:rPr>
          <w:color w:val="231F20"/>
        </w:rPr>
        <w:t>that</w:t>
      </w:r>
      <w:r>
        <w:rPr>
          <w:color w:val="231F20"/>
          <w:spacing w:val="-13"/>
        </w:rPr>
        <w:t> </w:t>
      </w:r>
      <w:r>
        <w:rPr>
          <w:color w:val="231F20"/>
        </w:rPr>
        <w:t>are</w:t>
      </w:r>
      <w:r>
        <w:rPr>
          <w:color w:val="231F20"/>
          <w:spacing w:val="-13"/>
        </w:rPr>
        <w:t> </w:t>
      </w:r>
      <w:r>
        <w:rPr>
          <w:color w:val="231F20"/>
        </w:rPr>
        <w:t>subject</w:t>
      </w:r>
      <w:r>
        <w:rPr>
          <w:color w:val="231F20"/>
          <w:spacing w:val="-13"/>
        </w:rPr>
        <w:t> </w:t>
      </w:r>
      <w:r>
        <w:rPr>
          <w:color w:val="231F20"/>
        </w:rPr>
        <w:t>to</w:t>
      </w:r>
      <w:r>
        <w:rPr>
          <w:color w:val="231F20"/>
          <w:spacing w:val="-13"/>
        </w:rPr>
        <w:t> </w:t>
      </w:r>
      <w:r>
        <w:rPr>
          <w:color w:val="231F20"/>
        </w:rPr>
        <w:t>Medicare</w:t>
      </w:r>
      <w:r>
        <w:rPr>
          <w:color w:val="231F20"/>
          <w:spacing w:val="-13"/>
        </w:rPr>
        <w:t> </w:t>
      </w:r>
      <w:r>
        <w:rPr>
          <w:color w:val="231F20"/>
        </w:rPr>
        <w:t>tax are</w:t>
      </w:r>
      <w:r>
        <w:rPr>
          <w:color w:val="231F20"/>
          <w:spacing w:val="-4"/>
        </w:rPr>
        <w:t> </w:t>
      </w:r>
      <w:r>
        <w:rPr>
          <w:color w:val="231F20"/>
        </w:rPr>
        <w:t>subject</w:t>
      </w:r>
      <w:r>
        <w:rPr>
          <w:color w:val="231F20"/>
          <w:spacing w:val="-4"/>
        </w:rPr>
        <w:t> </w:t>
      </w:r>
      <w:r>
        <w:rPr>
          <w:color w:val="231F20"/>
        </w:rPr>
        <w:t>to</w:t>
      </w:r>
      <w:r>
        <w:rPr>
          <w:color w:val="231F20"/>
          <w:spacing w:val="-4"/>
        </w:rPr>
        <w:t> </w:t>
      </w:r>
      <w:r>
        <w:rPr>
          <w:color w:val="231F20"/>
        </w:rPr>
        <w:t>Additional</w:t>
      </w:r>
      <w:r>
        <w:rPr>
          <w:color w:val="231F20"/>
          <w:spacing w:val="-4"/>
        </w:rPr>
        <w:t> </w:t>
      </w:r>
      <w:r>
        <w:rPr>
          <w:color w:val="231F20"/>
        </w:rPr>
        <w:t>Medicare</w:t>
      </w:r>
      <w:r>
        <w:rPr>
          <w:color w:val="231F20"/>
          <w:spacing w:val="-4"/>
        </w:rPr>
        <w:t> </w:t>
      </w:r>
      <w:r>
        <w:rPr>
          <w:color w:val="231F20"/>
        </w:rPr>
        <w:t>Tax</w:t>
      </w:r>
      <w:r>
        <w:rPr>
          <w:color w:val="231F20"/>
          <w:spacing w:val="-4"/>
        </w:rPr>
        <w:t> </w:t>
      </w:r>
      <w:r>
        <w:rPr>
          <w:color w:val="231F20"/>
        </w:rPr>
        <w:t>withholding</w:t>
      </w:r>
      <w:r>
        <w:rPr>
          <w:color w:val="231F20"/>
          <w:spacing w:val="-4"/>
        </w:rPr>
        <w:t> </w:t>
      </w:r>
      <w:r>
        <w:rPr>
          <w:color w:val="231F20"/>
        </w:rPr>
        <w:t>if</w:t>
      </w:r>
      <w:r>
        <w:rPr>
          <w:color w:val="231F20"/>
          <w:spacing w:val="-4"/>
        </w:rPr>
        <w:t> </w:t>
      </w:r>
      <w:r>
        <w:rPr>
          <w:color w:val="231F20"/>
        </w:rPr>
        <w:t>paid in excess of the $200,000 withholding threshold.</w:t>
      </w:r>
    </w:p>
    <w:p>
      <w:pPr>
        <w:pStyle w:val="BodyText"/>
        <w:spacing w:line="227" w:lineRule="exact" w:before="57"/>
        <w:ind w:left="359"/>
      </w:pPr>
      <w:r>
        <w:rPr>
          <w:color w:val="231F20"/>
          <w:spacing w:val="-2"/>
        </w:rPr>
        <w:t>For</w:t>
      </w:r>
      <w:r>
        <w:rPr>
          <w:color w:val="231F20"/>
          <w:spacing w:val="-6"/>
        </w:rPr>
        <w:t> </w:t>
      </w:r>
      <w:r>
        <w:rPr>
          <w:color w:val="231F20"/>
          <w:spacing w:val="-2"/>
        </w:rPr>
        <w:t>more</w:t>
      </w:r>
      <w:r>
        <w:rPr>
          <w:color w:val="231F20"/>
          <w:spacing w:val="-6"/>
        </w:rPr>
        <w:t> </w:t>
      </w:r>
      <w:r>
        <w:rPr>
          <w:color w:val="231F20"/>
          <w:spacing w:val="-2"/>
        </w:rPr>
        <w:t>information</w:t>
      </w:r>
      <w:r>
        <w:rPr>
          <w:color w:val="231F20"/>
          <w:spacing w:val="-6"/>
        </w:rPr>
        <w:t> </w:t>
      </w:r>
      <w:r>
        <w:rPr>
          <w:color w:val="231F20"/>
          <w:spacing w:val="-2"/>
        </w:rPr>
        <w:t>on</w:t>
      </w:r>
      <w:r>
        <w:rPr>
          <w:color w:val="231F20"/>
          <w:spacing w:val="-6"/>
        </w:rPr>
        <w:t> </w:t>
      </w:r>
      <w:r>
        <w:rPr>
          <w:color w:val="231F20"/>
          <w:spacing w:val="-2"/>
        </w:rPr>
        <w:t>Additional</w:t>
      </w:r>
      <w:r>
        <w:rPr>
          <w:color w:val="231F20"/>
          <w:spacing w:val="-6"/>
        </w:rPr>
        <w:t> </w:t>
      </w:r>
      <w:r>
        <w:rPr>
          <w:color w:val="231F20"/>
          <w:spacing w:val="-2"/>
        </w:rPr>
        <w:t>Medicare</w:t>
      </w:r>
      <w:r>
        <w:rPr>
          <w:color w:val="231F20"/>
          <w:spacing w:val="-5"/>
        </w:rPr>
        <w:t> </w:t>
      </w:r>
      <w:r>
        <w:rPr>
          <w:color w:val="231F20"/>
          <w:spacing w:val="-2"/>
        </w:rPr>
        <w:t>Tax,</w:t>
      </w:r>
      <w:r>
        <w:rPr>
          <w:color w:val="231F20"/>
          <w:spacing w:val="-6"/>
        </w:rPr>
        <w:t> </w:t>
      </w:r>
      <w:r>
        <w:rPr>
          <w:color w:val="231F20"/>
          <w:spacing w:val="-2"/>
        </w:rPr>
        <w:t>go</w:t>
      </w:r>
      <w:r>
        <w:rPr>
          <w:color w:val="231F20"/>
          <w:spacing w:val="-6"/>
        </w:rPr>
        <w:t> </w:t>
      </w:r>
      <w:r>
        <w:rPr>
          <w:color w:val="231F20"/>
          <w:spacing w:val="-5"/>
        </w:rPr>
        <w:t>to</w:t>
      </w:r>
    </w:p>
    <w:p>
      <w:pPr>
        <w:spacing w:line="227" w:lineRule="exact" w:before="0"/>
        <w:ind w:left="119" w:right="0" w:firstLine="0"/>
        <w:jc w:val="left"/>
        <w:rPr>
          <w:sz w:val="20"/>
        </w:rPr>
      </w:pPr>
      <w:hyperlink r:id="rId10">
        <w:r>
          <w:rPr>
            <w:rFonts w:ascii="Arial"/>
            <w:i/>
            <w:color w:val="0056A2"/>
            <w:spacing w:val="-2"/>
            <w:sz w:val="20"/>
            <w:u w:val="single" w:color="0055A1"/>
          </w:rPr>
          <w:t>IRS.gov/ADMTfaqs</w:t>
        </w:r>
      </w:hyperlink>
      <w:r>
        <w:rPr>
          <w:color w:val="231F20"/>
          <w:spacing w:val="-2"/>
          <w:sz w:val="20"/>
        </w:rPr>
        <w:t>.</w:t>
      </w:r>
    </w:p>
    <w:p>
      <w:pPr>
        <w:pStyle w:val="BodyText"/>
        <w:spacing w:line="232" w:lineRule="auto" w:before="60"/>
        <w:ind w:left="119" w:right="117" w:firstLine="240"/>
      </w:pPr>
      <w:r>
        <w:rPr>
          <w:color w:val="231F20"/>
        </w:rPr>
        <w:t>Unless</w:t>
      </w:r>
      <w:r>
        <w:rPr>
          <w:color w:val="231F20"/>
          <w:spacing w:val="-14"/>
        </w:rPr>
        <w:t> </w:t>
      </w:r>
      <w:r>
        <w:rPr>
          <w:color w:val="231F20"/>
        </w:rPr>
        <w:t>otherwise</w:t>
      </w:r>
      <w:r>
        <w:rPr>
          <w:color w:val="231F20"/>
          <w:spacing w:val="-14"/>
        </w:rPr>
        <w:t> </w:t>
      </w:r>
      <w:r>
        <w:rPr>
          <w:color w:val="231F20"/>
        </w:rPr>
        <w:t>noted,</w:t>
      </w:r>
      <w:r>
        <w:rPr>
          <w:color w:val="231F20"/>
          <w:spacing w:val="-14"/>
        </w:rPr>
        <w:t> </w:t>
      </w:r>
      <w:r>
        <w:rPr>
          <w:color w:val="231F20"/>
        </w:rPr>
        <w:t>references</w:t>
      </w:r>
      <w:r>
        <w:rPr>
          <w:color w:val="231F20"/>
          <w:spacing w:val="-14"/>
        </w:rPr>
        <w:t> </w:t>
      </w:r>
      <w:r>
        <w:rPr>
          <w:color w:val="231F20"/>
        </w:rPr>
        <w:t>to</w:t>
      </w:r>
      <w:r>
        <w:rPr>
          <w:color w:val="231F20"/>
          <w:spacing w:val="-14"/>
        </w:rPr>
        <w:t> </w:t>
      </w:r>
      <w:r>
        <w:rPr>
          <w:color w:val="231F20"/>
        </w:rPr>
        <w:t>Medicare</w:t>
      </w:r>
      <w:r>
        <w:rPr>
          <w:color w:val="231F20"/>
          <w:spacing w:val="-14"/>
        </w:rPr>
        <w:t> </w:t>
      </w:r>
      <w:r>
        <w:rPr>
          <w:color w:val="231F20"/>
        </w:rPr>
        <w:t>tax include Additional Medicare Tax.</w:t>
      </w:r>
    </w:p>
    <w:p>
      <w:pPr>
        <w:pStyle w:val="BodyText"/>
        <w:spacing w:line="228" w:lineRule="auto" w:before="74"/>
        <w:ind w:left="119" w:right="155"/>
        <w:rPr>
          <w:rFonts w:ascii="Arial"/>
          <w:i/>
        </w:rPr>
      </w:pPr>
      <w:r>
        <w:rPr>
          <w:rFonts w:ascii="Arial Black"/>
          <w:color w:val="231F20"/>
          <w:spacing w:val="-4"/>
        </w:rPr>
        <w:t>Medicaid</w:t>
      </w:r>
      <w:r>
        <w:rPr>
          <w:rFonts w:ascii="Arial Black"/>
          <w:color w:val="231F20"/>
          <w:spacing w:val="-13"/>
        </w:rPr>
        <w:t> </w:t>
      </w:r>
      <w:r>
        <w:rPr>
          <w:rFonts w:ascii="Arial Black"/>
          <w:color w:val="231F20"/>
          <w:spacing w:val="-4"/>
        </w:rPr>
        <w:t>waiver</w:t>
      </w:r>
      <w:r>
        <w:rPr>
          <w:rFonts w:ascii="Arial Black"/>
          <w:color w:val="231F20"/>
          <w:spacing w:val="-13"/>
        </w:rPr>
        <w:t> </w:t>
      </w:r>
      <w:r>
        <w:rPr>
          <w:rFonts w:ascii="Arial Black"/>
          <w:color w:val="231F20"/>
          <w:spacing w:val="-4"/>
        </w:rPr>
        <w:t>payments. </w:t>
      </w:r>
      <w:r>
        <w:rPr>
          <w:color w:val="231F20"/>
          <w:spacing w:val="-4"/>
        </w:rPr>
        <w:t>Notice</w:t>
      </w:r>
      <w:r>
        <w:rPr>
          <w:color w:val="231F20"/>
          <w:spacing w:val="-10"/>
        </w:rPr>
        <w:t> </w:t>
      </w:r>
      <w:r>
        <w:rPr>
          <w:color w:val="231F20"/>
          <w:spacing w:val="-4"/>
        </w:rPr>
        <w:t>2014-7</w:t>
      </w:r>
      <w:r>
        <w:rPr>
          <w:color w:val="231F20"/>
          <w:spacing w:val="-9"/>
        </w:rPr>
        <w:t> </w:t>
      </w:r>
      <w:r>
        <w:rPr>
          <w:color w:val="231F20"/>
          <w:spacing w:val="-4"/>
        </w:rPr>
        <w:t>provides </w:t>
      </w:r>
      <w:r>
        <w:rPr>
          <w:color w:val="231F20"/>
        </w:rPr>
        <w:t>that certain Medicaid waiver payments may be excluded from gross income for federal income tax purposes. See Notice</w:t>
      </w:r>
      <w:r>
        <w:rPr>
          <w:color w:val="231F20"/>
          <w:spacing w:val="-14"/>
        </w:rPr>
        <w:t> </w:t>
      </w:r>
      <w:r>
        <w:rPr>
          <w:color w:val="231F20"/>
        </w:rPr>
        <w:t>2014-7,</w:t>
      </w:r>
      <w:r>
        <w:rPr>
          <w:color w:val="231F20"/>
          <w:spacing w:val="-14"/>
        </w:rPr>
        <w:t> </w:t>
      </w:r>
      <w:r>
        <w:rPr>
          <w:color w:val="231F20"/>
        </w:rPr>
        <w:t>2014-4</w:t>
      </w:r>
      <w:r>
        <w:rPr>
          <w:color w:val="231F20"/>
          <w:spacing w:val="-14"/>
        </w:rPr>
        <w:t> </w:t>
      </w:r>
      <w:r>
        <w:rPr>
          <w:color w:val="231F20"/>
        </w:rPr>
        <w:t>I.R.B.</w:t>
      </w:r>
      <w:r>
        <w:rPr>
          <w:color w:val="231F20"/>
          <w:spacing w:val="-14"/>
        </w:rPr>
        <w:t> </w:t>
      </w:r>
      <w:r>
        <w:rPr>
          <w:color w:val="231F20"/>
        </w:rPr>
        <w:t>445,</w:t>
      </w:r>
      <w:r>
        <w:rPr>
          <w:color w:val="231F20"/>
          <w:spacing w:val="-14"/>
        </w:rPr>
        <w:t> </w:t>
      </w:r>
      <w:r>
        <w:rPr>
          <w:color w:val="231F20"/>
        </w:rPr>
        <w:t>available</w:t>
      </w:r>
      <w:r>
        <w:rPr>
          <w:color w:val="231F20"/>
          <w:spacing w:val="-14"/>
        </w:rPr>
        <w:t> </w:t>
      </w:r>
      <w:r>
        <w:rPr>
          <w:color w:val="231F20"/>
        </w:rPr>
        <w:t>at</w:t>
      </w:r>
      <w:r>
        <w:rPr>
          <w:color w:val="231F20"/>
          <w:spacing w:val="-14"/>
        </w:rPr>
        <w:t> </w:t>
      </w:r>
      <w:hyperlink r:id="rId11">
        <w:r>
          <w:rPr>
            <w:rFonts w:ascii="Arial"/>
            <w:i/>
            <w:color w:val="0056A2"/>
            <w:u w:val="single" w:color="0055A1"/>
          </w:rPr>
          <w:t>IRS.gov/irb/</w:t>
        </w:r>
      </w:hyperlink>
      <w:r>
        <w:rPr>
          <w:rFonts w:ascii="Arial"/>
          <w:i/>
          <w:color w:val="0056A2"/>
        </w:rPr>
        <w:t> </w:t>
      </w:r>
      <w:hyperlink r:id="rId11">
        <w:r>
          <w:rPr>
            <w:rFonts w:ascii="Arial"/>
            <w:i/>
            <w:color w:val="0056A2"/>
            <w:u w:val="single" w:color="0055A1"/>
          </w:rPr>
          <w:t>2014-4_IRB#NOT-2014-7</w:t>
        </w:r>
      </w:hyperlink>
      <w:r>
        <w:rPr>
          <w:color w:val="231F20"/>
        </w:rPr>
        <w:t>. Also see </w:t>
      </w:r>
      <w:hyperlink r:id="rId12">
        <w:r>
          <w:rPr>
            <w:rFonts w:ascii="Arial"/>
            <w:i/>
            <w:color w:val="0056A2"/>
            <w:u w:val="single" w:color="0055A1"/>
          </w:rPr>
          <w:t>IRS.gov/</w:t>
        </w:r>
      </w:hyperlink>
    </w:p>
    <w:p>
      <w:pPr>
        <w:spacing w:line="232" w:lineRule="auto" w:before="6"/>
        <w:ind w:left="119" w:right="117" w:firstLine="0"/>
        <w:jc w:val="left"/>
        <w:rPr>
          <w:sz w:val="20"/>
        </w:rPr>
      </w:pPr>
      <w:hyperlink r:id="rId12">
        <w:r>
          <w:rPr>
            <w:rFonts w:ascii="Arial"/>
            <w:i/>
            <w:color w:val="0056A2"/>
            <w:spacing w:val="-2"/>
            <w:sz w:val="20"/>
            <w:u w:val="single" w:color="0055A1"/>
          </w:rPr>
          <w:t>MedicaidWaiverPayments</w:t>
        </w:r>
      </w:hyperlink>
      <w:r>
        <w:rPr>
          <w:rFonts w:ascii="Arial"/>
          <w:i/>
          <w:color w:val="0056A2"/>
          <w:spacing w:val="-5"/>
          <w:sz w:val="20"/>
        </w:rPr>
        <w:t> </w:t>
      </w:r>
      <w:r>
        <w:rPr>
          <w:color w:val="231F20"/>
          <w:spacing w:val="-2"/>
          <w:sz w:val="20"/>
        </w:rPr>
        <w:t>for</w:t>
      </w:r>
      <w:r>
        <w:rPr>
          <w:color w:val="231F20"/>
          <w:spacing w:val="-5"/>
          <w:sz w:val="20"/>
        </w:rPr>
        <w:t> </w:t>
      </w:r>
      <w:r>
        <w:rPr>
          <w:color w:val="231F20"/>
          <w:spacing w:val="-2"/>
          <w:sz w:val="20"/>
        </w:rPr>
        <w:t>questions</w:t>
      </w:r>
      <w:r>
        <w:rPr>
          <w:color w:val="231F20"/>
          <w:spacing w:val="-5"/>
          <w:sz w:val="20"/>
        </w:rPr>
        <w:t> </w:t>
      </w:r>
      <w:r>
        <w:rPr>
          <w:color w:val="231F20"/>
          <w:spacing w:val="-2"/>
          <w:sz w:val="20"/>
        </w:rPr>
        <w:t>and</w:t>
      </w:r>
      <w:r>
        <w:rPr>
          <w:color w:val="231F20"/>
          <w:spacing w:val="-5"/>
          <w:sz w:val="20"/>
        </w:rPr>
        <w:t> </w:t>
      </w:r>
      <w:r>
        <w:rPr>
          <w:color w:val="231F20"/>
          <w:spacing w:val="-2"/>
          <w:sz w:val="20"/>
        </w:rPr>
        <w:t>answers</w:t>
      </w:r>
      <w:r>
        <w:rPr>
          <w:color w:val="231F20"/>
          <w:spacing w:val="-5"/>
          <w:sz w:val="20"/>
        </w:rPr>
        <w:t> </w:t>
      </w:r>
      <w:r>
        <w:rPr>
          <w:color w:val="231F20"/>
          <w:spacing w:val="-2"/>
          <w:sz w:val="20"/>
        </w:rPr>
        <w:t>on </w:t>
      </w:r>
      <w:r>
        <w:rPr>
          <w:color w:val="231F20"/>
          <w:sz w:val="20"/>
        </w:rPr>
        <w:t>the notice.</w:t>
      </w:r>
    </w:p>
    <w:p>
      <w:pPr>
        <w:pStyle w:val="BodyText"/>
        <w:spacing w:line="232" w:lineRule="auto" w:before="62"/>
        <w:ind w:left="119" w:right="117" w:firstLine="240"/>
      </w:pPr>
      <w:r>
        <w:rPr>
          <w:color w:val="231F20"/>
        </w:rPr>
        <w:t>Report</w:t>
      </w:r>
      <w:r>
        <w:rPr>
          <w:color w:val="231F20"/>
          <w:spacing w:val="-14"/>
        </w:rPr>
        <w:t> </w:t>
      </w:r>
      <w:r>
        <w:rPr>
          <w:color w:val="231F20"/>
        </w:rPr>
        <w:t>Medicaid</w:t>
      </w:r>
      <w:r>
        <w:rPr>
          <w:color w:val="231F20"/>
          <w:spacing w:val="-14"/>
        </w:rPr>
        <w:t> </w:t>
      </w:r>
      <w:r>
        <w:rPr>
          <w:color w:val="231F20"/>
        </w:rPr>
        <w:t>waiver</w:t>
      </w:r>
      <w:r>
        <w:rPr>
          <w:color w:val="231F20"/>
          <w:spacing w:val="-14"/>
        </w:rPr>
        <w:t> </w:t>
      </w:r>
      <w:r>
        <w:rPr>
          <w:color w:val="231F20"/>
        </w:rPr>
        <w:t>payments</w:t>
      </w:r>
      <w:r>
        <w:rPr>
          <w:color w:val="231F20"/>
          <w:spacing w:val="-14"/>
        </w:rPr>
        <w:t> </w:t>
      </w:r>
      <w:r>
        <w:rPr>
          <w:color w:val="231F20"/>
        </w:rPr>
        <w:t>excluded</w:t>
      </w:r>
      <w:r>
        <w:rPr>
          <w:color w:val="231F20"/>
          <w:spacing w:val="-14"/>
        </w:rPr>
        <w:t> </w:t>
      </w:r>
      <w:r>
        <w:rPr>
          <w:color w:val="231F20"/>
        </w:rPr>
        <w:t>from</w:t>
      </w:r>
      <w:r>
        <w:rPr>
          <w:color w:val="231F20"/>
          <w:spacing w:val="-14"/>
        </w:rPr>
        <w:t> </w:t>
      </w:r>
      <w:r>
        <w:rPr>
          <w:color w:val="231F20"/>
        </w:rPr>
        <w:t>box</w:t>
      </w:r>
      <w:r>
        <w:rPr>
          <w:color w:val="231F20"/>
          <w:spacing w:val="-14"/>
        </w:rPr>
        <w:t> </w:t>
      </w:r>
      <w:r>
        <w:rPr>
          <w:color w:val="231F20"/>
        </w:rPr>
        <w:t>1 of Form W-2 under Notice 2014-7 in box 12 with code II.</w:t>
      </w:r>
    </w:p>
    <w:p>
      <w:pPr>
        <w:pStyle w:val="BodyText"/>
        <w:spacing w:line="269" w:lineRule="exact" w:before="63"/>
        <w:ind w:left="119"/>
        <w:rPr>
          <w:rFonts w:ascii="Arial Black"/>
        </w:rPr>
      </w:pPr>
      <w:r>
        <w:rPr>
          <w:rFonts w:ascii="Arial Black"/>
          <w:color w:val="231F20"/>
          <w:w w:val="85"/>
        </w:rPr>
        <w:t>Business</w:t>
      </w:r>
      <w:r>
        <w:rPr>
          <w:rFonts w:ascii="Arial Black"/>
          <w:color w:val="231F20"/>
          <w:spacing w:val="17"/>
        </w:rPr>
        <w:t> </w:t>
      </w:r>
      <w:r>
        <w:rPr>
          <w:rFonts w:ascii="Arial Black"/>
          <w:color w:val="231F20"/>
          <w:w w:val="85"/>
        </w:rPr>
        <w:t>Services</w:t>
      </w:r>
      <w:r>
        <w:rPr>
          <w:rFonts w:ascii="Arial Black"/>
          <w:color w:val="231F20"/>
          <w:spacing w:val="18"/>
        </w:rPr>
        <w:t> </w:t>
      </w:r>
      <w:r>
        <w:rPr>
          <w:rFonts w:ascii="Arial Black"/>
          <w:color w:val="231F20"/>
          <w:w w:val="85"/>
        </w:rPr>
        <w:t>Online</w:t>
      </w:r>
      <w:r>
        <w:rPr>
          <w:rFonts w:ascii="Arial Black"/>
          <w:color w:val="231F20"/>
          <w:spacing w:val="18"/>
        </w:rPr>
        <w:t> </w:t>
      </w:r>
      <w:r>
        <w:rPr>
          <w:rFonts w:ascii="Arial Black"/>
          <w:color w:val="231F20"/>
          <w:spacing w:val="-2"/>
          <w:w w:val="85"/>
        </w:rPr>
        <w:t>(BSO).</w:t>
      </w:r>
    </w:p>
    <w:p>
      <w:pPr>
        <w:pStyle w:val="BodyText"/>
        <w:spacing w:line="232" w:lineRule="auto"/>
        <w:ind w:left="119" w:right="117"/>
      </w:pPr>
      <w:r>
        <w:rPr>
          <w:rFonts w:ascii="Arial"/>
          <w:b/>
          <w:i/>
          <w:color w:val="231F20"/>
        </w:rPr>
        <w:t>CAUTION: Business Services Online (BSO) has been updated.</w:t>
      </w:r>
      <w:r>
        <w:rPr>
          <w:rFonts w:ascii="Arial"/>
          <w:b/>
          <w:i/>
          <w:color w:val="231F20"/>
          <w:spacing w:val="-7"/>
        </w:rPr>
        <w:t> </w:t>
      </w:r>
      <w:r>
        <w:rPr>
          <w:color w:val="231F20"/>
        </w:rPr>
        <w:t>Additional</w:t>
      </w:r>
      <w:r>
        <w:rPr>
          <w:color w:val="231F20"/>
          <w:spacing w:val="-7"/>
        </w:rPr>
        <w:t> </w:t>
      </w:r>
      <w:r>
        <w:rPr>
          <w:color w:val="231F20"/>
        </w:rPr>
        <w:t>levels</w:t>
      </w:r>
      <w:r>
        <w:rPr>
          <w:color w:val="231F20"/>
          <w:spacing w:val="-7"/>
        </w:rPr>
        <w:t> </w:t>
      </w:r>
      <w:r>
        <w:rPr>
          <w:color w:val="231F20"/>
        </w:rPr>
        <w:t>of</w:t>
      </w:r>
      <w:r>
        <w:rPr>
          <w:color w:val="231F20"/>
          <w:spacing w:val="-7"/>
        </w:rPr>
        <w:t> </w:t>
      </w:r>
      <w:r>
        <w:rPr>
          <w:color w:val="231F20"/>
        </w:rPr>
        <w:t>security</w:t>
      </w:r>
      <w:r>
        <w:rPr>
          <w:color w:val="231F20"/>
          <w:spacing w:val="-7"/>
        </w:rPr>
        <w:t> </w:t>
      </w:r>
      <w:r>
        <w:rPr>
          <w:color w:val="231F20"/>
        </w:rPr>
        <w:t>are</w:t>
      </w:r>
      <w:r>
        <w:rPr>
          <w:color w:val="231F20"/>
          <w:spacing w:val="-7"/>
        </w:rPr>
        <w:t> </w:t>
      </w:r>
      <w:r>
        <w:rPr>
          <w:color w:val="231F20"/>
        </w:rPr>
        <w:t>now</w:t>
      </w:r>
      <w:r>
        <w:rPr>
          <w:color w:val="231F20"/>
          <w:spacing w:val="-7"/>
        </w:rPr>
        <w:t> </w:t>
      </w:r>
      <w:r>
        <w:rPr>
          <w:color w:val="231F20"/>
        </w:rPr>
        <w:t>required</w:t>
      </w:r>
      <w:r>
        <w:rPr>
          <w:color w:val="231F20"/>
          <w:spacing w:val="-7"/>
        </w:rPr>
        <w:t> </w:t>
      </w:r>
      <w:r>
        <w:rPr>
          <w:color w:val="231F20"/>
        </w:rPr>
        <w:t>to access BSO employer services. If you have not updated your credentials since March 25, 2023, you will need to update your credentials as soon as possible, in order to prevent any delays in e-filing Forms W-2 and W-2c. You will not be able to use the services provided by BSO without</w:t>
      </w:r>
      <w:r>
        <w:rPr>
          <w:color w:val="231F20"/>
          <w:spacing w:val="-14"/>
        </w:rPr>
        <w:t> </w:t>
      </w:r>
      <w:r>
        <w:rPr>
          <w:color w:val="231F20"/>
        </w:rPr>
        <w:t>having</w:t>
      </w:r>
      <w:r>
        <w:rPr>
          <w:color w:val="231F20"/>
          <w:spacing w:val="-14"/>
        </w:rPr>
        <w:t> </w:t>
      </w:r>
      <w:r>
        <w:rPr>
          <w:color w:val="231F20"/>
        </w:rPr>
        <w:t>the</w:t>
      </w:r>
      <w:r>
        <w:rPr>
          <w:color w:val="231F20"/>
          <w:spacing w:val="-14"/>
        </w:rPr>
        <w:t> </w:t>
      </w:r>
      <w:r>
        <w:rPr>
          <w:color w:val="231F20"/>
        </w:rPr>
        <w:t>new</w:t>
      </w:r>
      <w:r>
        <w:rPr>
          <w:color w:val="231F20"/>
          <w:spacing w:val="-14"/>
        </w:rPr>
        <w:t> </w:t>
      </w:r>
      <w:r>
        <w:rPr>
          <w:color w:val="231F20"/>
        </w:rPr>
        <w:t>credentials</w:t>
      </w:r>
      <w:r>
        <w:rPr>
          <w:color w:val="231F20"/>
          <w:spacing w:val="-14"/>
        </w:rPr>
        <w:t> </w:t>
      </w:r>
      <w:r>
        <w:rPr>
          <w:color w:val="231F20"/>
        </w:rPr>
        <w:t>and</w:t>
      </w:r>
      <w:r>
        <w:rPr>
          <w:color w:val="231F20"/>
          <w:spacing w:val="-14"/>
        </w:rPr>
        <w:t> </w:t>
      </w:r>
      <w:r>
        <w:rPr>
          <w:color w:val="231F20"/>
        </w:rPr>
        <w:t>authentications</w:t>
      </w:r>
      <w:r>
        <w:rPr>
          <w:color w:val="231F20"/>
          <w:spacing w:val="-14"/>
        </w:rPr>
        <w:t> </w:t>
      </w:r>
      <w:r>
        <w:rPr>
          <w:color w:val="231F20"/>
        </w:rPr>
        <w:t>for your</w:t>
      </w:r>
      <w:r>
        <w:rPr>
          <w:color w:val="231F20"/>
          <w:spacing w:val="-12"/>
        </w:rPr>
        <w:t> </w:t>
      </w:r>
      <w:r>
        <w:rPr>
          <w:color w:val="231F20"/>
        </w:rPr>
        <w:t>account.</w:t>
      </w:r>
      <w:r>
        <w:rPr>
          <w:color w:val="231F20"/>
          <w:spacing w:val="-12"/>
        </w:rPr>
        <w:t> </w:t>
      </w:r>
      <w:r>
        <w:rPr>
          <w:color w:val="231F20"/>
        </w:rPr>
        <w:t>New</w:t>
      </w:r>
      <w:r>
        <w:rPr>
          <w:color w:val="231F20"/>
          <w:spacing w:val="-12"/>
        </w:rPr>
        <w:t> </w:t>
      </w:r>
      <w:r>
        <w:rPr>
          <w:color w:val="231F20"/>
        </w:rPr>
        <w:t>and</w:t>
      </w:r>
      <w:r>
        <w:rPr>
          <w:color w:val="231F20"/>
          <w:spacing w:val="-12"/>
        </w:rPr>
        <w:t> </w:t>
      </w:r>
      <w:r>
        <w:rPr>
          <w:color w:val="231F20"/>
        </w:rPr>
        <w:t>current</w:t>
      </w:r>
      <w:r>
        <w:rPr>
          <w:color w:val="231F20"/>
          <w:spacing w:val="-12"/>
        </w:rPr>
        <w:t> </w:t>
      </w:r>
      <w:r>
        <w:rPr>
          <w:color w:val="231F20"/>
        </w:rPr>
        <w:t>users</w:t>
      </w:r>
      <w:r>
        <w:rPr>
          <w:color w:val="231F20"/>
          <w:spacing w:val="-12"/>
        </w:rPr>
        <w:t> </w:t>
      </w:r>
      <w:r>
        <w:rPr>
          <w:color w:val="231F20"/>
        </w:rPr>
        <w:t>should</w:t>
      </w:r>
      <w:r>
        <w:rPr>
          <w:color w:val="231F20"/>
          <w:spacing w:val="-12"/>
        </w:rPr>
        <w:t> </w:t>
      </w:r>
      <w:r>
        <w:rPr>
          <w:color w:val="231F20"/>
        </w:rPr>
        <w:t>allow</w:t>
      </w:r>
      <w:r>
        <w:rPr>
          <w:color w:val="231F20"/>
          <w:spacing w:val="-12"/>
        </w:rPr>
        <w:t> </w:t>
      </w:r>
      <w:r>
        <w:rPr>
          <w:color w:val="231F20"/>
        </w:rPr>
        <w:t>at</w:t>
      </w:r>
      <w:r>
        <w:rPr>
          <w:color w:val="231F20"/>
          <w:spacing w:val="-12"/>
        </w:rPr>
        <w:t> </w:t>
      </w:r>
      <w:r>
        <w:rPr>
          <w:color w:val="231F20"/>
        </w:rPr>
        <w:t>least 2 weeks to complete the registration process. For more information, go to the SSA's website at </w:t>
      </w:r>
      <w:hyperlink r:id="rId13">
        <w:r>
          <w:rPr>
            <w:rFonts w:ascii="Arial"/>
            <w:i/>
            <w:color w:val="0056A2"/>
            <w:u w:val="single" w:color="0055A1"/>
          </w:rPr>
          <w:t>SSA.gov/bso</w:t>
        </w:r>
      </w:hyperlink>
      <w:r>
        <w:rPr>
          <w:color w:val="231F20"/>
        </w:rPr>
        <w:t>.</w:t>
      </w:r>
    </w:p>
    <w:p>
      <w:pPr>
        <w:pStyle w:val="BodyText"/>
        <w:spacing w:line="232" w:lineRule="auto" w:before="63"/>
        <w:ind w:left="119" w:right="252" w:firstLine="240"/>
      </w:pPr>
      <w:r>
        <w:rPr>
          <w:color w:val="231F20"/>
        </w:rPr>
        <w:t>The SSA has enhanced its secure BSO website to make</w:t>
      </w:r>
      <w:r>
        <w:rPr>
          <w:color w:val="231F20"/>
          <w:spacing w:val="-14"/>
        </w:rPr>
        <w:t> </w:t>
      </w:r>
      <w:r>
        <w:rPr>
          <w:color w:val="231F20"/>
        </w:rPr>
        <w:t>it</w:t>
      </w:r>
      <w:r>
        <w:rPr>
          <w:color w:val="231F20"/>
          <w:spacing w:val="-14"/>
        </w:rPr>
        <w:t> </w:t>
      </w:r>
      <w:r>
        <w:rPr>
          <w:color w:val="231F20"/>
        </w:rPr>
        <w:t>easier</w:t>
      </w:r>
      <w:r>
        <w:rPr>
          <w:color w:val="231F20"/>
          <w:spacing w:val="-14"/>
        </w:rPr>
        <w:t> </w:t>
      </w:r>
      <w:r>
        <w:rPr>
          <w:color w:val="231F20"/>
        </w:rPr>
        <w:t>to</w:t>
      </w:r>
      <w:r>
        <w:rPr>
          <w:color w:val="231F20"/>
          <w:spacing w:val="-14"/>
        </w:rPr>
        <w:t> </w:t>
      </w:r>
      <w:r>
        <w:rPr>
          <w:color w:val="231F20"/>
        </w:rPr>
        <w:t>register</w:t>
      </w:r>
      <w:r>
        <w:rPr>
          <w:color w:val="231F20"/>
          <w:spacing w:val="-14"/>
        </w:rPr>
        <w:t> </w:t>
      </w:r>
      <w:r>
        <w:rPr>
          <w:color w:val="231F20"/>
        </w:rPr>
        <w:t>and</w:t>
      </w:r>
      <w:r>
        <w:rPr>
          <w:color w:val="231F20"/>
          <w:spacing w:val="-14"/>
        </w:rPr>
        <w:t> </w:t>
      </w:r>
      <w:r>
        <w:rPr>
          <w:color w:val="231F20"/>
        </w:rPr>
        <w:t>navigate.</w:t>
      </w:r>
      <w:r>
        <w:rPr>
          <w:color w:val="231F20"/>
          <w:spacing w:val="-14"/>
        </w:rPr>
        <w:t> </w:t>
      </w:r>
      <w:r>
        <w:rPr>
          <w:color w:val="231F20"/>
        </w:rPr>
        <w:t>Use</w:t>
      </w:r>
      <w:r>
        <w:rPr>
          <w:color w:val="231F20"/>
          <w:spacing w:val="-14"/>
        </w:rPr>
        <w:t> </w:t>
      </w:r>
      <w:r>
        <w:rPr>
          <w:color w:val="231F20"/>
        </w:rPr>
        <w:t>BSO’s</w:t>
      </w:r>
      <w:r>
        <w:rPr>
          <w:color w:val="231F20"/>
          <w:spacing w:val="-14"/>
        </w:rPr>
        <w:t> </w:t>
      </w:r>
      <w:r>
        <w:rPr>
          <w:color w:val="231F20"/>
        </w:rPr>
        <w:t>online fill-in forms to create, save, and submit Forms W-2 and W-2c</w:t>
      </w:r>
      <w:r>
        <w:rPr>
          <w:color w:val="231F20"/>
          <w:spacing w:val="-14"/>
        </w:rPr>
        <w:t> </w:t>
      </w:r>
      <w:r>
        <w:rPr>
          <w:color w:val="231F20"/>
        </w:rPr>
        <w:t>to</w:t>
      </w:r>
      <w:r>
        <w:rPr>
          <w:color w:val="231F20"/>
          <w:spacing w:val="-13"/>
        </w:rPr>
        <w:t> </w:t>
      </w:r>
      <w:r>
        <w:rPr>
          <w:color w:val="231F20"/>
        </w:rPr>
        <w:t>the</w:t>
      </w:r>
      <w:r>
        <w:rPr>
          <w:color w:val="231F20"/>
          <w:spacing w:val="-14"/>
        </w:rPr>
        <w:t> </w:t>
      </w:r>
      <w:r>
        <w:rPr>
          <w:color w:val="231F20"/>
        </w:rPr>
        <w:t>SSA</w:t>
      </w:r>
      <w:r>
        <w:rPr>
          <w:color w:val="231F20"/>
          <w:spacing w:val="-13"/>
        </w:rPr>
        <w:t> </w:t>
      </w:r>
      <w:r>
        <w:rPr>
          <w:color w:val="231F20"/>
        </w:rPr>
        <w:t>electronically.</w:t>
      </w:r>
      <w:r>
        <w:rPr>
          <w:color w:val="231F20"/>
          <w:spacing w:val="-14"/>
        </w:rPr>
        <w:t> </w:t>
      </w:r>
      <w:r>
        <w:rPr>
          <w:color w:val="231F20"/>
        </w:rPr>
        <w:t>BSO</w:t>
      </w:r>
      <w:r>
        <w:rPr>
          <w:color w:val="231F20"/>
          <w:spacing w:val="-13"/>
        </w:rPr>
        <w:t> </w:t>
      </w:r>
      <w:r>
        <w:rPr>
          <w:color w:val="231F20"/>
        </w:rPr>
        <w:t>lets</w:t>
      </w:r>
      <w:r>
        <w:rPr>
          <w:color w:val="231F20"/>
          <w:spacing w:val="-14"/>
        </w:rPr>
        <w:t> </w:t>
      </w:r>
      <w:r>
        <w:rPr>
          <w:color w:val="231F20"/>
        </w:rPr>
        <w:t>you</w:t>
      </w:r>
      <w:r>
        <w:rPr>
          <w:color w:val="231F20"/>
          <w:spacing w:val="-13"/>
        </w:rPr>
        <w:t> </w:t>
      </w:r>
      <w:r>
        <w:rPr>
          <w:color w:val="231F20"/>
        </w:rPr>
        <w:t>print</w:t>
      </w:r>
      <w:r>
        <w:rPr>
          <w:color w:val="231F20"/>
          <w:spacing w:val="-14"/>
        </w:rPr>
        <w:t> </w:t>
      </w:r>
      <w:r>
        <w:rPr>
          <w:color w:val="231F20"/>
        </w:rPr>
        <w:t>copies of these forms to file with state or local governments, distribute</w:t>
      </w:r>
      <w:r>
        <w:rPr>
          <w:color w:val="231F20"/>
          <w:spacing w:val="-3"/>
        </w:rPr>
        <w:t> </w:t>
      </w:r>
      <w:r>
        <w:rPr>
          <w:color w:val="231F20"/>
        </w:rPr>
        <w:t>to</w:t>
      </w:r>
      <w:r>
        <w:rPr>
          <w:color w:val="231F20"/>
          <w:spacing w:val="-3"/>
        </w:rPr>
        <w:t> </w:t>
      </w:r>
      <w:r>
        <w:rPr>
          <w:color w:val="231F20"/>
        </w:rPr>
        <w:t>your</w:t>
      </w:r>
      <w:r>
        <w:rPr>
          <w:color w:val="231F20"/>
          <w:spacing w:val="-3"/>
        </w:rPr>
        <w:t> </w:t>
      </w:r>
      <w:r>
        <w:rPr>
          <w:color w:val="231F20"/>
        </w:rPr>
        <w:t>employees,</w:t>
      </w:r>
      <w:r>
        <w:rPr>
          <w:color w:val="231F20"/>
          <w:spacing w:val="-3"/>
        </w:rPr>
        <w:t> </w:t>
      </w:r>
      <w:r>
        <w:rPr>
          <w:color w:val="231F20"/>
        </w:rPr>
        <w:t>and</w:t>
      </w:r>
      <w:r>
        <w:rPr>
          <w:color w:val="231F20"/>
          <w:spacing w:val="-3"/>
        </w:rPr>
        <w:t> </w:t>
      </w:r>
      <w:r>
        <w:rPr>
          <w:color w:val="231F20"/>
        </w:rPr>
        <w:t>keep</w:t>
      </w:r>
      <w:r>
        <w:rPr>
          <w:color w:val="231F20"/>
          <w:spacing w:val="-3"/>
        </w:rPr>
        <w:t> </w:t>
      </w:r>
      <w:r>
        <w:rPr>
          <w:color w:val="231F20"/>
        </w:rPr>
        <w:t>for</w:t>
      </w:r>
      <w:r>
        <w:rPr>
          <w:color w:val="231F20"/>
          <w:spacing w:val="-3"/>
        </w:rPr>
        <w:t> </w:t>
      </w:r>
      <w:r>
        <w:rPr>
          <w:color w:val="231F20"/>
        </w:rPr>
        <w:t>your</w:t>
      </w:r>
      <w:r>
        <w:rPr>
          <w:color w:val="231F20"/>
          <w:spacing w:val="-3"/>
        </w:rPr>
        <w:t> </w:t>
      </w:r>
      <w:r>
        <w:rPr>
          <w:color w:val="231F20"/>
        </w:rPr>
        <w:t>records. BSO generates Form W-3 automatically based on your</w:t>
      </w:r>
    </w:p>
    <w:p>
      <w:pPr>
        <w:pStyle w:val="BodyText"/>
        <w:spacing w:line="232" w:lineRule="auto" w:before="7"/>
        <w:ind w:left="119" w:right="128"/>
      </w:pPr>
      <w:r>
        <w:rPr>
          <w:color w:val="231F20"/>
        </w:rPr>
        <w:t>Forms</w:t>
      </w:r>
      <w:r>
        <w:rPr>
          <w:color w:val="231F20"/>
          <w:spacing w:val="-14"/>
        </w:rPr>
        <w:t> </w:t>
      </w:r>
      <w:r>
        <w:rPr>
          <w:color w:val="231F20"/>
        </w:rPr>
        <w:t>W-2.</w:t>
      </w:r>
      <w:r>
        <w:rPr>
          <w:color w:val="231F20"/>
          <w:spacing w:val="-14"/>
        </w:rPr>
        <w:t> </w:t>
      </w:r>
      <w:r>
        <w:rPr>
          <w:color w:val="231F20"/>
        </w:rPr>
        <w:t>You</w:t>
      </w:r>
      <w:r>
        <w:rPr>
          <w:color w:val="231F20"/>
          <w:spacing w:val="-14"/>
        </w:rPr>
        <w:t> </w:t>
      </w:r>
      <w:r>
        <w:rPr>
          <w:color w:val="231F20"/>
        </w:rPr>
        <w:t>can</w:t>
      </w:r>
      <w:r>
        <w:rPr>
          <w:color w:val="231F20"/>
          <w:spacing w:val="-14"/>
        </w:rPr>
        <w:t> </w:t>
      </w:r>
      <w:r>
        <w:rPr>
          <w:color w:val="231F20"/>
        </w:rPr>
        <w:t>also</w:t>
      </w:r>
      <w:r>
        <w:rPr>
          <w:color w:val="231F20"/>
          <w:spacing w:val="-14"/>
        </w:rPr>
        <w:t> </w:t>
      </w:r>
      <w:r>
        <w:rPr>
          <w:color w:val="231F20"/>
        </w:rPr>
        <w:t>use</w:t>
      </w:r>
      <w:r>
        <w:rPr>
          <w:color w:val="231F20"/>
          <w:spacing w:val="-14"/>
        </w:rPr>
        <w:t> </w:t>
      </w:r>
      <w:r>
        <w:rPr>
          <w:color w:val="231F20"/>
        </w:rPr>
        <w:t>BSO</w:t>
      </w:r>
      <w:r>
        <w:rPr>
          <w:color w:val="231F20"/>
          <w:spacing w:val="-14"/>
        </w:rPr>
        <w:t> </w:t>
      </w:r>
      <w:r>
        <w:rPr>
          <w:color w:val="231F20"/>
        </w:rPr>
        <w:t>to</w:t>
      </w:r>
      <w:r>
        <w:rPr>
          <w:color w:val="231F20"/>
          <w:spacing w:val="-14"/>
        </w:rPr>
        <w:t> </w:t>
      </w:r>
      <w:r>
        <w:rPr>
          <w:color w:val="231F20"/>
        </w:rPr>
        <w:t>upload</w:t>
      </w:r>
      <w:r>
        <w:rPr>
          <w:color w:val="231F20"/>
          <w:spacing w:val="-14"/>
        </w:rPr>
        <w:t> </w:t>
      </w:r>
      <w:r>
        <w:rPr>
          <w:color w:val="231F20"/>
        </w:rPr>
        <w:t>wage</w:t>
      </w:r>
      <w:r>
        <w:rPr>
          <w:color w:val="231F20"/>
          <w:spacing w:val="-13"/>
        </w:rPr>
        <w:t> </w:t>
      </w:r>
      <w:r>
        <w:rPr>
          <w:color w:val="231F20"/>
        </w:rPr>
        <w:t>files</w:t>
      </w:r>
      <w:r>
        <w:rPr>
          <w:color w:val="231F20"/>
          <w:spacing w:val="-14"/>
        </w:rPr>
        <w:t> </w:t>
      </w:r>
      <w:r>
        <w:rPr>
          <w:color w:val="231F20"/>
        </w:rPr>
        <w:t>to the SSA, check on the status of previously submitted wage reports, and take advantage of other convenient services for employers and businesses. Visit the SSA’s Employer</w:t>
      </w:r>
      <w:r>
        <w:rPr>
          <w:color w:val="231F20"/>
          <w:spacing w:val="-12"/>
        </w:rPr>
        <w:t> </w:t>
      </w:r>
      <w:r>
        <w:rPr>
          <w:color w:val="231F20"/>
        </w:rPr>
        <w:t>W-2</w:t>
      </w:r>
      <w:r>
        <w:rPr>
          <w:color w:val="231F20"/>
          <w:spacing w:val="-12"/>
        </w:rPr>
        <w:t> </w:t>
      </w:r>
      <w:r>
        <w:rPr>
          <w:color w:val="231F20"/>
        </w:rPr>
        <w:t>Filing</w:t>
      </w:r>
      <w:r>
        <w:rPr>
          <w:color w:val="231F20"/>
          <w:spacing w:val="-12"/>
        </w:rPr>
        <w:t> </w:t>
      </w:r>
      <w:r>
        <w:rPr>
          <w:color w:val="231F20"/>
        </w:rPr>
        <w:t>Instructions</w:t>
      </w:r>
      <w:r>
        <w:rPr>
          <w:color w:val="231F20"/>
          <w:spacing w:val="-12"/>
        </w:rPr>
        <w:t> </w:t>
      </w:r>
      <w:r>
        <w:rPr>
          <w:color w:val="231F20"/>
        </w:rPr>
        <w:t>&amp;</w:t>
      </w:r>
      <w:r>
        <w:rPr>
          <w:color w:val="231F20"/>
          <w:spacing w:val="-12"/>
        </w:rPr>
        <w:t> </w:t>
      </w:r>
      <w:r>
        <w:rPr>
          <w:color w:val="231F20"/>
        </w:rPr>
        <w:t>Information</w:t>
      </w:r>
      <w:r>
        <w:rPr>
          <w:color w:val="231F20"/>
          <w:spacing w:val="-12"/>
        </w:rPr>
        <w:t> </w:t>
      </w:r>
      <w:r>
        <w:rPr>
          <w:color w:val="231F20"/>
        </w:rPr>
        <w:t>website</w:t>
      </w:r>
      <w:r>
        <w:rPr>
          <w:color w:val="231F20"/>
          <w:spacing w:val="-12"/>
        </w:rPr>
        <w:t> </w:t>
      </w:r>
      <w:r>
        <w:rPr>
          <w:color w:val="231F20"/>
        </w:rPr>
        <w:t>at </w:t>
      </w:r>
      <w:hyperlink r:id="rId14">
        <w:r>
          <w:rPr>
            <w:rFonts w:ascii="Arial" w:hAnsi="Arial"/>
            <w:i/>
            <w:color w:val="0056A2"/>
            <w:u w:val="single" w:color="0055A1"/>
          </w:rPr>
          <w:t>SSA.gov/employer</w:t>
        </w:r>
      </w:hyperlink>
      <w:r>
        <w:rPr>
          <w:rFonts w:ascii="Arial" w:hAnsi="Arial"/>
          <w:i/>
          <w:color w:val="0056A2"/>
          <w:spacing w:val="-12"/>
        </w:rPr>
        <w:t> </w:t>
      </w:r>
      <w:r>
        <w:rPr>
          <w:color w:val="231F20"/>
        </w:rPr>
        <w:t>for</w:t>
      </w:r>
      <w:r>
        <w:rPr>
          <w:color w:val="231F20"/>
          <w:spacing w:val="-12"/>
        </w:rPr>
        <w:t> </w:t>
      </w:r>
      <w:r>
        <w:rPr>
          <w:color w:val="231F20"/>
        </w:rPr>
        <w:t>more</w:t>
      </w:r>
      <w:r>
        <w:rPr>
          <w:color w:val="231F20"/>
          <w:spacing w:val="-12"/>
        </w:rPr>
        <w:t> </w:t>
      </w:r>
      <w:r>
        <w:rPr>
          <w:color w:val="231F20"/>
        </w:rPr>
        <w:t>information</w:t>
      </w:r>
      <w:r>
        <w:rPr>
          <w:color w:val="231F20"/>
          <w:spacing w:val="-12"/>
        </w:rPr>
        <w:t> </w:t>
      </w:r>
      <w:r>
        <w:rPr>
          <w:color w:val="231F20"/>
        </w:rPr>
        <w:t>about</w:t>
      </w:r>
      <w:r>
        <w:rPr>
          <w:color w:val="231F20"/>
          <w:spacing w:val="-12"/>
        </w:rPr>
        <w:t> </w:t>
      </w:r>
      <w:r>
        <w:rPr>
          <w:color w:val="231F20"/>
        </w:rPr>
        <w:t>using</w:t>
      </w:r>
      <w:r>
        <w:rPr>
          <w:color w:val="231F20"/>
          <w:spacing w:val="-12"/>
        </w:rPr>
        <w:t> </w:t>
      </w:r>
      <w:r>
        <w:rPr>
          <w:color w:val="231F20"/>
        </w:rPr>
        <w:t>BSO to</w:t>
      </w:r>
      <w:r>
        <w:rPr>
          <w:color w:val="231F20"/>
          <w:spacing w:val="-2"/>
        </w:rPr>
        <w:t> </w:t>
      </w:r>
      <w:r>
        <w:rPr>
          <w:color w:val="231F20"/>
        </w:rPr>
        <w:t>save</w:t>
      </w:r>
      <w:r>
        <w:rPr>
          <w:color w:val="231F20"/>
          <w:spacing w:val="-2"/>
        </w:rPr>
        <w:t> </w:t>
      </w:r>
      <w:r>
        <w:rPr>
          <w:color w:val="231F20"/>
        </w:rPr>
        <w:t>time</w:t>
      </w:r>
      <w:r>
        <w:rPr>
          <w:color w:val="231F20"/>
          <w:spacing w:val="-2"/>
        </w:rPr>
        <w:t> </w:t>
      </w:r>
      <w:r>
        <w:rPr>
          <w:color w:val="231F20"/>
        </w:rPr>
        <w:t>for</w:t>
      </w:r>
      <w:r>
        <w:rPr>
          <w:color w:val="231F20"/>
          <w:spacing w:val="-2"/>
        </w:rPr>
        <w:t> </w:t>
      </w:r>
      <w:r>
        <w:rPr>
          <w:color w:val="231F20"/>
        </w:rPr>
        <w:t>your</w:t>
      </w:r>
      <w:r>
        <w:rPr>
          <w:color w:val="231F20"/>
          <w:spacing w:val="-2"/>
        </w:rPr>
        <w:t> </w:t>
      </w:r>
      <w:r>
        <w:rPr>
          <w:color w:val="231F20"/>
        </w:rPr>
        <w:t>organization.</w:t>
      </w:r>
      <w:r>
        <w:rPr>
          <w:color w:val="231F20"/>
          <w:spacing w:val="-2"/>
        </w:rPr>
        <w:t> </w:t>
      </w:r>
      <w:r>
        <w:rPr>
          <w:color w:val="231F20"/>
        </w:rPr>
        <w:t>Here</w:t>
      </w:r>
      <w:r>
        <w:rPr>
          <w:color w:val="231F20"/>
          <w:spacing w:val="-2"/>
        </w:rPr>
        <w:t> </w:t>
      </w:r>
      <w:r>
        <w:rPr>
          <w:color w:val="231F20"/>
        </w:rPr>
        <w:t>you</w:t>
      </w:r>
      <w:r>
        <w:rPr>
          <w:color w:val="231F20"/>
          <w:spacing w:val="-2"/>
        </w:rPr>
        <w:t> </w:t>
      </w:r>
      <w:r>
        <w:rPr>
          <w:color w:val="231F20"/>
        </w:rPr>
        <w:t>will</w:t>
      </w:r>
      <w:r>
        <w:rPr>
          <w:color w:val="231F20"/>
          <w:spacing w:val="-2"/>
        </w:rPr>
        <w:t> </w:t>
      </w:r>
      <w:r>
        <w:rPr>
          <w:color w:val="231F20"/>
        </w:rPr>
        <w:t>also</w:t>
      </w:r>
      <w:r>
        <w:rPr>
          <w:color w:val="231F20"/>
          <w:spacing w:val="-2"/>
        </w:rPr>
        <w:t> </w:t>
      </w:r>
      <w:r>
        <w:rPr>
          <w:color w:val="231F20"/>
        </w:rPr>
        <w:t>find forms and publications used for wage reporting, information about verifying employee social security numbers</w:t>
      </w:r>
      <w:r>
        <w:rPr>
          <w:color w:val="231F20"/>
          <w:spacing w:val="-3"/>
        </w:rPr>
        <w:t> </w:t>
      </w:r>
      <w:r>
        <w:rPr>
          <w:color w:val="231F20"/>
        </w:rPr>
        <w:t>online,</w:t>
      </w:r>
      <w:r>
        <w:rPr>
          <w:color w:val="231F20"/>
          <w:spacing w:val="-3"/>
        </w:rPr>
        <w:t> </w:t>
      </w:r>
      <w:r>
        <w:rPr>
          <w:color w:val="231F20"/>
        </w:rPr>
        <w:t>how</w:t>
      </w:r>
      <w:r>
        <w:rPr>
          <w:color w:val="231F20"/>
          <w:spacing w:val="-3"/>
        </w:rPr>
        <w:t> </w:t>
      </w:r>
      <w:r>
        <w:rPr>
          <w:color w:val="231F20"/>
        </w:rPr>
        <w:t>to</w:t>
      </w:r>
      <w:r>
        <w:rPr>
          <w:color w:val="231F20"/>
          <w:spacing w:val="-3"/>
        </w:rPr>
        <w:t> </w:t>
      </w:r>
      <w:r>
        <w:rPr>
          <w:color w:val="231F20"/>
        </w:rPr>
        <w:t>reach</w:t>
      </w:r>
      <w:r>
        <w:rPr>
          <w:color w:val="231F20"/>
          <w:spacing w:val="-3"/>
        </w:rPr>
        <w:t> </w:t>
      </w:r>
      <w:r>
        <w:rPr>
          <w:color w:val="231F20"/>
        </w:rPr>
        <w:t>an</w:t>
      </w:r>
      <w:r>
        <w:rPr>
          <w:color w:val="231F20"/>
          <w:spacing w:val="-3"/>
        </w:rPr>
        <w:t> </w:t>
      </w:r>
      <w:r>
        <w:rPr>
          <w:color w:val="231F20"/>
        </w:rPr>
        <w:t>SSA</w:t>
      </w:r>
      <w:r>
        <w:rPr>
          <w:color w:val="231F20"/>
          <w:spacing w:val="-3"/>
        </w:rPr>
        <w:t> </w:t>
      </w:r>
      <w:r>
        <w:rPr>
          <w:color w:val="231F20"/>
        </w:rPr>
        <w:t>employer</w:t>
      </w:r>
      <w:r>
        <w:rPr>
          <w:color w:val="231F20"/>
          <w:spacing w:val="-3"/>
        </w:rPr>
        <w:t> </w:t>
      </w:r>
      <w:r>
        <w:rPr>
          <w:color w:val="231F20"/>
        </w:rPr>
        <w:t>services representative for your region, and more.</w:t>
      </w:r>
    </w:p>
    <w:p>
      <w:pPr>
        <w:spacing w:line="232" w:lineRule="auto" w:before="110"/>
        <w:ind w:left="815" w:right="117"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0176">
                <wp:simplePos x="0" y="0"/>
                <wp:positionH relativeFrom="page">
                  <wp:posOffset>4000500</wp:posOffset>
                </wp:positionH>
                <wp:positionV relativeFrom="paragraph">
                  <wp:posOffset>91322</wp:posOffset>
                </wp:positionV>
                <wp:extent cx="387350" cy="38735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387350" cy="387350"/>
                          <a:chExt cx="387350" cy="387350"/>
                        </a:xfrm>
                      </wpg:grpSpPr>
                      <wps:wsp>
                        <wps:cNvPr id="14" name="Graphic 14"/>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16" name="Textbox 16"/>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7.190727pt;width:30.5pt;height:30.5pt;mso-position-horizontal-relative:page;mso-position-vertical-relative:paragraph;z-index:15730176" id="docshapegroup12" coordorigin="6300,144" coordsize="610,610">
                <v:shape style="position:absolute;left:6300;top:143;width:610;height:610" id="docshape13" coordorigin="6300,144" coordsize="610,610" path="m6871,144l6338,144,6323,147,6311,155,6303,167,6300,182,6300,715,6303,730,6311,742,6323,750,6338,753,6871,753,6886,750,6898,742,6906,730,6909,715,6909,182,6906,167,6898,155,6886,147,6871,144xe" filled="true" fillcolor="#000000" stroked="false">
                  <v:path arrowok="t"/>
                  <v:fill type="solid"/>
                </v:shape>
                <v:shape style="position:absolute;left:6350;top:194;width:508;height:508" id="docshape14" coordorigin="6351,195" coordsize="508,508" path="m6605,195l6537,204,6477,229,6425,269,6385,320,6360,381,6351,448,6360,516,6385,577,6425,628,6477,668,6537,693,6605,702,6672,693,6733,668,6784,628,6824,577,6849,516,6858,448,6849,381,6824,320,6784,269,6733,229,6672,204,6605,195xe" filled="true" fillcolor="#ffffff" stroked="false">
                  <v:path arrowok="t"/>
                  <v:fill type="solid"/>
                </v:shape>
                <v:shape style="position:absolute;left:6300;top:143;width:610;height:610" type="#_x0000_t202" id="docshape15"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Preview</w:t>
      </w:r>
      <w:r>
        <w:rPr>
          <w:rFonts w:ascii="Arial"/>
          <w:i/>
          <w:color w:val="231F20"/>
          <w:spacing w:val="-14"/>
          <w:sz w:val="20"/>
        </w:rPr>
        <w:t> </w:t>
      </w:r>
      <w:r>
        <w:rPr>
          <w:rFonts w:ascii="Arial"/>
          <w:i/>
          <w:color w:val="231F20"/>
          <w:sz w:val="20"/>
        </w:rPr>
        <w:t>BSO</w:t>
      </w:r>
      <w:r>
        <w:rPr>
          <w:rFonts w:ascii="Arial"/>
          <w:i/>
          <w:color w:val="231F20"/>
          <w:spacing w:val="-14"/>
          <w:sz w:val="20"/>
        </w:rPr>
        <w:t> </w:t>
      </w:r>
      <w:r>
        <w:rPr>
          <w:rFonts w:ascii="Arial"/>
          <w:i/>
          <w:color w:val="231F20"/>
          <w:sz w:val="20"/>
        </w:rPr>
        <w:t>by</w:t>
      </w:r>
      <w:r>
        <w:rPr>
          <w:rFonts w:ascii="Arial"/>
          <w:i/>
          <w:color w:val="231F20"/>
          <w:spacing w:val="-14"/>
          <w:sz w:val="20"/>
        </w:rPr>
        <w:t> </w:t>
      </w:r>
      <w:r>
        <w:rPr>
          <w:rFonts w:ascii="Arial"/>
          <w:i/>
          <w:color w:val="231F20"/>
          <w:sz w:val="20"/>
        </w:rPr>
        <w:t>viewing</w:t>
      </w:r>
      <w:r>
        <w:rPr>
          <w:rFonts w:ascii="Arial"/>
          <w:i/>
          <w:color w:val="231F20"/>
          <w:spacing w:val="-14"/>
          <w:sz w:val="20"/>
        </w:rPr>
        <w:t> </w:t>
      </w:r>
      <w:r>
        <w:rPr>
          <w:rFonts w:ascii="Arial"/>
          <w:i/>
          <w:color w:val="231F20"/>
          <w:sz w:val="20"/>
        </w:rPr>
        <w:t>a</w:t>
      </w:r>
      <w:r>
        <w:rPr>
          <w:rFonts w:ascii="Arial"/>
          <w:i/>
          <w:color w:val="231F20"/>
          <w:spacing w:val="-14"/>
          <w:sz w:val="20"/>
        </w:rPr>
        <w:t> </w:t>
      </w:r>
      <w:r>
        <w:rPr>
          <w:rFonts w:ascii="Arial"/>
          <w:i/>
          <w:color w:val="231F20"/>
          <w:sz w:val="20"/>
        </w:rPr>
        <w:t>brief</w:t>
      </w:r>
      <w:r>
        <w:rPr>
          <w:rFonts w:ascii="Arial"/>
          <w:i/>
          <w:color w:val="231F20"/>
          <w:spacing w:val="-14"/>
          <w:sz w:val="20"/>
        </w:rPr>
        <w:t> </w:t>
      </w:r>
      <w:r>
        <w:rPr>
          <w:rFonts w:ascii="Arial"/>
          <w:i/>
          <w:color w:val="231F20"/>
          <w:sz w:val="20"/>
        </w:rPr>
        <w:t>online</w:t>
      </w:r>
      <w:r>
        <w:rPr>
          <w:rFonts w:ascii="Arial"/>
          <w:i/>
          <w:color w:val="231F20"/>
          <w:spacing w:val="-14"/>
          <w:sz w:val="20"/>
        </w:rPr>
        <w:t> </w:t>
      </w:r>
      <w:r>
        <w:rPr>
          <w:rFonts w:ascii="Arial"/>
          <w:i/>
          <w:color w:val="231F20"/>
          <w:sz w:val="20"/>
        </w:rPr>
        <w:t>tutorial.</w:t>
      </w:r>
      <w:r>
        <w:rPr>
          <w:rFonts w:ascii="Arial"/>
          <w:i/>
          <w:color w:val="231F20"/>
          <w:spacing w:val="-14"/>
          <w:sz w:val="20"/>
        </w:rPr>
        <w:t> </w:t>
      </w:r>
      <w:r>
        <w:rPr>
          <w:rFonts w:ascii="Arial"/>
          <w:i/>
          <w:color w:val="231F20"/>
          <w:sz w:val="20"/>
        </w:rPr>
        <w:t>Go to </w:t>
      </w:r>
      <w:hyperlink r:id="rId15">
        <w:r>
          <w:rPr>
            <w:rFonts w:ascii="Arial"/>
            <w:i/>
            <w:color w:val="0056A2"/>
            <w:sz w:val="20"/>
            <w:u w:val="single" w:color="0055A1"/>
          </w:rPr>
          <w:t>SSA.gov/employer/bsotut.htm</w:t>
        </w:r>
      </w:hyperlink>
      <w:r>
        <w:rPr>
          <w:rFonts w:ascii="Arial"/>
          <w:i/>
          <w:color w:val="231F20"/>
          <w:sz w:val="20"/>
        </w:rPr>
        <w:t>.</w:t>
      </w:r>
    </w:p>
    <w:p>
      <w:pPr>
        <w:pStyle w:val="BodyText"/>
        <w:spacing w:before="27"/>
        <w:ind w:left="0"/>
        <w:rPr>
          <w:rFonts w:ascii="Arial"/>
          <w:i/>
        </w:rPr>
      </w:pPr>
    </w:p>
    <w:p>
      <w:pPr>
        <w:pStyle w:val="BodyText"/>
        <w:spacing w:line="232" w:lineRule="auto" w:before="1"/>
        <w:ind w:left="119" w:right="128" w:firstLine="180"/>
      </w:pPr>
      <w:r>
        <w:rPr>
          <w:rFonts w:ascii="Arial" w:hAnsi="Arial"/>
          <w:b/>
          <w:i/>
          <w:color w:val="231F20"/>
        </w:rPr>
        <w:t>Correcting</w:t>
      </w:r>
      <w:r>
        <w:rPr>
          <w:rFonts w:ascii="Arial" w:hAnsi="Arial"/>
          <w:b/>
          <w:i/>
          <w:color w:val="231F20"/>
          <w:spacing w:val="-9"/>
        </w:rPr>
        <w:t> </w:t>
      </w:r>
      <w:r>
        <w:rPr>
          <w:rFonts w:ascii="Arial" w:hAnsi="Arial"/>
          <w:b/>
          <w:i/>
          <w:color w:val="231F20"/>
        </w:rPr>
        <w:t>wage</w:t>
      </w:r>
      <w:r>
        <w:rPr>
          <w:rFonts w:ascii="Arial" w:hAnsi="Arial"/>
          <w:b/>
          <w:i/>
          <w:color w:val="231F20"/>
          <w:spacing w:val="-9"/>
        </w:rPr>
        <w:t> </w:t>
      </w:r>
      <w:r>
        <w:rPr>
          <w:rFonts w:ascii="Arial" w:hAnsi="Arial"/>
          <w:b/>
          <w:i/>
          <w:color w:val="231F20"/>
        </w:rPr>
        <w:t>reports.</w:t>
      </w:r>
      <w:r>
        <w:rPr>
          <w:rFonts w:ascii="Arial" w:hAnsi="Arial"/>
          <w:b/>
          <w:i/>
          <w:color w:val="231F20"/>
          <w:spacing w:val="30"/>
        </w:rPr>
        <w:t> </w:t>
      </w:r>
      <w:r>
        <w:rPr>
          <w:color w:val="231F20"/>
        </w:rPr>
        <w:t>You</w:t>
      </w:r>
      <w:r>
        <w:rPr>
          <w:color w:val="231F20"/>
          <w:spacing w:val="-13"/>
        </w:rPr>
        <w:t> </w:t>
      </w:r>
      <w:r>
        <w:rPr>
          <w:color w:val="231F20"/>
        </w:rPr>
        <w:t>can</w:t>
      </w:r>
      <w:r>
        <w:rPr>
          <w:color w:val="231F20"/>
          <w:spacing w:val="-13"/>
        </w:rPr>
        <w:t> </w:t>
      </w:r>
      <w:r>
        <w:rPr>
          <w:color w:val="231F20"/>
        </w:rPr>
        <w:t>use</w:t>
      </w:r>
      <w:r>
        <w:rPr>
          <w:color w:val="231F20"/>
          <w:spacing w:val="-13"/>
        </w:rPr>
        <w:t> </w:t>
      </w:r>
      <w:r>
        <w:rPr>
          <w:color w:val="231F20"/>
        </w:rPr>
        <w:t>BSO</w:t>
      </w:r>
      <w:r>
        <w:rPr>
          <w:color w:val="231F20"/>
          <w:spacing w:val="-13"/>
        </w:rPr>
        <w:t> </w:t>
      </w:r>
      <w:r>
        <w:rPr>
          <w:color w:val="231F20"/>
        </w:rPr>
        <w:t>to</w:t>
      </w:r>
      <w:r>
        <w:rPr>
          <w:color w:val="231F20"/>
          <w:spacing w:val="-13"/>
        </w:rPr>
        <w:t> </w:t>
      </w:r>
      <w:r>
        <w:rPr>
          <w:color w:val="231F20"/>
        </w:rPr>
        <w:t>create, save,</w:t>
      </w:r>
      <w:r>
        <w:rPr>
          <w:color w:val="231F20"/>
          <w:spacing w:val="-11"/>
        </w:rPr>
        <w:t> </w:t>
      </w:r>
      <w:r>
        <w:rPr>
          <w:color w:val="231F20"/>
        </w:rPr>
        <w:t>print,</w:t>
      </w:r>
      <w:r>
        <w:rPr>
          <w:color w:val="231F20"/>
          <w:spacing w:val="-11"/>
        </w:rPr>
        <w:t> </w:t>
      </w:r>
      <w:r>
        <w:rPr>
          <w:color w:val="231F20"/>
        </w:rPr>
        <w:t>and</w:t>
      </w:r>
      <w:r>
        <w:rPr>
          <w:color w:val="231F20"/>
          <w:spacing w:val="-11"/>
        </w:rPr>
        <w:t> </w:t>
      </w:r>
      <w:r>
        <w:rPr>
          <w:color w:val="231F20"/>
        </w:rPr>
        <w:t>submit</w:t>
      </w:r>
      <w:r>
        <w:rPr>
          <w:color w:val="231F20"/>
          <w:spacing w:val="-11"/>
        </w:rPr>
        <w:t> </w:t>
      </w:r>
      <w:r>
        <w:rPr>
          <w:color w:val="231F20"/>
        </w:rPr>
        <w:t>Forms</w:t>
      </w:r>
      <w:r>
        <w:rPr>
          <w:color w:val="231F20"/>
          <w:spacing w:val="-11"/>
        </w:rPr>
        <w:t> </w:t>
      </w:r>
      <w:r>
        <w:rPr>
          <w:color w:val="231F20"/>
        </w:rPr>
        <w:t>W-2c,</w:t>
      </w:r>
      <w:r>
        <w:rPr>
          <w:color w:val="231F20"/>
          <w:spacing w:val="-11"/>
        </w:rPr>
        <w:t> </w:t>
      </w:r>
      <w:r>
        <w:rPr>
          <w:color w:val="231F20"/>
        </w:rPr>
        <w:t>Corrected</w:t>
      </w:r>
      <w:r>
        <w:rPr>
          <w:color w:val="231F20"/>
          <w:spacing w:val="-11"/>
        </w:rPr>
        <w:t> </w:t>
      </w:r>
      <w:r>
        <w:rPr>
          <w:color w:val="231F20"/>
        </w:rPr>
        <w:t>Wage</w:t>
      </w:r>
      <w:r>
        <w:rPr>
          <w:color w:val="231F20"/>
          <w:spacing w:val="-11"/>
        </w:rPr>
        <w:t> </w:t>
      </w:r>
      <w:r>
        <w:rPr>
          <w:color w:val="231F20"/>
        </w:rPr>
        <w:t>and Tax Statement, online for the current year as well as for prior years. After logging into BSO, navigate to the Electronic Wage Reporting home page and click on the “Forms W-2c/W-3c Online” tab. Also see </w:t>
      </w:r>
      <w:hyperlink w:history="true" w:anchor="_bookmark15">
        <w:r>
          <w:rPr>
            <w:rFonts w:ascii="Arial" w:hAnsi="Arial"/>
            <w:i/>
            <w:color w:val="0056A2"/>
            <w:u w:val="single" w:color="0055A1"/>
          </w:rPr>
          <w:t>E-filing</w:t>
        </w:r>
      </w:hyperlink>
      <w:r>
        <w:rPr>
          <w:rFonts w:ascii="Arial" w:hAnsi="Arial"/>
          <w:i/>
          <w:color w:val="0056A2"/>
        </w:rPr>
        <w:t> </w:t>
      </w:r>
      <w:r>
        <w:rPr>
          <w:color w:val="231F20"/>
        </w:rPr>
        <w:t>and</w:t>
      </w:r>
    </w:p>
    <w:p>
      <w:pPr>
        <w:spacing w:before="0"/>
        <w:ind w:left="119" w:right="0" w:firstLine="0"/>
        <w:jc w:val="left"/>
        <w:rPr>
          <w:sz w:val="20"/>
        </w:rPr>
      </w:pPr>
      <w:hyperlink w:history="true" w:anchor="_bookmark222">
        <w:r>
          <w:rPr>
            <w:rFonts w:ascii="Arial"/>
            <w:i/>
            <w:color w:val="0056A2"/>
            <w:sz w:val="20"/>
            <w:u w:val="single" w:color="0055A1"/>
          </w:rPr>
          <w:t>E-filing</w:t>
        </w:r>
        <w:r>
          <w:rPr>
            <w:rFonts w:ascii="Arial"/>
            <w:i/>
            <w:color w:val="0056A2"/>
            <w:spacing w:val="-14"/>
            <w:sz w:val="20"/>
            <w:u w:val="single" w:color="0055A1"/>
          </w:rPr>
          <w:t> </w:t>
        </w:r>
        <w:r>
          <w:rPr>
            <w:rFonts w:ascii="Arial"/>
            <w:i/>
            <w:color w:val="0056A2"/>
            <w:sz w:val="20"/>
            <w:u w:val="single" w:color="0055A1"/>
          </w:rPr>
          <w:t>Forms</w:t>
        </w:r>
        <w:r>
          <w:rPr>
            <w:rFonts w:ascii="Arial"/>
            <w:i/>
            <w:color w:val="0056A2"/>
            <w:spacing w:val="-13"/>
            <w:sz w:val="20"/>
            <w:u w:val="single" w:color="0055A1"/>
          </w:rPr>
          <w:t> </w:t>
        </w:r>
        <w:r>
          <w:rPr>
            <w:rFonts w:ascii="Arial"/>
            <w:i/>
            <w:color w:val="0056A2"/>
            <w:sz w:val="20"/>
            <w:u w:val="single" w:color="0055A1"/>
          </w:rPr>
          <w:t>W-2c</w:t>
        </w:r>
        <w:r>
          <w:rPr>
            <w:rFonts w:ascii="Arial"/>
            <w:i/>
            <w:color w:val="0056A2"/>
            <w:spacing w:val="-13"/>
            <w:sz w:val="20"/>
            <w:u w:val="single" w:color="0055A1"/>
          </w:rPr>
          <w:t> </w:t>
        </w:r>
        <w:r>
          <w:rPr>
            <w:rFonts w:ascii="Arial"/>
            <w:i/>
            <w:color w:val="0056A2"/>
            <w:sz w:val="20"/>
            <w:u w:val="single" w:color="0055A1"/>
          </w:rPr>
          <w:t>and</w:t>
        </w:r>
        <w:r>
          <w:rPr>
            <w:rFonts w:ascii="Arial"/>
            <w:i/>
            <w:color w:val="0056A2"/>
            <w:spacing w:val="-13"/>
            <w:sz w:val="20"/>
            <w:u w:val="single" w:color="0055A1"/>
          </w:rPr>
          <w:t> </w:t>
        </w:r>
        <w:r>
          <w:rPr>
            <w:rFonts w:ascii="Arial"/>
            <w:i/>
            <w:color w:val="0056A2"/>
            <w:sz w:val="20"/>
            <w:u w:val="single" w:color="0055A1"/>
          </w:rPr>
          <w:t>W-</w:t>
        </w:r>
        <w:r>
          <w:rPr>
            <w:rFonts w:ascii="Arial"/>
            <w:i/>
            <w:color w:val="0056A2"/>
            <w:spacing w:val="-5"/>
            <w:sz w:val="20"/>
            <w:u w:val="single" w:color="0055A1"/>
          </w:rPr>
          <w:t>3c</w:t>
        </w:r>
      </w:hyperlink>
      <w:r>
        <w:rPr>
          <w:color w:val="231F20"/>
          <w:spacing w:val="-5"/>
          <w:sz w:val="20"/>
        </w:rPr>
        <w:t>.</w:t>
      </w:r>
    </w:p>
    <w:p>
      <w:pPr>
        <w:pStyle w:val="BodyText"/>
        <w:spacing w:line="228" w:lineRule="auto" w:before="72"/>
        <w:ind w:left="119" w:right="117"/>
      </w:pPr>
      <w:r>
        <w:rPr>
          <w:rFonts w:ascii="Arial Black"/>
          <w:color w:val="231F20"/>
          <w:w w:val="90"/>
        </w:rPr>
        <w:t>Tax</w:t>
      </w:r>
      <w:r>
        <w:rPr>
          <w:rFonts w:ascii="Arial Black"/>
          <w:color w:val="231F20"/>
          <w:spacing w:val="-10"/>
          <w:w w:val="90"/>
        </w:rPr>
        <w:t> </w:t>
      </w:r>
      <w:r>
        <w:rPr>
          <w:rFonts w:ascii="Arial Black"/>
          <w:color w:val="231F20"/>
          <w:w w:val="90"/>
        </w:rPr>
        <w:t>relief</w:t>
      </w:r>
      <w:r>
        <w:rPr>
          <w:rFonts w:ascii="Arial Black"/>
          <w:color w:val="231F20"/>
          <w:spacing w:val="-10"/>
          <w:w w:val="90"/>
        </w:rPr>
        <w:t> </w:t>
      </w:r>
      <w:r>
        <w:rPr>
          <w:rFonts w:ascii="Arial Black"/>
          <w:color w:val="231F20"/>
          <w:w w:val="90"/>
        </w:rPr>
        <w:t>for</w:t>
      </w:r>
      <w:r>
        <w:rPr>
          <w:rFonts w:ascii="Arial Black"/>
          <w:color w:val="231F20"/>
          <w:spacing w:val="-11"/>
          <w:w w:val="90"/>
        </w:rPr>
        <w:t> </w:t>
      </w:r>
      <w:r>
        <w:rPr>
          <w:rFonts w:ascii="Arial Black"/>
          <w:color w:val="231F20"/>
          <w:w w:val="90"/>
        </w:rPr>
        <w:t>victims</w:t>
      </w:r>
      <w:r>
        <w:rPr>
          <w:rFonts w:ascii="Arial Black"/>
          <w:color w:val="231F20"/>
          <w:spacing w:val="-10"/>
          <w:w w:val="90"/>
        </w:rPr>
        <w:t> </w:t>
      </w:r>
      <w:r>
        <w:rPr>
          <w:rFonts w:ascii="Arial Black"/>
          <w:color w:val="231F20"/>
          <w:w w:val="90"/>
        </w:rPr>
        <w:t>of</w:t>
      </w:r>
      <w:r>
        <w:rPr>
          <w:rFonts w:ascii="Arial Black"/>
          <w:color w:val="231F20"/>
          <w:spacing w:val="-10"/>
          <w:w w:val="90"/>
        </w:rPr>
        <w:t> </w:t>
      </w:r>
      <w:r>
        <w:rPr>
          <w:rFonts w:ascii="Arial Black"/>
          <w:color w:val="231F20"/>
          <w:w w:val="90"/>
        </w:rPr>
        <w:t>terrorist</w:t>
      </w:r>
      <w:r>
        <w:rPr>
          <w:rFonts w:ascii="Arial Black"/>
          <w:color w:val="231F20"/>
          <w:spacing w:val="-10"/>
          <w:w w:val="90"/>
        </w:rPr>
        <w:t> </w:t>
      </w:r>
      <w:r>
        <w:rPr>
          <w:rFonts w:ascii="Arial Black"/>
          <w:color w:val="231F20"/>
          <w:w w:val="90"/>
        </w:rPr>
        <w:t>attacks.</w:t>
      </w:r>
      <w:r>
        <w:rPr>
          <w:rFonts w:ascii="Arial Black"/>
          <w:color w:val="231F20"/>
          <w:spacing w:val="10"/>
        </w:rPr>
        <w:t> </w:t>
      </w:r>
      <w:r>
        <w:rPr>
          <w:color w:val="231F20"/>
          <w:w w:val="90"/>
        </w:rPr>
        <w:t>Disability </w:t>
      </w:r>
      <w:r>
        <w:rPr>
          <w:color w:val="231F20"/>
        </w:rPr>
        <w:t>payments for injuries incurred as a direct result of a terrorist</w:t>
      </w:r>
      <w:r>
        <w:rPr>
          <w:color w:val="231F20"/>
          <w:spacing w:val="-14"/>
        </w:rPr>
        <w:t> </w:t>
      </w:r>
      <w:r>
        <w:rPr>
          <w:color w:val="231F20"/>
        </w:rPr>
        <w:t>attack</w:t>
      </w:r>
      <w:r>
        <w:rPr>
          <w:color w:val="231F20"/>
          <w:spacing w:val="-13"/>
        </w:rPr>
        <w:t> </w:t>
      </w:r>
      <w:r>
        <w:rPr>
          <w:color w:val="231F20"/>
        </w:rPr>
        <w:t>directed</w:t>
      </w:r>
      <w:r>
        <w:rPr>
          <w:color w:val="231F20"/>
          <w:spacing w:val="-14"/>
        </w:rPr>
        <w:t> </w:t>
      </w:r>
      <w:r>
        <w:rPr>
          <w:color w:val="231F20"/>
        </w:rPr>
        <w:t>against</w:t>
      </w:r>
      <w:r>
        <w:rPr>
          <w:color w:val="231F20"/>
          <w:spacing w:val="-13"/>
        </w:rPr>
        <w:t> </w:t>
      </w:r>
      <w:r>
        <w:rPr>
          <w:color w:val="231F20"/>
        </w:rPr>
        <w:t>the</w:t>
      </w:r>
      <w:r>
        <w:rPr>
          <w:color w:val="231F20"/>
          <w:spacing w:val="-14"/>
        </w:rPr>
        <w:t> </w:t>
      </w:r>
      <w:r>
        <w:rPr>
          <w:color w:val="231F20"/>
        </w:rPr>
        <w:t>United</w:t>
      </w:r>
      <w:r>
        <w:rPr>
          <w:color w:val="231F20"/>
          <w:spacing w:val="-13"/>
        </w:rPr>
        <w:t> </w:t>
      </w:r>
      <w:r>
        <w:rPr>
          <w:color w:val="231F20"/>
        </w:rPr>
        <w:t>States</w:t>
      </w:r>
      <w:r>
        <w:rPr>
          <w:color w:val="231F20"/>
          <w:spacing w:val="-14"/>
        </w:rPr>
        <w:t> </w:t>
      </w:r>
      <w:r>
        <w:rPr>
          <w:color w:val="231F20"/>
        </w:rPr>
        <w:t>(or</w:t>
      </w:r>
      <w:r>
        <w:rPr>
          <w:color w:val="231F20"/>
          <w:spacing w:val="-13"/>
        </w:rPr>
        <w:t> </w:t>
      </w:r>
      <w:r>
        <w:rPr>
          <w:color w:val="231F20"/>
        </w:rPr>
        <w:t>its allies) are not included in income. Because federal</w:t>
      </w:r>
    </w:p>
    <w:p>
      <w:pPr>
        <w:pStyle w:val="BodyText"/>
        <w:spacing w:after="0" w:line="228" w:lineRule="auto"/>
        <w:sectPr>
          <w:pgSz w:w="12240" w:h="15840"/>
          <w:pgMar w:header="0" w:footer="644" w:top="380" w:bottom="840" w:left="720" w:right="720"/>
          <w:cols w:num="2" w:equalWidth="0">
            <w:col w:w="5244" w:space="216"/>
            <w:col w:w="5340"/>
          </w:cols>
        </w:sectPr>
      </w:pPr>
    </w:p>
    <w:p>
      <w:pPr>
        <w:pStyle w:val="BodyText"/>
        <w:spacing w:line="232" w:lineRule="auto" w:before="138"/>
      </w:pPr>
      <w:r>
        <w:rPr>
          <w:color w:val="231F20"/>
        </w:rPr>
        <w:t>income</w:t>
      </w:r>
      <w:r>
        <w:rPr>
          <w:color w:val="231F20"/>
          <w:spacing w:val="-13"/>
        </w:rPr>
        <w:t> </w:t>
      </w:r>
      <w:r>
        <w:rPr>
          <w:color w:val="231F20"/>
        </w:rPr>
        <w:t>tax</w:t>
      </w:r>
      <w:r>
        <w:rPr>
          <w:color w:val="231F20"/>
          <w:spacing w:val="-13"/>
        </w:rPr>
        <w:t> </w:t>
      </w:r>
      <w:r>
        <w:rPr>
          <w:color w:val="231F20"/>
        </w:rPr>
        <w:t>withholding</w:t>
      </w:r>
      <w:r>
        <w:rPr>
          <w:color w:val="231F20"/>
          <w:spacing w:val="-13"/>
        </w:rPr>
        <w:t> </w:t>
      </w:r>
      <w:r>
        <w:rPr>
          <w:color w:val="231F20"/>
        </w:rPr>
        <w:t>is</w:t>
      </w:r>
      <w:r>
        <w:rPr>
          <w:color w:val="231F20"/>
          <w:spacing w:val="-13"/>
        </w:rPr>
        <w:t> </w:t>
      </w:r>
      <w:r>
        <w:rPr>
          <w:color w:val="231F20"/>
        </w:rPr>
        <w:t>required</w:t>
      </w:r>
      <w:r>
        <w:rPr>
          <w:color w:val="231F20"/>
          <w:spacing w:val="-13"/>
        </w:rPr>
        <w:t> </w:t>
      </w:r>
      <w:r>
        <w:rPr>
          <w:color w:val="231F20"/>
        </w:rPr>
        <w:t>only</w:t>
      </w:r>
      <w:r>
        <w:rPr>
          <w:color w:val="231F20"/>
          <w:spacing w:val="-13"/>
        </w:rPr>
        <w:t> </w:t>
      </w:r>
      <w:r>
        <w:rPr>
          <w:color w:val="231F20"/>
        </w:rPr>
        <w:t>when</w:t>
      </w:r>
      <w:r>
        <w:rPr>
          <w:color w:val="231F20"/>
          <w:spacing w:val="-13"/>
        </w:rPr>
        <w:t> </w:t>
      </w:r>
      <w:r>
        <w:rPr>
          <w:color w:val="231F20"/>
        </w:rPr>
        <w:t>a</w:t>
      </w:r>
      <w:r>
        <w:rPr>
          <w:color w:val="231F20"/>
          <w:spacing w:val="-13"/>
        </w:rPr>
        <w:t> </w:t>
      </w:r>
      <w:r>
        <w:rPr>
          <w:color w:val="231F20"/>
        </w:rPr>
        <w:t>payment</w:t>
      </w:r>
      <w:r>
        <w:rPr>
          <w:color w:val="231F20"/>
          <w:spacing w:val="-13"/>
        </w:rPr>
        <w:t> </w:t>
      </w:r>
      <w:r>
        <w:rPr>
          <w:color w:val="231F20"/>
        </w:rPr>
        <w:t>is includable in income, no federal income tax should be withheld from these payments.</w:t>
      </w:r>
    </w:p>
    <w:p>
      <w:pPr>
        <w:pStyle w:val="BodyText"/>
        <w:spacing w:line="211" w:lineRule="auto" w:before="91"/>
        <w:ind w:left="119"/>
      </w:pPr>
      <w:r>
        <w:rPr>
          <w:rFonts w:ascii="Arial Black"/>
          <w:color w:val="231F20"/>
          <w:w w:val="90"/>
        </w:rPr>
        <w:t>Distributions from governmental section 457(b) </w:t>
      </w:r>
      <w:bookmarkStart w:name="_bookmark12" w:id="16"/>
      <w:bookmarkEnd w:id="16"/>
      <w:r>
        <w:rPr>
          <w:rFonts w:ascii="Arial Black"/>
          <w:color w:val="231F20"/>
          <w:w w:val="90"/>
        </w:rPr>
        <w:t>plans</w:t>
      </w:r>
      <w:r>
        <w:rPr>
          <w:rFonts w:ascii="Arial Black"/>
          <w:color w:val="231F20"/>
          <w:w w:val="90"/>
        </w:rPr>
        <w:t> of state and local agencies.</w:t>
      </w:r>
      <w:r>
        <w:rPr>
          <w:rFonts w:ascii="Arial Black"/>
          <w:color w:val="231F20"/>
          <w:spacing w:val="80"/>
        </w:rPr>
        <w:t> </w:t>
      </w:r>
      <w:r>
        <w:rPr>
          <w:color w:val="231F20"/>
          <w:w w:val="90"/>
        </w:rPr>
        <w:t>Generally, report </w:t>
      </w:r>
      <w:bookmarkStart w:name="_bookmark11" w:id="17"/>
      <w:bookmarkEnd w:id="17"/>
      <w:r>
        <w:rPr>
          <w:color w:val="231F20"/>
        </w:rPr>
        <w:t>distributions</w:t>
      </w:r>
      <w:r>
        <w:rPr>
          <w:color w:val="231F20"/>
          <w:spacing w:val="-11"/>
        </w:rPr>
        <w:t> </w:t>
      </w:r>
      <w:r>
        <w:rPr>
          <w:color w:val="231F20"/>
        </w:rPr>
        <w:t>from</w:t>
      </w:r>
      <w:r>
        <w:rPr>
          <w:color w:val="231F20"/>
          <w:spacing w:val="-11"/>
        </w:rPr>
        <w:t> </w:t>
      </w:r>
      <w:r>
        <w:rPr>
          <w:color w:val="231F20"/>
        </w:rPr>
        <w:t>section</w:t>
      </w:r>
      <w:r>
        <w:rPr>
          <w:color w:val="231F20"/>
          <w:spacing w:val="-11"/>
        </w:rPr>
        <w:t> </w:t>
      </w:r>
      <w:r>
        <w:rPr>
          <w:color w:val="231F20"/>
        </w:rPr>
        <w:t>457(b)</w:t>
      </w:r>
      <w:r>
        <w:rPr>
          <w:color w:val="231F20"/>
          <w:spacing w:val="-11"/>
        </w:rPr>
        <w:t> </w:t>
      </w:r>
      <w:r>
        <w:rPr>
          <w:color w:val="231F20"/>
        </w:rPr>
        <w:t>plans</w:t>
      </w:r>
      <w:r>
        <w:rPr>
          <w:color w:val="231F20"/>
          <w:spacing w:val="-11"/>
        </w:rPr>
        <w:t> </w:t>
      </w:r>
      <w:r>
        <w:rPr>
          <w:color w:val="231F20"/>
        </w:rPr>
        <w:t>of</w:t>
      </w:r>
      <w:r>
        <w:rPr>
          <w:color w:val="231F20"/>
          <w:spacing w:val="-11"/>
        </w:rPr>
        <w:t> </w:t>
      </w:r>
      <w:r>
        <w:rPr>
          <w:color w:val="231F20"/>
        </w:rPr>
        <w:t>state</w:t>
      </w:r>
      <w:r>
        <w:rPr>
          <w:color w:val="231F20"/>
          <w:spacing w:val="-11"/>
        </w:rPr>
        <w:t> </w:t>
      </w:r>
      <w:r>
        <w:rPr>
          <w:color w:val="231F20"/>
        </w:rPr>
        <w:t>and</w:t>
      </w:r>
      <w:r>
        <w:rPr>
          <w:color w:val="231F20"/>
          <w:spacing w:val="-11"/>
        </w:rPr>
        <w:t> </w:t>
      </w:r>
      <w:r>
        <w:rPr>
          <w:color w:val="231F20"/>
        </w:rPr>
        <w:t>local </w:t>
      </w:r>
      <w:r>
        <w:rPr>
          <w:color w:val="231F20"/>
          <w:spacing w:val="-2"/>
        </w:rPr>
        <w:t>agencies</w:t>
      </w:r>
      <w:r>
        <w:rPr>
          <w:color w:val="231F20"/>
          <w:spacing w:val="-4"/>
        </w:rPr>
        <w:t> </w:t>
      </w:r>
      <w:r>
        <w:rPr>
          <w:color w:val="231F20"/>
          <w:spacing w:val="-2"/>
        </w:rPr>
        <w:t>on</w:t>
      </w:r>
      <w:r>
        <w:rPr>
          <w:color w:val="231F20"/>
          <w:spacing w:val="-4"/>
        </w:rPr>
        <w:t> </w:t>
      </w:r>
      <w:r>
        <w:rPr>
          <w:color w:val="231F20"/>
          <w:spacing w:val="-2"/>
        </w:rPr>
        <w:t>Form</w:t>
      </w:r>
      <w:r>
        <w:rPr>
          <w:color w:val="231F20"/>
          <w:spacing w:val="-3"/>
        </w:rPr>
        <w:t> </w:t>
      </w:r>
      <w:r>
        <w:rPr>
          <w:color w:val="231F20"/>
          <w:spacing w:val="-2"/>
        </w:rPr>
        <w:t>1099-R,</w:t>
      </w:r>
      <w:r>
        <w:rPr>
          <w:color w:val="231F20"/>
          <w:spacing w:val="-4"/>
        </w:rPr>
        <w:t> </w:t>
      </w:r>
      <w:r>
        <w:rPr>
          <w:color w:val="231F20"/>
          <w:spacing w:val="-2"/>
        </w:rPr>
        <w:t>Distributions</w:t>
      </w:r>
      <w:r>
        <w:rPr>
          <w:color w:val="231F20"/>
          <w:spacing w:val="-4"/>
        </w:rPr>
        <w:t> </w:t>
      </w:r>
      <w:r>
        <w:rPr>
          <w:color w:val="231F20"/>
          <w:spacing w:val="-2"/>
        </w:rPr>
        <w:t>From</w:t>
      </w:r>
      <w:r>
        <w:rPr>
          <w:color w:val="231F20"/>
          <w:spacing w:val="-3"/>
        </w:rPr>
        <w:t> </w:t>
      </w:r>
      <w:r>
        <w:rPr>
          <w:color w:val="231F20"/>
          <w:spacing w:val="-2"/>
        </w:rPr>
        <w:t>Pensions,</w:t>
      </w:r>
    </w:p>
    <w:p>
      <w:pPr>
        <w:pStyle w:val="BodyText"/>
        <w:spacing w:line="232" w:lineRule="auto" w:before="7"/>
        <w:ind w:left="119" w:right="640"/>
      </w:pPr>
      <w:r>
        <w:rPr>
          <w:color w:val="231F20"/>
          <w:spacing w:val="-2"/>
        </w:rPr>
        <w:t>Annuities,</w:t>
      </w:r>
      <w:r>
        <w:rPr>
          <w:color w:val="231F20"/>
          <w:spacing w:val="-6"/>
        </w:rPr>
        <w:t> </w:t>
      </w:r>
      <w:r>
        <w:rPr>
          <w:color w:val="231F20"/>
          <w:spacing w:val="-2"/>
        </w:rPr>
        <w:t>Retirement</w:t>
      </w:r>
      <w:r>
        <w:rPr>
          <w:color w:val="231F20"/>
          <w:spacing w:val="-6"/>
        </w:rPr>
        <w:t> </w:t>
      </w:r>
      <w:r>
        <w:rPr>
          <w:color w:val="231F20"/>
          <w:spacing w:val="-2"/>
        </w:rPr>
        <w:t>or</w:t>
      </w:r>
      <w:r>
        <w:rPr>
          <w:color w:val="231F20"/>
          <w:spacing w:val="-6"/>
        </w:rPr>
        <w:t> </w:t>
      </w:r>
      <w:r>
        <w:rPr>
          <w:color w:val="231F20"/>
          <w:spacing w:val="-2"/>
        </w:rPr>
        <w:t>Profit-Sharing</w:t>
      </w:r>
      <w:r>
        <w:rPr>
          <w:color w:val="231F20"/>
          <w:spacing w:val="-6"/>
        </w:rPr>
        <w:t> </w:t>
      </w:r>
      <w:r>
        <w:rPr>
          <w:color w:val="231F20"/>
          <w:spacing w:val="-2"/>
        </w:rPr>
        <w:t>Plans,</w:t>
      </w:r>
      <w:r>
        <w:rPr>
          <w:color w:val="231F20"/>
          <w:spacing w:val="-6"/>
        </w:rPr>
        <w:t> </w:t>
      </w:r>
      <w:r>
        <w:rPr>
          <w:color w:val="231F20"/>
          <w:spacing w:val="-2"/>
        </w:rPr>
        <w:t>IRAs, </w:t>
      </w:r>
      <w:r>
        <w:rPr>
          <w:color w:val="231F20"/>
        </w:rPr>
        <w:t>Insurance Contracts, etc. See Notice 2003-20 on page 894 of Internal Revenue Bulletin 2003-19 at </w:t>
      </w:r>
      <w:hyperlink r:id="rId18">
        <w:r>
          <w:rPr>
            <w:rFonts w:ascii="Arial"/>
            <w:i/>
            <w:color w:val="0056A2"/>
            <w:spacing w:val="-2"/>
            <w:u w:val="single" w:color="0055A1"/>
          </w:rPr>
          <w:t>IRS.gov/pub/irs-irbs/irb03-19.pdf</w:t>
        </w:r>
      </w:hyperlink>
      <w:r>
        <w:rPr>
          <w:color w:val="231F20"/>
          <w:spacing w:val="-2"/>
        </w:rPr>
        <w:t>.</w:t>
      </w:r>
    </w:p>
    <w:p>
      <w:pPr>
        <w:pStyle w:val="BodyText"/>
        <w:spacing w:line="211" w:lineRule="auto" w:before="92"/>
      </w:pPr>
      <w:r>
        <w:rPr>
          <w:rFonts w:ascii="Arial Black"/>
          <w:color w:val="231F20"/>
          <w:w w:val="90"/>
        </w:rPr>
        <w:t>Earned</w:t>
      </w:r>
      <w:r>
        <w:rPr>
          <w:rFonts w:ascii="Arial Black"/>
          <w:color w:val="231F20"/>
          <w:spacing w:val="-10"/>
          <w:w w:val="90"/>
        </w:rPr>
        <w:t> </w:t>
      </w:r>
      <w:r>
        <w:rPr>
          <w:rFonts w:ascii="Arial Black"/>
          <w:color w:val="231F20"/>
          <w:w w:val="90"/>
        </w:rPr>
        <w:t>income</w:t>
      </w:r>
      <w:r>
        <w:rPr>
          <w:rFonts w:ascii="Arial Black"/>
          <w:color w:val="231F20"/>
          <w:spacing w:val="-10"/>
          <w:w w:val="90"/>
        </w:rPr>
        <w:t> </w:t>
      </w:r>
      <w:r>
        <w:rPr>
          <w:rFonts w:ascii="Arial Black"/>
          <w:color w:val="231F20"/>
          <w:w w:val="90"/>
        </w:rPr>
        <w:t>tax</w:t>
      </w:r>
      <w:r>
        <w:rPr>
          <w:rFonts w:ascii="Arial Black"/>
          <w:color w:val="231F20"/>
          <w:spacing w:val="-11"/>
          <w:w w:val="90"/>
        </w:rPr>
        <w:t> </w:t>
      </w:r>
      <w:r>
        <w:rPr>
          <w:rFonts w:ascii="Arial Black"/>
          <w:color w:val="231F20"/>
          <w:w w:val="90"/>
        </w:rPr>
        <w:t>credit</w:t>
      </w:r>
      <w:r>
        <w:rPr>
          <w:rFonts w:ascii="Arial Black"/>
          <w:color w:val="231F20"/>
          <w:spacing w:val="-10"/>
          <w:w w:val="90"/>
        </w:rPr>
        <w:t> </w:t>
      </w:r>
      <w:r>
        <w:rPr>
          <w:rFonts w:ascii="Arial Black"/>
          <w:color w:val="231F20"/>
          <w:w w:val="90"/>
        </w:rPr>
        <w:t>(EITC)</w:t>
      </w:r>
      <w:r>
        <w:rPr>
          <w:rFonts w:ascii="Arial Black"/>
          <w:color w:val="231F20"/>
          <w:spacing w:val="-10"/>
          <w:w w:val="90"/>
        </w:rPr>
        <w:t> </w:t>
      </w:r>
      <w:r>
        <w:rPr>
          <w:rFonts w:ascii="Arial Black"/>
          <w:color w:val="231F20"/>
          <w:w w:val="90"/>
        </w:rPr>
        <w:t>notice</w:t>
      </w:r>
      <w:r>
        <w:rPr>
          <w:rFonts w:ascii="Arial Black"/>
          <w:color w:val="231F20"/>
          <w:spacing w:val="-10"/>
          <w:w w:val="90"/>
        </w:rPr>
        <w:t> </w:t>
      </w:r>
      <w:r>
        <w:rPr>
          <w:rFonts w:ascii="Arial Black"/>
          <w:color w:val="231F20"/>
          <w:w w:val="90"/>
        </w:rPr>
        <w:t>(not</w:t>
      </w:r>
      <w:r>
        <w:rPr>
          <w:rFonts w:ascii="Arial Black"/>
          <w:color w:val="231F20"/>
          <w:spacing w:val="-10"/>
          <w:w w:val="90"/>
        </w:rPr>
        <w:t> </w:t>
      </w:r>
      <w:r>
        <w:rPr>
          <w:rFonts w:ascii="Arial Black"/>
          <w:color w:val="231F20"/>
          <w:w w:val="90"/>
        </w:rPr>
        <w:t>applica- </w:t>
      </w:r>
      <w:bookmarkStart w:name="_bookmark13" w:id="18"/>
      <w:bookmarkEnd w:id="18"/>
      <w:r>
        <w:rPr>
          <w:rFonts w:ascii="Arial Black"/>
          <w:color w:val="231F20"/>
          <w:w w:val="90"/>
        </w:rPr>
        <w:t>bl</w:t>
      </w:r>
      <w:r>
        <w:rPr>
          <w:rFonts w:ascii="Arial Black"/>
          <w:color w:val="231F20"/>
          <w:w w:val="90"/>
        </w:rPr>
        <w:t>e</w:t>
      </w:r>
      <w:r>
        <w:rPr>
          <w:rFonts w:ascii="Arial Black"/>
          <w:color w:val="231F20"/>
          <w:spacing w:val="-10"/>
          <w:w w:val="90"/>
        </w:rPr>
        <w:t> </w:t>
      </w:r>
      <w:r>
        <w:rPr>
          <w:rFonts w:ascii="Arial Black"/>
          <w:color w:val="231F20"/>
          <w:w w:val="90"/>
        </w:rPr>
        <w:t>to</w:t>
      </w:r>
      <w:r>
        <w:rPr>
          <w:rFonts w:ascii="Arial Black"/>
          <w:color w:val="231F20"/>
          <w:spacing w:val="-10"/>
          <w:w w:val="90"/>
        </w:rPr>
        <w:t> </w:t>
      </w:r>
      <w:r>
        <w:rPr>
          <w:rFonts w:ascii="Arial Black"/>
          <w:color w:val="231F20"/>
          <w:w w:val="90"/>
        </w:rPr>
        <w:t>Forms</w:t>
      </w:r>
      <w:r>
        <w:rPr>
          <w:rFonts w:ascii="Arial Black"/>
          <w:color w:val="231F20"/>
          <w:spacing w:val="-11"/>
          <w:w w:val="90"/>
        </w:rPr>
        <w:t> </w:t>
      </w:r>
      <w:r>
        <w:rPr>
          <w:rFonts w:ascii="Arial Black"/>
          <w:color w:val="231F20"/>
          <w:w w:val="90"/>
        </w:rPr>
        <w:t>W-2AS,</w:t>
      </w:r>
      <w:r>
        <w:rPr>
          <w:rFonts w:ascii="Arial Black"/>
          <w:color w:val="231F20"/>
          <w:spacing w:val="-10"/>
          <w:w w:val="90"/>
        </w:rPr>
        <w:t> </w:t>
      </w:r>
      <w:r>
        <w:rPr>
          <w:rFonts w:ascii="Arial Black"/>
          <w:color w:val="231F20"/>
          <w:w w:val="90"/>
        </w:rPr>
        <w:t>W-2CM,</w:t>
      </w:r>
      <w:r>
        <w:rPr>
          <w:rFonts w:ascii="Arial Black"/>
          <w:color w:val="231F20"/>
          <w:spacing w:val="-10"/>
          <w:w w:val="90"/>
        </w:rPr>
        <w:t> </w:t>
      </w:r>
      <w:r>
        <w:rPr>
          <w:rFonts w:ascii="Arial Black"/>
          <w:color w:val="231F20"/>
          <w:w w:val="90"/>
        </w:rPr>
        <w:t>W-2GU,</w:t>
      </w:r>
      <w:r>
        <w:rPr>
          <w:rFonts w:ascii="Arial Black"/>
          <w:color w:val="231F20"/>
          <w:spacing w:val="-10"/>
          <w:w w:val="90"/>
        </w:rPr>
        <w:t> </w:t>
      </w:r>
      <w:r>
        <w:rPr>
          <w:rFonts w:ascii="Arial Black"/>
          <w:color w:val="231F20"/>
          <w:w w:val="90"/>
        </w:rPr>
        <w:t>and</w:t>
      </w:r>
      <w:r>
        <w:rPr>
          <w:rFonts w:ascii="Arial Black"/>
          <w:color w:val="231F20"/>
          <w:spacing w:val="-10"/>
          <w:w w:val="90"/>
        </w:rPr>
        <w:t> </w:t>
      </w:r>
      <w:r>
        <w:rPr>
          <w:rFonts w:ascii="Arial Black"/>
          <w:color w:val="231F20"/>
          <w:w w:val="90"/>
        </w:rPr>
        <w:t>W-2VI).</w:t>
      </w:r>
      <w:r>
        <w:rPr>
          <w:rFonts w:ascii="Arial Black"/>
          <w:color w:val="231F20"/>
          <w:spacing w:val="13"/>
        </w:rPr>
        <w:t> </w:t>
      </w:r>
      <w:r>
        <w:rPr>
          <w:color w:val="231F20"/>
          <w:w w:val="90"/>
        </w:rPr>
        <w:t>You </w:t>
      </w:r>
      <w:r>
        <w:rPr>
          <w:color w:val="231F20"/>
        </w:rPr>
        <w:t>must notify employees who have no income tax withheld that they may be able to claim an income tax refund</w:t>
      </w:r>
    </w:p>
    <w:p>
      <w:pPr>
        <w:pStyle w:val="BodyText"/>
        <w:spacing w:line="232" w:lineRule="auto" w:before="6"/>
        <w:ind w:left="119" w:right="44"/>
      </w:pPr>
      <w:r>
        <w:rPr>
          <w:color w:val="231F20"/>
        </w:rPr>
        <w:t>because</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EITC.</w:t>
      </w:r>
      <w:r>
        <w:rPr>
          <w:color w:val="231F20"/>
          <w:spacing w:val="-2"/>
        </w:rPr>
        <w:t> </w:t>
      </w:r>
      <w:r>
        <w:rPr>
          <w:color w:val="231F20"/>
        </w:rPr>
        <w:t>You</w:t>
      </w:r>
      <w:r>
        <w:rPr>
          <w:color w:val="231F20"/>
          <w:spacing w:val="-2"/>
        </w:rPr>
        <w:t> </w:t>
      </w:r>
      <w:r>
        <w:rPr>
          <w:color w:val="231F20"/>
        </w:rPr>
        <w:t>can</w:t>
      </w:r>
      <w:r>
        <w:rPr>
          <w:color w:val="231F20"/>
          <w:spacing w:val="-2"/>
        </w:rPr>
        <w:t> </w:t>
      </w:r>
      <w:r>
        <w:rPr>
          <w:color w:val="231F20"/>
        </w:rPr>
        <w:t>do</w:t>
      </w:r>
      <w:r>
        <w:rPr>
          <w:color w:val="231F20"/>
          <w:spacing w:val="-2"/>
        </w:rPr>
        <w:t> </w:t>
      </w:r>
      <w:r>
        <w:rPr>
          <w:color w:val="231F20"/>
        </w:rPr>
        <w:t>this</w:t>
      </w:r>
      <w:r>
        <w:rPr>
          <w:color w:val="231F20"/>
          <w:spacing w:val="-2"/>
        </w:rPr>
        <w:t> </w:t>
      </w:r>
      <w:r>
        <w:rPr>
          <w:color w:val="231F20"/>
        </w:rPr>
        <w:t>by</w:t>
      </w:r>
      <w:r>
        <w:rPr>
          <w:color w:val="231F20"/>
          <w:spacing w:val="-2"/>
        </w:rPr>
        <w:t> </w:t>
      </w:r>
      <w:r>
        <w:rPr>
          <w:color w:val="231F20"/>
        </w:rPr>
        <w:t>using</w:t>
      </w:r>
      <w:r>
        <w:rPr>
          <w:color w:val="231F20"/>
          <w:spacing w:val="-2"/>
        </w:rPr>
        <w:t> </w:t>
      </w:r>
      <w:r>
        <w:rPr>
          <w:color w:val="231F20"/>
        </w:rPr>
        <w:t>the</w:t>
      </w:r>
      <w:r>
        <w:rPr>
          <w:color w:val="231F20"/>
          <w:spacing w:val="-2"/>
        </w:rPr>
        <w:t> </w:t>
      </w:r>
      <w:r>
        <w:rPr>
          <w:color w:val="231F20"/>
        </w:rPr>
        <w:t>official Internal Revenue Service (IRS) Form W-2 with the EITC notice on the back of Copy B or a substitute Form W-2 with the same statement. You must give your employee Notice 797, Possible Federal Tax Refund Due to the Earned Income Credit (EIC), or your own statement that contains</w:t>
      </w:r>
      <w:r>
        <w:rPr>
          <w:color w:val="231F20"/>
          <w:spacing w:val="-14"/>
        </w:rPr>
        <w:t> </w:t>
      </w:r>
      <w:r>
        <w:rPr>
          <w:color w:val="231F20"/>
        </w:rPr>
        <w:t>the</w:t>
      </w:r>
      <w:r>
        <w:rPr>
          <w:color w:val="231F20"/>
          <w:spacing w:val="-14"/>
        </w:rPr>
        <w:t> </w:t>
      </w:r>
      <w:r>
        <w:rPr>
          <w:color w:val="231F20"/>
        </w:rPr>
        <w:t>same</w:t>
      </w:r>
      <w:r>
        <w:rPr>
          <w:color w:val="231F20"/>
          <w:spacing w:val="-14"/>
        </w:rPr>
        <w:t> </w:t>
      </w:r>
      <w:r>
        <w:rPr>
          <w:color w:val="231F20"/>
        </w:rPr>
        <w:t>wording</w:t>
      </w:r>
      <w:r>
        <w:rPr>
          <w:color w:val="231F20"/>
          <w:spacing w:val="-14"/>
        </w:rPr>
        <w:t> </w:t>
      </w:r>
      <w:r>
        <w:rPr>
          <w:color w:val="231F20"/>
        </w:rPr>
        <w:t>if</w:t>
      </w:r>
      <w:r>
        <w:rPr>
          <w:color w:val="231F20"/>
          <w:spacing w:val="-14"/>
        </w:rPr>
        <w:t> </w:t>
      </w:r>
      <w:r>
        <w:rPr>
          <w:color w:val="231F20"/>
        </w:rPr>
        <w:t>(a)</w:t>
      </w:r>
      <w:r>
        <w:rPr>
          <w:color w:val="231F20"/>
          <w:spacing w:val="-14"/>
        </w:rPr>
        <w:t> </w:t>
      </w:r>
      <w:r>
        <w:rPr>
          <w:color w:val="231F20"/>
        </w:rPr>
        <w:t>you</w:t>
      </w:r>
      <w:r>
        <w:rPr>
          <w:color w:val="231F20"/>
          <w:spacing w:val="-13"/>
        </w:rPr>
        <w:t> </w:t>
      </w:r>
      <w:r>
        <w:rPr>
          <w:color w:val="231F20"/>
        </w:rPr>
        <w:t>use</w:t>
      </w:r>
      <w:r>
        <w:rPr>
          <w:color w:val="231F20"/>
          <w:spacing w:val="-14"/>
        </w:rPr>
        <w:t> </w:t>
      </w:r>
      <w:r>
        <w:rPr>
          <w:color w:val="231F20"/>
        </w:rPr>
        <w:t>a</w:t>
      </w:r>
      <w:r>
        <w:rPr>
          <w:color w:val="231F20"/>
          <w:spacing w:val="-14"/>
        </w:rPr>
        <w:t> </w:t>
      </w:r>
      <w:r>
        <w:rPr>
          <w:color w:val="231F20"/>
        </w:rPr>
        <w:t>substitute</w:t>
      </w:r>
      <w:r>
        <w:rPr>
          <w:color w:val="231F20"/>
          <w:spacing w:val="-14"/>
        </w:rPr>
        <w:t> </w:t>
      </w:r>
      <w:r>
        <w:rPr>
          <w:color w:val="231F20"/>
        </w:rPr>
        <w:t>Form W-2</w:t>
      </w:r>
      <w:r>
        <w:rPr>
          <w:color w:val="231F20"/>
          <w:spacing w:val="-7"/>
        </w:rPr>
        <w:t> </w:t>
      </w:r>
      <w:r>
        <w:rPr>
          <w:color w:val="231F20"/>
        </w:rPr>
        <w:t>that</w:t>
      </w:r>
      <w:r>
        <w:rPr>
          <w:color w:val="231F20"/>
          <w:spacing w:val="-7"/>
        </w:rPr>
        <w:t> </w:t>
      </w:r>
      <w:r>
        <w:rPr>
          <w:color w:val="231F20"/>
        </w:rPr>
        <w:t>does</w:t>
      </w:r>
      <w:r>
        <w:rPr>
          <w:color w:val="231F20"/>
          <w:spacing w:val="-7"/>
        </w:rPr>
        <w:t> </w:t>
      </w:r>
      <w:r>
        <w:rPr>
          <w:color w:val="231F20"/>
        </w:rPr>
        <w:t>not</w:t>
      </w:r>
      <w:r>
        <w:rPr>
          <w:color w:val="231F20"/>
          <w:spacing w:val="-7"/>
        </w:rPr>
        <w:t> </w:t>
      </w:r>
      <w:r>
        <w:rPr>
          <w:color w:val="231F20"/>
        </w:rPr>
        <w:t>contain</w:t>
      </w:r>
      <w:r>
        <w:rPr>
          <w:color w:val="231F20"/>
          <w:spacing w:val="-7"/>
        </w:rPr>
        <w:t> </w:t>
      </w:r>
      <w:r>
        <w:rPr>
          <w:color w:val="231F20"/>
        </w:rPr>
        <w:t>the</w:t>
      </w:r>
      <w:r>
        <w:rPr>
          <w:color w:val="231F20"/>
          <w:spacing w:val="-7"/>
        </w:rPr>
        <w:t> </w:t>
      </w:r>
      <w:r>
        <w:rPr>
          <w:color w:val="231F20"/>
        </w:rPr>
        <w:t>EITC</w:t>
      </w:r>
      <w:r>
        <w:rPr>
          <w:color w:val="231F20"/>
          <w:spacing w:val="-7"/>
        </w:rPr>
        <w:t> </w:t>
      </w:r>
      <w:r>
        <w:rPr>
          <w:color w:val="231F20"/>
        </w:rPr>
        <w:t>notice,</w:t>
      </w:r>
      <w:r>
        <w:rPr>
          <w:color w:val="231F20"/>
          <w:spacing w:val="-7"/>
        </w:rPr>
        <w:t> </w:t>
      </w:r>
      <w:r>
        <w:rPr>
          <w:color w:val="231F20"/>
        </w:rPr>
        <w:t>(b)</w:t>
      </w:r>
      <w:r>
        <w:rPr>
          <w:color w:val="231F20"/>
          <w:spacing w:val="-7"/>
        </w:rPr>
        <w:t> </w:t>
      </w:r>
      <w:r>
        <w:rPr>
          <w:color w:val="231F20"/>
        </w:rPr>
        <w:t>you</w:t>
      </w:r>
      <w:r>
        <w:rPr>
          <w:color w:val="231F20"/>
          <w:spacing w:val="-7"/>
        </w:rPr>
        <w:t> </w:t>
      </w:r>
      <w:r>
        <w:rPr>
          <w:color w:val="231F20"/>
        </w:rPr>
        <w:t>are</w:t>
      </w:r>
      <w:r>
        <w:rPr>
          <w:color w:val="231F20"/>
          <w:spacing w:val="-7"/>
        </w:rPr>
        <w:t> </w:t>
      </w:r>
      <w:r>
        <w:rPr>
          <w:color w:val="231F20"/>
        </w:rPr>
        <w:t>not required to furnish Form W-2, or (c) you do not furnish a timely</w:t>
      </w:r>
      <w:r>
        <w:rPr>
          <w:color w:val="231F20"/>
          <w:spacing w:val="-4"/>
        </w:rPr>
        <w:t> </w:t>
      </w:r>
      <w:r>
        <w:rPr>
          <w:color w:val="231F20"/>
        </w:rPr>
        <w:t>Form</w:t>
      </w:r>
      <w:r>
        <w:rPr>
          <w:color w:val="231F20"/>
          <w:spacing w:val="-4"/>
        </w:rPr>
        <w:t> </w:t>
      </w:r>
      <w:r>
        <w:rPr>
          <w:color w:val="231F20"/>
        </w:rPr>
        <w:t>W-2</w:t>
      </w:r>
      <w:r>
        <w:rPr>
          <w:color w:val="231F20"/>
          <w:spacing w:val="-4"/>
        </w:rPr>
        <w:t> </w:t>
      </w:r>
      <w:r>
        <w:rPr>
          <w:color w:val="231F20"/>
        </w:rPr>
        <w:t>to</w:t>
      </w:r>
      <w:r>
        <w:rPr>
          <w:color w:val="231F20"/>
          <w:spacing w:val="-4"/>
        </w:rPr>
        <w:t> </w:t>
      </w:r>
      <w:r>
        <w:rPr>
          <w:color w:val="231F20"/>
        </w:rPr>
        <w:t>your</w:t>
      </w:r>
      <w:r>
        <w:rPr>
          <w:color w:val="231F20"/>
          <w:spacing w:val="-4"/>
        </w:rPr>
        <w:t> </w:t>
      </w:r>
      <w:r>
        <w:rPr>
          <w:color w:val="231F20"/>
        </w:rPr>
        <w:t>employee.</w:t>
      </w:r>
      <w:r>
        <w:rPr>
          <w:color w:val="231F20"/>
          <w:spacing w:val="-4"/>
        </w:rPr>
        <w:t> </w:t>
      </w:r>
      <w:r>
        <w:rPr>
          <w:color w:val="231F20"/>
        </w:rPr>
        <w:t>For</w:t>
      </w:r>
      <w:r>
        <w:rPr>
          <w:color w:val="231F20"/>
          <w:spacing w:val="-4"/>
        </w:rPr>
        <w:t> </w:t>
      </w:r>
      <w:r>
        <w:rPr>
          <w:color w:val="231F20"/>
        </w:rPr>
        <w:t>more</w:t>
      </w:r>
      <w:r>
        <w:rPr>
          <w:color w:val="231F20"/>
          <w:spacing w:val="-4"/>
        </w:rPr>
        <w:t> </w:t>
      </w:r>
      <w:r>
        <w:rPr>
          <w:color w:val="231F20"/>
        </w:rPr>
        <w:t>information, see section 10 in Pub. 15 (Circular E), Employer's Tax </w:t>
      </w:r>
      <w:r>
        <w:rPr>
          <w:color w:val="231F20"/>
          <w:spacing w:val="-2"/>
        </w:rPr>
        <w:t>Guide.</w:t>
      </w:r>
    </w:p>
    <w:p>
      <w:pPr>
        <w:pStyle w:val="BodyText"/>
        <w:spacing w:line="230" w:lineRule="auto" w:before="82"/>
        <w:ind w:right="202"/>
      </w:pPr>
      <w:bookmarkStart w:name="_bookmark14" w:id="19"/>
      <w:bookmarkEnd w:id="19"/>
      <w:r>
        <w:rPr/>
      </w:r>
      <w:r>
        <w:rPr>
          <w:rFonts w:ascii="Arial Black" w:hAnsi="Arial Black"/>
          <w:color w:val="231F20"/>
          <w:w w:val="90"/>
        </w:rPr>
        <w:t>Electronic statements for employees.</w:t>
      </w:r>
      <w:r>
        <w:rPr>
          <w:rFonts w:ascii="Arial Black" w:hAnsi="Arial Black"/>
          <w:color w:val="231F20"/>
          <w:spacing w:val="40"/>
        </w:rPr>
        <w:t> </w:t>
      </w:r>
      <w:r>
        <w:rPr>
          <w:color w:val="231F20"/>
          <w:w w:val="90"/>
        </w:rPr>
        <w:t>Furnishing </w:t>
      </w:r>
      <w:r>
        <w:rPr>
          <w:color w:val="231F20"/>
        </w:rPr>
        <w:t>Copies B, C, and 2 of Forms W-2 to your employees electronically may save you time and effort. See </w:t>
      </w:r>
      <w:r>
        <w:rPr>
          <w:rFonts w:ascii="Arial" w:hAnsi="Arial"/>
          <w:i/>
          <w:color w:val="231F20"/>
        </w:rPr>
        <w:t>Furnishing</w:t>
      </w:r>
      <w:r>
        <w:rPr>
          <w:rFonts w:ascii="Arial" w:hAnsi="Arial"/>
          <w:i/>
          <w:color w:val="231F20"/>
          <w:spacing w:val="-14"/>
        </w:rPr>
        <w:t> </w:t>
      </w:r>
      <w:r>
        <w:rPr>
          <w:rFonts w:ascii="Arial" w:hAnsi="Arial"/>
          <w:i/>
          <w:color w:val="231F20"/>
        </w:rPr>
        <w:t>Form</w:t>
      </w:r>
      <w:r>
        <w:rPr>
          <w:rFonts w:ascii="Arial" w:hAnsi="Arial"/>
          <w:i/>
          <w:color w:val="231F20"/>
          <w:spacing w:val="-14"/>
        </w:rPr>
        <w:t> </w:t>
      </w:r>
      <w:r>
        <w:rPr>
          <w:rFonts w:ascii="Arial" w:hAnsi="Arial"/>
          <w:i/>
          <w:color w:val="231F20"/>
        </w:rPr>
        <w:t>W-2</w:t>
      </w:r>
      <w:r>
        <w:rPr>
          <w:rFonts w:ascii="Arial" w:hAnsi="Arial"/>
          <w:i/>
          <w:color w:val="231F20"/>
          <w:spacing w:val="-14"/>
        </w:rPr>
        <w:t> </w:t>
      </w:r>
      <w:r>
        <w:rPr>
          <w:rFonts w:ascii="Arial" w:hAnsi="Arial"/>
          <w:i/>
          <w:color w:val="231F20"/>
        </w:rPr>
        <w:t>to</w:t>
      </w:r>
      <w:r>
        <w:rPr>
          <w:rFonts w:ascii="Arial" w:hAnsi="Arial"/>
          <w:i/>
          <w:color w:val="231F20"/>
          <w:spacing w:val="-14"/>
        </w:rPr>
        <w:t> </w:t>
      </w:r>
      <w:r>
        <w:rPr>
          <w:rFonts w:ascii="Arial" w:hAnsi="Arial"/>
          <w:i/>
          <w:color w:val="231F20"/>
        </w:rPr>
        <w:t>employees</w:t>
      </w:r>
      <w:r>
        <w:rPr>
          <w:rFonts w:ascii="Arial" w:hAnsi="Arial"/>
          <w:i/>
          <w:color w:val="231F20"/>
          <w:spacing w:val="-14"/>
        </w:rPr>
        <w:t> </w:t>
      </w:r>
      <w:r>
        <w:rPr>
          <w:rFonts w:ascii="Arial" w:hAnsi="Arial"/>
          <w:i/>
          <w:color w:val="231F20"/>
        </w:rPr>
        <w:t>electronically</w:t>
      </w:r>
      <w:r>
        <w:rPr>
          <w:rFonts w:ascii="Arial" w:hAnsi="Arial"/>
          <w:i/>
          <w:color w:val="231F20"/>
          <w:spacing w:val="-14"/>
        </w:rPr>
        <w:t> </w:t>
      </w:r>
      <w:r>
        <w:rPr>
          <w:color w:val="231F20"/>
        </w:rPr>
        <w:t>in</w:t>
      </w:r>
      <w:r>
        <w:rPr>
          <w:color w:val="231F20"/>
          <w:spacing w:val="-14"/>
        </w:rPr>
        <w:t> </w:t>
      </w:r>
      <w:r>
        <w:rPr>
          <w:color w:val="231F20"/>
        </w:rPr>
        <w:t>Pub. </w:t>
      </w:r>
      <w:r>
        <w:rPr>
          <w:color w:val="231F20"/>
          <w:spacing w:val="-2"/>
        </w:rPr>
        <w:t>15-A,</w:t>
      </w:r>
      <w:r>
        <w:rPr>
          <w:color w:val="231F20"/>
          <w:spacing w:val="-8"/>
        </w:rPr>
        <w:t> </w:t>
      </w:r>
      <w:r>
        <w:rPr>
          <w:color w:val="231F20"/>
          <w:spacing w:val="-2"/>
        </w:rPr>
        <w:t>Employer’s</w:t>
      </w:r>
      <w:r>
        <w:rPr>
          <w:color w:val="231F20"/>
          <w:spacing w:val="-8"/>
        </w:rPr>
        <w:t> </w:t>
      </w:r>
      <w:r>
        <w:rPr>
          <w:color w:val="231F20"/>
          <w:spacing w:val="-2"/>
        </w:rPr>
        <w:t>Supplemental</w:t>
      </w:r>
      <w:r>
        <w:rPr>
          <w:color w:val="231F20"/>
          <w:spacing w:val="-8"/>
        </w:rPr>
        <w:t> </w:t>
      </w:r>
      <w:r>
        <w:rPr>
          <w:color w:val="231F20"/>
          <w:spacing w:val="-2"/>
        </w:rPr>
        <w:t>Tax</w:t>
      </w:r>
      <w:r>
        <w:rPr>
          <w:color w:val="231F20"/>
          <w:spacing w:val="-8"/>
        </w:rPr>
        <w:t> </w:t>
      </w:r>
      <w:r>
        <w:rPr>
          <w:color w:val="231F20"/>
          <w:spacing w:val="-2"/>
        </w:rPr>
        <w:t>Guide,</w:t>
      </w:r>
      <w:r>
        <w:rPr>
          <w:color w:val="231F20"/>
          <w:spacing w:val="-8"/>
        </w:rPr>
        <w:t> </w:t>
      </w:r>
      <w:r>
        <w:rPr>
          <w:color w:val="231F20"/>
          <w:spacing w:val="-2"/>
        </w:rPr>
        <w:t>for</w:t>
      </w:r>
      <w:r>
        <w:rPr>
          <w:color w:val="231F20"/>
          <w:spacing w:val="-8"/>
        </w:rPr>
        <w:t> </w:t>
      </w:r>
      <w:r>
        <w:rPr>
          <w:color w:val="231F20"/>
          <w:spacing w:val="-2"/>
        </w:rPr>
        <w:t>additional information.</w:t>
      </w:r>
    </w:p>
    <w:p>
      <w:pPr>
        <w:pStyle w:val="BodyText"/>
        <w:spacing w:line="232" w:lineRule="auto" w:before="59"/>
        <w:ind w:right="126" w:firstLine="240"/>
      </w:pPr>
      <w:r>
        <w:rPr>
          <w:color w:val="231F20"/>
        </w:rPr>
        <w:t>In general, if you furnished statements to your employees electronically for the original Form W-2, you must furnish the Form W-2c correcting such form </w:t>
      </w:r>
      <w:r>
        <w:rPr>
          <w:color w:val="231F20"/>
          <w:spacing w:val="-2"/>
        </w:rPr>
        <w:t>electronically. See Regulations section 31.6051-1(j)(5)(iii) </w:t>
      </w:r>
      <w:r>
        <w:rPr>
          <w:color w:val="231F20"/>
        </w:rPr>
        <w:t>for</w:t>
      </w:r>
      <w:r>
        <w:rPr>
          <w:color w:val="231F20"/>
          <w:spacing w:val="-8"/>
        </w:rPr>
        <w:t> </w:t>
      </w:r>
      <w:r>
        <w:rPr>
          <w:color w:val="231F20"/>
        </w:rPr>
        <w:t>more</w:t>
      </w:r>
      <w:r>
        <w:rPr>
          <w:color w:val="231F20"/>
          <w:spacing w:val="-8"/>
        </w:rPr>
        <w:t> </w:t>
      </w:r>
      <w:r>
        <w:rPr>
          <w:color w:val="231F20"/>
        </w:rPr>
        <w:t>information</w:t>
      </w:r>
      <w:r>
        <w:rPr>
          <w:color w:val="231F20"/>
          <w:spacing w:val="-8"/>
        </w:rPr>
        <w:t> </w:t>
      </w:r>
      <w:r>
        <w:rPr>
          <w:color w:val="231F20"/>
        </w:rPr>
        <w:t>about</w:t>
      </w:r>
      <w:r>
        <w:rPr>
          <w:color w:val="231F20"/>
          <w:spacing w:val="-8"/>
        </w:rPr>
        <w:t> </w:t>
      </w:r>
      <w:r>
        <w:rPr>
          <w:color w:val="231F20"/>
        </w:rPr>
        <w:t>electronic</w:t>
      </w:r>
      <w:r>
        <w:rPr>
          <w:color w:val="231F20"/>
          <w:spacing w:val="-8"/>
        </w:rPr>
        <w:t> </w:t>
      </w:r>
      <w:r>
        <w:rPr>
          <w:color w:val="231F20"/>
        </w:rPr>
        <w:t>furnishing</w:t>
      </w:r>
      <w:r>
        <w:rPr>
          <w:color w:val="231F20"/>
          <w:spacing w:val="-8"/>
        </w:rPr>
        <w:t> </w:t>
      </w:r>
      <w:r>
        <w:rPr>
          <w:color w:val="231F20"/>
        </w:rPr>
        <w:t>of</w:t>
      </w:r>
      <w:r>
        <w:rPr>
          <w:color w:val="231F20"/>
          <w:spacing w:val="-8"/>
        </w:rPr>
        <w:t> </w:t>
      </w:r>
      <w:r>
        <w:rPr>
          <w:color w:val="231F20"/>
        </w:rPr>
        <w:t>Forms </w:t>
      </w:r>
      <w:r>
        <w:rPr>
          <w:color w:val="231F20"/>
          <w:spacing w:val="-2"/>
        </w:rPr>
        <w:t>W-2c.</w:t>
      </w:r>
    </w:p>
    <w:p>
      <w:pPr>
        <w:pStyle w:val="BodyText"/>
        <w:spacing w:line="223" w:lineRule="auto" w:before="82"/>
        <w:ind w:right="52"/>
      </w:pPr>
      <w:bookmarkStart w:name="_bookmark15" w:id="20"/>
      <w:bookmarkEnd w:id="20"/>
      <w:r>
        <w:rPr/>
      </w:r>
      <w:r>
        <w:rPr>
          <w:rFonts w:ascii="Arial Black"/>
          <w:color w:val="231F20"/>
          <w:spacing w:val="-2"/>
        </w:rPr>
        <w:t>E-filing.</w:t>
      </w:r>
      <w:r>
        <w:rPr>
          <w:rFonts w:ascii="Arial Black"/>
          <w:color w:val="231F20"/>
          <w:spacing w:val="15"/>
        </w:rPr>
        <w:t> </w:t>
      </w:r>
      <w:r>
        <w:rPr>
          <w:color w:val="231F20"/>
          <w:spacing w:val="-2"/>
        </w:rPr>
        <w:t>Use</w:t>
      </w:r>
      <w:r>
        <w:rPr>
          <w:color w:val="231F20"/>
          <w:spacing w:val="-12"/>
        </w:rPr>
        <w:t> </w:t>
      </w:r>
      <w:r>
        <w:rPr>
          <w:color w:val="231F20"/>
          <w:spacing w:val="-2"/>
        </w:rPr>
        <w:t>the</w:t>
      </w:r>
      <w:r>
        <w:rPr>
          <w:color w:val="231F20"/>
          <w:spacing w:val="-12"/>
        </w:rPr>
        <w:t> </w:t>
      </w:r>
      <w:r>
        <w:rPr>
          <w:color w:val="231F20"/>
          <w:spacing w:val="-2"/>
        </w:rPr>
        <w:t>following</w:t>
      </w:r>
      <w:r>
        <w:rPr>
          <w:color w:val="231F20"/>
          <w:spacing w:val="-11"/>
        </w:rPr>
        <w:t> </w:t>
      </w:r>
      <w:r>
        <w:rPr>
          <w:color w:val="231F20"/>
          <w:spacing w:val="-2"/>
        </w:rPr>
        <w:t>rules</w:t>
      </w:r>
      <w:r>
        <w:rPr>
          <w:color w:val="231F20"/>
          <w:spacing w:val="-12"/>
        </w:rPr>
        <w:t> </w:t>
      </w:r>
      <w:r>
        <w:rPr>
          <w:color w:val="231F20"/>
          <w:spacing w:val="-2"/>
        </w:rPr>
        <w:t>to</w:t>
      </w:r>
      <w:r>
        <w:rPr>
          <w:color w:val="231F20"/>
          <w:spacing w:val="-12"/>
        </w:rPr>
        <w:t> </w:t>
      </w:r>
      <w:r>
        <w:rPr>
          <w:color w:val="231F20"/>
          <w:spacing w:val="-2"/>
        </w:rPr>
        <w:t>determine</w:t>
      </w:r>
      <w:r>
        <w:rPr>
          <w:color w:val="231F20"/>
          <w:spacing w:val="-12"/>
        </w:rPr>
        <w:t> </w:t>
      </w:r>
      <w:r>
        <w:rPr>
          <w:color w:val="231F20"/>
          <w:spacing w:val="-2"/>
        </w:rPr>
        <w:t>whether</w:t>
      </w:r>
      <w:r>
        <w:rPr>
          <w:color w:val="231F20"/>
          <w:spacing w:val="-12"/>
        </w:rPr>
        <w:t> </w:t>
      </w:r>
      <w:r>
        <w:rPr>
          <w:color w:val="231F20"/>
          <w:spacing w:val="-2"/>
        </w:rPr>
        <w:t>you </w:t>
      </w:r>
      <w:r>
        <w:rPr>
          <w:color w:val="231F20"/>
        </w:rPr>
        <w:t>must</w:t>
      </w:r>
      <w:r>
        <w:rPr>
          <w:color w:val="231F20"/>
          <w:spacing w:val="-8"/>
        </w:rPr>
        <w:t> </w:t>
      </w:r>
      <w:r>
        <w:rPr>
          <w:rFonts w:ascii="Arial"/>
          <w:i/>
          <w:color w:val="231F20"/>
        </w:rPr>
        <w:t>e-file</w:t>
      </w:r>
      <w:r>
        <w:rPr>
          <w:rFonts w:ascii="Arial"/>
          <w:i/>
          <w:color w:val="231F20"/>
          <w:spacing w:val="-8"/>
        </w:rPr>
        <w:t> </w:t>
      </w:r>
      <w:r>
        <w:rPr>
          <w:color w:val="231F20"/>
        </w:rPr>
        <w:t>your</w:t>
      </w:r>
      <w:r>
        <w:rPr>
          <w:color w:val="231F20"/>
          <w:spacing w:val="-8"/>
        </w:rPr>
        <w:t> </w:t>
      </w:r>
      <w:r>
        <w:rPr>
          <w:color w:val="231F20"/>
        </w:rPr>
        <w:t>Forms</w:t>
      </w:r>
      <w:r>
        <w:rPr>
          <w:color w:val="231F20"/>
          <w:spacing w:val="-8"/>
        </w:rPr>
        <w:t> </w:t>
      </w:r>
      <w:r>
        <w:rPr>
          <w:color w:val="231F20"/>
        </w:rPr>
        <w:t>W-2</w:t>
      </w:r>
      <w:r>
        <w:rPr>
          <w:color w:val="231F20"/>
          <w:spacing w:val="-8"/>
        </w:rPr>
        <w:t> </w:t>
      </w:r>
      <w:r>
        <w:rPr>
          <w:color w:val="231F20"/>
        </w:rPr>
        <w:t>or</w:t>
      </w:r>
      <w:r>
        <w:rPr>
          <w:color w:val="231F20"/>
          <w:spacing w:val="-8"/>
        </w:rPr>
        <w:t> </w:t>
      </w:r>
      <w:r>
        <w:rPr>
          <w:color w:val="231F20"/>
        </w:rPr>
        <w:t>W-2c.</w:t>
      </w:r>
      <w:r>
        <w:rPr>
          <w:color w:val="231F20"/>
          <w:spacing w:val="-8"/>
        </w:rPr>
        <w:t> </w:t>
      </w:r>
      <w:r>
        <w:rPr>
          <w:color w:val="231F20"/>
        </w:rPr>
        <w:t>If</w:t>
      </w:r>
      <w:r>
        <w:rPr>
          <w:color w:val="231F20"/>
          <w:spacing w:val="-8"/>
        </w:rPr>
        <w:t> </w:t>
      </w:r>
      <w:r>
        <w:rPr>
          <w:color w:val="231F20"/>
        </w:rPr>
        <w:t>you</w:t>
      </w:r>
      <w:r>
        <w:rPr>
          <w:color w:val="231F20"/>
          <w:spacing w:val="-8"/>
        </w:rPr>
        <w:t> </w:t>
      </w:r>
      <w:r>
        <w:rPr>
          <w:color w:val="231F20"/>
        </w:rPr>
        <w:t>are</w:t>
      </w:r>
      <w:r>
        <w:rPr>
          <w:color w:val="231F20"/>
          <w:spacing w:val="-8"/>
        </w:rPr>
        <w:t> </w:t>
      </w:r>
      <w:r>
        <w:rPr>
          <w:color w:val="231F20"/>
        </w:rPr>
        <w:t>required</w:t>
      </w:r>
      <w:r>
        <w:rPr>
          <w:color w:val="231F20"/>
          <w:spacing w:val="-8"/>
        </w:rPr>
        <w:t> </w:t>
      </w:r>
      <w:r>
        <w:rPr>
          <w:color w:val="231F20"/>
        </w:rPr>
        <w:t>to </w:t>
      </w:r>
      <w:r>
        <w:rPr>
          <w:rFonts w:ascii="Arial"/>
          <w:i/>
          <w:color w:val="231F20"/>
        </w:rPr>
        <w:t>e-file </w:t>
      </w:r>
      <w:r>
        <w:rPr>
          <w:color w:val="231F20"/>
        </w:rPr>
        <w:t>but fail to do so, you may incur a penalty.</w:t>
      </w:r>
    </w:p>
    <w:p>
      <w:pPr>
        <w:pStyle w:val="BodyText"/>
        <w:spacing w:line="232" w:lineRule="auto" w:before="25"/>
        <w:ind w:left="119" w:right="151" w:firstLine="180"/>
      </w:pPr>
      <w:r>
        <w:rPr>
          <w:rFonts w:ascii="Arial"/>
          <w:b/>
          <w:i/>
          <w:color w:val="231F20"/>
        </w:rPr>
        <w:t>Requirement to e-file Forms W-2.</w:t>
      </w:r>
      <w:r>
        <w:rPr>
          <w:rFonts w:ascii="Arial"/>
          <w:b/>
          <w:i/>
          <w:color w:val="231F20"/>
          <w:spacing w:val="40"/>
        </w:rPr>
        <w:t> </w:t>
      </w:r>
      <w:r>
        <w:rPr>
          <w:color w:val="231F20"/>
        </w:rPr>
        <w:t>You must </w:t>
      </w:r>
      <w:r>
        <w:rPr>
          <w:rFonts w:ascii="Arial"/>
          <w:i/>
          <w:color w:val="231F20"/>
        </w:rPr>
        <w:t>e-file </w:t>
      </w:r>
      <w:r>
        <w:rPr>
          <w:color w:val="231F20"/>
        </w:rPr>
        <w:t>Forms W-2, W-2AS, W-2GU, and W-2VI (collectively Forms</w:t>
      </w:r>
      <w:r>
        <w:rPr>
          <w:color w:val="231F20"/>
          <w:spacing w:val="-4"/>
        </w:rPr>
        <w:t> </w:t>
      </w:r>
      <w:r>
        <w:rPr>
          <w:color w:val="231F20"/>
        </w:rPr>
        <w:t>W-2),</w:t>
      </w:r>
      <w:r>
        <w:rPr>
          <w:color w:val="231F20"/>
          <w:spacing w:val="-4"/>
        </w:rPr>
        <w:t> </w:t>
      </w:r>
      <w:r>
        <w:rPr>
          <w:color w:val="231F20"/>
        </w:rPr>
        <w:t>but</w:t>
      </w:r>
      <w:r>
        <w:rPr>
          <w:color w:val="231F20"/>
          <w:spacing w:val="-4"/>
        </w:rPr>
        <w:t> </w:t>
      </w:r>
      <w:r>
        <w:rPr>
          <w:color w:val="231F20"/>
        </w:rPr>
        <w:t>not</w:t>
      </w:r>
      <w:r>
        <w:rPr>
          <w:color w:val="231F20"/>
          <w:spacing w:val="-4"/>
        </w:rPr>
        <w:t> </w:t>
      </w:r>
      <w:r>
        <w:rPr>
          <w:color w:val="231F20"/>
        </w:rPr>
        <w:t>Form</w:t>
      </w:r>
      <w:r>
        <w:rPr>
          <w:color w:val="231F20"/>
          <w:spacing w:val="-4"/>
        </w:rPr>
        <w:t> </w:t>
      </w:r>
      <w:r>
        <w:rPr>
          <w:color w:val="231F20"/>
        </w:rPr>
        <w:t>W-2CM,</w:t>
      </w:r>
      <w:r>
        <w:rPr>
          <w:color w:val="231F20"/>
          <w:spacing w:val="-4"/>
        </w:rPr>
        <w:t> </w:t>
      </w:r>
      <w:r>
        <w:rPr>
          <w:color w:val="231F20"/>
        </w:rPr>
        <w:t>if</w:t>
      </w:r>
      <w:r>
        <w:rPr>
          <w:color w:val="231F20"/>
          <w:spacing w:val="-4"/>
        </w:rPr>
        <w:t> </w:t>
      </w:r>
      <w:r>
        <w:rPr>
          <w:color w:val="231F20"/>
        </w:rPr>
        <w:t>you</w:t>
      </w:r>
      <w:r>
        <w:rPr>
          <w:color w:val="231F20"/>
          <w:spacing w:val="-4"/>
        </w:rPr>
        <w:t> </w:t>
      </w:r>
      <w:r>
        <w:rPr>
          <w:color w:val="231F20"/>
        </w:rPr>
        <w:t>are</w:t>
      </w:r>
      <w:r>
        <w:rPr>
          <w:color w:val="231F20"/>
          <w:spacing w:val="-4"/>
        </w:rPr>
        <w:t> </w:t>
      </w:r>
      <w:r>
        <w:rPr>
          <w:color w:val="231F20"/>
        </w:rPr>
        <w:t>required</w:t>
      </w:r>
      <w:r>
        <w:rPr>
          <w:color w:val="231F20"/>
          <w:spacing w:val="-4"/>
        </w:rPr>
        <w:t> </w:t>
      </w:r>
      <w:r>
        <w:rPr>
          <w:color w:val="231F20"/>
        </w:rPr>
        <w:t>to file</w:t>
      </w:r>
      <w:r>
        <w:rPr>
          <w:color w:val="231F20"/>
          <w:spacing w:val="-9"/>
        </w:rPr>
        <w:t> </w:t>
      </w:r>
      <w:r>
        <w:rPr>
          <w:color w:val="231F20"/>
        </w:rPr>
        <w:t>at</w:t>
      </w:r>
      <w:r>
        <w:rPr>
          <w:color w:val="231F20"/>
          <w:spacing w:val="-9"/>
        </w:rPr>
        <w:t> </w:t>
      </w:r>
      <w:r>
        <w:rPr>
          <w:color w:val="231F20"/>
        </w:rPr>
        <w:t>least</w:t>
      </w:r>
      <w:r>
        <w:rPr>
          <w:color w:val="231F20"/>
          <w:spacing w:val="-9"/>
        </w:rPr>
        <w:t> </w:t>
      </w:r>
      <w:r>
        <w:rPr>
          <w:color w:val="231F20"/>
        </w:rPr>
        <w:t>10</w:t>
      </w:r>
      <w:r>
        <w:rPr>
          <w:color w:val="231F20"/>
          <w:spacing w:val="-9"/>
        </w:rPr>
        <w:t> </w:t>
      </w:r>
      <w:r>
        <w:rPr>
          <w:color w:val="231F20"/>
        </w:rPr>
        <w:t>information</w:t>
      </w:r>
      <w:r>
        <w:rPr>
          <w:color w:val="231F20"/>
          <w:spacing w:val="-9"/>
        </w:rPr>
        <w:t> </w:t>
      </w:r>
      <w:r>
        <w:rPr>
          <w:color w:val="231F20"/>
        </w:rPr>
        <w:t>returns.</w:t>
      </w:r>
      <w:r>
        <w:rPr>
          <w:color w:val="231F20"/>
          <w:spacing w:val="-9"/>
        </w:rPr>
        <w:t> </w:t>
      </w:r>
      <w:r>
        <w:rPr>
          <w:color w:val="231F20"/>
        </w:rPr>
        <w:t>To</w:t>
      </w:r>
      <w:r>
        <w:rPr>
          <w:color w:val="231F20"/>
          <w:spacing w:val="-9"/>
        </w:rPr>
        <w:t> </w:t>
      </w:r>
      <w:r>
        <w:rPr>
          <w:color w:val="231F20"/>
        </w:rPr>
        <w:t>determine</w:t>
      </w:r>
      <w:r>
        <w:rPr>
          <w:color w:val="231F20"/>
          <w:spacing w:val="-9"/>
        </w:rPr>
        <w:t> </w:t>
      </w:r>
      <w:r>
        <w:rPr>
          <w:color w:val="231F20"/>
        </w:rPr>
        <w:t>whether you must file Forms W-2 electronically, add together the number</w:t>
      </w:r>
      <w:r>
        <w:rPr>
          <w:color w:val="231F20"/>
          <w:spacing w:val="-14"/>
        </w:rPr>
        <w:t> </w:t>
      </w:r>
      <w:r>
        <w:rPr>
          <w:color w:val="231F20"/>
        </w:rPr>
        <w:t>of</w:t>
      </w:r>
      <w:r>
        <w:rPr>
          <w:color w:val="231F20"/>
          <w:spacing w:val="-14"/>
        </w:rPr>
        <w:t> </w:t>
      </w:r>
      <w:r>
        <w:rPr>
          <w:color w:val="231F20"/>
        </w:rPr>
        <w:t>information</w:t>
      </w:r>
      <w:r>
        <w:rPr>
          <w:color w:val="231F20"/>
          <w:spacing w:val="-14"/>
        </w:rPr>
        <w:t> </w:t>
      </w:r>
      <w:r>
        <w:rPr>
          <w:color w:val="231F20"/>
        </w:rPr>
        <w:t>returns</w:t>
      </w:r>
      <w:r>
        <w:rPr>
          <w:color w:val="231F20"/>
          <w:spacing w:val="-14"/>
        </w:rPr>
        <w:t> </w:t>
      </w:r>
      <w:r>
        <w:rPr>
          <w:color w:val="231F20"/>
        </w:rPr>
        <w:t>(see</w:t>
      </w:r>
      <w:r>
        <w:rPr>
          <w:color w:val="231F20"/>
          <w:spacing w:val="-14"/>
        </w:rPr>
        <w:t> </w:t>
      </w:r>
      <w:r>
        <w:rPr>
          <w:color w:val="231F20"/>
        </w:rPr>
        <w:t>the</w:t>
      </w:r>
      <w:r>
        <w:rPr>
          <w:color w:val="231F20"/>
          <w:spacing w:val="-13"/>
        </w:rPr>
        <w:t> </w:t>
      </w:r>
      <w:r>
        <w:rPr>
          <w:color w:val="231F20"/>
        </w:rPr>
        <w:t>list</w:t>
      </w:r>
      <w:r>
        <w:rPr>
          <w:color w:val="231F20"/>
          <w:spacing w:val="-14"/>
        </w:rPr>
        <w:t> </w:t>
      </w:r>
      <w:r>
        <w:rPr>
          <w:color w:val="231F20"/>
        </w:rPr>
        <w:t>below)</w:t>
      </w:r>
      <w:r>
        <w:rPr>
          <w:color w:val="231F20"/>
          <w:spacing w:val="-14"/>
        </w:rPr>
        <w:t> </w:t>
      </w:r>
      <w:r>
        <w:rPr>
          <w:color w:val="231F20"/>
        </w:rPr>
        <w:t>and</w:t>
      </w:r>
      <w:r>
        <w:rPr>
          <w:color w:val="231F20"/>
          <w:spacing w:val="-14"/>
        </w:rPr>
        <w:t> </w:t>
      </w:r>
      <w:r>
        <w:rPr>
          <w:color w:val="231F20"/>
        </w:rPr>
        <w:t>the number</w:t>
      </w:r>
      <w:r>
        <w:rPr>
          <w:color w:val="231F20"/>
          <w:spacing w:val="-4"/>
        </w:rPr>
        <w:t> </w:t>
      </w:r>
      <w:r>
        <w:rPr>
          <w:color w:val="231F20"/>
        </w:rPr>
        <w:t>of</w:t>
      </w:r>
      <w:r>
        <w:rPr>
          <w:color w:val="231F20"/>
          <w:spacing w:val="-4"/>
        </w:rPr>
        <w:t> </w:t>
      </w:r>
      <w:r>
        <w:rPr>
          <w:color w:val="231F20"/>
        </w:rPr>
        <w:t>Forms</w:t>
      </w:r>
      <w:r>
        <w:rPr>
          <w:color w:val="231F20"/>
          <w:spacing w:val="-4"/>
        </w:rPr>
        <w:t> </w:t>
      </w:r>
      <w:r>
        <w:rPr>
          <w:color w:val="231F20"/>
        </w:rPr>
        <w:t>W-2</w:t>
      </w:r>
      <w:r>
        <w:rPr>
          <w:color w:val="231F20"/>
          <w:spacing w:val="-4"/>
        </w:rPr>
        <w:t> </w:t>
      </w:r>
      <w:r>
        <w:rPr>
          <w:color w:val="231F20"/>
        </w:rPr>
        <w:t>you</w:t>
      </w:r>
      <w:r>
        <w:rPr>
          <w:color w:val="231F20"/>
          <w:spacing w:val="-4"/>
        </w:rPr>
        <w:t> </w:t>
      </w:r>
      <w:r>
        <w:rPr>
          <w:color w:val="231F20"/>
        </w:rPr>
        <w:t>must</w:t>
      </w:r>
      <w:r>
        <w:rPr>
          <w:color w:val="231F20"/>
          <w:spacing w:val="-4"/>
        </w:rPr>
        <w:t> </w:t>
      </w:r>
      <w:r>
        <w:rPr>
          <w:color w:val="231F20"/>
        </w:rPr>
        <w:t>file</w:t>
      </w:r>
      <w:r>
        <w:rPr>
          <w:color w:val="231F20"/>
          <w:spacing w:val="-4"/>
        </w:rPr>
        <w:t> </w:t>
      </w:r>
      <w:r>
        <w:rPr>
          <w:color w:val="231F20"/>
        </w:rPr>
        <w:t>in</w:t>
      </w:r>
      <w:r>
        <w:rPr>
          <w:color w:val="231F20"/>
          <w:spacing w:val="-4"/>
        </w:rPr>
        <w:t> </w:t>
      </w:r>
      <w:r>
        <w:rPr>
          <w:color w:val="231F20"/>
        </w:rPr>
        <w:t>a</w:t>
      </w:r>
      <w:r>
        <w:rPr>
          <w:color w:val="231F20"/>
          <w:spacing w:val="-4"/>
        </w:rPr>
        <w:t> </w:t>
      </w:r>
      <w:r>
        <w:rPr>
          <w:color w:val="231F20"/>
        </w:rPr>
        <w:t>calendar</w:t>
      </w:r>
      <w:r>
        <w:rPr>
          <w:color w:val="231F20"/>
          <w:spacing w:val="-4"/>
        </w:rPr>
        <w:t> </w:t>
      </w:r>
      <w:r>
        <w:rPr>
          <w:color w:val="231F20"/>
        </w:rPr>
        <w:t>year.</w:t>
      </w:r>
      <w:r>
        <w:rPr>
          <w:color w:val="231F20"/>
          <w:spacing w:val="-4"/>
        </w:rPr>
        <w:t> </w:t>
      </w:r>
      <w:r>
        <w:rPr>
          <w:color w:val="231F20"/>
        </w:rPr>
        <w:t>If the</w:t>
      </w:r>
      <w:r>
        <w:rPr>
          <w:color w:val="231F20"/>
          <w:spacing w:val="-1"/>
        </w:rPr>
        <w:t> </w:t>
      </w:r>
      <w:r>
        <w:rPr>
          <w:color w:val="231F20"/>
        </w:rPr>
        <w:t>total</w:t>
      </w:r>
      <w:r>
        <w:rPr>
          <w:color w:val="231F20"/>
          <w:spacing w:val="-1"/>
        </w:rPr>
        <w:t> </w:t>
      </w:r>
      <w:r>
        <w:rPr>
          <w:color w:val="231F20"/>
        </w:rPr>
        <w:t>is</w:t>
      </w:r>
      <w:r>
        <w:rPr>
          <w:color w:val="231F20"/>
          <w:spacing w:val="-1"/>
        </w:rPr>
        <w:t> </w:t>
      </w:r>
      <w:r>
        <w:rPr>
          <w:color w:val="231F20"/>
        </w:rPr>
        <w:t>at</w:t>
      </w:r>
      <w:r>
        <w:rPr>
          <w:color w:val="231F20"/>
          <w:spacing w:val="-1"/>
        </w:rPr>
        <w:t> </w:t>
      </w:r>
      <w:r>
        <w:rPr>
          <w:color w:val="231F20"/>
        </w:rPr>
        <w:t>least</w:t>
      </w:r>
      <w:r>
        <w:rPr>
          <w:color w:val="231F20"/>
          <w:spacing w:val="-1"/>
        </w:rPr>
        <w:t> </w:t>
      </w:r>
      <w:r>
        <w:rPr>
          <w:color w:val="231F20"/>
        </w:rPr>
        <w:t>10</w:t>
      </w:r>
      <w:r>
        <w:rPr>
          <w:color w:val="231F20"/>
          <w:spacing w:val="-1"/>
        </w:rPr>
        <w:t> </w:t>
      </w:r>
      <w:r>
        <w:rPr>
          <w:color w:val="231F20"/>
        </w:rPr>
        <w:t>returns,</w:t>
      </w:r>
      <w:r>
        <w:rPr>
          <w:color w:val="231F20"/>
          <w:spacing w:val="-1"/>
        </w:rPr>
        <w:t> </w:t>
      </w:r>
      <w:r>
        <w:rPr>
          <w:color w:val="231F20"/>
        </w:rPr>
        <w:t>you</w:t>
      </w:r>
      <w:r>
        <w:rPr>
          <w:color w:val="231F20"/>
          <w:spacing w:val="-1"/>
        </w:rPr>
        <w:t> </w:t>
      </w:r>
      <w:r>
        <w:rPr>
          <w:color w:val="231F20"/>
        </w:rPr>
        <w:t>must</w:t>
      </w:r>
      <w:r>
        <w:rPr>
          <w:color w:val="231F20"/>
          <w:spacing w:val="-1"/>
        </w:rPr>
        <w:t> </w:t>
      </w:r>
      <w:r>
        <w:rPr>
          <w:rFonts w:ascii="Arial"/>
          <w:i/>
          <w:color w:val="231F20"/>
        </w:rPr>
        <w:t>e-file</w:t>
      </w:r>
      <w:r>
        <w:rPr>
          <w:rFonts w:ascii="Arial"/>
          <w:i/>
          <w:color w:val="231F20"/>
          <w:spacing w:val="-1"/>
        </w:rPr>
        <w:t> </w:t>
      </w:r>
      <w:r>
        <w:rPr>
          <w:color w:val="231F20"/>
        </w:rPr>
        <w:t>them</w:t>
      </w:r>
      <w:r>
        <w:rPr>
          <w:color w:val="231F20"/>
          <w:spacing w:val="-1"/>
        </w:rPr>
        <w:t> </w:t>
      </w:r>
      <w:r>
        <w:rPr>
          <w:color w:val="231F20"/>
        </w:rPr>
        <w:t>all.</w:t>
      </w:r>
      <w:r>
        <w:rPr>
          <w:color w:val="231F20"/>
          <w:spacing w:val="-1"/>
        </w:rPr>
        <w:t> </w:t>
      </w:r>
      <w:r>
        <w:rPr>
          <w:color w:val="231F20"/>
        </w:rPr>
        <w:t>If </w:t>
      </w:r>
      <w:bookmarkStart w:name="_bookmark16" w:id="21"/>
      <w:bookmarkEnd w:id="21"/>
      <w:r>
        <w:rPr>
          <w:color w:val="231F20"/>
        </w:rPr>
        <w:t>y</w:t>
      </w:r>
      <w:r>
        <w:rPr>
          <w:color w:val="231F20"/>
        </w:rPr>
        <w:t>ou need to issue an additional Form(s) W-2 to report more than four coded items in box 12, the additional Form(s) W-2 is included in the number of information returns</w:t>
      </w:r>
      <w:r>
        <w:rPr>
          <w:color w:val="231F20"/>
          <w:spacing w:val="-5"/>
        </w:rPr>
        <w:t> </w:t>
      </w:r>
      <w:r>
        <w:rPr>
          <w:color w:val="231F20"/>
        </w:rPr>
        <w:t>for</w:t>
      </w:r>
      <w:r>
        <w:rPr>
          <w:color w:val="231F20"/>
          <w:spacing w:val="-5"/>
        </w:rPr>
        <w:t> </w:t>
      </w:r>
      <w:r>
        <w:rPr>
          <w:color w:val="231F20"/>
        </w:rPr>
        <w:t>the</w:t>
      </w:r>
      <w:r>
        <w:rPr>
          <w:color w:val="231F20"/>
          <w:spacing w:val="-5"/>
        </w:rPr>
        <w:t> </w:t>
      </w:r>
      <w:r>
        <w:rPr>
          <w:color w:val="231F20"/>
        </w:rPr>
        <w:t>purpose</w:t>
      </w:r>
      <w:r>
        <w:rPr>
          <w:color w:val="231F20"/>
          <w:spacing w:val="-5"/>
        </w:rPr>
        <w:t> </w:t>
      </w:r>
      <w:r>
        <w:rPr>
          <w:color w:val="231F20"/>
        </w:rPr>
        <w:t>of</w:t>
      </w:r>
      <w:r>
        <w:rPr>
          <w:color w:val="231F20"/>
          <w:spacing w:val="-5"/>
        </w:rPr>
        <w:t> </w:t>
      </w:r>
      <w:r>
        <w:rPr>
          <w:color w:val="231F20"/>
        </w:rPr>
        <w:t>determining</w:t>
      </w:r>
      <w:r>
        <w:rPr>
          <w:color w:val="231F20"/>
          <w:spacing w:val="-5"/>
        </w:rPr>
        <w:t> </w:t>
      </w:r>
      <w:r>
        <w:rPr>
          <w:color w:val="231F20"/>
        </w:rPr>
        <w:t>whether</w:t>
      </w:r>
      <w:r>
        <w:rPr>
          <w:color w:val="231F20"/>
          <w:spacing w:val="-5"/>
        </w:rPr>
        <w:t> </w:t>
      </w:r>
      <w:r>
        <w:rPr>
          <w:color w:val="231F20"/>
        </w:rPr>
        <w:t>you</w:t>
      </w:r>
      <w:r>
        <w:rPr>
          <w:color w:val="231F20"/>
          <w:spacing w:val="-5"/>
        </w:rPr>
        <w:t> </w:t>
      </w:r>
      <w:r>
        <w:rPr>
          <w:color w:val="231F20"/>
        </w:rPr>
        <w:t>must </w:t>
      </w:r>
      <w:r>
        <w:rPr>
          <w:rFonts w:ascii="Arial"/>
          <w:i/>
          <w:color w:val="231F20"/>
          <w:spacing w:val="-2"/>
        </w:rPr>
        <w:t>e-file</w:t>
      </w:r>
      <w:r>
        <w:rPr>
          <w:color w:val="231F20"/>
          <w:spacing w:val="-2"/>
        </w:rPr>
        <w:t>.</w:t>
      </w:r>
    </w:p>
    <w:p>
      <w:pPr>
        <w:pStyle w:val="BodyText"/>
        <w:spacing w:line="232" w:lineRule="auto" w:before="72"/>
        <w:ind w:left="119" w:firstLine="240"/>
      </w:pPr>
      <w:r>
        <w:rPr>
          <w:color w:val="231F20"/>
        </w:rPr>
        <w:t>The</w:t>
      </w:r>
      <w:r>
        <w:rPr>
          <w:color w:val="231F20"/>
          <w:spacing w:val="-14"/>
        </w:rPr>
        <w:t> </w:t>
      </w:r>
      <w:r>
        <w:rPr>
          <w:color w:val="231F20"/>
        </w:rPr>
        <w:t>following</w:t>
      </w:r>
      <w:r>
        <w:rPr>
          <w:color w:val="231F20"/>
          <w:spacing w:val="-14"/>
        </w:rPr>
        <w:t> </w:t>
      </w:r>
      <w:r>
        <w:rPr>
          <w:color w:val="231F20"/>
        </w:rPr>
        <w:t>information</w:t>
      </w:r>
      <w:r>
        <w:rPr>
          <w:color w:val="231F20"/>
          <w:spacing w:val="-14"/>
        </w:rPr>
        <w:t> </w:t>
      </w:r>
      <w:r>
        <w:rPr>
          <w:color w:val="231F20"/>
        </w:rPr>
        <w:t>return</w:t>
      </w:r>
      <w:r>
        <w:rPr>
          <w:color w:val="231F20"/>
          <w:spacing w:val="-14"/>
        </w:rPr>
        <w:t> </w:t>
      </w:r>
      <w:r>
        <w:rPr>
          <w:color w:val="231F20"/>
        </w:rPr>
        <w:t>forms</w:t>
      </w:r>
      <w:r>
        <w:rPr>
          <w:color w:val="231F20"/>
          <w:spacing w:val="-14"/>
        </w:rPr>
        <w:t> </w:t>
      </w:r>
      <w:r>
        <w:rPr>
          <w:color w:val="231F20"/>
        </w:rPr>
        <w:t>must</w:t>
      </w:r>
      <w:r>
        <w:rPr>
          <w:color w:val="231F20"/>
          <w:spacing w:val="-14"/>
        </w:rPr>
        <w:t> </w:t>
      </w:r>
      <w:r>
        <w:rPr>
          <w:color w:val="231F20"/>
        </w:rPr>
        <w:t>be</w:t>
      </w:r>
      <w:r>
        <w:rPr>
          <w:color w:val="231F20"/>
          <w:spacing w:val="-14"/>
        </w:rPr>
        <w:t> </w:t>
      </w:r>
      <w:r>
        <w:rPr>
          <w:color w:val="231F20"/>
        </w:rPr>
        <w:t>added together for this purpose: Form 1042-S, the Form 1094 </w:t>
      </w:r>
      <w:bookmarkStart w:name="_bookmark17" w:id="22"/>
      <w:bookmarkEnd w:id="22"/>
      <w:r>
        <w:rPr>
          <w:color w:val="231F20"/>
        </w:rPr>
        <w:t>serie</w:t>
      </w:r>
      <w:r>
        <w:rPr>
          <w:color w:val="231F20"/>
        </w:rPr>
        <w:t>s, Form 1095-B, Form 1095-C, Form 1097-BTC, Form</w:t>
      </w:r>
      <w:r>
        <w:rPr>
          <w:color w:val="231F20"/>
          <w:spacing w:val="-4"/>
        </w:rPr>
        <w:t> </w:t>
      </w:r>
      <w:r>
        <w:rPr>
          <w:color w:val="231F20"/>
        </w:rPr>
        <w:t>1098,</w:t>
      </w:r>
      <w:r>
        <w:rPr>
          <w:color w:val="231F20"/>
          <w:spacing w:val="-4"/>
        </w:rPr>
        <w:t> </w:t>
      </w:r>
      <w:r>
        <w:rPr>
          <w:color w:val="231F20"/>
        </w:rPr>
        <w:t>Form</w:t>
      </w:r>
      <w:r>
        <w:rPr>
          <w:color w:val="231F20"/>
          <w:spacing w:val="-4"/>
        </w:rPr>
        <w:t> </w:t>
      </w:r>
      <w:r>
        <w:rPr>
          <w:color w:val="231F20"/>
        </w:rPr>
        <w:t>1098-C,</w:t>
      </w:r>
      <w:r>
        <w:rPr>
          <w:color w:val="231F20"/>
          <w:spacing w:val="-4"/>
        </w:rPr>
        <w:t> </w:t>
      </w:r>
      <w:r>
        <w:rPr>
          <w:color w:val="231F20"/>
        </w:rPr>
        <w:t>Form</w:t>
      </w:r>
      <w:r>
        <w:rPr>
          <w:color w:val="231F20"/>
          <w:spacing w:val="-4"/>
        </w:rPr>
        <w:t> </w:t>
      </w:r>
      <w:r>
        <w:rPr>
          <w:color w:val="231F20"/>
        </w:rPr>
        <w:t>1098-E,</w:t>
      </w:r>
      <w:r>
        <w:rPr>
          <w:color w:val="231F20"/>
          <w:spacing w:val="-4"/>
        </w:rPr>
        <w:t> </w:t>
      </w:r>
      <w:r>
        <w:rPr>
          <w:color w:val="231F20"/>
        </w:rPr>
        <w:t>Form</w:t>
      </w:r>
      <w:r>
        <w:rPr>
          <w:color w:val="231F20"/>
          <w:spacing w:val="-4"/>
        </w:rPr>
        <w:t> </w:t>
      </w:r>
      <w:r>
        <w:rPr>
          <w:color w:val="231F20"/>
        </w:rPr>
        <w:t>1098-Q,</w:t>
      </w:r>
    </w:p>
    <w:p>
      <w:pPr>
        <w:pStyle w:val="BodyText"/>
        <w:spacing w:line="228" w:lineRule="exact"/>
        <w:ind w:left="119"/>
      </w:pPr>
      <w:r>
        <w:rPr>
          <w:color w:val="231F20"/>
          <w:spacing w:val="-2"/>
        </w:rPr>
        <w:t>Form</w:t>
      </w:r>
      <w:r>
        <w:rPr>
          <w:color w:val="231F20"/>
          <w:spacing w:val="-10"/>
        </w:rPr>
        <w:t> </w:t>
      </w:r>
      <w:r>
        <w:rPr>
          <w:color w:val="231F20"/>
          <w:spacing w:val="-2"/>
        </w:rPr>
        <w:t>1098-T,</w:t>
      </w:r>
      <w:r>
        <w:rPr>
          <w:color w:val="231F20"/>
          <w:spacing w:val="-9"/>
        </w:rPr>
        <w:t> </w:t>
      </w:r>
      <w:r>
        <w:rPr>
          <w:color w:val="231F20"/>
          <w:spacing w:val="-2"/>
        </w:rPr>
        <w:t>the</w:t>
      </w:r>
      <w:r>
        <w:rPr>
          <w:color w:val="231F20"/>
          <w:spacing w:val="-9"/>
        </w:rPr>
        <w:t> </w:t>
      </w:r>
      <w:r>
        <w:rPr>
          <w:color w:val="231F20"/>
          <w:spacing w:val="-2"/>
        </w:rPr>
        <w:t>Form</w:t>
      </w:r>
      <w:r>
        <w:rPr>
          <w:color w:val="231F20"/>
          <w:spacing w:val="-9"/>
        </w:rPr>
        <w:t> </w:t>
      </w:r>
      <w:r>
        <w:rPr>
          <w:color w:val="231F20"/>
          <w:spacing w:val="-2"/>
        </w:rPr>
        <w:t>1099</w:t>
      </w:r>
      <w:r>
        <w:rPr>
          <w:color w:val="231F20"/>
          <w:spacing w:val="-10"/>
        </w:rPr>
        <w:t> </w:t>
      </w:r>
      <w:r>
        <w:rPr>
          <w:color w:val="231F20"/>
          <w:spacing w:val="-2"/>
        </w:rPr>
        <w:t>series,</w:t>
      </w:r>
      <w:r>
        <w:rPr>
          <w:color w:val="231F20"/>
          <w:spacing w:val="-9"/>
        </w:rPr>
        <w:t> </w:t>
      </w:r>
      <w:r>
        <w:rPr>
          <w:color w:val="231F20"/>
          <w:spacing w:val="-2"/>
        </w:rPr>
        <w:t>Form</w:t>
      </w:r>
      <w:r>
        <w:rPr>
          <w:color w:val="231F20"/>
          <w:spacing w:val="-9"/>
        </w:rPr>
        <w:t> </w:t>
      </w:r>
      <w:r>
        <w:rPr>
          <w:color w:val="231F20"/>
          <w:spacing w:val="-2"/>
        </w:rPr>
        <w:t>3921,</w:t>
      </w:r>
      <w:r>
        <w:rPr>
          <w:color w:val="231F20"/>
          <w:spacing w:val="-9"/>
        </w:rPr>
        <w:t> </w:t>
      </w:r>
      <w:r>
        <w:rPr>
          <w:color w:val="231F20"/>
          <w:spacing w:val="-4"/>
        </w:rPr>
        <w:t>Form</w:t>
      </w:r>
    </w:p>
    <w:p>
      <w:pPr>
        <w:pStyle w:val="BodyText"/>
        <w:spacing w:line="232" w:lineRule="auto" w:before="138"/>
        <w:ind w:right="128"/>
      </w:pPr>
      <w:r>
        <w:rPr/>
        <w:br w:type="column"/>
      </w:r>
      <w:r>
        <w:rPr>
          <w:color w:val="231F20"/>
        </w:rPr>
        <w:t>3922,</w:t>
      </w:r>
      <w:r>
        <w:rPr>
          <w:color w:val="231F20"/>
          <w:spacing w:val="-14"/>
        </w:rPr>
        <w:t> </w:t>
      </w:r>
      <w:r>
        <w:rPr>
          <w:color w:val="231F20"/>
        </w:rPr>
        <w:t>the</w:t>
      </w:r>
      <w:r>
        <w:rPr>
          <w:color w:val="231F20"/>
          <w:spacing w:val="-14"/>
        </w:rPr>
        <w:t> </w:t>
      </w:r>
      <w:r>
        <w:rPr>
          <w:color w:val="231F20"/>
        </w:rPr>
        <w:t>Form</w:t>
      </w:r>
      <w:r>
        <w:rPr>
          <w:color w:val="231F20"/>
          <w:spacing w:val="-14"/>
        </w:rPr>
        <w:t> </w:t>
      </w:r>
      <w:r>
        <w:rPr>
          <w:color w:val="231F20"/>
        </w:rPr>
        <w:t>5498</w:t>
      </w:r>
      <w:r>
        <w:rPr>
          <w:color w:val="231F20"/>
          <w:spacing w:val="-14"/>
        </w:rPr>
        <w:t> </w:t>
      </w:r>
      <w:r>
        <w:rPr>
          <w:color w:val="231F20"/>
        </w:rPr>
        <w:t>series,</w:t>
      </w:r>
      <w:r>
        <w:rPr>
          <w:color w:val="231F20"/>
          <w:spacing w:val="-14"/>
        </w:rPr>
        <w:t> </w:t>
      </w:r>
      <w:r>
        <w:rPr>
          <w:color w:val="231F20"/>
        </w:rPr>
        <w:t>Form</w:t>
      </w:r>
      <w:r>
        <w:rPr>
          <w:color w:val="231F20"/>
          <w:spacing w:val="-14"/>
        </w:rPr>
        <w:t> </w:t>
      </w:r>
      <w:r>
        <w:rPr>
          <w:color w:val="231F20"/>
        </w:rPr>
        <w:t>8027,</w:t>
      </w:r>
      <w:r>
        <w:rPr>
          <w:color w:val="231F20"/>
          <w:spacing w:val="-14"/>
        </w:rPr>
        <w:t> </w:t>
      </w:r>
      <w:r>
        <w:rPr>
          <w:color w:val="231F20"/>
        </w:rPr>
        <w:t>Form</w:t>
      </w:r>
      <w:r>
        <w:rPr>
          <w:color w:val="231F20"/>
          <w:spacing w:val="-14"/>
        </w:rPr>
        <w:t> </w:t>
      </w:r>
      <w:r>
        <w:rPr>
          <w:color w:val="231F20"/>
        </w:rPr>
        <w:t>W-2G,</w:t>
      </w:r>
      <w:r>
        <w:rPr>
          <w:color w:val="231F20"/>
          <w:spacing w:val="-14"/>
        </w:rPr>
        <w:t> </w:t>
      </w:r>
      <w:r>
        <w:rPr>
          <w:color w:val="231F20"/>
        </w:rPr>
        <w:t>and Form 499R-2/W-2PR.</w:t>
      </w:r>
    </w:p>
    <w:p>
      <w:pPr>
        <w:pStyle w:val="BodyText"/>
        <w:spacing w:line="232" w:lineRule="auto" w:before="62"/>
        <w:ind w:right="204" w:firstLine="240"/>
      </w:pPr>
      <w:r>
        <w:rPr>
          <w:color w:val="231F20"/>
          <w:spacing w:val="-2"/>
        </w:rPr>
        <w:t>Corrected information returns are treated separately </w:t>
      </w:r>
      <w:r>
        <w:rPr>
          <w:color w:val="231F20"/>
        </w:rPr>
        <w:t>and are not included in calculating the number of information returns described above.</w:t>
      </w:r>
    </w:p>
    <w:p>
      <w:pPr>
        <w:pStyle w:val="BodyText"/>
        <w:spacing w:line="232" w:lineRule="auto" w:before="23"/>
        <w:ind w:right="204" w:firstLine="180"/>
      </w:pPr>
      <w:r>
        <w:rPr>
          <w:rFonts w:ascii="Arial"/>
          <w:b/>
          <w:i/>
          <w:color w:val="231F20"/>
        </w:rPr>
        <w:t>Requirement to e-file Forms W-2c.</w:t>
      </w:r>
      <w:r>
        <w:rPr>
          <w:rFonts w:ascii="Arial"/>
          <w:b/>
          <w:i/>
          <w:color w:val="231F20"/>
          <w:spacing w:val="40"/>
        </w:rPr>
        <w:t> </w:t>
      </w:r>
      <w:r>
        <w:rPr>
          <w:color w:val="231F20"/>
        </w:rPr>
        <w:t>You must </w:t>
      </w:r>
      <w:r>
        <w:rPr>
          <w:rFonts w:ascii="Arial"/>
          <w:i/>
          <w:color w:val="231F20"/>
        </w:rPr>
        <w:t>e-file </w:t>
      </w:r>
      <w:r>
        <w:rPr>
          <w:color w:val="231F20"/>
        </w:rPr>
        <w:t>Forms</w:t>
      </w:r>
      <w:r>
        <w:rPr>
          <w:color w:val="231F20"/>
          <w:spacing w:val="-14"/>
        </w:rPr>
        <w:t> </w:t>
      </w:r>
      <w:r>
        <w:rPr>
          <w:color w:val="231F20"/>
        </w:rPr>
        <w:t>W-2c</w:t>
      </w:r>
      <w:r>
        <w:rPr>
          <w:color w:val="231F20"/>
          <w:spacing w:val="-14"/>
        </w:rPr>
        <w:t> </w:t>
      </w:r>
      <w:r>
        <w:rPr>
          <w:color w:val="231F20"/>
        </w:rPr>
        <w:t>to</w:t>
      </w:r>
      <w:r>
        <w:rPr>
          <w:color w:val="231F20"/>
          <w:spacing w:val="-14"/>
        </w:rPr>
        <w:t> </w:t>
      </w:r>
      <w:r>
        <w:rPr>
          <w:color w:val="231F20"/>
        </w:rPr>
        <w:t>correct</w:t>
      </w:r>
      <w:r>
        <w:rPr>
          <w:color w:val="231F20"/>
          <w:spacing w:val="-14"/>
        </w:rPr>
        <w:t> </w:t>
      </w:r>
      <w:r>
        <w:rPr>
          <w:color w:val="231F20"/>
        </w:rPr>
        <w:t>originally</w:t>
      </w:r>
      <w:r>
        <w:rPr>
          <w:color w:val="231F20"/>
          <w:spacing w:val="-14"/>
        </w:rPr>
        <w:t> </w:t>
      </w:r>
      <w:r>
        <w:rPr>
          <w:color w:val="231F20"/>
        </w:rPr>
        <w:t>filed</w:t>
      </w:r>
      <w:r>
        <w:rPr>
          <w:color w:val="231F20"/>
          <w:spacing w:val="-14"/>
        </w:rPr>
        <w:t> </w:t>
      </w:r>
      <w:r>
        <w:rPr>
          <w:color w:val="231F20"/>
        </w:rPr>
        <w:t>Forms</w:t>
      </w:r>
      <w:r>
        <w:rPr>
          <w:color w:val="231F20"/>
          <w:spacing w:val="-14"/>
        </w:rPr>
        <w:t> </w:t>
      </w:r>
      <w:r>
        <w:rPr>
          <w:color w:val="231F20"/>
        </w:rPr>
        <w:t>W-2,</w:t>
      </w:r>
      <w:r>
        <w:rPr>
          <w:color w:val="231F20"/>
          <w:spacing w:val="-14"/>
        </w:rPr>
        <w:t> </w:t>
      </w:r>
      <w:r>
        <w:rPr>
          <w:color w:val="231F20"/>
        </w:rPr>
        <w:t>W-2AS, W-2GU,</w:t>
      </w:r>
      <w:r>
        <w:rPr>
          <w:color w:val="231F20"/>
          <w:spacing w:val="-12"/>
        </w:rPr>
        <w:t> </w:t>
      </w:r>
      <w:r>
        <w:rPr>
          <w:color w:val="231F20"/>
        </w:rPr>
        <w:t>and</w:t>
      </w:r>
      <w:r>
        <w:rPr>
          <w:color w:val="231F20"/>
          <w:spacing w:val="-12"/>
        </w:rPr>
        <w:t> </w:t>
      </w:r>
      <w:r>
        <w:rPr>
          <w:color w:val="231F20"/>
        </w:rPr>
        <w:t>W-2VI</w:t>
      </w:r>
      <w:r>
        <w:rPr>
          <w:color w:val="231F20"/>
          <w:spacing w:val="-12"/>
        </w:rPr>
        <w:t> </w:t>
      </w:r>
      <w:r>
        <w:rPr>
          <w:color w:val="231F20"/>
        </w:rPr>
        <w:t>(collectively</w:t>
      </w:r>
      <w:r>
        <w:rPr>
          <w:color w:val="231F20"/>
          <w:spacing w:val="-12"/>
        </w:rPr>
        <w:t> </w:t>
      </w:r>
      <w:r>
        <w:rPr>
          <w:color w:val="231F20"/>
        </w:rPr>
        <w:t>Form</w:t>
      </w:r>
      <w:r>
        <w:rPr>
          <w:color w:val="231F20"/>
          <w:spacing w:val="-12"/>
        </w:rPr>
        <w:t> </w:t>
      </w:r>
      <w:r>
        <w:rPr>
          <w:color w:val="231F20"/>
        </w:rPr>
        <w:t>W-2),</w:t>
      </w:r>
      <w:r>
        <w:rPr>
          <w:color w:val="231F20"/>
          <w:spacing w:val="-12"/>
        </w:rPr>
        <w:t> </w:t>
      </w:r>
      <w:r>
        <w:rPr>
          <w:color w:val="231F20"/>
        </w:rPr>
        <w:t>but</w:t>
      </w:r>
      <w:r>
        <w:rPr>
          <w:color w:val="231F20"/>
          <w:spacing w:val="-12"/>
        </w:rPr>
        <w:t> </w:t>
      </w:r>
      <w:r>
        <w:rPr>
          <w:color w:val="231F20"/>
        </w:rPr>
        <w:t>not</w:t>
      </w:r>
      <w:r>
        <w:rPr>
          <w:color w:val="231F20"/>
          <w:spacing w:val="-12"/>
        </w:rPr>
        <w:t> </w:t>
      </w:r>
      <w:r>
        <w:rPr>
          <w:color w:val="231F20"/>
        </w:rPr>
        <w:t>Form W-2CM,</w:t>
      </w:r>
      <w:r>
        <w:rPr>
          <w:color w:val="231F20"/>
          <w:spacing w:val="-2"/>
        </w:rPr>
        <w:t> </w:t>
      </w:r>
      <w:r>
        <w:rPr>
          <w:color w:val="231F20"/>
        </w:rPr>
        <w:t>depending</w:t>
      </w:r>
      <w:r>
        <w:rPr>
          <w:color w:val="231F20"/>
          <w:spacing w:val="-2"/>
        </w:rPr>
        <w:t> </w:t>
      </w:r>
      <w:r>
        <w:rPr>
          <w:color w:val="231F20"/>
        </w:rPr>
        <w:t>on</w:t>
      </w:r>
      <w:r>
        <w:rPr>
          <w:color w:val="231F20"/>
          <w:spacing w:val="-2"/>
        </w:rPr>
        <w:t> </w:t>
      </w:r>
      <w:r>
        <w:rPr>
          <w:color w:val="231F20"/>
        </w:rPr>
        <w:t>how</w:t>
      </w:r>
      <w:r>
        <w:rPr>
          <w:color w:val="231F20"/>
          <w:spacing w:val="-2"/>
        </w:rPr>
        <w:t> </w:t>
      </w:r>
      <w:r>
        <w:rPr>
          <w:color w:val="231F20"/>
        </w:rPr>
        <w:t>the</w:t>
      </w:r>
      <w:r>
        <w:rPr>
          <w:color w:val="231F20"/>
          <w:spacing w:val="-2"/>
        </w:rPr>
        <w:t> </w:t>
      </w:r>
      <w:r>
        <w:rPr>
          <w:color w:val="231F20"/>
        </w:rPr>
        <w:t>original</w:t>
      </w:r>
      <w:r>
        <w:rPr>
          <w:color w:val="231F20"/>
          <w:spacing w:val="-2"/>
        </w:rPr>
        <w:t> </w:t>
      </w:r>
      <w:r>
        <w:rPr>
          <w:color w:val="231F20"/>
        </w:rPr>
        <w:t>Forms</w:t>
      </w:r>
      <w:r>
        <w:rPr>
          <w:color w:val="231F20"/>
          <w:spacing w:val="-2"/>
        </w:rPr>
        <w:t> </w:t>
      </w:r>
      <w:r>
        <w:rPr>
          <w:color w:val="231F20"/>
        </w:rPr>
        <w:t>W-2</w:t>
      </w:r>
      <w:r>
        <w:rPr>
          <w:color w:val="231F20"/>
          <w:spacing w:val="-2"/>
        </w:rPr>
        <w:t> </w:t>
      </w:r>
      <w:r>
        <w:rPr>
          <w:color w:val="231F20"/>
        </w:rPr>
        <w:t>were correctly filed. If you were required to </w:t>
      </w:r>
      <w:r>
        <w:rPr>
          <w:rFonts w:ascii="Arial"/>
          <w:i/>
          <w:color w:val="231F20"/>
        </w:rPr>
        <w:t>e-file </w:t>
      </w:r>
      <w:r>
        <w:rPr>
          <w:color w:val="231F20"/>
        </w:rPr>
        <w:t>the original Form</w:t>
      </w:r>
      <w:r>
        <w:rPr>
          <w:color w:val="231F20"/>
          <w:spacing w:val="-8"/>
        </w:rPr>
        <w:t> </w:t>
      </w:r>
      <w:r>
        <w:rPr>
          <w:color w:val="231F20"/>
        </w:rPr>
        <w:t>W-2,</w:t>
      </w:r>
      <w:r>
        <w:rPr>
          <w:color w:val="231F20"/>
          <w:spacing w:val="-8"/>
        </w:rPr>
        <w:t> </w:t>
      </w:r>
      <w:r>
        <w:rPr>
          <w:color w:val="231F20"/>
        </w:rPr>
        <w:t>you</w:t>
      </w:r>
      <w:r>
        <w:rPr>
          <w:color w:val="231F20"/>
          <w:spacing w:val="-8"/>
        </w:rPr>
        <w:t> </w:t>
      </w:r>
      <w:r>
        <w:rPr>
          <w:color w:val="231F20"/>
        </w:rPr>
        <w:t>must</w:t>
      </w:r>
      <w:r>
        <w:rPr>
          <w:color w:val="231F20"/>
          <w:spacing w:val="-8"/>
        </w:rPr>
        <w:t> </w:t>
      </w:r>
      <w:r>
        <w:rPr>
          <w:rFonts w:ascii="Arial"/>
          <w:i/>
          <w:color w:val="231F20"/>
        </w:rPr>
        <w:t>e-file</w:t>
      </w:r>
      <w:r>
        <w:rPr>
          <w:rFonts w:ascii="Arial"/>
          <w:i/>
          <w:color w:val="231F20"/>
          <w:spacing w:val="-8"/>
        </w:rPr>
        <w:t> </w:t>
      </w:r>
      <w:r>
        <w:rPr>
          <w:color w:val="231F20"/>
        </w:rPr>
        <w:t>any</w:t>
      </w:r>
      <w:r>
        <w:rPr>
          <w:color w:val="231F20"/>
          <w:spacing w:val="-8"/>
        </w:rPr>
        <w:t> </w:t>
      </w:r>
      <w:r>
        <w:rPr>
          <w:color w:val="231F20"/>
        </w:rPr>
        <w:t>Form</w:t>
      </w:r>
      <w:r>
        <w:rPr>
          <w:color w:val="231F20"/>
          <w:spacing w:val="-8"/>
        </w:rPr>
        <w:t> </w:t>
      </w:r>
      <w:r>
        <w:rPr>
          <w:color w:val="231F20"/>
        </w:rPr>
        <w:t>W-2c</w:t>
      </w:r>
      <w:r>
        <w:rPr>
          <w:color w:val="231F20"/>
          <w:spacing w:val="-8"/>
        </w:rPr>
        <w:t> </w:t>
      </w:r>
      <w:r>
        <w:rPr>
          <w:color w:val="231F20"/>
        </w:rPr>
        <w:t>correcting</w:t>
      </w:r>
      <w:r>
        <w:rPr>
          <w:color w:val="231F20"/>
          <w:spacing w:val="-8"/>
        </w:rPr>
        <w:t> </w:t>
      </w:r>
      <w:r>
        <w:rPr>
          <w:color w:val="231F20"/>
        </w:rPr>
        <w:t>that form.</w:t>
      </w:r>
      <w:r>
        <w:rPr>
          <w:color w:val="231F20"/>
          <w:spacing w:val="-12"/>
        </w:rPr>
        <w:t> </w:t>
      </w:r>
      <w:r>
        <w:rPr>
          <w:color w:val="231F20"/>
        </w:rPr>
        <w:t>If</w:t>
      </w:r>
      <w:r>
        <w:rPr>
          <w:color w:val="231F20"/>
          <w:spacing w:val="-12"/>
        </w:rPr>
        <w:t> </w:t>
      </w:r>
      <w:r>
        <w:rPr>
          <w:color w:val="231F20"/>
        </w:rPr>
        <w:t>the</w:t>
      </w:r>
      <w:r>
        <w:rPr>
          <w:color w:val="231F20"/>
          <w:spacing w:val="-12"/>
        </w:rPr>
        <w:t> </w:t>
      </w:r>
      <w:r>
        <w:rPr>
          <w:color w:val="231F20"/>
        </w:rPr>
        <w:t>original</w:t>
      </w:r>
      <w:r>
        <w:rPr>
          <w:color w:val="231F20"/>
          <w:spacing w:val="-12"/>
        </w:rPr>
        <w:t> </w:t>
      </w:r>
      <w:r>
        <w:rPr>
          <w:color w:val="231F20"/>
        </w:rPr>
        <w:t>Form</w:t>
      </w:r>
      <w:r>
        <w:rPr>
          <w:color w:val="231F20"/>
          <w:spacing w:val="-12"/>
        </w:rPr>
        <w:t> </w:t>
      </w:r>
      <w:r>
        <w:rPr>
          <w:color w:val="231F20"/>
        </w:rPr>
        <w:t>W-2</w:t>
      </w:r>
      <w:r>
        <w:rPr>
          <w:color w:val="231F20"/>
          <w:spacing w:val="-12"/>
        </w:rPr>
        <w:t> </w:t>
      </w:r>
      <w:r>
        <w:rPr>
          <w:color w:val="231F20"/>
        </w:rPr>
        <w:t>was</w:t>
      </w:r>
      <w:r>
        <w:rPr>
          <w:color w:val="231F20"/>
          <w:spacing w:val="-12"/>
        </w:rPr>
        <w:t> </w:t>
      </w:r>
      <w:r>
        <w:rPr>
          <w:color w:val="231F20"/>
        </w:rPr>
        <w:t>permitted</w:t>
      </w:r>
      <w:r>
        <w:rPr>
          <w:color w:val="231F20"/>
          <w:spacing w:val="-12"/>
        </w:rPr>
        <w:t> </w:t>
      </w:r>
      <w:r>
        <w:rPr>
          <w:color w:val="231F20"/>
        </w:rPr>
        <w:t>to</w:t>
      </w:r>
      <w:r>
        <w:rPr>
          <w:color w:val="231F20"/>
          <w:spacing w:val="-12"/>
        </w:rPr>
        <w:t> </w:t>
      </w:r>
      <w:r>
        <w:rPr>
          <w:color w:val="231F20"/>
        </w:rPr>
        <w:t>be</w:t>
      </w:r>
      <w:r>
        <w:rPr>
          <w:color w:val="231F20"/>
          <w:spacing w:val="-12"/>
        </w:rPr>
        <w:t> </w:t>
      </w:r>
      <w:r>
        <w:rPr>
          <w:color w:val="231F20"/>
        </w:rPr>
        <w:t>filed</w:t>
      </w:r>
      <w:r>
        <w:rPr>
          <w:color w:val="231F20"/>
          <w:spacing w:val="-12"/>
        </w:rPr>
        <w:t> </w:t>
      </w:r>
      <w:r>
        <w:rPr>
          <w:color w:val="231F20"/>
        </w:rPr>
        <w:t>on paper</w:t>
      </w:r>
      <w:r>
        <w:rPr>
          <w:color w:val="231F20"/>
          <w:spacing w:val="-9"/>
        </w:rPr>
        <w:t> </w:t>
      </w:r>
      <w:r>
        <w:rPr>
          <w:color w:val="231F20"/>
        </w:rPr>
        <w:t>and</w:t>
      </w:r>
      <w:r>
        <w:rPr>
          <w:color w:val="231F20"/>
          <w:spacing w:val="-9"/>
        </w:rPr>
        <w:t> </w:t>
      </w:r>
      <w:r>
        <w:rPr>
          <w:color w:val="231F20"/>
        </w:rPr>
        <w:t>you</w:t>
      </w:r>
      <w:r>
        <w:rPr>
          <w:color w:val="231F20"/>
          <w:spacing w:val="-9"/>
        </w:rPr>
        <w:t> </w:t>
      </w:r>
      <w:r>
        <w:rPr>
          <w:color w:val="231F20"/>
        </w:rPr>
        <w:t>filed</w:t>
      </w:r>
      <w:r>
        <w:rPr>
          <w:color w:val="231F20"/>
          <w:spacing w:val="-9"/>
        </w:rPr>
        <w:t> </w:t>
      </w:r>
      <w:r>
        <w:rPr>
          <w:color w:val="231F20"/>
        </w:rPr>
        <w:t>on</w:t>
      </w:r>
      <w:r>
        <w:rPr>
          <w:color w:val="231F20"/>
          <w:spacing w:val="-9"/>
        </w:rPr>
        <w:t> </w:t>
      </w:r>
      <w:r>
        <w:rPr>
          <w:color w:val="231F20"/>
        </w:rPr>
        <w:t>paper,</w:t>
      </w:r>
      <w:r>
        <w:rPr>
          <w:color w:val="231F20"/>
          <w:spacing w:val="-9"/>
        </w:rPr>
        <w:t> </w:t>
      </w:r>
      <w:r>
        <w:rPr>
          <w:color w:val="231F20"/>
        </w:rPr>
        <w:t>then</w:t>
      </w:r>
      <w:r>
        <w:rPr>
          <w:color w:val="231F20"/>
          <w:spacing w:val="-9"/>
        </w:rPr>
        <w:t> </w:t>
      </w:r>
      <w:r>
        <w:rPr>
          <w:color w:val="231F20"/>
        </w:rPr>
        <w:t>you</w:t>
      </w:r>
      <w:r>
        <w:rPr>
          <w:color w:val="231F20"/>
          <w:spacing w:val="-9"/>
        </w:rPr>
        <w:t> </w:t>
      </w:r>
      <w:r>
        <w:rPr>
          <w:color w:val="231F20"/>
        </w:rPr>
        <w:t>must</w:t>
      </w:r>
      <w:r>
        <w:rPr>
          <w:color w:val="231F20"/>
          <w:spacing w:val="-9"/>
        </w:rPr>
        <w:t> </w:t>
      </w:r>
      <w:r>
        <w:rPr>
          <w:color w:val="231F20"/>
        </w:rPr>
        <w:t>file</w:t>
      </w:r>
      <w:r>
        <w:rPr>
          <w:color w:val="231F20"/>
          <w:spacing w:val="-9"/>
        </w:rPr>
        <w:t> </w:t>
      </w:r>
      <w:r>
        <w:rPr>
          <w:color w:val="231F20"/>
        </w:rPr>
        <w:t>on</w:t>
      </w:r>
      <w:r>
        <w:rPr>
          <w:color w:val="231F20"/>
          <w:spacing w:val="-9"/>
        </w:rPr>
        <w:t> </w:t>
      </w:r>
      <w:r>
        <w:rPr>
          <w:color w:val="231F20"/>
        </w:rPr>
        <w:t>paper any Form W-2c correcting that form.</w:t>
      </w:r>
    </w:p>
    <w:p>
      <w:pPr>
        <w:pStyle w:val="BodyText"/>
        <w:spacing w:line="232" w:lineRule="auto" w:before="68"/>
        <w:ind w:right="117" w:firstLine="240"/>
      </w:pPr>
      <w:r>
        <w:rPr>
          <w:color w:val="231F20"/>
        </w:rPr>
        <w:t>The SSA encourages all employers to </w:t>
      </w:r>
      <w:r>
        <w:rPr>
          <w:rFonts w:ascii="Arial" w:hAnsi="Arial"/>
          <w:i/>
          <w:color w:val="231F20"/>
        </w:rPr>
        <w:t>e-file</w:t>
      </w:r>
      <w:r>
        <w:rPr>
          <w:color w:val="231F20"/>
        </w:rPr>
        <w:t>. E-filing can save you time and effort and helps ensure accuracy. The</w:t>
      </w:r>
      <w:r>
        <w:rPr>
          <w:color w:val="231F20"/>
          <w:spacing w:val="-5"/>
        </w:rPr>
        <w:t> </w:t>
      </w:r>
      <w:r>
        <w:rPr>
          <w:color w:val="231F20"/>
        </w:rPr>
        <w:t>SSA’s</w:t>
      </w:r>
      <w:r>
        <w:rPr>
          <w:color w:val="231F20"/>
          <w:spacing w:val="-5"/>
        </w:rPr>
        <w:t> </w:t>
      </w:r>
      <w:r>
        <w:rPr>
          <w:color w:val="231F20"/>
        </w:rPr>
        <w:t>BSO</w:t>
      </w:r>
      <w:r>
        <w:rPr>
          <w:color w:val="231F20"/>
          <w:spacing w:val="-5"/>
        </w:rPr>
        <w:t> </w:t>
      </w:r>
      <w:r>
        <w:rPr>
          <w:color w:val="231F20"/>
        </w:rPr>
        <w:t>website</w:t>
      </w:r>
      <w:r>
        <w:rPr>
          <w:color w:val="231F20"/>
          <w:spacing w:val="-5"/>
        </w:rPr>
        <w:t> </w:t>
      </w:r>
      <w:r>
        <w:rPr>
          <w:color w:val="231F20"/>
        </w:rPr>
        <w:t>makes</w:t>
      </w:r>
      <w:r>
        <w:rPr>
          <w:color w:val="231F20"/>
          <w:spacing w:val="-5"/>
        </w:rPr>
        <w:t> </w:t>
      </w:r>
      <w:r>
        <w:rPr>
          <w:color w:val="231F20"/>
        </w:rPr>
        <w:t>e-filing</w:t>
      </w:r>
      <w:r>
        <w:rPr>
          <w:color w:val="231F20"/>
          <w:spacing w:val="-5"/>
        </w:rPr>
        <w:t> </w:t>
      </w:r>
      <w:r>
        <w:rPr>
          <w:color w:val="231F20"/>
        </w:rPr>
        <w:t>easy</w:t>
      </w:r>
      <w:r>
        <w:rPr>
          <w:color w:val="231F20"/>
          <w:spacing w:val="-5"/>
        </w:rPr>
        <w:t> </w:t>
      </w:r>
      <w:r>
        <w:rPr>
          <w:color w:val="231F20"/>
        </w:rPr>
        <w:t>by</w:t>
      </w:r>
      <w:r>
        <w:rPr>
          <w:color w:val="231F20"/>
          <w:spacing w:val="-5"/>
        </w:rPr>
        <w:t> </w:t>
      </w:r>
      <w:r>
        <w:rPr>
          <w:color w:val="231F20"/>
        </w:rPr>
        <w:t>providing two</w:t>
      </w:r>
      <w:r>
        <w:rPr>
          <w:color w:val="231F20"/>
          <w:spacing w:val="-13"/>
        </w:rPr>
        <w:t> </w:t>
      </w:r>
      <w:r>
        <w:rPr>
          <w:color w:val="231F20"/>
        </w:rPr>
        <w:t>ways</w:t>
      </w:r>
      <w:r>
        <w:rPr>
          <w:color w:val="231F20"/>
          <w:spacing w:val="-14"/>
        </w:rPr>
        <w:t> </w:t>
      </w:r>
      <w:r>
        <w:rPr>
          <w:color w:val="231F20"/>
        </w:rPr>
        <w:t>to</w:t>
      </w:r>
      <w:r>
        <w:rPr>
          <w:color w:val="231F20"/>
          <w:spacing w:val="-13"/>
        </w:rPr>
        <w:t> </w:t>
      </w:r>
      <w:r>
        <w:rPr>
          <w:color w:val="231F20"/>
        </w:rPr>
        <w:t>submit</w:t>
      </w:r>
      <w:r>
        <w:rPr>
          <w:color w:val="231F20"/>
          <w:spacing w:val="-13"/>
        </w:rPr>
        <w:t> </w:t>
      </w:r>
      <w:r>
        <w:rPr>
          <w:color w:val="231F20"/>
        </w:rPr>
        <w:t>your</w:t>
      </w:r>
      <w:r>
        <w:rPr>
          <w:color w:val="231F20"/>
          <w:spacing w:val="-14"/>
        </w:rPr>
        <w:t> </w:t>
      </w:r>
      <w:r>
        <w:rPr>
          <w:color w:val="231F20"/>
        </w:rPr>
        <w:t>Form(s)</w:t>
      </w:r>
      <w:r>
        <w:rPr>
          <w:color w:val="231F20"/>
          <w:spacing w:val="-13"/>
        </w:rPr>
        <w:t> </w:t>
      </w:r>
      <w:r>
        <w:rPr>
          <w:color w:val="231F20"/>
        </w:rPr>
        <w:t>W-2</w:t>
      </w:r>
      <w:r>
        <w:rPr>
          <w:color w:val="231F20"/>
          <w:spacing w:val="-13"/>
        </w:rPr>
        <w:t> </w:t>
      </w:r>
      <w:r>
        <w:rPr>
          <w:color w:val="231F20"/>
        </w:rPr>
        <w:t>or</w:t>
      </w:r>
      <w:r>
        <w:rPr>
          <w:color w:val="231F20"/>
          <w:spacing w:val="-14"/>
        </w:rPr>
        <w:t> </w:t>
      </w:r>
      <w:r>
        <w:rPr>
          <w:color w:val="231F20"/>
        </w:rPr>
        <w:t>W-2c</w:t>
      </w:r>
      <w:r>
        <w:rPr>
          <w:color w:val="231F20"/>
          <w:spacing w:val="-13"/>
        </w:rPr>
        <w:t> </w:t>
      </w:r>
      <w:r>
        <w:rPr>
          <w:color w:val="231F20"/>
        </w:rPr>
        <w:t>Copy</w:t>
      </w:r>
      <w:r>
        <w:rPr>
          <w:color w:val="231F20"/>
          <w:spacing w:val="-13"/>
        </w:rPr>
        <w:t> </w:t>
      </w:r>
      <w:r>
        <w:rPr>
          <w:color w:val="231F20"/>
        </w:rPr>
        <w:t>A</w:t>
      </w:r>
      <w:r>
        <w:rPr>
          <w:color w:val="231F20"/>
          <w:spacing w:val="-14"/>
        </w:rPr>
        <w:t> </w:t>
      </w:r>
      <w:r>
        <w:rPr>
          <w:color w:val="231F20"/>
        </w:rPr>
        <w:t>and Forms W-3 or W-3c information.</w:t>
      </w:r>
    </w:p>
    <w:p>
      <w:pPr>
        <w:pStyle w:val="ListParagraph"/>
        <w:numPr>
          <w:ilvl w:val="0"/>
          <w:numId w:val="1"/>
        </w:numPr>
        <w:tabs>
          <w:tab w:pos="329" w:val="left" w:leader="none"/>
        </w:tabs>
        <w:spacing w:line="216" w:lineRule="auto" w:before="0" w:after="0"/>
        <w:ind w:left="120" w:right="227" w:firstLine="15"/>
        <w:jc w:val="left"/>
        <w:rPr>
          <w:color w:val="231F20"/>
          <w:sz w:val="24"/>
        </w:rPr>
      </w:pPr>
      <w:r>
        <w:rPr>
          <w:color w:val="231F20"/>
          <w:position w:val="1"/>
          <w:sz w:val="20"/>
        </w:rPr>
        <w:t>If</w:t>
      </w:r>
      <w:r>
        <w:rPr>
          <w:color w:val="231F20"/>
          <w:spacing w:val="-14"/>
          <w:position w:val="1"/>
          <w:sz w:val="20"/>
        </w:rPr>
        <w:t> </w:t>
      </w:r>
      <w:r>
        <w:rPr>
          <w:color w:val="231F20"/>
          <w:position w:val="1"/>
          <w:sz w:val="20"/>
        </w:rPr>
        <w:t>you</w:t>
      </w:r>
      <w:r>
        <w:rPr>
          <w:color w:val="231F20"/>
          <w:spacing w:val="-13"/>
          <w:position w:val="1"/>
          <w:sz w:val="20"/>
        </w:rPr>
        <w:t> </w:t>
      </w:r>
      <w:r>
        <w:rPr>
          <w:color w:val="231F20"/>
          <w:position w:val="1"/>
          <w:sz w:val="20"/>
        </w:rPr>
        <w:t>need</w:t>
      </w:r>
      <w:r>
        <w:rPr>
          <w:color w:val="231F20"/>
          <w:spacing w:val="-14"/>
          <w:position w:val="1"/>
          <w:sz w:val="20"/>
        </w:rPr>
        <w:t> </w:t>
      </w:r>
      <w:r>
        <w:rPr>
          <w:color w:val="231F20"/>
          <w:position w:val="1"/>
          <w:sz w:val="20"/>
        </w:rPr>
        <w:t>to</w:t>
      </w:r>
      <w:r>
        <w:rPr>
          <w:color w:val="231F20"/>
          <w:spacing w:val="-13"/>
          <w:position w:val="1"/>
          <w:sz w:val="20"/>
        </w:rPr>
        <w:t> </w:t>
      </w:r>
      <w:r>
        <w:rPr>
          <w:color w:val="231F20"/>
          <w:position w:val="1"/>
          <w:sz w:val="20"/>
        </w:rPr>
        <w:t>file</w:t>
      </w:r>
      <w:r>
        <w:rPr>
          <w:color w:val="231F20"/>
          <w:spacing w:val="-14"/>
          <w:position w:val="1"/>
          <w:sz w:val="20"/>
        </w:rPr>
        <w:t> </w:t>
      </w:r>
      <w:r>
        <w:rPr>
          <w:color w:val="231F20"/>
          <w:position w:val="1"/>
          <w:sz w:val="20"/>
        </w:rPr>
        <w:t>50</w:t>
      </w:r>
      <w:r>
        <w:rPr>
          <w:color w:val="231F20"/>
          <w:spacing w:val="-13"/>
          <w:position w:val="1"/>
          <w:sz w:val="20"/>
        </w:rPr>
        <w:t> </w:t>
      </w:r>
      <w:r>
        <w:rPr>
          <w:color w:val="231F20"/>
          <w:position w:val="1"/>
          <w:sz w:val="20"/>
        </w:rPr>
        <w:t>or</w:t>
      </w:r>
      <w:r>
        <w:rPr>
          <w:color w:val="231F20"/>
          <w:spacing w:val="-14"/>
          <w:position w:val="1"/>
          <w:sz w:val="20"/>
        </w:rPr>
        <w:t> </w:t>
      </w:r>
      <w:r>
        <w:rPr>
          <w:color w:val="231F20"/>
          <w:position w:val="1"/>
          <w:sz w:val="20"/>
        </w:rPr>
        <w:t>fewer</w:t>
      </w:r>
      <w:r>
        <w:rPr>
          <w:color w:val="231F20"/>
          <w:spacing w:val="-13"/>
          <w:position w:val="1"/>
          <w:sz w:val="20"/>
        </w:rPr>
        <w:t> </w:t>
      </w:r>
      <w:r>
        <w:rPr>
          <w:color w:val="231F20"/>
          <w:position w:val="1"/>
          <w:sz w:val="20"/>
        </w:rPr>
        <w:t>Forms</w:t>
      </w:r>
      <w:r>
        <w:rPr>
          <w:color w:val="231F20"/>
          <w:spacing w:val="-14"/>
          <w:position w:val="1"/>
          <w:sz w:val="20"/>
        </w:rPr>
        <w:t> </w:t>
      </w:r>
      <w:r>
        <w:rPr>
          <w:color w:val="231F20"/>
          <w:position w:val="1"/>
          <w:sz w:val="20"/>
        </w:rPr>
        <w:t>W-2</w:t>
      </w:r>
      <w:r>
        <w:rPr>
          <w:color w:val="231F20"/>
          <w:spacing w:val="-13"/>
          <w:position w:val="1"/>
          <w:sz w:val="20"/>
        </w:rPr>
        <w:t> </w:t>
      </w:r>
      <w:r>
        <w:rPr>
          <w:color w:val="231F20"/>
          <w:position w:val="1"/>
          <w:sz w:val="20"/>
        </w:rPr>
        <w:t>or</w:t>
      </w:r>
      <w:r>
        <w:rPr>
          <w:color w:val="231F20"/>
          <w:spacing w:val="-14"/>
          <w:position w:val="1"/>
          <w:sz w:val="20"/>
        </w:rPr>
        <w:t> </w:t>
      </w:r>
      <w:r>
        <w:rPr>
          <w:color w:val="231F20"/>
          <w:position w:val="1"/>
          <w:sz w:val="20"/>
        </w:rPr>
        <w:t>25</w:t>
      </w:r>
      <w:r>
        <w:rPr>
          <w:color w:val="231F20"/>
          <w:spacing w:val="-13"/>
          <w:position w:val="1"/>
          <w:sz w:val="20"/>
        </w:rPr>
        <w:t> </w:t>
      </w:r>
      <w:r>
        <w:rPr>
          <w:color w:val="231F20"/>
          <w:position w:val="1"/>
          <w:sz w:val="20"/>
        </w:rPr>
        <w:t>or</w:t>
      </w:r>
      <w:r>
        <w:rPr>
          <w:color w:val="231F20"/>
          <w:spacing w:val="-14"/>
          <w:position w:val="1"/>
          <w:sz w:val="20"/>
        </w:rPr>
        <w:t> </w:t>
      </w:r>
      <w:r>
        <w:rPr>
          <w:color w:val="231F20"/>
          <w:position w:val="1"/>
          <w:sz w:val="20"/>
        </w:rPr>
        <w:t>fewer </w:t>
      </w:r>
      <w:r>
        <w:rPr>
          <w:color w:val="231F20"/>
          <w:sz w:val="20"/>
        </w:rPr>
        <w:t>Forms W-2c at a time, you can use BSO to create them</w:t>
      </w:r>
    </w:p>
    <w:p>
      <w:pPr>
        <w:pStyle w:val="BodyText"/>
        <w:spacing w:line="232" w:lineRule="auto"/>
        <w:ind w:right="308"/>
      </w:pPr>
      <w:r>
        <w:rPr>
          <w:color w:val="231F20"/>
        </w:rPr>
        <w:t>online.</w:t>
      </w:r>
      <w:r>
        <w:rPr>
          <w:color w:val="231F20"/>
          <w:spacing w:val="-4"/>
        </w:rPr>
        <w:t> </w:t>
      </w:r>
      <w:r>
        <w:rPr>
          <w:color w:val="231F20"/>
        </w:rPr>
        <w:t>BSO</w:t>
      </w:r>
      <w:r>
        <w:rPr>
          <w:color w:val="231F20"/>
          <w:spacing w:val="-4"/>
        </w:rPr>
        <w:t> </w:t>
      </w:r>
      <w:r>
        <w:rPr>
          <w:color w:val="231F20"/>
        </w:rPr>
        <w:t>guides</w:t>
      </w:r>
      <w:r>
        <w:rPr>
          <w:color w:val="231F20"/>
          <w:spacing w:val="-4"/>
        </w:rPr>
        <w:t> </w:t>
      </w:r>
      <w:r>
        <w:rPr>
          <w:color w:val="231F20"/>
        </w:rPr>
        <w:t>you</w:t>
      </w:r>
      <w:r>
        <w:rPr>
          <w:color w:val="231F20"/>
          <w:spacing w:val="-4"/>
        </w:rPr>
        <w:t> </w:t>
      </w:r>
      <w:r>
        <w:rPr>
          <w:color w:val="231F20"/>
        </w:rPr>
        <w:t>through</w:t>
      </w:r>
      <w:r>
        <w:rPr>
          <w:color w:val="231F20"/>
          <w:spacing w:val="-4"/>
        </w:rPr>
        <w:t> </w:t>
      </w:r>
      <w:r>
        <w:rPr>
          <w:color w:val="231F20"/>
        </w:rPr>
        <w:t>the</w:t>
      </w:r>
      <w:r>
        <w:rPr>
          <w:color w:val="231F20"/>
          <w:spacing w:val="-4"/>
        </w:rPr>
        <w:t> </w:t>
      </w:r>
      <w:r>
        <w:rPr>
          <w:color w:val="231F20"/>
        </w:rPr>
        <w:t>process</w:t>
      </w:r>
      <w:r>
        <w:rPr>
          <w:color w:val="231F20"/>
          <w:spacing w:val="-4"/>
        </w:rPr>
        <w:t> </w:t>
      </w:r>
      <w:r>
        <w:rPr>
          <w:color w:val="231F20"/>
        </w:rPr>
        <w:t>of</w:t>
      </w:r>
      <w:r>
        <w:rPr>
          <w:color w:val="231F20"/>
          <w:spacing w:val="-4"/>
        </w:rPr>
        <w:t> </w:t>
      </w:r>
      <w:r>
        <w:rPr>
          <w:color w:val="231F20"/>
        </w:rPr>
        <w:t>creating Form(s) W-2 or W-2c, saving and printing them, and submitting</w:t>
      </w:r>
      <w:r>
        <w:rPr>
          <w:color w:val="231F20"/>
          <w:spacing w:val="-11"/>
        </w:rPr>
        <w:t> </w:t>
      </w:r>
      <w:r>
        <w:rPr>
          <w:color w:val="231F20"/>
        </w:rPr>
        <w:t>them</w:t>
      </w:r>
      <w:r>
        <w:rPr>
          <w:color w:val="231F20"/>
          <w:spacing w:val="-11"/>
        </w:rPr>
        <w:t> </w:t>
      </w:r>
      <w:r>
        <w:rPr>
          <w:color w:val="231F20"/>
        </w:rPr>
        <w:t>to</w:t>
      </w:r>
      <w:r>
        <w:rPr>
          <w:color w:val="231F20"/>
          <w:spacing w:val="-11"/>
        </w:rPr>
        <w:t> </w:t>
      </w:r>
      <w:r>
        <w:rPr>
          <w:color w:val="231F20"/>
        </w:rPr>
        <w:t>the</w:t>
      </w:r>
      <w:r>
        <w:rPr>
          <w:color w:val="231F20"/>
          <w:spacing w:val="-11"/>
        </w:rPr>
        <w:t> </w:t>
      </w:r>
      <w:r>
        <w:rPr>
          <w:color w:val="231F20"/>
        </w:rPr>
        <w:t>SSA</w:t>
      </w:r>
      <w:r>
        <w:rPr>
          <w:color w:val="231F20"/>
          <w:spacing w:val="-11"/>
        </w:rPr>
        <w:t> </w:t>
      </w:r>
      <w:r>
        <w:rPr>
          <w:color w:val="231F20"/>
        </w:rPr>
        <w:t>when</w:t>
      </w:r>
      <w:r>
        <w:rPr>
          <w:color w:val="231F20"/>
          <w:spacing w:val="-11"/>
        </w:rPr>
        <w:t> </w:t>
      </w:r>
      <w:r>
        <w:rPr>
          <w:color w:val="231F20"/>
        </w:rPr>
        <w:t>you</w:t>
      </w:r>
      <w:r>
        <w:rPr>
          <w:color w:val="231F20"/>
          <w:spacing w:val="-11"/>
        </w:rPr>
        <w:t> </w:t>
      </w:r>
      <w:r>
        <w:rPr>
          <w:color w:val="231F20"/>
        </w:rPr>
        <w:t>are</w:t>
      </w:r>
      <w:r>
        <w:rPr>
          <w:color w:val="231F20"/>
          <w:spacing w:val="-11"/>
        </w:rPr>
        <w:t> </w:t>
      </w:r>
      <w:r>
        <w:rPr>
          <w:color w:val="231F20"/>
        </w:rPr>
        <w:t>ready.</w:t>
      </w:r>
      <w:r>
        <w:rPr>
          <w:color w:val="231F20"/>
          <w:spacing w:val="-11"/>
        </w:rPr>
        <w:t> </w:t>
      </w:r>
      <w:r>
        <w:rPr>
          <w:color w:val="231F20"/>
        </w:rPr>
        <w:t>You</w:t>
      </w:r>
      <w:r>
        <w:rPr>
          <w:color w:val="231F20"/>
          <w:spacing w:val="-11"/>
        </w:rPr>
        <w:t> </w:t>
      </w:r>
      <w:r>
        <w:rPr>
          <w:color w:val="231F20"/>
        </w:rPr>
        <w:t>do not</w:t>
      </w:r>
      <w:r>
        <w:rPr>
          <w:color w:val="231F20"/>
          <w:spacing w:val="-14"/>
        </w:rPr>
        <w:t> </w:t>
      </w:r>
      <w:r>
        <w:rPr>
          <w:color w:val="231F20"/>
        </w:rPr>
        <w:t>have</w:t>
      </w:r>
      <w:r>
        <w:rPr>
          <w:color w:val="231F20"/>
          <w:spacing w:val="-14"/>
        </w:rPr>
        <w:t> </w:t>
      </w:r>
      <w:r>
        <w:rPr>
          <w:color w:val="231F20"/>
        </w:rPr>
        <w:t>to</w:t>
      </w:r>
      <w:r>
        <w:rPr>
          <w:color w:val="231F20"/>
          <w:spacing w:val="-14"/>
        </w:rPr>
        <w:t> </w:t>
      </w:r>
      <w:r>
        <w:rPr>
          <w:color w:val="231F20"/>
        </w:rPr>
        <w:t>wait</w:t>
      </w:r>
      <w:r>
        <w:rPr>
          <w:color w:val="231F20"/>
          <w:spacing w:val="-14"/>
        </w:rPr>
        <w:t> </w:t>
      </w:r>
      <w:r>
        <w:rPr>
          <w:color w:val="231F20"/>
        </w:rPr>
        <w:t>until</w:t>
      </w:r>
      <w:r>
        <w:rPr>
          <w:color w:val="231F20"/>
          <w:spacing w:val="-14"/>
        </w:rPr>
        <w:t> </w:t>
      </w:r>
      <w:r>
        <w:rPr>
          <w:color w:val="231F20"/>
        </w:rPr>
        <w:t>you</w:t>
      </w:r>
      <w:r>
        <w:rPr>
          <w:color w:val="231F20"/>
          <w:spacing w:val="-14"/>
        </w:rPr>
        <w:t> </w:t>
      </w:r>
      <w:r>
        <w:rPr>
          <w:color w:val="231F20"/>
        </w:rPr>
        <w:t>have</w:t>
      </w:r>
      <w:r>
        <w:rPr>
          <w:color w:val="231F20"/>
          <w:spacing w:val="-14"/>
        </w:rPr>
        <w:t> </w:t>
      </w:r>
      <w:r>
        <w:rPr>
          <w:color w:val="231F20"/>
        </w:rPr>
        <w:t>submitted</w:t>
      </w:r>
      <w:r>
        <w:rPr>
          <w:color w:val="231F20"/>
          <w:spacing w:val="-14"/>
        </w:rPr>
        <w:t> </w:t>
      </w:r>
      <w:r>
        <w:rPr>
          <w:color w:val="231F20"/>
        </w:rPr>
        <w:t>Form(s)</w:t>
      </w:r>
      <w:r>
        <w:rPr>
          <w:color w:val="231F20"/>
          <w:spacing w:val="-14"/>
        </w:rPr>
        <w:t> </w:t>
      </w:r>
      <w:r>
        <w:rPr>
          <w:color w:val="231F20"/>
        </w:rPr>
        <w:t>W-2</w:t>
      </w:r>
      <w:r>
        <w:rPr>
          <w:color w:val="231F20"/>
          <w:spacing w:val="-13"/>
        </w:rPr>
        <w:t> </w:t>
      </w:r>
      <w:r>
        <w:rPr>
          <w:color w:val="231F20"/>
        </w:rPr>
        <w:t>or W-2c to the SSA before printing copies for your employees. BSO generates Form W-3 or W-3c automatically based on your Form(s) W-2 or W-2c.</w:t>
      </w:r>
    </w:p>
    <w:p>
      <w:pPr>
        <w:pStyle w:val="ListParagraph"/>
        <w:numPr>
          <w:ilvl w:val="0"/>
          <w:numId w:val="1"/>
        </w:numPr>
        <w:tabs>
          <w:tab w:pos="328" w:val="left" w:leader="none"/>
        </w:tabs>
        <w:spacing w:line="225" w:lineRule="auto" w:before="0" w:after="0"/>
        <w:ind w:left="119" w:right="130" w:firstLine="15"/>
        <w:jc w:val="left"/>
        <w:rPr>
          <w:color w:val="231F20"/>
          <w:sz w:val="24"/>
        </w:rPr>
      </w:pPr>
      <w:r>
        <w:rPr>
          <w:color w:val="231F20"/>
          <w:position w:val="1"/>
          <w:sz w:val="20"/>
        </w:rPr>
        <w:t>If</w:t>
      </w:r>
      <w:r>
        <w:rPr>
          <w:color w:val="231F20"/>
          <w:spacing w:val="-13"/>
          <w:position w:val="1"/>
          <w:sz w:val="20"/>
        </w:rPr>
        <w:t> </w:t>
      </w:r>
      <w:r>
        <w:rPr>
          <w:color w:val="231F20"/>
          <w:position w:val="1"/>
          <w:sz w:val="20"/>
        </w:rPr>
        <w:t>you</w:t>
      </w:r>
      <w:r>
        <w:rPr>
          <w:color w:val="231F20"/>
          <w:spacing w:val="-13"/>
          <w:position w:val="1"/>
          <w:sz w:val="20"/>
        </w:rPr>
        <w:t> </w:t>
      </w:r>
      <w:r>
        <w:rPr>
          <w:color w:val="231F20"/>
          <w:position w:val="1"/>
          <w:sz w:val="20"/>
        </w:rPr>
        <w:t>need</w:t>
      </w:r>
      <w:r>
        <w:rPr>
          <w:color w:val="231F20"/>
          <w:spacing w:val="-13"/>
          <w:position w:val="1"/>
          <w:sz w:val="20"/>
        </w:rPr>
        <w:t> </w:t>
      </w:r>
      <w:r>
        <w:rPr>
          <w:color w:val="231F20"/>
          <w:position w:val="1"/>
          <w:sz w:val="20"/>
        </w:rPr>
        <w:t>to</w:t>
      </w:r>
      <w:r>
        <w:rPr>
          <w:color w:val="231F20"/>
          <w:spacing w:val="-13"/>
          <w:position w:val="1"/>
          <w:sz w:val="20"/>
        </w:rPr>
        <w:t> </w:t>
      </w:r>
      <w:r>
        <w:rPr>
          <w:color w:val="231F20"/>
          <w:position w:val="1"/>
          <w:sz w:val="20"/>
        </w:rPr>
        <w:t>file</w:t>
      </w:r>
      <w:r>
        <w:rPr>
          <w:color w:val="231F20"/>
          <w:spacing w:val="-13"/>
          <w:position w:val="1"/>
          <w:sz w:val="20"/>
        </w:rPr>
        <w:t> </w:t>
      </w:r>
      <w:r>
        <w:rPr>
          <w:color w:val="231F20"/>
          <w:position w:val="1"/>
          <w:sz w:val="20"/>
        </w:rPr>
        <w:t>more</w:t>
      </w:r>
      <w:r>
        <w:rPr>
          <w:color w:val="231F20"/>
          <w:spacing w:val="-13"/>
          <w:position w:val="1"/>
          <w:sz w:val="20"/>
        </w:rPr>
        <w:t> </w:t>
      </w:r>
      <w:r>
        <w:rPr>
          <w:color w:val="231F20"/>
          <w:position w:val="1"/>
          <w:sz w:val="20"/>
        </w:rPr>
        <w:t>than</w:t>
      </w:r>
      <w:r>
        <w:rPr>
          <w:color w:val="231F20"/>
          <w:spacing w:val="-13"/>
          <w:position w:val="1"/>
          <w:sz w:val="20"/>
        </w:rPr>
        <w:t> </w:t>
      </w:r>
      <w:r>
        <w:rPr>
          <w:color w:val="231F20"/>
          <w:position w:val="1"/>
          <w:sz w:val="20"/>
        </w:rPr>
        <w:t>50</w:t>
      </w:r>
      <w:r>
        <w:rPr>
          <w:color w:val="231F20"/>
          <w:spacing w:val="-13"/>
          <w:position w:val="1"/>
          <w:sz w:val="20"/>
        </w:rPr>
        <w:t> </w:t>
      </w:r>
      <w:r>
        <w:rPr>
          <w:color w:val="231F20"/>
          <w:position w:val="1"/>
          <w:sz w:val="20"/>
        </w:rPr>
        <w:t>Forms</w:t>
      </w:r>
      <w:r>
        <w:rPr>
          <w:color w:val="231F20"/>
          <w:spacing w:val="-13"/>
          <w:position w:val="1"/>
          <w:sz w:val="20"/>
        </w:rPr>
        <w:t> </w:t>
      </w:r>
      <w:r>
        <w:rPr>
          <w:color w:val="231F20"/>
          <w:position w:val="1"/>
          <w:sz w:val="20"/>
        </w:rPr>
        <w:t>W-2</w:t>
      </w:r>
      <w:r>
        <w:rPr>
          <w:color w:val="231F20"/>
          <w:spacing w:val="-13"/>
          <w:position w:val="1"/>
          <w:sz w:val="20"/>
        </w:rPr>
        <w:t> </w:t>
      </w:r>
      <w:r>
        <w:rPr>
          <w:color w:val="231F20"/>
          <w:position w:val="1"/>
          <w:sz w:val="20"/>
        </w:rPr>
        <w:t>or</w:t>
      </w:r>
      <w:r>
        <w:rPr>
          <w:color w:val="231F20"/>
          <w:spacing w:val="-13"/>
          <w:position w:val="1"/>
          <w:sz w:val="20"/>
        </w:rPr>
        <w:t> </w:t>
      </w:r>
      <w:r>
        <w:rPr>
          <w:color w:val="231F20"/>
          <w:position w:val="1"/>
          <w:sz w:val="20"/>
        </w:rPr>
        <w:t>more</w:t>
      </w:r>
      <w:r>
        <w:rPr>
          <w:color w:val="231F20"/>
          <w:spacing w:val="-13"/>
          <w:position w:val="1"/>
          <w:sz w:val="20"/>
        </w:rPr>
        <w:t> </w:t>
      </w:r>
      <w:r>
        <w:rPr>
          <w:color w:val="231F20"/>
          <w:position w:val="1"/>
          <w:sz w:val="20"/>
        </w:rPr>
        <w:t>than </w:t>
      </w:r>
      <w:r>
        <w:rPr>
          <w:color w:val="231F20"/>
          <w:sz w:val="20"/>
        </w:rPr>
        <w:t>25 Forms W-2c, BSO’s “file upload” feature might be the best e-filing method for your business or organization. To</w:t>
      </w:r>
    </w:p>
    <w:p>
      <w:pPr>
        <w:pStyle w:val="BodyText"/>
        <w:spacing w:line="232" w:lineRule="auto"/>
        <w:ind w:left="119" w:right="132"/>
      </w:pPr>
      <w:r>
        <w:rPr>
          <w:color w:val="231F20"/>
        </w:rPr>
        <w:t>obtain</w:t>
      </w:r>
      <w:r>
        <w:rPr>
          <w:color w:val="231F20"/>
          <w:spacing w:val="-4"/>
        </w:rPr>
        <w:t> </w:t>
      </w:r>
      <w:r>
        <w:rPr>
          <w:color w:val="231F20"/>
        </w:rPr>
        <w:t>file</w:t>
      </w:r>
      <w:r>
        <w:rPr>
          <w:color w:val="231F20"/>
          <w:spacing w:val="-4"/>
        </w:rPr>
        <w:t> </w:t>
      </w:r>
      <w:r>
        <w:rPr>
          <w:color w:val="231F20"/>
        </w:rPr>
        <w:t>format</w:t>
      </w:r>
      <w:r>
        <w:rPr>
          <w:color w:val="231F20"/>
          <w:spacing w:val="-4"/>
        </w:rPr>
        <w:t> </w:t>
      </w:r>
      <w:r>
        <w:rPr>
          <w:color w:val="231F20"/>
        </w:rPr>
        <w:t>specifications,</w:t>
      </w:r>
      <w:r>
        <w:rPr>
          <w:color w:val="231F20"/>
          <w:spacing w:val="-4"/>
        </w:rPr>
        <w:t> </w:t>
      </w:r>
      <w:r>
        <w:rPr>
          <w:color w:val="231F20"/>
        </w:rPr>
        <w:t>visit</w:t>
      </w:r>
      <w:r>
        <w:rPr>
          <w:color w:val="231F20"/>
          <w:spacing w:val="-4"/>
        </w:rPr>
        <w:t> </w:t>
      </w:r>
      <w:r>
        <w:rPr>
          <w:color w:val="231F20"/>
        </w:rPr>
        <w:t>the</w:t>
      </w:r>
      <w:r>
        <w:rPr>
          <w:color w:val="231F20"/>
          <w:spacing w:val="-4"/>
        </w:rPr>
        <w:t> </w:t>
      </w:r>
      <w:r>
        <w:rPr>
          <w:color w:val="231F20"/>
        </w:rPr>
        <w:t>SSA’s</w:t>
      </w:r>
      <w:r>
        <w:rPr>
          <w:color w:val="231F20"/>
          <w:spacing w:val="-4"/>
        </w:rPr>
        <w:t> </w:t>
      </w:r>
      <w:r>
        <w:rPr>
          <w:color w:val="231F20"/>
        </w:rPr>
        <w:t>website</w:t>
      </w:r>
      <w:r>
        <w:rPr>
          <w:color w:val="231F20"/>
          <w:spacing w:val="-4"/>
        </w:rPr>
        <w:t> </w:t>
      </w:r>
      <w:r>
        <w:rPr>
          <w:color w:val="231F20"/>
        </w:rPr>
        <w:t>at </w:t>
      </w:r>
      <w:hyperlink r:id="rId19">
        <w:r>
          <w:rPr>
            <w:rFonts w:ascii="Arial" w:hAnsi="Arial"/>
            <w:i/>
            <w:color w:val="0056A2"/>
            <w:u w:val="single" w:color="0055A1"/>
          </w:rPr>
          <w:t>SSA.gov/employer/EFW2&amp;EFW2C.htm</w:t>
        </w:r>
      </w:hyperlink>
      <w:r>
        <w:rPr>
          <w:color w:val="231F20"/>
        </w:rPr>
        <w:t>, and select the appropriate document. This information is also available </w:t>
      </w:r>
      <w:r>
        <w:rPr>
          <w:color w:val="231F20"/>
          <w:spacing w:val="-2"/>
        </w:rPr>
        <w:t>by</w:t>
      </w:r>
      <w:r>
        <w:rPr>
          <w:color w:val="231F20"/>
          <w:spacing w:val="-6"/>
        </w:rPr>
        <w:t> </w:t>
      </w:r>
      <w:r>
        <w:rPr>
          <w:color w:val="231F20"/>
          <w:spacing w:val="-2"/>
        </w:rPr>
        <w:t>calling</w:t>
      </w:r>
      <w:r>
        <w:rPr>
          <w:color w:val="231F20"/>
          <w:spacing w:val="-6"/>
        </w:rPr>
        <w:t> </w:t>
      </w:r>
      <w:r>
        <w:rPr>
          <w:color w:val="231F20"/>
          <w:spacing w:val="-2"/>
        </w:rPr>
        <w:t>the</w:t>
      </w:r>
      <w:r>
        <w:rPr>
          <w:color w:val="231F20"/>
          <w:spacing w:val="-6"/>
        </w:rPr>
        <w:t> </w:t>
      </w:r>
      <w:r>
        <w:rPr>
          <w:color w:val="231F20"/>
          <w:spacing w:val="-2"/>
        </w:rPr>
        <w:t>SSA’s</w:t>
      </w:r>
      <w:r>
        <w:rPr>
          <w:color w:val="231F20"/>
          <w:spacing w:val="-6"/>
        </w:rPr>
        <w:t> </w:t>
      </w:r>
      <w:r>
        <w:rPr>
          <w:color w:val="231F20"/>
          <w:spacing w:val="-2"/>
        </w:rPr>
        <w:t>Employer</w:t>
      </w:r>
      <w:r>
        <w:rPr>
          <w:color w:val="231F20"/>
          <w:spacing w:val="-6"/>
        </w:rPr>
        <w:t> </w:t>
      </w:r>
      <w:r>
        <w:rPr>
          <w:color w:val="231F20"/>
          <w:spacing w:val="-2"/>
        </w:rPr>
        <w:t>Reporting</w:t>
      </w:r>
      <w:r>
        <w:rPr>
          <w:color w:val="231F20"/>
          <w:spacing w:val="-6"/>
        </w:rPr>
        <w:t> </w:t>
      </w:r>
      <w:r>
        <w:rPr>
          <w:color w:val="231F20"/>
          <w:spacing w:val="-2"/>
        </w:rPr>
        <w:t>Service</w:t>
      </w:r>
      <w:r>
        <w:rPr>
          <w:color w:val="231F20"/>
          <w:spacing w:val="-6"/>
        </w:rPr>
        <w:t> </w:t>
      </w:r>
      <w:r>
        <w:rPr>
          <w:color w:val="231F20"/>
          <w:spacing w:val="-2"/>
        </w:rPr>
        <w:t>Center</w:t>
      </w:r>
      <w:r>
        <w:rPr>
          <w:color w:val="231F20"/>
          <w:spacing w:val="-6"/>
        </w:rPr>
        <w:t> </w:t>
      </w:r>
      <w:r>
        <w:rPr>
          <w:color w:val="231F20"/>
          <w:spacing w:val="-2"/>
        </w:rPr>
        <w:t>at </w:t>
      </w:r>
      <w:r>
        <w:rPr>
          <w:color w:val="231F20"/>
        </w:rPr>
        <w:t>800-772-6270 (toll free).</w:t>
      </w:r>
    </w:p>
    <w:p>
      <w:pPr>
        <w:pStyle w:val="Heading4"/>
        <w:spacing w:line="216" w:lineRule="auto" w:before="72"/>
        <w:ind w:left="815"/>
      </w:pPr>
      <w:r>
        <w:rPr/>
        <mc:AlternateContent>
          <mc:Choice Requires="wps">
            <w:drawing>
              <wp:anchor distT="0" distB="0" distL="0" distR="0" allowOverlap="1" layoutInCell="1" locked="0" behindDoc="0" simplePos="0" relativeHeight="15730688">
                <wp:simplePos x="0" y="0"/>
                <wp:positionH relativeFrom="page">
                  <wp:posOffset>4000500</wp:posOffset>
                </wp:positionH>
                <wp:positionV relativeFrom="paragraph">
                  <wp:posOffset>77692</wp:posOffset>
                </wp:positionV>
                <wp:extent cx="387350" cy="38735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87350" cy="387350"/>
                          <a:chExt cx="387350" cy="387350"/>
                        </a:xfrm>
                      </wpg:grpSpPr>
                      <wps:wsp>
                        <wps:cNvPr id="22" name="Graphic 22"/>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24" name="Textbox 24"/>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5" name="Textbox 25"/>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315pt;margin-top:6.117521pt;width:30.5pt;height:30.5pt;mso-position-horizontal-relative:page;mso-position-vertical-relative:paragraph;z-index:15730688" id="docshapegroup20" coordorigin="6300,122" coordsize="610,610">
                <v:shape style="position:absolute;left:6300;top:122;width:610;height:610" id="docshape21" coordorigin="6300,122" coordsize="610,610" path="m6871,122l6338,122,6323,125,6311,134,6303,146,6300,160,6300,694,6303,708,6311,720,6323,729,6338,732,6871,732,6886,729,6898,720,6906,708,6909,694,6909,160,6906,146,6898,134,6886,125,6871,122xe" filled="true" fillcolor="#000000" stroked="false">
                  <v:path arrowok="t"/>
                  <v:fill type="solid"/>
                </v:shape>
                <v:shape style="position:absolute;left:6367;top:190;width:474;height:407" id="docshape22" coordorigin="6368,190" coordsize="474,407" path="m6605,190l6368,596,6842,596,6605,190xe" filled="true" fillcolor="#ffffff" stroked="false">
                  <v:path arrowok="t"/>
                  <v:fill type="solid"/>
                </v:shape>
                <v:shape style="position:absolute;left:6328;top:593;width:563;height:131" type="#_x0000_t202" id="docshape23"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36;top:204;width:144;height:444" type="#_x0000_t202" id="docshape24"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color w:val="231F20"/>
        </w:rPr>
        <w:t>If</w:t>
      </w:r>
      <w:r>
        <w:rPr>
          <w:color w:val="231F20"/>
          <w:spacing w:val="-12"/>
        </w:rPr>
        <w:t> </w:t>
      </w:r>
      <w:r>
        <w:rPr>
          <w:color w:val="231F20"/>
        </w:rPr>
        <w:t>you</w:t>
      </w:r>
      <w:r>
        <w:rPr>
          <w:color w:val="231F20"/>
          <w:spacing w:val="-12"/>
        </w:rPr>
        <w:t> </w:t>
      </w:r>
      <w:r>
        <w:rPr>
          <w:rFonts w:ascii="Arial Black"/>
          <w:b w:val="0"/>
          <w:i w:val="0"/>
          <w:color w:val="231F20"/>
        </w:rPr>
        <w:t>e-file</w:t>
      </w:r>
      <w:r>
        <w:rPr>
          <w:color w:val="231F20"/>
        </w:rPr>
        <w:t>,</w:t>
      </w:r>
      <w:r>
        <w:rPr>
          <w:color w:val="231F20"/>
          <w:spacing w:val="-12"/>
        </w:rPr>
        <w:t> </w:t>
      </w:r>
      <w:r>
        <w:rPr>
          <w:color w:val="231F20"/>
        </w:rPr>
        <w:t>do</w:t>
      </w:r>
      <w:r>
        <w:rPr>
          <w:color w:val="231F20"/>
          <w:spacing w:val="-12"/>
        </w:rPr>
        <w:t> </w:t>
      </w:r>
      <w:r>
        <w:rPr>
          <w:color w:val="231F20"/>
        </w:rPr>
        <w:t>not</w:t>
      </w:r>
      <w:r>
        <w:rPr>
          <w:color w:val="231F20"/>
          <w:spacing w:val="-12"/>
        </w:rPr>
        <w:t> </w:t>
      </w:r>
      <w:r>
        <w:rPr>
          <w:color w:val="231F20"/>
        </w:rPr>
        <w:t>file</w:t>
      </w:r>
      <w:r>
        <w:rPr>
          <w:color w:val="231F20"/>
          <w:spacing w:val="-12"/>
        </w:rPr>
        <w:t> </w:t>
      </w:r>
      <w:r>
        <w:rPr>
          <w:color w:val="231F20"/>
        </w:rPr>
        <w:t>the</w:t>
      </w:r>
      <w:r>
        <w:rPr>
          <w:color w:val="231F20"/>
          <w:spacing w:val="-12"/>
        </w:rPr>
        <w:t> </w:t>
      </w:r>
      <w:r>
        <w:rPr>
          <w:color w:val="231F20"/>
        </w:rPr>
        <w:t>same</w:t>
      </w:r>
      <w:r>
        <w:rPr>
          <w:color w:val="231F20"/>
          <w:spacing w:val="-12"/>
        </w:rPr>
        <w:t> </w:t>
      </w:r>
      <w:r>
        <w:rPr>
          <w:color w:val="231F20"/>
        </w:rPr>
        <w:t>returns</w:t>
      </w:r>
      <w:r>
        <w:rPr>
          <w:color w:val="231F20"/>
          <w:spacing w:val="-12"/>
        </w:rPr>
        <w:t> </w:t>
      </w:r>
      <w:r>
        <w:rPr>
          <w:color w:val="231F20"/>
        </w:rPr>
        <w:t>using paper forms.</w:t>
      </w:r>
    </w:p>
    <w:p>
      <w:pPr>
        <w:pStyle w:val="BodyText"/>
        <w:spacing w:before="29"/>
        <w:ind w:left="0"/>
        <w:rPr>
          <w:rFonts w:ascii="Arial"/>
          <w:b/>
          <w:i/>
        </w:rPr>
      </w:pPr>
    </w:p>
    <w:p>
      <w:pPr>
        <w:pStyle w:val="BodyText"/>
        <w:spacing w:line="232" w:lineRule="auto" w:before="1"/>
        <w:ind w:right="203" w:firstLine="240"/>
      </w:pPr>
      <w:r>
        <w:rPr>
          <w:color w:val="231F20"/>
        </w:rPr>
        <w:t>For</w:t>
      </w:r>
      <w:r>
        <w:rPr>
          <w:color w:val="231F20"/>
          <w:spacing w:val="-14"/>
        </w:rPr>
        <w:t> </w:t>
      </w:r>
      <w:r>
        <w:rPr>
          <w:color w:val="231F20"/>
        </w:rPr>
        <w:t>more</w:t>
      </w:r>
      <w:r>
        <w:rPr>
          <w:color w:val="231F20"/>
          <w:spacing w:val="-14"/>
        </w:rPr>
        <w:t> </w:t>
      </w:r>
      <w:r>
        <w:rPr>
          <w:color w:val="231F20"/>
        </w:rPr>
        <w:t>information</w:t>
      </w:r>
      <w:r>
        <w:rPr>
          <w:color w:val="231F20"/>
          <w:spacing w:val="-14"/>
        </w:rPr>
        <w:t> </w:t>
      </w:r>
      <w:r>
        <w:rPr>
          <w:color w:val="231F20"/>
        </w:rPr>
        <w:t>about</w:t>
      </w:r>
      <w:r>
        <w:rPr>
          <w:color w:val="231F20"/>
          <w:spacing w:val="-14"/>
        </w:rPr>
        <w:t> </w:t>
      </w:r>
      <w:r>
        <w:rPr>
          <w:color w:val="231F20"/>
        </w:rPr>
        <w:t>e-filing</w:t>
      </w:r>
      <w:r>
        <w:rPr>
          <w:color w:val="231F20"/>
          <w:spacing w:val="-14"/>
        </w:rPr>
        <w:t> </w:t>
      </w:r>
      <w:r>
        <w:rPr>
          <w:color w:val="231F20"/>
        </w:rPr>
        <w:t>Forms</w:t>
      </w:r>
      <w:r>
        <w:rPr>
          <w:color w:val="231F20"/>
          <w:spacing w:val="-14"/>
        </w:rPr>
        <w:t> </w:t>
      </w:r>
      <w:r>
        <w:rPr>
          <w:color w:val="231F20"/>
        </w:rPr>
        <w:t>W-2</w:t>
      </w:r>
      <w:r>
        <w:rPr>
          <w:color w:val="231F20"/>
          <w:spacing w:val="-14"/>
        </w:rPr>
        <w:t> </w:t>
      </w:r>
      <w:r>
        <w:rPr>
          <w:color w:val="231F20"/>
        </w:rPr>
        <w:t>or</w:t>
      </w:r>
      <w:r>
        <w:rPr>
          <w:color w:val="231F20"/>
          <w:spacing w:val="-14"/>
        </w:rPr>
        <w:t> </w:t>
      </w:r>
      <w:r>
        <w:rPr>
          <w:color w:val="231F20"/>
        </w:rPr>
        <w:t>W-2c and a link to the BSO website, visit the SSA’s Employer W-2</w:t>
      </w:r>
      <w:r>
        <w:rPr>
          <w:color w:val="231F20"/>
          <w:spacing w:val="-14"/>
        </w:rPr>
        <w:t> </w:t>
      </w:r>
      <w:r>
        <w:rPr>
          <w:color w:val="231F20"/>
        </w:rPr>
        <w:t>Filing</w:t>
      </w:r>
      <w:r>
        <w:rPr>
          <w:color w:val="231F20"/>
          <w:spacing w:val="-14"/>
        </w:rPr>
        <w:t> </w:t>
      </w:r>
      <w:r>
        <w:rPr>
          <w:color w:val="231F20"/>
        </w:rPr>
        <w:t>Instructions</w:t>
      </w:r>
      <w:r>
        <w:rPr>
          <w:color w:val="231F20"/>
          <w:spacing w:val="-13"/>
        </w:rPr>
        <w:t> </w:t>
      </w:r>
      <w:r>
        <w:rPr>
          <w:color w:val="231F20"/>
        </w:rPr>
        <w:t>&amp;</w:t>
      </w:r>
      <w:r>
        <w:rPr>
          <w:color w:val="231F20"/>
          <w:spacing w:val="-14"/>
        </w:rPr>
        <w:t> </w:t>
      </w:r>
      <w:r>
        <w:rPr>
          <w:color w:val="231F20"/>
        </w:rPr>
        <w:t>Information</w:t>
      </w:r>
      <w:r>
        <w:rPr>
          <w:color w:val="231F20"/>
          <w:spacing w:val="-14"/>
        </w:rPr>
        <w:t> </w:t>
      </w:r>
      <w:r>
        <w:rPr>
          <w:color w:val="231F20"/>
        </w:rPr>
        <w:t>website</w:t>
      </w:r>
      <w:r>
        <w:rPr>
          <w:color w:val="231F20"/>
          <w:spacing w:val="-13"/>
        </w:rPr>
        <w:t> </w:t>
      </w:r>
      <w:r>
        <w:rPr>
          <w:color w:val="231F20"/>
        </w:rPr>
        <w:t>at</w:t>
      </w:r>
      <w:r>
        <w:rPr>
          <w:color w:val="231F20"/>
          <w:spacing w:val="-14"/>
        </w:rPr>
        <w:t> </w:t>
      </w:r>
      <w:hyperlink r:id="rId14">
        <w:r>
          <w:rPr>
            <w:rFonts w:ascii="Arial" w:hAnsi="Arial"/>
            <w:i/>
            <w:color w:val="0056A2"/>
            <w:u w:val="single" w:color="0055A1"/>
          </w:rPr>
          <w:t>SSA.gov/</w:t>
        </w:r>
      </w:hyperlink>
      <w:r>
        <w:rPr>
          <w:rFonts w:ascii="Arial" w:hAnsi="Arial"/>
          <w:i/>
          <w:color w:val="0056A2"/>
        </w:rPr>
        <w:t> </w:t>
      </w:r>
      <w:hyperlink r:id="rId14">
        <w:r>
          <w:rPr>
            <w:rFonts w:ascii="Arial" w:hAnsi="Arial"/>
            <w:i/>
            <w:color w:val="0056A2"/>
            <w:spacing w:val="-2"/>
            <w:u w:val="single" w:color="0055A1"/>
          </w:rPr>
          <w:t>employer</w:t>
        </w:r>
      </w:hyperlink>
      <w:r>
        <w:rPr>
          <w:color w:val="231F20"/>
          <w:spacing w:val="-2"/>
        </w:rPr>
        <w:t>.</w:t>
      </w:r>
    </w:p>
    <w:p>
      <w:pPr>
        <w:pStyle w:val="BodyText"/>
        <w:spacing w:line="232" w:lineRule="auto" w:before="123"/>
        <w:ind w:right="117" w:firstLine="240"/>
      </w:pPr>
      <w:r>
        <w:rPr>
          <w:color w:val="231F20"/>
        </w:rPr>
        <w:t>In a few situations, reporting instructions vary depending</w:t>
      </w:r>
      <w:r>
        <w:rPr>
          <w:color w:val="231F20"/>
          <w:spacing w:val="-14"/>
        </w:rPr>
        <w:t> </w:t>
      </w:r>
      <w:r>
        <w:rPr>
          <w:color w:val="231F20"/>
        </w:rPr>
        <w:t>on</w:t>
      </w:r>
      <w:r>
        <w:rPr>
          <w:color w:val="231F20"/>
          <w:spacing w:val="-14"/>
        </w:rPr>
        <w:t> </w:t>
      </w:r>
      <w:r>
        <w:rPr>
          <w:color w:val="231F20"/>
        </w:rPr>
        <w:t>the</w:t>
      </w:r>
      <w:r>
        <w:rPr>
          <w:color w:val="231F20"/>
          <w:spacing w:val="-14"/>
        </w:rPr>
        <w:t> </w:t>
      </w:r>
      <w:r>
        <w:rPr>
          <w:color w:val="231F20"/>
        </w:rPr>
        <w:t>filing</w:t>
      </w:r>
      <w:r>
        <w:rPr>
          <w:color w:val="231F20"/>
          <w:spacing w:val="-14"/>
        </w:rPr>
        <w:t> </w:t>
      </w:r>
      <w:r>
        <w:rPr>
          <w:color w:val="231F20"/>
        </w:rPr>
        <w:t>method</w:t>
      </w:r>
      <w:r>
        <w:rPr>
          <w:color w:val="231F20"/>
          <w:spacing w:val="-14"/>
        </w:rPr>
        <w:t> </w:t>
      </w:r>
      <w:r>
        <w:rPr>
          <w:color w:val="231F20"/>
        </w:rPr>
        <w:t>you</w:t>
      </w:r>
      <w:r>
        <w:rPr>
          <w:color w:val="231F20"/>
          <w:spacing w:val="-14"/>
        </w:rPr>
        <w:t> </w:t>
      </w:r>
      <w:r>
        <w:rPr>
          <w:color w:val="231F20"/>
        </w:rPr>
        <w:t>choose.</w:t>
      </w:r>
      <w:r>
        <w:rPr>
          <w:color w:val="231F20"/>
          <w:spacing w:val="-14"/>
        </w:rPr>
        <w:t> </w:t>
      </w:r>
      <w:r>
        <w:rPr>
          <w:color w:val="231F20"/>
        </w:rPr>
        <w:t>For</w:t>
      </w:r>
      <w:r>
        <w:rPr>
          <w:color w:val="231F20"/>
          <w:spacing w:val="-14"/>
        </w:rPr>
        <w:t> </w:t>
      </w:r>
      <w:r>
        <w:rPr>
          <w:color w:val="231F20"/>
        </w:rPr>
        <w:t>example, you can include every type of box 12 amount in one employee wage record if you upload an electronic file. If you file on paper or create Forms W-2 online, you can include</w:t>
      </w:r>
      <w:r>
        <w:rPr>
          <w:color w:val="231F20"/>
          <w:spacing w:val="-6"/>
        </w:rPr>
        <w:t> </w:t>
      </w:r>
      <w:r>
        <w:rPr>
          <w:color w:val="231F20"/>
        </w:rPr>
        <w:t>only</w:t>
      </w:r>
      <w:r>
        <w:rPr>
          <w:color w:val="231F20"/>
          <w:spacing w:val="-6"/>
        </w:rPr>
        <w:t> </w:t>
      </w:r>
      <w:r>
        <w:rPr>
          <w:color w:val="231F20"/>
        </w:rPr>
        <w:t>four</w:t>
      </w:r>
      <w:r>
        <w:rPr>
          <w:color w:val="231F20"/>
          <w:spacing w:val="-6"/>
        </w:rPr>
        <w:t> </w:t>
      </w:r>
      <w:r>
        <w:rPr>
          <w:color w:val="231F20"/>
        </w:rPr>
        <w:t>box</w:t>
      </w:r>
      <w:r>
        <w:rPr>
          <w:color w:val="231F20"/>
          <w:spacing w:val="-6"/>
        </w:rPr>
        <w:t> </w:t>
      </w:r>
      <w:r>
        <w:rPr>
          <w:color w:val="231F20"/>
        </w:rPr>
        <w:t>12</w:t>
      </w:r>
      <w:r>
        <w:rPr>
          <w:color w:val="231F20"/>
          <w:spacing w:val="-6"/>
        </w:rPr>
        <w:t> </w:t>
      </w:r>
      <w:r>
        <w:rPr>
          <w:color w:val="231F20"/>
        </w:rPr>
        <w:t>amounts</w:t>
      </w:r>
      <w:r>
        <w:rPr>
          <w:color w:val="231F20"/>
          <w:spacing w:val="-6"/>
        </w:rPr>
        <w:t> </w:t>
      </w:r>
      <w:r>
        <w:rPr>
          <w:color w:val="231F20"/>
        </w:rPr>
        <w:t>per</w:t>
      </w:r>
      <w:r>
        <w:rPr>
          <w:color w:val="231F20"/>
          <w:spacing w:val="-6"/>
        </w:rPr>
        <w:t> </w:t>
      </w:r>
      <w:r>
        <w:rPr>
          <w:color w:val="231F20"/>
        </w:rPr>
        <w:t>Form</w:t>
      </w:r>
      <w:r>
        <w:rPr>
          <w:color w:val="231F20"/>
          <w:spacing w:val="-6"/>
        </w:rPr>
        <w:t> </w:t>
      </w:r>
      <w:r>
        <w:rPr>
          <w:color w:val="231F20"/>
        </w:rPr>
        <w:t>W-2.</w:t>
      </w:r>
      <w:r>
        <w:rPr>
          <w:color w:val="231F20"/>
          <w:spacing w:val="-6"/>
        </w:rPr>
        <w:t> </w:t>
      </w:r>
      <w:r>
        <w:rPr>
          <w:color w:val="231F20"/>
        </w:rPr>
        <w:t>See</w:t>
      </w:r>
      <w:r>
        <w:rPr>
          <w:color w:val="231F20"/>
          <w:spacing w:val="-6"/>
        </w:rPr>
        <w:t> </w:t>
      </w:r>
      <w:r>
        <w:rPr>
          <w:color w:val="231F20"/>
        </w:rPr>
        <w:t>the </w:t>
      </w:r>
      <w:hyperlink w:history="true" w:anchor="_bookmark137">
        <w:r>
          <w:rPr>
            <w:rFonts w:ascii="Arial" w:hAnsi="Arial"/>
            <w:i/>
            <w:color w:val="0056A2"/>
            <w:u w:val="single" w:color="0055A1"/>
          </w:rPr>
          <w:t>TIP</w:t>
        </w:r>
      </w:hyperlink>
      <w:r>
        <w:rPr>
          <w:rFonts w:ascii="Arial" w:hAnsi="Arial"/>
          <w:i/>
          <w:color w:val="0056A2"/>
        </w:rPr>
        <w:t> </w:t>
      </w:r>
      <w:r>
        <w:rPr>
          <w:color w:val="231F20"/>
        </w:rPr>
        <w:t>for </w:t>
      </w:r>
      <w:r>
        <w:rPr>
          <w:rFonts w:ascii="Arial" w:hAnsi="Arial"/>
          <w:i/>
          <w:color w:val="231F20"/>
        </w:rPr>
        <w:t>Box 12—Codes </w:t>
      </w:r>
      <w:r>
        <w:rPr>
          <w:color w:val="231F20"/>
        </w:rPr>
        <w:t>under </w:t>
      </w:r>
      <w:r>
        <w:rPr>
          <w:rFonts w:ascii="Arial" w:hAnsi="Arial"/>
          <w:i/>
          <w:color w:val="231F20"/>
        </w:rPr>
        <w:t>Specific Instructions for Form W-2</w:t>
      </w:r>
      <w:r>
        <w:rPr>
          <w:color w:val="231F20"/>
        </w:rPr>
        <w:t>.</w:t>
      </w:r>
    </w:p>
    <w:p>
      <w:pPr>
        <w:pStyle w:val="BodyText"/>
        <w:spacing w:line="232" w:lineRule="auto" w:before="28"/>
        <w:ind w:right="168" w:firstLine="180"/>
      </w:pPr>
      <w:r>
        <w:rPr>
          <w:rFonts w:ascii="Arial"/>
          <w:b/>
          <w:i/>
          <w:color w:val="231F20"/>
        </w:rPr>
        <w:t>Waiver from e-filing.</w:t>
      </w:r>
      <w:r>
        <w:rPr>
          <w:rFonts w:ascii="Arial"/>
          <w:b/>
          <w:i/>
          <w:color w:val="231F20"/>
          <w:spacing w:val="40"/>
        </w:rPr>
        <w:t> </w:t>
      </w:r>
      <w:r>
        <w:rPr>
          <w:color w:val="231F20"/>
        </w:rPr>
        <w:t>If you are required to </w:t>
      </w:r>
      <w:r>
        <w:rPr>
          <w:rFonts w:ascii="Arial"/>
          <w:i/>
          <w:color w:val="231F20"/>
        </w:rPr>
        <w:t>e-file</w:t>
      </w:r>
      <w:r>
        <w:rPr>
          <w:color w:val="231F20"/>
        </w:rPr>
        <w:t>, you can</w:t>
      </w:r>
      <w:r>
        <w:rPr>
          <w:color w:val="231F20"/>
          <w:spacing w:val="-5"/>
        </w:rPr>
        <w:t> </w:t>
      </w:r>
      <w:r>
        <w:rPr>
          <w:color w:val="231F20"/>
        </w:rPr>
        <w:t>request</w:t>
      </w:r>
      <w:r>
        <w:rPr>
          <w:color w:val="231F20"/>
          <w:spacing w:val="-5"/>
        </w:rPr>
        <w:t> </w:t>
      </w:r>
      <w:r>
        <w:rPr>
          <w:color w:val="231F20"/>
        </w:rPr>
        <w:t>a</w:t>
      </w:r>
      <w:r>
        <w:rPr>
          <w:color w:val="231F20"/>
          <w:spacing w:val="-5"/>
        </w:rPr>
        <w:t> </w:t>
      </w:r>
      <w:r>
        <w:rPr>
          <w:color w:val="231F20"/>
        </w:rPr>
        <w:t>waiver</w:t>
      </w:r>
      <w:r>
        <w:rPr>
          <w:color w:val="231F20"/>
          <w:spacing w:val="-5"/>
        </w:rPr>
        <w:t> </w:t>
      </w:r>
      <w:r>
        <w:rPr>
          <w:color w:val="231F20"/>
        </w:rPr>
        <w:t>from</w:t>
      </w:r>
      <w:r>
        <w:rPr>
          <w:color w:val="231F20"/>
          <w:spacing w:val="-5"/>
        </w:rPr>
        <w:t> </w:t>
      </w:r>
      <w:r>
        <w:rPr>
          <w:color w:val="231F20"/>
        </w:rPr>
        <w:t>this</w:t>
      </w:r>
      <w:r>
        <w:rPr>
          <w:color w:val="231F20"/>
          <w:spacing w:val="-5"/>
        </w:rPr>
        <w:t> </w:t>
      </w:r>
      <w:r>
        <w:rPr>
          <w:color w:val="231F20"/>
        </w:rPr>
        <w:t>requirement</w:t>
      </w:r>
      <w:r>
        <w:rPr>
          <w:color w:val="231F20"/>
          <w:spacing w:val="-5"/>
        </w:rPr>
        <w:t> </w:t>
      </w:r>
      <w:r>
        <w:rPr>
          <w:color w:val="231F20"/>
        </w:rPr>
        <w:t>by</w:t>
      </w:r>
      <w:r>
        <w:rPr>
          <w:color w:val="231F20"/>
          <w:spacing w:val="-5"/>
        </w:rPr>
        <w:t> </w:t>
      </w:r>
      <w:r>
        <w:rPr>
          <w:color w:val="231F20"/>
        </w:rPr>
        <w:t>filing</w:t>
      </w:r>
      <w:r>
        <w:rPr>
          <w:color w:val="231F20"/>
          <w:spacing w:val="-5"/>
        </w:rPr>
        <w:t> </w:t>
      </w:r>
      <w:r>
        <w:rPr>
          <w:color w:val="231F20"/>
        </w:rPr>
        <w:t>Form 8508, Application for a Waiver from Electronic Filing of Information</w:t>
      </w:r>
      <w:r>
        <w:rPr>
          <w:color w:val="231F20"/>
          <w:spacing w:val="-14"/>
        </w:rPr>
        <w:t> </w:t>
      </w:r>
      <w:r>
        <w:rPr>
          <w:color w:val="231F20"/>
        </w:rPr>
        <w:t>Returns.</w:t>
      </w:r>
      <w:r>
        <w:rPr>
          <w:color w:val="231F20"/>
          <w:spacing w:val="-14"/>
        </w:rPr>
        <w:t> </w:t>
      </w:r>
      <w:r>
        <w:rPr>
          <w:color w:val="231F20"/>
        </w:rPr>
        <w:t>Submit</w:t>
      </w:r>
      <w:r>
        <w:rPr>
          <w:color w:val="231F20"/>
          <w:spacing w:val="-14"/>
        </w:rPr>
        <w:t> </w:t>
      </w:r>
      <w:r>
        <w:rPr>
          <w:color w:val="231F20"/>
        </w:rPr>
        <w:t>Form</w:t>
      </w:r>
      <w:r>
        <w:rPr>
          <w:color w:val="231F20"/>
          <w:spacing w:val="-14"/>
        </w:rPr>
        <w:t> </w:t>
      </w:r>
      <w:r>
        <w:rPr>
          <w:color w:val="231F20"/>
        </w:rPr>
        <w:t>8508</w:t>
      </w:r>
      <w:r>
        <w:rPr>
          <w:color w:val="231F20"/>
          <w:spacing w:val="-14"/>
        </w:rPr>
        <w:t> </w:t>
      </w:r>
      <w:r>
        <w:rPr>
          <w:color w:val="231F20"/>
        </w:rPr>
        <w:t>to</w:t>
      </w:r>
      <w:r>
        <w:rPr>
          <w:color w:val="231F20"/>
          <w:spacing w:val="-14"/>
        </w:rPr>
        <w:t> </w:t>
      </w:r>
      <w:r>
        <w:rPr>
          <w:color w:val="231F20"/>
        </w:rPr>
        <w:t>the</w:t>
      </w:r>
      <w:r>
        <w:rPr>
          <w:color w:val="231F20"/>
          <w:spacing w:val="-14"/>
        </w:rPr>
        <w:t> </w:t>
      </w:r>
      <w:r>
        <w:rPr>
          <w:color w:val="231F20"/>
        </w:rPr>
        <w:t>IRS</w:t>
      </w:r>
      <w:r>
        <w:rPr>
          <w:color w:val="231F20"/>
          <w:spacing w:val="-14"/>
        </w:rPr>
        <w:t> </w:t>
      </w:r>
      <w:r>
        <w:rPr>
          <w:color w:val="231F20"/>
        </w:rPr>
        <w:t>at</w:t>
      </w:r>
      <w:r>
        <w:rPr>
          <w:color w:val="231F20"/>
          <w:spacing w:val="-14"/>
        </w:rPr>
        <w:t> </w:t>
      </w:r>
      <w:r>
        <w:rPr>
          <w:color w:val="231F20"/>
        </w:rPr>
        <w:t>least 45 days before the due date of Form W-2, or 45 days before you file your first Form W-2c. See Form 8508 for information about filing this form.</w:t>
      </w:r>
    </w:p>
    <w:p>
      <w:pPr>
        <w:pStyle w:val="BodyText"/>
        <w:spacing w:line="223" w:lineRule="auto" w:before="83"/>
        <w:ind w:right="117"/>
      </w:pPr>
      <w:r>
        <w:rPr>
          <w:rFonts w:ascii="Arial Black" w:hAnsi="Arial Black"/>
          <w:color w:val="231F20"/>
          <w:spacing w:val="-2"/>
        </w:rPr>
        <w:t>Form</w:t>
      </w:r>
      <w:r>
        <w:rPr>
          <w:rFonts w:ascii="Arial Black" w:hAnsi="Arial Black"/>
          <w:color w:val="231F20"/>
          <w:spacing w:val="-15"/>
        </w:rPr>
        <w:t> </w:t>
      </w:r>
      <w:r>
        <w:rPr>
          <w:rFonts w:ascii="Arial Black" w:hAnsi="Arial Black"/>
          <w:color w:val="231F20"/>
          <w:spacing w:val="-2"/>
        </w:rPr>
        <w:t>944.</w:t>
      </w:r>
      <w:r>
        <w:rPr>
          <w:rFonts w:ascii="Arial Black" w:hAnsi="Arial Black"/>
          <w:color w:val="231F20"/>
          <w:spacing w:val="-3"/>
        </w:rPr>
        <w:t> </w:t>
      </w:r>
      <w:r>
        <w:rPr>
          <w:color w:val="231F20"/>
          <w:spacing w:val="-2"/>
        </w:rPr>
        <w:t>Use</w:t>
      </w:r>
      <w:r>
        <w:rPr>
          <w:color w:val="231F20"/>
          <w:spacing w:val="-12"/>
        </w:rPr>
        <w:t> </w:t>
      </w:r>
      <w:r>
        <w:rPr>
          <w:color w:val="231F20"/>
          <w:spacing w:val="-2"/>
        </w:rPr>
        <w:t>the</w:t>
      </w:r>
      <w:r>
        <w:rPr>
          <w:color w:val="231F20"/>
          <w:spacing w:val="-11"/>
        </w:rPr>
        <w:t> </w:t>
      </w:r>
      <w:r>
        <w:rPr>
          <w:color w:val="231F20"/>
          <w:spacing w:val="-2"/>
        </w:rPr>
        <w:t>“944”</w:t>
      </w:r>
      <w:r>
        <w:rPr>
          <w:color w:val="231F20"/>
          <w:spacing w:val="-12"/>
        </w:rPr>
        <w:t> </w:t>
      </w:r>
      <w:r>
        <w:rPr>
          <w:color w:val="231F20"/>
          <w:spacing w:val="-2"/>
        </w:rPr>
        <w:t>checkbox</w:t>
      </w:r>
      <w:r>
        <w:rPr>
          <w:color w:val="231F20"/>
          <w:spacing w:val="-12"/>
        </w:rPr>
        <w:t> </w:t>
      </w:r>
      <w:r>
        <w:rPr>
          <w:color w:val="231F20"/>
          <w:spacing w:val="-2"/>
        </w:rPr>
        <w:t>in</w:t>
      </w:r>
      <w:r>
        <w:rPr>
          <w:color w:val="231F20"/>
          <w:spacing w:val="-12"/>
        </w:rPr>
        <w:t> </w:t>
      </w:r>
      <w:r>
        <w:rPr>
          <w:color w:val="231F20"/>
          <w:spacing w:val="-2"/>
        </w:rPr>
        <w:t>box</w:t>
      </w:r>
      <w:r>
        <w:rPr>
          <w:color w:val="231F20"/>
          <w:spacing w:val="-12"/>
        </w:rPr>
        <w:t> </w:t>
      </w:r>
      <w:r>
        <w:rPr>
          <w:color w:val="231F20"/>
          <w:spacing w:val="-2"/>
        </w:rPr>
        <w:t>b</w:t>
      </w:r>
      <w:r>
        <w:rPr>
          <w:color w:val="231F20"/>
          <w:spacing w:val="-12"/>
        </w:rPr>
        <w:t> </w:t>
      </w:r>
      <w:r>
        <w:rPr>
          <w:color w:val="231F20"/>
          <w:spacing w:val="-2"/>
        </w:rPr>
        <w:t>of</w:t>
      </w:r>
      <w:r>
        <w:rPr>
          <w:color w:val="231F20"/>
          <w:spacing w:val="-12"/>
        </w:rPr>
        <w:t> </w:t>
      </w:r>
      <w:r>
        <w:rPr>
          <w:color w:val="231F20"/>
          <w:spacing w:val="-2"/>
        </w:rPr>
        <w:t>Form</w:t>
      </w:r>
      <w:r>
        <w:rPr>
          <w:color w:val="231F20"/>
          <w:spacing w:val="-12"/>
        </w:rPr>
        <w:t> </w:t>
      </w:r>
      <w:r>
        <w:rPr>
          <w:color w:val="231F20"/>
          <w:spacing w:val="-2"/>
        </w:rPr>
        <w:t>W-3 </w:t>
      </w:r>
      <w:r>
        <w:rPr>
          <w:color w:val="231F20"/>
        </w:rPr>
        <w:t>or Form W-3SS if you filed Form 944, Employer's ANNUAL Federal Tax Return. Also use the “944”</w:t>
      </w:r>
    </w:p>
    <w:p>
      <w:pPr>
        <w:pStyle w:val="BodyText"/>
        <w:spacing w:after="0" w:line="223" w:lineRule="auto"/>
        <w:sectPr>
          <w:footerReference w:type="default" r:id="rId16"/>
          <w:footerReference w:type="even" r:id="rId17"/>
          <w:pgSz w:w="12240" w:h="15840"/>
          <w:pgMar w:header="0" w:footer="644" w:top="420" w:bottom="840" w:left="720" w:right="720"/>
          <w:pgNumType w:start="3"/>
          <w:cols w:num="2" w:equalWidth="0">
            <w:col w:w="5258" w:space="202"/>
            <w:col w:w="5340"/>
          </w:cols>
        </w:sectPr>
      </w:pPr>
    </w:p>
    <w:p>
      <w:pPr>
        <w:pStyle w:val="BodyText"/>
        <w:spacing w:line="232" w:lineRule="auto" w:before="138"/>
        <w:ind w:right="1191"/>
      </w:pPr>
      <w:r>
        <w:rPr>
          <w:color w:val="231F20"/>
        </w:rPr>
        <w:t>checkbox</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filed</w:t>
      </w:r>
      <w:r>
        <w:rPr>
          <w:color w:val="231F20"/>
          <w:spacing w:val="-14"/>
        </w:rPr>
        <w:t> </w:t>
      </w:r>
      <w:r>
        <w:rPr>
          <w:color w:val="231F20"/>
        </w:rPr>
        <w:t>Formulario</w:t>
      </w:r>
      <w:r>
        <w:rPr>
          <w:color w:val="231F20"/>
          <w:spacing w:val="-14"/>
        </w:rPr>
        <w:t> </w:t>
      </w:r>
      <w:r>
        <w:rPr>
          <w:color w:val="231F20"/>
        </w:rPr>
        <w:t>944</w:t>
      </w:r>
      <w:r>
        <w:rPr>
          <w:color w:val="231F20"/>
          <w:spacing w:val="-14"/>
        </w:rPr>
        <w:t> </w:t>
      </w:r>
      <w:r>
        <w:rPr>
          <w:color w:val="231F20"/>
        </w:rPr>
        <w:t>(sp),</w:t>
      </w:r>
      <w:r>
        <w:rPr>
          <w:color w:val="231F20"/>
          <w:spacing w:val="-14"/>
        </w:rPr>
        <w:t> </w:t>
      </w:r>
      <w:r>
        <w:rPr>
          <w:color w:val="231F20"/>
        </w:rPr>
        <w:t>the Spanish-language version of Form 944.</w:t>
      </w:r>
    </w:p>
    <w:p>
      <w:pPr>
        <w:pStyle w:val="BodyText"/>
        <w:spacing w:line="232" w:lineRule="auto" w:before="70"/>
        <w:ind w:right="96"/>
      </w:pPr>
      <w:bookmarkStart w:name="_bookmark20" w:id="23"/>
      <w:bookmarkEnd w:id="23"/>
      <w:r>
        <w:rPr/>
      </w:r>
      <w:r>
        <w:rPr>
          <w:rFonts w:ascii="Arial Black"/>
          <w:color w:val="231F20"/>
          <w:spacing w:val="-4"/>
        </w:rPr>
        <w:t>Forms</w:t>
      </w:r>
      <w:r>
        <w:rPr>
          <w:rFonts w:ascii="Arial Black"/>
          <w:color w:val="231F20"/>
          <w:spacing w:val="-13"/>
        </w:rPr>
        <w:t> </w:t>
      </w:r>
      <w:r>
        <w:rPr>
          <w:rFonts w:ascii="Arial Black"/>
          <w:color w:val="231F20"/>
          <w:spacing w:val="-4"/>
        </w:rPr>
        <w:t>W-2</w:t>
      </w:r>
      <w:r>
        <w:rPr>
          <w:rFonts w:ascii="Arial Black"/>
          <w:color w:val="231F20"/>
          <w:spacing w:val="-13"/>
        </w:rPr>
        <w:t> </w:t>
      </w:r>
      <w:r>
        <w:rPr>
          <w:rFonts w:ascii="Arial Black"/>
          <w:color w:val="231F20"/>
          <w:spacing w:val="-4"/>
        </w:rPr>
        <w:t>for</w:t>
      </w:r>
      <w:r>
        <w:rPr>
          <w:rFonts w:ascii="Arial Black"/>
          <w:color w:val="231F20"/>
          <w:spacing w:val="-13"/>
        </w:rPr>
        <w:t> </w:t>
      </w:r>
      <w:r>
        <w:rPr>
          <w:rFonts w:ascii="Arial Black"/>
          <w:color w:val="231F20"/>
          <w:spacing w:val="-4"/>
        </w:rPr>
        <w:t>U.S.</w:t>
      </w:r>
      <w:r>
        <w:rPr>
          <w:rFonts w:ascii="Arial Black"/>
          <w:color w:val="231F20"/>
          <w:spacing w:val="-13"/>
        </w:rPr>
        <w:t> </w:t>
      </w:r>
      <w:r>
        <w:rPr>
          <w:rFonts w:ascii="Arial Black"/>
          <w:color w:val="231F20"/>
          <w:spacing w:val="-4"/>
        </w:rPr>
        <w:t>territories.</w:t>
      </w:r>
      <w:r>
        <w:rPr>
          <w:rFonts w:ascii="Arial Black"/>
          <w:color w:val="231F20"/>
          <w:spacing w:val="-3"/>
        </w:rPr>
        <w:t> </w:t>
      </w:r>
      <w:r>
        <w:rPr>
          <w:color w:val="231F20"/>
          <w:spacing w:val="-4"/>
        </w:rPr>
        <w:t>In</w:t>
      </w:r>
      <w:r>
        <w:rPr>
          <w:color w:val="231F20"/>
          <w:spacing w:val="-10"/>
        </w:rPr>
        <w:t> </w:t>
      </w:r>
      <w:r>
        <w:rPr>
          <w:color w:val="231F20"/>
          <w:spacing w:val="-4"/>
        </w:rPr>
        <w:t>these</w:t>
      </w:r>
      <w:r>
        <w:rPr>
          <w:color w:val="231F20"/>
          <w:spacing w:val="-10"/>
        </w:rPr>
        <w:t> </w:t>
      </w:r>
      <w:r>
        <w:rPr>
          <w:color w:val="231F20"/>
          <w:spacing w:val="-4"/>
        </w:rPr>
        <w:t>instructions, </w:t>
      </w:r>
      <w:bookmarkStart w:name="_bookmark19" w:id="24"/>
      <w:bookmarkEnd w:id="24"/>
      <w:r>
        <w:rPr>
          <w:color w:val="231F20"/>
        </w:rPr>
        <w:t>r</w:t>
      </w:r>
      <w:r>
        <w:rPr>
          <w:color w:val="231F20"/>
        </w:rPr>
        <w:t>eference</w:t>
      </w:r>
      <w:r>
        <w:rPr>
          <w:color w:val="231F20"/>
          <w:spacing w:val="-13"/>
        </w:rPr>
        <w:t> </w:t>
      </w:r>
      <w:r>
        <w:rPr>
          <w:color w:val="231F20"/>
        </w:rPr>
        <w:t>to</w:t>
      </w:r>
      <w:r>
        <w:rPr>
          <w:color w:val="231F20"/>
          <w:spacing w:val="-13"/>
        </w:rPr>
        <w:t> </w:t>
      </w:r>
      <w:r>
        <w:rPr>
          <w:color w:val="231F20"/>
        </w:rPr>
        <w:t>Forms</w:t>
      </w:r>
      <w:r>
        <w:rPr>
          <w:color w:val="231F20"/>
          <w:spacing w:val="-13"/>
        </w:rPr>
        <w:t> </w:t>
      </w:r>
      <w:r>
        <w:rPr>
          <w:color w:val="231F20"/>
        </w:rPr>
        <w:t>W-2</w:t>
      </w:r>
      <w:r>
        <w:rPr>
          <w:color w:val="231F20"/>
          <w:spacing w:val="-13"/>
        </w:rPr>
        <w:t> </w:t>
      </w:r>
      <w:r>
        <w:rPr>
          <w:color w:val="231F20"/>
        </w:rPr>
        <w:t>and</w:t>
      </w:r>
      <w:r>
        <w:rPr>
          <w:color w:val="231F20"/>
          <w:spacing w:val="-13"/>
        </w:rPr>
        <w:t> </w:t>
      </w:r>
      <w:r>
        <w:rPr>
          <w:color w:val="231F20"/>
        </w:rPr>
        <w:t>W-3</w:t>
      </w:r>
      <w:r>
        <w:rPr>
          <w:color w:val="231F20"/>
          <w:spacing w:val="-13"/>
        </w:rPr>
        <w:t> </w:t>
      </w:r>
      <w:r>
        <w:rPr>
          <w:color w:val="231F20"/>
        </w:rPr>
        <w:t>includes</w:t>
      </w:r>
      <w:r>
        <w:rPr>
          <w:color w:val="231F20"/>
          <w:spacing w:val="-13"/>
        </w:rPr>
        <w:t> </w:t>
      </w:r>
      <w:r>
        <w:rPr>
          <w:color w:val="231F20"/>
        </w:rPr>
        <w:t>Forms</w:t>
      </w:r>
      <w:r>
        <w:rPr>
          <w:color w:val="231F20"/>
          <w:spacing w:val="-13"/>
        </w:rPr>
        <w:t> </w:t>
      </w:r>
      <w:r>
        <w:rPr>
          <w:color w:val="231F20"/>
        </w:rPr>
        <w:t>W-2AS, W-2CM, W-2GU, W-2VI, and W-3SS, unless otherwise noted.</w:t>
      </w:r>
      <w:r>
        <w:rPr>
          <w:color w:val="231F20"/>
          <w:spacing w:val="-5"/>
        </w:rPr>
        <w:t> </w:t>
      </w:r>
      <w:r>
        <w:rPr>
          <w:color w:val="231F20"/>
        </w:rPr>
        <w:t>These</w:t>
      </w:r>
      <w:r>
        <w:rPr>
          <w:color w:val="231F20"/>
          <w:spacing w:val="-5"/>
        </w:rPr>
        <w:t> </w:t>
      </w:r>
      <w:r>
        <w:rPr>
          <w:color w:val="231F20"/>
        </w:rPr>
        <w:t>instructions</w:t>
      </w:r>
      <w:r>
        <w:rPr>
          <w:color w:val="231F20"/>
          <w:spacing w:val="-5"/>
        </w:rPr>
        <w:t> </w:t>
      </w:r>
      <w:r>
        <w:rPr>
          <w:color w:val="231F20"/>
        </w:rPr>
        <w:t>are</w:t>
      </w:r>
      <w:r>
        <w:rPr>
          <w:color w:val="231F20"/>
          <w:spacing w:val="-5"/>
        </w:rPr>
        <w:t> </w:t>
      </w:r>
      <w:r>
        <w:rPr>
          <w:color w:val="231F20"/>
        </w:rPr>
        <w:t>not</w:t>
      </w:r>
      <w:r>
        <w:rPr>
          <w:color w:val="231F20"/>
          <w:spacing w:val="-5"/>
        </w:rPr>
        <w:t> </w:t>
      </w:r>
      <w:r>
        <w:rPr>
          <w:color w:val="231F20"/>
        </w:rPr>
        <w:t>applicable</w:t>
      </w:r>
      <w:r>
        <w:rPr>
          <w:color w:val="231F20"/>
          <w:spacing w:val="-5"/>
        </w:rPr>
        <w:t> </w:t>
      </w:r>
      <w:r>
        <w:rPr>
          <w:color w:val="231F20"/>
        </w:rPr>
        <w:t>to</w:t>
      </w:r>
      <w:r>
        <w:rPr>
          <w:color w:val="231F20"/>
          <w:spacing w:val="-5"/>
        </w:rPr>
        <w:t> </w:t>
      </w:r>
      <w:r>
        <w:rPr>
          <w:color w:val="231F20"/>
        </w:rPr>
        <w:t>wage</w:t>
      </w:r>
      <w:r>
        <w:rPr>
          <w:color w:val="231F20"/>
          <w:spacing w:val="-5"/>
        </w:rPr>
        <w:t> </w:t>
      </w:r>
      <w:r>
        <w:rPr>
          <w:color w:val="231F20"/>
        </w:rPr>
        <w:t>and tax statements for Puerto Rico. Form W-2AS is used to report</w:t>
      </w:r>
      <w:r>
        <w:rPr>
          <w:color w:val="231F20"/>
          <w:spacing w:val="-8"/>
        </w:rPr>
        <w:t> </w:t>
      </w:r>
      <w:r>
        <w:rPr>
          <w:color w:val="231F20"/>
        </w:rPr>
        <w:t>American</w:t>
      </w:r>
      <w:r>
        <w:rPr>
          <w:color w:val="231F20"/>
          <w:spacing w:val="-8"/>
        </w:rPr>
        <w:t> </w:t>
      </w:r>
      <w:r>
        <w:rPr>
          <w:color w:val="231F20"/>
        </w:rPr>
        <w:t>Samoa</w:t>
      </w:r>
      <w:r>
        <w:rPr>
          <w:color w:val="231F20"/>
          <w:spacing w:val="-8"/>
        </w:rPr>
        <w:t> </w:t>
      </w:r>
      <w:r>
        <w:rPr>
          <w:color w:val="231F20"/>
        </w:rPr>
        <w:t>wages</w:t>
      </w:r>
      <w:r>
        <w:rPr>
          <w:color w:val="231F20"/>
          <w:spacing w:val="-8"/>
        </w:rPr>
        <w:t> </w:t>
      </w:r>
      <w:r>
        <w:rPr>
          <w:color w:val="231F20"/>
        </w:rPr>
        <w:t>paid</w:t>
      </w:r>
      <w:r>
        <w:rPr>
          <w:color w:val="231F20"/>
          <w:spacing w:val="-8"/>
        </w:rPr>
        <w:t> </w:t>
      </w:r>
      <w:r>
        <w:rPr>
          <w:color w:val="231F20"/>
        </w:rPr>
        <w:t>by</w:t>
      </w:r>
      <w:r>
        <w:rPr>
          <w:color w:val="231F20"/>
          <w:spacing w:val="-8"/>
        </w:rPr>
        <w:t> </w:t>
      </w:r>
      <w:r>
        <w:rPr>
          <w:color w:val="231F20"/>
        </w:rPr>
        <w:t>American</w:t>
      </w:r>
      <w:r>
        <w:rPr>
          <w:color w:val="231F20"/>
          <w:spacing w:val="-8"/>
        </w:rPr>
        <w:t> </w:t>
      </w:r>
      <w:r>
        <w:rPr>
          <w:color w:val="231F20"/>
        </w:rPr>
        <w:t>Samoa employers, Form W-2CM is used to report the </w:t>
      </w:r>
      <w:bookmarkStart w:name="_bookmark21" w:id="25"/>
      <w:bookmarkEnd w:id="25"/>
      <w:r>
        <w:rPr>
          <w:color w:val="231F20"/>
        </w:rPr>
        <w:t>Commo</w:t>
      </w:r>
      <w:r>
        <w:rPr>
          <w:color w:val="231F20"/>
        </w:rPr>
        <w:t>nwealth of the Northern Mariana Islands (CNMI) wages</w:t>
      </w:r>
      <w:r>
        <w:rPr>
          <w:color w:val="231F20"/>
          <w:spacing w:val="-6"/>
        </w:rPr>
        <w:t> </w:t>
      </w:r>
      <w:r>
        <w:rPr>
          <w:color w:val="231F20"/>
        </w:rPr>
        <w:t>paid</w:t>
      </w:r>
      <w:r>
        <w:rPr>
          <w:color w:val="231F20"/>
          <w:spacing w:val="-6"/>
        </w:rPr>
        <w:t> </w:t>
      </w:r>
      <w:r>
        <w:rPr>
          <w:color w:val="231F20"/>
        </w:rPr>
        <w:t>by</w:t>
      </w:r>
      <w:r>
        <w:rPr>
          <w:color w:val="231F20"/>
          <w:spacing w:val="-6"/>
        </w:rPr>
        <w:t> </w:t>
      </w:r>
      <w:r>
        <w:rPr>
          <w:color w:val="231F20"/>
        </w:rPr>
        <w:t>CNMI</w:t>
      </w:r>
      <w:r>
        <w:rPr>
          <w:color w:val="231F20"/>
          <w:spacing w:val="-6"/>
        </w:rPr>
        <w:t> </w:t>
      </w:r>
      <w:r>
        <w:rPr>
          <w:color w:val="231F20"/>
        </w:rPr>
        <w:t>employers,</w:t>
      </w:r>
      <w:r>
        <w:rPr>
          <w:color w:val="231F20"/>
          <w:spacing w:val="-6"/>
        </w:rPr>
        <w:t> </w:t>
      </w:r>
      <w:r>
        <w:rPr>
          <w:color w:val="231F20"/>
        </w:rPr>
        <w:t>Form</w:t>
      </w:r>
      <w:r>
        <w:rPr>
          <w:color w:val="231F20"/>
          <w:spacing w:val="-6"/>
        </w:rPr>
        <w:t> </w:t>
      </w:r>
      <w:r>
        <w:rPr>
          <w:color w:val="231F20"/>
        </w:rPr>
        <w:t>W-2GU</w:t>
      </w:r>
      <w:r>
        <w:rPr>
          <w:color w:val="231F20"/>
          <w:spacing w:val="-6"/>
        </w:rPr>
        <w:t> </w:t>
      </w:r>
      <w:r>
        <w:rPr>
          <w:color w:val="231F20"/>
        </w:rPr>
        <w:t>is</w:t>
      </w:r>
      <w:r>
        <w:rPr>
          <w:color w:val="231F20"/>
          <w:spacing w:val="-6"/>
        </w:rPr>
        <w:t> </w:t>
      </w:r>
      <w:r>
        <w:rPr>
          <w:color w:val="231F20"/>
        </w:rPr>
        <w:t>used</w:t>
      </w:r>
      <w:r>
        <w:rPr>
          <w:color w:val="231F20"/>
          <w:spacing w:val="-6"/>
        </w:rPr>
        <w:t> </w:t>
      </w:r>
      <w:r>
        <w:rPr>
          <w:color w:val="231F20"/>
        </w:rPr>
        <w:t>to report</w:t>
      </w:r>
      <w:r>
        <w:rPr>
          <w:color w:val="231F20"/>
          <w:spacing w:val="-3"/>
        </w:rPr>
        <w:t> </w:t>
      </w:r>
      <w:r>
        <w:rPr>
          <w:color w:val="231F20"/>
        </w:rPr>
        <w:t>Guam</w:t>
      </w:r>
      <w:r>
        <w:rPr>
          <w:color w:val="231F20"/>
          <w:spacing w:val="-3"/>
        </w:rPr>
        <w:t> </w:t>
      </w:r>
      <w:r>
        <w:rPr>
          <w:color w:val="231F20"/>
        </w:rPr>
        <w:t>wages</w:t>
      </w:r>
      <w:r>
        <w:rPr>
          <w:color w:val="231F20"/>
          <w:spacing w:val="-3"/>
        </w:rPr>
        <w:t> </w:t>
      </w:r>
      <w:r>
        <w:rPr>
          <w:color w:val="231F20"/>
        </w:rPr>
        <w:t>paid</w:t>
      </w:r>
      <w:r>
        <w:rPr>
          <w:color w:val="231F20"/>
          <w:spacing w:val="-3"/>
        </w:rPr>
        <w:t> </w:t>
      </w:r>
      <w:r>
        <w:rPr>
          <w:color w:val="231F20"/>
        </w:rPr>
        <w:t>by</w:t>
      </w:r>
      <w:r>
        <w:rPr>
          <w:color w:val="231F20"/>
          <w:spacing w:val="-3"/>
        </w:rPr>
        <w:t> </w:t>
      </w:r>
      <w:r>
        <w:rPr>
          <w:color w:val="231F20"/>
        </w:rPr>
        <w:t>Guam</w:t>
      </w:r>
      <w:r>
        <w:rPr>
          <w:color w:val="231F20"/>
          <w:spacing w:val="-3"/>
        </w:rPr>
        <w:t> </w:t>
      </w:r>
      <w:r>
        <w:rPr>
          <w:color w:val="231F20"/>
        </w:rPr>
        <w:t>employers,</w:t>
      </w:r>
      <w:r>
        <w:rPr>
          <w:color w:val="231F20"/>
          <w:spacing w:val="-3"/>
        </w:rPr>
        <w:t> </w:t>
      </w:r>
      <w:r>
        <w:rPr>
          <w:color w:val="231F20"/>
        </w:rPr>
        <w:t>and</w:t>
      </w:r>
      <w:r>
        <w:rPr>
          <w:color w:val="231F20"/>
          <w:spacing w:val="-3"/>
        </w:rPr>
        <w:t> </w:t>
      </w:r>
      <w:r>
        <w:rPr>
          <w:color w:val="231F20"/>
        </w:rPr>
        <w:t>Form W-2VI</w:t>
      </w:r>
      <w:r>
        <w:rPr>
          <w:color w:val="231F20"/>
          <w:spacing w:val="-6"/>
        </w:rPr>
        <w:t> </w:t>
      </w:r>
      <w:r>
        <w:rPr>
          <w:color w:val="231F20"/>
        </w:rPr>
        <w:t>is</w:t>
      </w:r>
      <w:r>
        <w:rPr>
          <w:color w:val="231F20"/>
          <w:spacing w:val="-6"/>
        </w:rPr>
        <w:t> </w:t>
      </w:r>
      <w:r>
        <w:rPr>
          <w:color w:val="231F20"/>
        </w:rPr>
        <w:t>used</w:t>
      </w:r>
      <w:r>
        <w:rPr>
          <w:color w:val="231F20"/>
          <w:spacing w:val="-6"/>
        </w:rPr>
        <w:t> </w:t>
      </w:r>
      <w:r>
        <w:rPr>
          <w:color w:val="231F20"/>
        </w:rPr>
        <w:t>to</w:t>
      </w:r>
      <w:r>
        <w:rPr>
          <w:color w:val="231F20"/>
          <w:spacing w:val="-6"/>
        </w:rPr>
        <w:t> </w:t>
      </w:r>
      <w:r>
        <w:rPr>
          <w:color w:val="231F20"/>
        </w:rPr>
        <w:t>report</w:t>
      </w:r>
      <w:r>
        <w:rPr>
          <w:color w:val="231F20"/>
          <w:spacing w:val="-6"/>
        </w:rPr>
        <w:t> </w:t>
      </w:r>
      <w:r>
        <w:rPr>
          <w:color w:val="231F20"/>
        </w:rPr>
        <w:t>U.S.</w:t>
      </w:r>
      <w:r>
        <w:rPr>
          <w:color w:val="231F20"/>
          <w:spacing w:val="-6"/>
        </w:rPr>
        <w:t> </w:t>
      </w:r>
      <w:r>
        <w:rPr>
          <w:color w:val="231F20"/>
        </w:rPr>
        <w:t>Virgin</w:t>
      </w:r>
      <w:r>
        <w:rPr>
          <w:color w:val="231F20"/>
          <w:spacing w:val="-6"/>
        </w:rPr>
        <w:t> </w:t>
      </w:r>
      <w:r>
        <w:rPr>
          <w:color w:val="231F20"/>
        </w:rPr>
        <w:t>Islands</w:t>
      </w:r>
      <w:r>
        <w:rPr>
          <w:color w:val="231F20"/>
          <w:spacing w:val="-6"/>
        </w:rPr>
        <w:t> </w:t>
      </w:r>
      <w:r>
        <w:rPr>
          <w:color w:val="231F20"/>
        </w:rPr>
        <w:t>(USVI)</w:t>
      </w:r>
      <w:r>
        <w:rPr>
          <w:color w:val="231F20"/>
          <w:spacing w:val="-6"/>
        </w:rPr>
        <w:t> </w:t>
      </w:r>
      <w:r>
        <w:rPr>
          <w:color w:val="231F20"/>
        </w:rPr>
        <w:t>wages paid</w:t>
      </w:r>
      <w:r>
        <w:rPr>
          <w:color w:val="231F20"/>
          <w:spacing w:val="-14"/>
        </w:rPr>
        <w:t> </w:t>
      </w:r>
      <w:r>
        <w:rPr>
          <w:color w:val="231F20"/>
        </w:rPr>
        <w:t>by</w:t>
      </w:r>
      <w:r>
        <w:rPr>
          <w:color w:val="231F20"/>
          <w:spacing w:val="-14"/>
        </w:rPr>
        <w:t> </w:t>
      </w:r>
      <w:r>
        <w:rPr>
          <w:color w:val="231F20"/>
        </w:rPr>
        <w:t>USVI</w:t>
      </w:r>
      <w:r>
        <w:rPr>
          <w:color w:val="231F20"/>
          <w:spacing w:val="-14"/>
        </w:rPr>
        <w:t> </w:t>
      </w:r>
      <w:r>
        <w:rPr>
          <w:color w:val="231F20"/>
        </w:rPr>
        <w:t>employers.</w:t>
      </w:r>
      <w:r>
        <w:rPr>
          <w:color w:val="231F20"/>
          <w:spacing w:val="-14"/>
        </w:rPr>
        <w:t> </w:t>
      </w:r>
      <w:r>
        <w:rPr>
          <w:color w:val="231F20"/>
        </w:rPr>
        <w:t>Do</w:t>
      </w:r>
      <w:r>
        <w:rPr>
          <w:color w:val="231F20"/>
          <w:spacing w:val="-14"/>
        </w:rPr>
        <w:t> </w:t>
      </w:r>
      <w:r>
        <w:rPr>
          <w:color w:val="231F20"/>
        </w:rPr>
        <w:t>not</w:t>
      </w:r>
      <w:r>
        <w:rPr>
          <w:color w:val="231F20"/>
          <w:spacing w:val="-14"/>
        </w:rPr>
        <w:t> </w:t>
      </w:r>
      <w:r>
        <w:rPr>
          <w:color w:val="231F20"/>
        </w:rPr>
        <w:t>use</w:t>
      </w:r>
      <w:r>
        <w:rPr>
          <w:color w:val="231F20"/>
          <w:spacing w:val="-14"/>
        </w:rPr>
        <w:t> </w:t>
      </w:r>
      <w:r>
        <w:rPr>
          <w:color w:val="231F20"/>
        </w:rPr>
        <w:t>these</w:t>
      </w:r>
      <w:r>
        <w:rPr>
          <w:color w:val="231F20"/>
          <w:spacing w:val="-14"/>
        </w:rPr>
        <w:t> </w:t>
      </w:r>
      <w:r>
        <w:rPr>
          <w:color w:val="231F20"/>
        </w:rPr>
        <w:t>forms</w:t>
      </w:r>
      <w:r>
        <w:rPr>
          <w:color w:val="231F20"/>
          <w:spacing w:val="-14"/>
        </w:rPr>
        <w:t> </w:t>
      </w:r>
      <w:r>
        <w:rPr>
          <w:color w:val="231F20"/>
        </w:rPr>
        <w:t>to</w:t>
      </w:r>
      <w:r>
        <w:rPr>
          <w:color w:val="231F20"/>
          <w:spacing w:val="-13"/>
        </w:rPr>
        <w:t> </w:t>
      </w:r>
      <w:r>
        <w:rPr>
          <w:color w:val="231F20"/>
        </w:rPr>
        <w:t>report </w:t>
      </w:r>
      <w:bookmarkStart w:name="_bookmark18" w:id="26"/>
      <w:bookmarkEnd w:id="26"/>
      <w:r>
        <w:rPr>
          <w:color w:val="231F20"/>
        </w:rPr>
        <w:t>w</w:t>
      </w:r>
      <w:r>
        <w:rPr>
          <w:color w:val="231F20"/>
        </w:rPr>
        <w:t>ages subject to U.S. income tax withholding. Instead, use Form W-2 to show U.S. income tax withheld. For employment-related information for employers with territory employees, see Pub. 15 (Circular E).</w:t>
      </w:r>
    </w:p>
    <w:p>
      <w:pPr>
        <w:pStyle w:val="BodyText"/>
        <w:spacing w:line="230" w:lineRule="auto" w:before="67"/>
        <w:ind w:left="119" w:right="13"/>
      </w:pPr>
      <w:bookmarkStart w:name="_bookmark22" w:id="27"/>
      <w:bookmarkEnd w:id="27"/>
      <w:r>
        <w:rPr/>
      </w:r>
      <w:r>
        <w:rPr>
          <w:rFonts w:ascii="Arial Black"/>
          <w:color w:val="231F20"/>
          <w:spacing w:val="-2"/>
          <w:w w:val="90"/>
        </w:rPr>
        <w:t>Military</w:t>
      </w:r>
      <w:r>
        <w:rPr>
          <w:rFonts w:ascii="Arial Black"/>
          <w:color w:val="231F20"/>
          <w:spacing w:val="-8"/>
          <w:w w:val="90"/>
        </w:rPr>
        <w:t> </w:t>
      </w:r>
      <w:r>
        <w:rPr>
          <w:rFonts w:ascii="Arial Black"/>
          <w:color w:val="231F20"/>
          <w:spacing w:val="-2"/>
          <w:w w:val="90"/>
        </w:rPr>
        <w:t>Spouses</w:t>
      </w:r>
      <w:r>
        <w:rPr>
          <w:rFonts w:ascii="Arial Black"/>
          <w:color w:val="231F20"/>
          <w:spacing w:val="-8"/>
          <w:w w:val="90"/>
        </w:rPr>
        <w:t> </w:t>
      </w:r>
      <w:r>
        <w:rPr>
          <w:rFonts w:ascii="Arial Black"/>
          <w:color w:val="231F20"/>
          <w:spacing w:val="-2"/>
          <w:w w:val="90"/>
        </w:rPr>
        <w:t>Residency</w:t>
      </w:r>
      <w:r>
        <w:rPr>
          <w:rFonts w:ascii="Arial Black"/>
          <w:color w:val="231F20"/>
          <w:spacing w:val="-8"/>
          <w:w w:val="90"/>
        </w:rPr>
        <w:t> </w:t>
      </w:r>
      <w:r>
        <w:rPr>
          <w:rFonts w:ascii="Arial Black"/>
          <w:color w:val="231F20"/>
          <w:spacing w:val="-2"/>
          <w:w w:val="90"/>
        </w:rPr>
        <w:t>Relief</w:t>
      </w:r>
      <w:r>
        <w:rPr>
          <w:rFonts w:ascii="Arial Black"/>
          <w:color w:val="231F20"/>
          <w:spacing w:val="-8"/>
          <w:w w:val="90"/>
        </w:rPr>
        <w:t> </w:t>
      </w:r>
      <w:r>
        <w:rPr>
          <w:rFonts w:ascii="Arial Black"/>
          <w:color w:val="231F20"/>
          <w:spacing w:val="-2"/>
          <w:w w:val="90"/>
        </w:rPr>
        <w:t>Act</w:t>
      </w:r>
      <w:r>
        <w:rPr>
          <w:rFonts w:ascii="Arial Black"/>
          <w:color w:val="231F20"/>
          <w:spacing w:val="-8"/>
          <w:w w:val="90"/>
        </w:rPr>
        <w:t> </w:t>
      </w:r>
      <w:r>
        <w:rPr>
          <w:rFonts w:ascii="Arial Black"/>
          <w:color w:val="231F20"/>
          <w:spacing w:val="-2"/>
          <w:w w:val="90"/>
        </w:rPr>
        <w:t>(MSRRA).</w:t>
      </w:r>
      <w:r>
        <w:rPr>
          <w:rFonts w:ascii="Arial Black"/>
          <w:color w:val="231F20"/>
          <w:spacing w:val="28"/>
        </w:rPr>
        <w:t> </w:t>
      </w:r>
      <w:r>
        <w:rPr>
          <w:color w:val="231F20"/>
          <w:spacing w:val="-2"/>
          <w:w w:val="90"/>
        </w:rPr>
        <w:t>You </w:t>
      </w:r>
      <w:r>
        <w:rPr>
          <w:color w:val="231F20"/>
        </w:rPr>
        <w:t>may be required to report wages and taxes on a form different from the form you generally use if an employee claims</w:t>
      </w:r>
      <w:r>
        <w:rPr>
          <w:color w:val="231F20"/>
          <w:spacing w:val="-1"/>
        </w:rPr>
        <w:t> </w:t>
      </w:r>
      <w:r>
        <w:rPr>
          <w:color w:val="231F20"/>
        </w:rPr>
        <w:t>residence</w:t>
      </w:r>
      <w:r>
        <w:rPr>
          <w:color w:val="231F20"/>
          <w:spacing w:val="-1"/>
        </w:rPr>
        <w:t> </w:t>
      </w:r>
      <w:r>
        <w:rPr>
          <w:color w:val="231F20"/>
        </w:rPr>
        <w:t>or</w:t>
      </w:r>
      <w:r>
        <w:rPr>
          <w:color w:val="231F20"/>
          <w:spacing w:val="-1"/>
        </w:rPr>
        <w:t> </w:t>
      </w:r>
      <w:r>
        <w:rPr>
          <w:color w:val="231F20"/>
        </w:rPr>
        <w:t>domicile</w:t>
      </w:r>
      <w:r>
        <w:rPr>
          <w:color w:val="231F20"/>
          <w:spacing w:val="-1"/>
        </w:rPr>
        <w:t> </w:t>
      </w:r>
      <w:r>
        <w:rPr>
          <w:color w:val="231F20"/>
        </w:rPr>
        <w:t>under</w:t>
      </w:r>
      <w:r>
        <w:rPr>
          <w:color w:val="231F20"/>
          <w:spacing w:val="-1"/>
        </w:rPr>
        <w:t> </w:t>
      </w:r>
      <w:r>
        <w:rPr>
          <w:color w:val="231F20"/>
        </w:rPr>
        <w:t>MSRRA</w:t>
      </w:r>
      <w:r>
        <w:rPr>
          <w:color w:val="231F20"/>
          <w:spacing w:val="-1"/>
        </w:rPr>
        <w:t> </w:t>
      </w:r>
      <w:r>
        <w:rPr>
          <w:color w:val="231F20"/>
        </w:rPr>
        <w:t>in</w:t>
      </w:r>
      <w:r>
        <w:rPr>
          <w:color w:val="231F20"/>
          <w:spacing w:val="-1"/>
        </w:rPr>
        <w:t> </w:t>
      </w:r>
      <w:r>
        <w:rPr>
          <w:color w:val="231F20"/>
        </w:rPr>
        <w:t>a</w:t>
      </w:r>
      <w:r>
        <w:rPr>
          <w:color w:val="231F20"/>
          <w:spacing w:val="-1"/>
        </w:rPr>
        <w:t> </w:t>
      </w:r>
      <w:r>
        <w:rPr>
          <w:color w:val="231F20"/>
        </w:rPr>
        <w:t>different jurisdiction in one of the 50 states, the District of Columbia, American Samoa, the Commonwealth of the Northern</w:t>
      </w:r>
      <w:r>
        <w:rPr>
          <w:color w:val="231F20"/>
          <w:spacing w:val="-14"/>
        </w:rPr>
        <w:t> </w:t>
      </w:r>
      <w:r>
        <w:rPr>
          <w:color w:val="231F20"/>
        </w:rPr>
        <w:t>Mariana</w:t>
      </w:r>
      <w:r>
        <w:rPr>
          <w:color w:val="231F20"/>
          <w:spacing w:val="-14"/>
        </w:rPr>
        <w:t> </w:t>
      </w:r>
      <w:r>
        <w:rPr>
          <w:color w:val="231F20"/>
        </w:rPr>
        <w:t>Islands,</w:t>
      </w:r>
      <w:r>
        <w:rPr>
          <w:color w:val="231F20"/>
          <w:spacing w:val="-14"/>
        </w:rPr>
        <w:t> </w:t>
      </w:r>
      <w:r>
        <w:rPr>
          <w:color w:val="231F20"/>
        </w:rPr>
        <w:t>Guam,</w:t>
      </w:r>
      <w:r>
        <w:rPr>
          <w:color w:val="231F20"/>
          <w:spacing w:val="-14"/>
        </w:rPr>
        <w:t> </w:t>
      </w:r>
      <w:r>
        <w:rPr>
          <w:color w:val="231F20"/>
        </w:rPr>
        <w:t>Puerto</w:t>
      </w:r>
      <w:r>
        <w:rPr>
          <w:color w:val="231F20"/>
          <w:spacing w:val="-14"/>
        </w:rPr>
        <w:t> </w:t>
      </w:r>
      <w:r>
        <w:rPr>
          <w:color w:val="231F20"/>
        </w:rPr>
        <w:t>Rico,</w:t>
      </w:r>
      <w:r>
        <w:rPr>
          <w:color w:val="231F20"/>
          <w:spacing w:val="-14"/>
        </w:rPr>
        <w:t> </w:t>
      </w:r>
      <w:r>
        <w:rPr>
          <w:color w:val="231F20"/>
        </w:rPr>
        <w:t>or</w:t>
      </w:r>
      <w:r>
        <w:rPr>
          <w:color w:val="231F20"/>
          <w:spacing w:val="-14"/>
        </w:rPr>
        <w:t> </w:t>
      </w:r>
      <w:r>
        <w:rPr>
          <w:color w:val="231F20"/>
        </w:rPr>
        <w:t>the</w:t>
      </w:r>
      <w:r>
        <w:rPr>
          <w:color w:val="231F20"/>
          <w:spacing w:val="-14"/>
        </w:rPr>
        <w:t> </w:t>
      </w:r>
      <w:r>
        <w:rPr>
          <w:color w:val="231F20"/>
        </w:rPr>
        <w:t>U.S. Virgin Islands.</w:t>
      </w:r>
    </w:p>
    <w:p>
      <w:pPr>
        <w:pStyle w:val="BodyText"/>
        <w:spacing w:line="232" w:lineRule="auto" w:before="65"/>
        <w:ind w:right="96" w:firstLine="240"/>
      </w:pPr>
      <w:r>
        <w:rPr>
          <w:color w:val="231F20"/>
        </w:rPr>
        <w:t>Under MSRRA, the spouse of an active duty servicemember (civilian spouse) may keep their prior residence or domicile for tax purposes (tax residence) when</w:t>
      </w:r>
      <w:r>
        <w:rPr>
          <w:color w:val="231F20"/>
          <w:spacing w:val="-1"/>
        </w:rPr>
        <w:t> </w:t>
      </w:r>
      <w:r>
        <w:rPr>
          <w:color w:val="231F20"/>
        </w:rPr>
        <w:t>accompanying</w:t>
      </w:r>
      <w:r>
        <w:rPr>
          <w:color w:val="231F20"/>
          <w:spacing w:val="-1"/>
        </w:rPr>
        <w:t> </w:t>
      </w:r>
      <w:r>
        <w:rPr>
          <w:color w:val="231F20"/>
        </w:rPr>
        <w:t>the</w:t>
      </w:r>
      <w:r>
        <w:rPr>
          <w:color w:val="231F20"/>
          <w:spacing w:val="-1"/>
        </w:rPr>
        <w:t> </w:t>
      </w:r>
      <w:r>
        <w:rPr>
          <w:color w:val="231F20"/>
        </w:rPr>
        <w:t>servicemember</w:t>
      </w:r>
      <w:r>
        <w:rPr>
          <w:color w:val="231F20"/>
          <w:spacing w:val="-1"/>
        </w:rPr>
        <w:t> </w:t>
      </w:r>
      <w:r>
        <w:rPr>
          <w:color w:val="231F20"/>
        </w:rPr>
        <w:t>spouse,</w:t>
      </w:r>
      <w:r>
        <w:rPr>
          <w:color w:val="231F20"/>
          <w:spacing w:val="-1"/>
        </w:rPr>
        <w:t> </w:t>
      </w:r>
      <w:r>
        <w:rPr>
          <w:color w:val="231F20"/>
        </w:rPr>
        <w:t>who</w:t>
      </w:r>
      <w:r>
        <w:rPr>
          <w:color w:val="231F20"/>
          <w:spacing w:val="-1"/>
        </w:rPr>
        <w:t> </w:t>
      </w:r>
      <w:r>
        <w:rPr>
          <w:color w:val="231F20"/>
        </w:rPr>
        <w:t>is relocating under military orders, to a new military duty station</w:t>
      </w:r>
      <w:r>
        <w:rPr>
          <w:color w:val="231F20"/>
          <w:spacing w:val="-12"/>
        </w:rPr>
        <w:t> </w:t>
      </w:r>
      <w:r>
        <w:rPr>
          <w:color w:val="231F20"/>
        </w:rPr>
        <w:t>in</w:t>
      </w:r>
      <w:r>
        <w:rPr>
          <w:color w:val="231F20"/>
          <w:spacing w:val="-12"/>
        </w:rPr>
        <w:t> </w:t>
      </w:r>
      <w:r>
        <w:rPr>
          <w:color w:val="231F20"/>
        </w:rPr>
        <w:t>one</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50</w:t>
      </w:r>
      <w:r>
        <w:rPr>
          <w:color w:val="231F20"/>
          <w:spacing w:val="-12"/>
        </w:rPr>
        <w:t> </w:t>
      </w:r>
      <w:r>
        <w:rPr>
          <w:color w:val="231F20"/>
        </w:rPr>
        <w:t>states,</w:t>
      </w:r>
      <w:r>
        <w:rPr>
          <w:color w:val="231F20"/>
          <w:spacing w:val="-12"/>
        </w:rPr>
        <w:t> </w:t>
      </w:r>
      <w:r>
        <w:rPr>
          <w:color w:val="231F20"/>
        </w:rPr>
        <w:t>the</w:t>
      </w:r>
      <w:r>
        <w:rPr>
          <w:color w:val="231F20"/>
          <w:spacing w:val="-12"/>
        </w:rPr>
        <w:t> </w:t>
      </w:r>
      <w:r>
        <w:rPr>
          <w:color w:val="231F20"/>
        </w:rPr>
        <w:t>District</w:t>
      </w:r>
      <w:r>
        <w:rPr>
          <w:color w:val="231F20"/>
          <w:spacing w:val="-12"/>
        </w:rPr>
        <w:t> </w:t>
      </w:r>
      <w:r>
        <w:rPr>
          <w:color w:val="231F20"/>
        </w:rPr>
        <w:t>of</w:t>
      </w:r>
      <w:r>
        <w:rPr>
          <w:color w:val="231F20"/>
          <w:spacing w:val="-12"/>
        </w:rPr>
        <w:t> </w:t>
      </w:r>
      <w:r>
        <w:rPr>
          <w:color w:val="231F20"/>
        </w:rPr>
        <w:t>Columbia,</w:t>
      </w:r>
      <w:r>
        <w:rPr>
          <w:color w:val="231F20"/>
          <w:spacing w:val="-12"/>
        </w:rPr>
        <w:t> </w:t>
      </w:r>
      <w:r>
        <w:rPr>
          <w:color w:val="231F20"/>
        </w:rPr>
        <w:t>or a U.S. territory.</w:t>
      </w:r>
    </w:p>
    <w:p>
      <w:pPr>
        <w:pStyle w:val="BodyText"/>
        <w:spacing w:line="232" w:lineRule="auto" w:before="66"/>
        <w:ind w:left="119" w:right="13" w:firstLine="240"/>
      </w:pPr>
      <w:r>
        <w:rPr>
          <w:color w:val="231F20"/>
        </w:rPr>
        <w:t>For</w:t>
      </w:r>
      <w:r>
        <w:rPr>
          <w:color w:val="231F20"/>
          <w:spacing w:val="-14"/>
        </w:rPr>
        <w:t> </w:t>
      </w:r>
      <w:r>
        <w:rPr>
          <w:color w:val="231F20"/>
        </w:rPr>
        <w:t>example,</w:t>
      </w:r>
      <w:r>
        <w:rPr>
          <w:color w:val="231F20"/>
          <w:spacing w:val="-14"/>
        </w:rPr>
        <w:t> </w:t>
      </w:r>
      <w:r>
        <w:rPr>
          <w:color w:val="231F20"/>
        </w:rPr>
        <w:t>if</w:t>
      </w:r>
      <w:r>
        <w:rPr>
          <w:color w:val="231F20"/>
          <w:spacing w:val="-14"/>
        </w:rPr>
        <w:t> </w:t>
      </w:r>
      <w:r>
        <w:rPr>
          <w:color w:val="231F20"/>
        </w:rPr>
        <w:t>a</w:t>
      </w:r>
      <w:r>
        <w:rPr>
          <w:color w:val="231F20"/>
          <w:spacing w:val="-14"/>
        </w:rPr>
        <w:t> </w:t>
      </w:r>
      <w:r>
        <w:rPr>
          <w:color w:val="231F20"/>
        </w:rPr>
        <w:t>civilian</w:t>
      </w:r>
      <w:r>
        <w:rPr>
          <w:color w:val="231F20"/>
          <w:spacing w:val="-14"/>
        </w:rPr>
        <w:t> </w:t>
      </w:r>
      <w:r>
        <w:rPr>
          <w:color w:val="231F20"/>
        </w:rPr>
        <w:t>spouse</w:t>
      </w:r>
      <w:r>
        <w:rPr>
          <w:color w:val="231F20"/>
          <w:spacing w:val="-14"/>
        </w:rPr>
        <w:t> </w:t>
      </w:r>
      <w:r>
        <w:rPr>
          <w:color w:val="231F20"/>
        </w:rPr>
        <w:t>is</w:t>
      </w:r>
      <w:r>
        <w:rPr>
          <w:color w:val="231F20"/>
          <w:spacing w:val="-14"/>
        </w:rPr>
        <w:t> </w:t>
      </w:r>
      <w:r>
        <w:rPr>
          <w:color w:val="231F20"/>
        </w:rPr>
        <w:t>working</w:t>
      </w:r>
      <w:r>
        <w:rPr>
          <w:color w:val="231F20"/>
          <w:spacing w:val="-14"/>
        </w:rPr>
        <w:t> </w:t>
      </w:r>
      <w:r>
        <w:rPr>
          <w:color w:val="231F20"/>
        </w:rPr>
        <w:t>in</w:t>
      </w:r>
      <w:r>
        <w:rPr>
          <w:color w:val="231F20"/>
          <w:spacing w:val="-14"/>
        </w:rPr>
        <w:t> </w:t>
      </w:r>
      <w:r>
        <w:rPr>
          <w:color w:val="231F20"/>
        </w:rPr>
        <w:t>Guam</w:t>
      </w:r>
      <w:r>
        <w:rPr>
          <w:color w:val="231F20"/>
          <w:spacing w:val="-13"/>
        </w:rPr>
        <w:t> </w:t>
      </w:r>
      <w:r>
        <w:rPr>
          <w:color w:val="231F20"/>
        </w:rPr>
        <w:t>but properly claims tax residence in one of the 50 states under MSRRA, their income from services would not be taxable income for Guam tax purposes. Federal income taxes should be withheld and remitted to the IRS. State and local income taxes may need to be withheld and remitted to state and local tax authorities. You should consult with state, local, or U.S. territory tax authorities regarding your withholding obligations under MSRRA.</w:t>
      </w:r>
    </w:p>
    <w:p>
      <w:pPr>
        <w:pStyle w:val="BodyText"/>
        <w:spacing w:line="232" w:lineRule="auto" w:before="69"/>
        <w:ind w:left="119" w:right="13" w:firstLine="240"/>
      </w:pPr>
      <w:r>
        <w:rPr>
          <w:color w:val="231F20"/>
        </w:rPr>
        <w:t>However, for any taxable year of the marriage, the servicemember and the civilian spouse may elect to use the</w:t>
      </w:r>
      <w:r>
        <w:rPr>
          <w:color w:val="231F20"/>
          <w:spacing w:val="-4"/>
        </w:rPr>
        <w:t> </w:t>
      </w:r>
      <w:r>
        <w:rPr>
          <w:color w:val="231F20"/>
        </w:rPr>
        <w:t>residence</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servicemember,</w:t>
      </w:r>
      <w:r>
        <w:rPr>
          <w:color w:val="231F20"/>
          <w:spacing w:val="-4"/>
        </w:rPr>
        <w:t> </w:t>
      </w:r>
      <w:r>
        <w:rPr>
          <w:color w:val="231F20"/>
        </w:rPr>
        <w:t>the</w:t>
      </w:r>
      <w:r>
        <w:rPr>
          <w:color w:val="231F20"/>
          <w:spacing w:val="-4"/>
        </w:rPr>
        <w:t> </w:t>
      </w:r>
      <w:r>
        <w:rPr>
          <w:color w:val="231F20"/>
        </w:rPr>
        <w:t>residence</w:t>
      </w:r>
      <w:r>
        <w:rPr>
          <w:color w:val="231F20"/>
          <w:spacing w:val="-4"/>
        </w:rPr>
        <w:t> </w:t>
      </w:r>
      <w:r>
        <w:rPr>
          <w:color w:val="231F20"/>
        </w:rPr>
        <w:t>of</w:t>
      </w:r>
      <w:r>
        <w:rPr>
          <w:color w:val="231F20"/>
          <w:spacing w:val="-4"/>
        </w:rPr>
        <w:t> </w:t>
      </w:r>
      <w:r>
        <w:rPr>
          <w:color w:val="231F20"/>
        </w:rPr>
        <w:t>the </w:t>
      </w:r>
      <w:bookmarkStart w:name="Need Help?" w:id="28"/>
      <w:bookmarkEnd w:id="28"/>
      <w:r>
        <w:rPr>
          <w:color w:val="231F20"/>
          <w:spacing w:val="-1"/>
          <w:w w:val="99"/>
        </w:rPr>
      </w:r>
      <w:bookmarkStart w:name="_bookmark23" w:id="29"/>
      <w:bookmarkEnd w:id="29"/>
      <w:r>
        <w:rPr>
          <w:color w:val="231F20"/>
        </w:rPr>
        <w:t>spous</w:t>
      </w:r>
      <w:r>
        <w:rPr>
          <w:color w:val="231F20"/>
        </w:rPr>
        <w:t>e, or the permanent duty station of the servicemember</w:t>
      </w:r>
      <w:r>
        <w:rPr>
          <w:color w:val="231F20"/>
          <w:spacing w:val="-14"/>
        </w:rPr>
        <w:t> </w:t>
      </w:r>
      <w:r>
        <w:rPr>
          <w:color w:val="231F20"/>
        </w:rPr>
        <w:t>for</w:t>
      </w:r>
      <w:r>
        <w:rPr>
          <w:color w:val="231F20"/>
          <w:spacing w:val="-14"/>
        </w:rPr>
        <w:t> </w:t>
      </w:r>
      <w:r>
        <w:rPr>
          <w:color w:val="231F20"/>
        </w:rPr>
        <w:t>purposes</w:t>
      </w:r>
      <w:r>
        <w:rPr>
          <w:color w:val="231F20"/>
          <w:spacing w:val="-14"/>
        </w:rPr>
        <w:t> </w:t>
      </w:r>
      <w:r>
        <w:rPr>
          <w:color w:val="231F20"/>
        </w:rPr>
        <w:t>of</w:t>
      </w:r>
      <w:r>
        <w:rPr>
          <w:color w:val="231F20"/>
          <w:spacing w:val="-14"/>
        </w:rPr>
        <w:t> </w:t>
      </w:r>
      <w:r>
        <w:rPr>
          <w:color w:val="231F20"/>
        </w:rPr>
        <w:t>taxation,</w:t>
      </w:r>
      <w:r>
        <w:rPr>
          <w:color w:val="231F20"/>
          <w:spacing w:val="-14"/>
        </w:rPr>
        <w:t> </w:t>
      </w:r>
      <w:r>
        <w:rPr>
          <w:color w:val="231F20"/>
        </w:rPr>
        <w:t>regardless</w:t>
      </w:r>
      <w:r>
        <w:rPr>
          <w:color w:val="231F20"/>
          <w:spacing w:val="-14"/>
        </w:rPr>
        <w:t> </w:t>
      </w:r>
      <w:r>
        <w:rPr>
          <w:color w:val="231F20"/>
        </w:rPr>
        <w:t>of</w:t>
      </w:r>
      <w:r>
        <w:rPr>
          <w:color w:val="231F20"/>
          <w:spacing w:val="-14"/>
        </w:rPr>
        <w:t> </w:t>
      </w:r>
      <w:r>
        <w:rPr>
          <w:color w:val="231F20"/>
        </w:rPr>
        <w:t>the </w:t>
      </w:r>
      <w:bookmarkStart w:name="_bookmark24" w:id="30"/>
      <w:bookmarkEnd w:id="30"/>
      <w:r>
        <w:rPr>
          <w:color w:val="231F20"/>
        </w:rPr>
        <w:t>dat</w:t>
      </w:r>
      <w:r>
        <w:rPr>
          <w:color w:val="231F20"/>
        </w:rPr>
        <w:t>e on which the marriage of the spouse and the servicemember occurred.</w:t>
      </w:r>
    </w:p>
    <w:p>
      <w:pPr>
        <w:pStyle w:val="BodyText"/>
        <w:spacing w:line="232" w:lineRule="auto" w:before="66"/>
        <w:ind w:right="96" w:firstLine="240"/>
      </w:pPr>
      <w:r>
        <w:rPr>
          <w:color w:val="231F20"/>
        </w:rPr>
        <w:t>In</w:t>
      </w:r>
      <w:r>
        <w:rPr>
          <w:color w:val="231F20"/>
          <w:spacing w:val="-14"/>
        </w:rPr>
        <w:t> </w:t>
      </w:r>
      <w:r>
        <w:rPr>
          <w:color w:val="231F20"/>
        </w:rPr>
        <w:t>the</w:t>
      </w:r>
      <w:r>
        <w:rPr>
          <w:color w:val="231F20"/>
          <w:spacing w:val="-14"/>
        </w:rPr>
        <w:t> </w:t>
      </w:r>
      <w:r>
        <w:rPr>
          <w:color w:val="231F20"/>
        </w:rPr>
        <w:t>previous</w:t>
      </w:r>
      <w:r>
        <w:rPr>
          <w:color w:val="231F20"/>
          <w:spacing w:val="-14"/>
        </w:rPr>
        <w:t> </w:t>
      </w:r>
      <w:r>
        <w:rPr>
          <w:color w:val="231F20"/>
        </w:rPr>
        <w:t>example,</w:t>
      </w:r>
      <w:r>
        <w:rPr>
          <w:color w:val="231F20"/>
          <w:spacing w:val="-14"/>
        </w:rPr>
        <w:t> </w:t>
      </w:r>
      <w:r>
        <w:rPr>
          <w:color w:val="231F20"/>
        </w:rPr>
        <w:t>the</w:t>
      </w:r>
      <w:r>
        <w:rPr>
          <w:color w:val="231F20"/>
          <w:spacing w:val="-14"/>
        </w:rPr>
        <w:t> </w:t>
      </w:r>
      <w:r>
        <w:rPr>
          <w:color w:val="231F20"/>
        </w:rPr>
        <w:t>spouse</w:t>
      </w:r>
      <w:r>
        <w:rPr>
          <w:color w:val="231F20"/>
          <w:spacing w:val="-14"/>
        </w:rPr>
        <w:t> </w:t>
      </w:r>
      <w:r>
        <w:rPr>
          <w:color w:val="231F20"/>
        </w:rPr>
        <w:t>would</w:t>
      </w:r>
      <w:r>
        <w:rPr>
          <w:color w:val="231F20"/>
          <w:spacing w:val="-14"/>
        </w:rPr>
        <w:t> </w:t>
      </w:r>
      <w:r>
        <w:rPr>
          <w:color w:val="231F20"/>
        </w:rPr>
        <w:t>be</w:t>
      </w:r>
      <w:r>
        <w:rPr>
          <w:color w:val="231F20"/>
          <w:spacing w:val="-14"/>
        </w:rPr>
        <w:t> </w:t>
      </w:r>
      <w:r>
        <w:rPr>
          <w:color w:val="231F20"/>
        </w:rPr>
        <w:t>allowed to</w:t>
      </w:r>
      <w:r>
        <w:rPr>
          <w:color w:val="231F20"/>
          <w:spacing w:val="-4"/>
        </w:rPr>
        <w:t> </w:t>
      </w:r>
      <w:r>
        <w:rPr>
          <w:color w:val="231F20"/>
        </w:rPr>
        <w:t>elect</w:t>
      </w:r>
      <w:r>
        <w:rPr>
          <w:color w:val="231F20"/>
          <w:spacing w:val="-4"/>
        </w:rPr>
        <w:t> </w:t>
      </w:r>
      <w:r>
        <w:rPr>
          <w:color w:val="231F20"/>
        </w:rPr>
        <w:t>to</w:t>
      </w:r>
      <w:r>
        <w:rPr>
          <w:color w:val="231F20"/>
          <w:spacing w:val="-4"/>
        </w:rPr>
        <w:t> </w:t>
      </w:r>
      <w:r>
        <w:rPr>
          <w:color w:val="231F20"/>
        </w:rPr>
        <w:t>use</w:t>
      </w:r>
      <w:r>
        <w:rPr>
          <w:color w:val="231F20"/>
          <w:spacing w:val="-4"/>
        </w:rPr>
        <w:t> </w:t>
      </w:r>
      <w:r>
        <w:rPr>
          <w:color w:val="231F20"/>
        </w:rPr>
        <w:t>the</w:t>
      </w:r>
      <w:r>
        <w:rPr>
          <w:color w:val="231F20"/>
          <w:spacing w:val="-4"/>
        </w:rPr>
        <w:t> </w:t>
      </w:r>
      <w:r>
        <w:rPr>
          <w:color w:val="231F20"/>
        </w:rPr>
        <w:t>same</w:t>
      </w:r>
      <w:r>
        <w:rPr>
          <w:color w:val="231F20"/>
          <w:spacing w:val="-4"/>
        </w:rPr>
        <w:t> </w:t>
      </w:r>
      <w:r>
        <w:rPr>
          <w:color w:val="231F20"/>
        </w:rPr>
        <w:t>residence</w:t>
      </w:r>
      <w:r>
        <w:rPr>
          <w:color w:val="231F20"/>
          <w:spacing w:val="-4"/>
        </w:rPr>
        <w:t> </w:t>
      </w:r>
      <w:r>
        <w:rPr>
          <w:color w:val="231F20"/>
        </w:rPr>
        <w:t>as,</w:t>
      </w:r>
      <w:r>
        <w:rPr>
          <w:color w:val="231F20"/>
          <w:spacing w:val="-4"/>
        </w:rPr>
        <w:t> </w:t>
      </w:r>
      <w:r>
        <w:rPr>
          <w:color w:val="231F20"/>
        </w:rPr>
        <w:t>or</w:t>
      </w:r>
      <w:r>
        <w:rPr>
          <w:color w:val="231F20"/>
          <w:spacing w:val="-4"/>
        </w:rPr>
        <w:t> </w:t>
      </w:r>
      <w:r>
        <w:rPr>
          <w:color w:val="231F20"/>
        </w:rPr>
        <w:t>the</w:t>
      </w:r>
      <w:r>
        <w:rPr>
          <w:color w:val="231F20"/>
          <w:spacing w:val="-4"/>
        </w:rPr>
        <w:t> </w:t>
      </w:r>
      <w:r>
        <w:rPr>
          <w:color w:val="231F20"/>
        </w:rPr>
        <w:t>permanent duty station of, the servicemember.</w:t>
      </w:r>
    </w:p>
    <w:p>
      <w:pPr>
        <w:pStyle w:val="BodyText"/>
        <w:spacing w:line="230" w:lineRule="auto" w:before="73"/>
        <w:ind w:left="119" w:right="13"/>
        <w:rPr>
          <w:rFonts w:ascii="Arial"/>
          <w:i/>
        </w:rPr>
      </w:pPr>
      <w:bookmarkStart w:name="_bookmark25" w:id="31"/>
      <w:bookmarkEnd w:id="31"/>
      <w:r>
        <w:rPr/>
      </w:r>
      <w:r>
        <w:rPr>
          <w:rFonts w:ascii="Arial Black"/>
          <w:color w:val="231F20"/>
          <w:w w:val="90"/>
        </w:rPr>
        <w:t>Nonqualified deferred compensation plans.</w:t>
      </w:r>
      <w:r>
        <w:rPr>
          <w:rFonts w:ascii="Arial Black"/>
          <w:color w:val="231F20"/>
          <w:spacing w:val="40"/>
        </w:rPr>
        <w:t> </w:t>
      </w:r>
      <w:r>
        <w:rPr>
          <w:color w:val="231F20"/>
          <w:w w:val="90"/>
        </w:rPr>
        <w:t>You are </w:t>
      </w:r>
      <w:r>
        <w:rPr>
          <w:color w:val="231F20"/>
        </w:rPr>
        <w:t>not required to complete box 12 with code Y (Deferrals under</w:t>
      </w:r>
      <w:r>
        <w:rPr>
          <w:color w:val="231F20"/>
          <w:spacing w:val="-14"/>
        </w:rPr>
        <w:t> </w:t>
      </w:r>
      <w:r>
        <w:rPr>
          <w:color w:val="231F20"/>
        </w:rPr>
        <w:t>a</w:t>
      </w:r>
      <w:r>
        <w:rPr>
          <w:color w:val="231F20"/>
          <w:spacing w:val="-14"/>
        </w:rPr>
        <w:t> </w:t>
      </w:r>
      <w:r>
        <w:rPr>
          <w:color w:val="231F20"/>
        </w:rPr>
        <w:t>section</w:t>
      </w:r>
      <w:r>
        <w:rPr>
          <w:color w:val="231F20"/>
          <w:spacing w:val="-14"/>
        </w:rPr>
        <w:t> </w:t>
      </w:r>
      <w:r>
        <w:rPr>
          <w:color w:val="231F20"/>
        </w:rPr>
        <w:t>409A</w:t>
      </w:r>
      <w:r>
        <w:rPr>
          <w:color w:val="231F20"/>
          <w:spacing w:val="-14"/>
        </w:rPr>
        <w:t> </w:t>
      </w:r>
      <w:r>
        <w:rPr>
          <w:color w:val="231F20"/>
        </w:rPr>
        <w:t>nonqualified</w:t>
      </w:r>
      <w:r>
        <w:rPr>
          <w:color w:val="231F20"/>
          <w:spacing w:val="-14"/>
        </w:rPr>
        <w:t> </w:t>
      </w:r>
      <w:r>
        <w:rPr>
          <w:color w:val="231F20"/>
        </w:rPr>
        <w:t>deferred</w:t>
      </w:r>
      <w:r>
        <w:rPr>
          <w:color w:val="231F20"/>
          <w:spacing w:val="-14"/>
        </w:rPr>
        <w:t> </w:t>
      </w:r>
      <w:r>
        <w:rPr>
          <w:color w:val="231F20"/>
        </w:rPr>
        <w:t>compensation plan). Section 409A provides that all amounts deferred under</w:t>
      </w:r>
      <w:r>
        <w:rPr>
          <w:color w:val="231F20"/>
          <w:spacing w:val="-14"/>
        </w:rPr>
        <w:t> </w:t>
      </w:r>
      <w:r>
        <w:rPr>
          <w:color w:val="231F20"/>
        </w:rPr>
        <w:t>a</w:t>
      </w:r>
      <w:r>
        <w:rPr>
          <w:color w:val="231F20"/>
          <w:spacing w:val="-14"/>
        </w:rPr>
        <w:t> </w:t>
      </w:r>
      <w:r>
        <w:rPr>
          <w:color w:val="231F20"/>
        </w:rPr>
        <w:t>nonqualified</w:t>
      </w:r>
      <w:r>
        <w:rPr>
          <w:color w:val="231F20"/>
          <w:spacing w:val="-14"/>
        </w:rPr>
        <w:t> </w:t>
      </w:r>
      <w:r>
        <w:rPr>
          <w:color w:val="231F20"/>
        </w:rPr>
        <w:t>deferred</w:t>
      </w:r>
      <w:r>
        <w:rPr>
          <w:color w:val="231F20"/>
          <w:spacing w:val="-14"/>
        </w:rPr>
        <w:t> </w:t>
      </w:r>
      <w:r>
        <w:rPr>
          <w:color w:val="231F20"/>
        </w:rPr>
        <w:t>compensation</w:t>
      </w:r>
      <w:r>
        <w:rPr>
          <w:color w:val="231F20"/>
          <w:spacing w:val="-14"/>
        </w:rPr>
        <w:t> </w:t>
      </w:r>
      <w:r>
        <w:rPr>
          <w:color w:val="231F20"/>
        </w:rPr>
        <w:t>(NQDC)</w:t>
      </w:r>
      <w:r>
        <w:rPr>
          <w:color w:val="231F20"/>
          <w:spacing w:val="-14"/>
        </w:rPr>
        <w:t> </w:t>
      </w:r>
      <w:r>
        <w:rPr>
          <w:color w:val="231F20"/>
        </w:rPr>
        <w:t>plan for all tax years are includible in gross income unless certain requirements are satisfied. See </w:t>
      </w:r>
      <w:hyperlink w:history="true" w:anchor="_bookmark83">
        <w:r>
          <w:rPr>
            <w:rFonts w:ascii="Arial"/>
            <w:i/>
            <w:color w:val="0056A2"/>
            <w:u w:val="single" w:color="0055A1"/>
          </w:rPr>
          <w:t>Nonqualified</w:t>
        </w:r>
      </w:hyperlink>
      <w:r>
        <w:rPr>
          <w:rFonts w:ascii="Arial"/>
          <w:i/>
          <w:color w:val="0056A2"/>
        </w:rPr>
        <w:t> </w:t>
      </w:r>
      <w:hyperlink w:history="true" w:anchor="_bookmark83">
        <w:r>
          <w:rPr>
            <w:rFonts w:ascii="Arial"/>
            <w:i/>
            <w:color w:val="0056A2"/>
            <w:u w:val="single" w:color="0055A1"/>
          </w:rPr>
          <w:t>deferred compensation plans</w:t>
        </w:r>
      </w:hyperlink>
      <w:r>
        <w:rPr>
          <w:rFonts w:ascii="Arial"/>
          <w:i/>
          <w:color w:val="0056A2"/>
        </w:rPr>
        <w:t> </w:t>
      </w:r>
      <w:r>
        <w:rPr>
          <w:color w:val="231F20"/>
        </w:rPr>
        <w:t>under </w:t>
      </w:r>
      <w:r>
        <w:rPr>
          <w:rFonts w:ascii="Arial"/>
          <w:i/>
          <w:color w:val="231F20"/>
        </w:rPr>
        <w:t>Special Reporting</w:t>
      </w:r>
    </w:p>
    <w:p>
      <w:pPr>
        <w:spacing w:line="232" w:lineRule="auto" w:before="138"/>
        <w:ind w:left="119" w:right="117" w:firstLine="0"/>
        <w:jc w:val="left"/>
        <w:rPr>
          <w:sz w:val="20"/>
        </w:rPr>
      </w:pPr>
      <w:r>
        <w:rPr/>
        <w:br w:type="column"/>
      </w:r>
      <w:r>
        <w:rPr>
          <w:rFonts w:ascii="Arial"/>
          <w:i/>
          <w:color w:val="231F20"/>
          <w:sz w:val="20"/>
        </w:rPr>
        <w:t>Situations</w:t>
      </w:r>
      <w:r>
        <w:rPr>
          <w:rFonts w:ascii="Arial"/>
          <w:i/>
          <w:color w:val="231F20"/>
          <w:spacing w:val="-14"/>
          <w:sz w:val="20"/>
        </w:rPr>
        <w:t> </w:t>
      </w:r>
      <w:r>
        <w:rPr>
          <w:rFonts w:ascii="Arial"/>
          <w:i/>
          <w:color w:val="231F20"/>
          <w:sz w:val="20"/>
        </w:rPr>
        <w:t>for</w:t>
      </w:r>
      <w:r>
        <w:rPr>
          <w:rFonts w:ascii="Arial"/>
          <w:i/>
          <w:color w:val="231F20"/>
          <w:spacing w:val="-14"/>
          <w:sz w:val="20"/>
        </w:rPr>
        <w:t> </w:t>
      </w:r>
      <w:r>
        <w:rPr>
          <w:rFonts w:ascii="Arial"/>
          <w:i/>
          <w:color w:val="231F20"/>
          <w:sz w:val="20"/>
        </w:rPr>
        <w:t>Form</w:t>
      </w:r>
      <w:r>
        <w:rPr>
          <w:rFonts w:ascii="Arial"/>
          <w:i/>
          <w:color w:val="231F20"/>
          <w:spacing w:val="-14"/>
          <w:sz w:val="20"/>
        </w:rPr>
        <w:t> </w:t>
      </w:r>
      <w:r>
        <w:rPr>
          <w:rFonts w:ascii="Arial"/>
          <w:i/>
          <w:color w:val="231F20"/>
          <w:sz w:val="20"/>
        </w:rPr>
        <w:t>W-2</w:t>
      </w:r>
      <w:r>
        <w:rPr>
          <w:rFonts w:ascii="Arial"/>
          <w:i/>
          <w:color w:val="231F20"/>
          <w:spacing w:val="-14"/>
          <w:sz w:val="20"/>
        </w:rPr>
        <w:t> </w:t>
      </w:r>
      <w:r>
        <w:rPr>
          <w:color w:val="231F20"/>
          <w:sz w:val="20"/>
        </w:rPr>
        <w:t>and</w:t>
      </w:r>
      <w:r>
        <w:rPr>
          <w:color w:val="231F20"/>
          <w:spacing w:val="-14"/>
          <w:sz w:val="20"/>
        </w:rPr>
        <w:t> </w:t>
      </w:r>
      <w:r>
        <w:rPr>
          <w:color w:val="231F20"/>
          <w:sz w:val="20"/>
        </w:rPr>
        <w:t>the</w:t>
      </w:r>
      <w:r>
        <w:rPr>
          <w:color w:val="231F20"/>
          <w:spacing w:val="-14"/>
          <w:sz w:val="20"/>
        </w:rPr>
        <w:t> </w:t>
      </w:r>
      <w:hyperlink w:history="true" w:anchor="_bookmark261">
        <w:r>
          <w:rPr>
            <w:color w:val="0056A2"/>
            <w:sz w:val="20"/>
            <w:u w:val="single" w:color="0055A1"/>
          </w:rPr>
          <w:t>Nonqualified</w:t>
        </w:r>
        <w:r>
          <w:rPr>
            <w:color w:val="0056A2"/>
            <w:spacing w:val="-14"/>
            <w:sz w:val="20"/>
            <w:u w:val="single" w:color="0055A1"/>
          </w:rPr>
          <w:t> </w:t>
        </w:r>
        <w:r>
          <w:rPr>
            <w:color w:val="0056A2"/>
            <w:sz w:val="20"/>
            <w:u w:val="single" w:color="0055A1"/>
          </w:rPr>
          <w:t>Deferred</w:t>
        </w:r>
      </w:hyperlink>
      <w:r>
        <w:rPr>
          <w:color w:val="0056A2"/>
          <w:sz w:val="20"/>
        </w:rPr>
        <w:t> </w:t>
      </w:r>
      <w:hyperlink w:history="true" w:anchor="_bookmark261">
        <w:r>
          <w:rPr>
            <w:color w:val="0056A2"/>
            <w:sz w:val="20"/>
            <w:u w:val="single" w:color="0055A1"/>
          </w:rPr>
          <w:t>Compensation Reporting Example Chart</w:t>
        </w:r>
      </w:hyperlink>
      <w:r>
        <w:rPr>
          <w:color w:val="231F20"/>
          <w:sz w:val="20"/>
        </w:rPr>
        <w:t>.</w:t>
      </w:r>
    </w:p>
    <w:p>
      <w:pPr>
        <w:pStyle w:val="BodyText"/>
        <w:spacing w:line="211" w:lineRule="auto" w:before="150"/>
        <w:ind w:left="119" w:right="128"/>
      </w:pPr>
      <w:r>
        <w:rPr>
          <w:rFonts w:ascii="Arial Black"/>
          <w:color w:val="231F20"/>
          <w:w w:val="85"/>
        </w:rPr>
        <w:t>Reporting the cost of group health insurance cover- </w:t>
      </w:r>
      <w:r>
        <w:rPr>
          <w:rFonts w:ascii="Arial Black"/>
          <w:color w:val="231F20"/>
        </w:rPr>
        <w:t>age.</w:t>
      </w:r>
      <w:r>
        <w:rPr>
          <w:rFonts w:ascii="Arial Black"/>
          <w:color w:val="231F20"/>
          <w:spacing w:val="40"/>
        </w:rPr>
        <w:t> </w:t>
      </w:r>
      <w:r>
        <w:rPr>
          <w:color w:val="231F20"/>
        </w:rPr>
        <w:t>You</w:t>
      </w:r>
      <w:r>
        <w:rPr>
          <w:color w:val="231F20"/>
          <w:spacing w:val="-2"/>
        </w:rPr>
        <w:t> </w:t>
      </w:r>
      <w:r>
        <w:rPr>
          <w:color w:val="231F20"/>
        </w:rPr>
        <w:t>must</w:t>
      </w:r>
      <w:r>
        <w:rPr>
          <w:color w:val="231F20"/>
          <w:spacing w:val="-2"/>
        </w:rPr>
        <w:t> </w:t>
      </w:r>
      <w:r>
        <w:rPr>
          <w:color w:val="231F20"/>
        </w:rPr>
        <w:t>report</w:t>
      </w:r>
      <w:r>
        <w:rPr>
          <w:color w:val="231F20"/>
          <w:spacing w:val="-2"/>
        </w:rPr>
        <w:t> </w:t>
      </w:r>
      <w:r>
        <w:rPr>
          <w:color w:val="231F20"/>
        </w:rPr>
        <w:t>the</w:t>
      </w:r>
      <w:r>
        <w:rPr>
          <w:color w:val="231F20"/>
          <w:spacing w:val="-2"/>
        </w:rPr>
        <w:t> </w:t>
      </w:r>
      <w:r>
        <w:rPr>
          <w:color w:val="231F20"/>
        </w:rPr>
        <w:t>cost</w:t>
      </w:r>
      <w:r>
        <w:rPr>
          <w:color w:val="231F20"/>
          <w:spacing w:val="-2"/>
        </w:rPr>
        <w:t> </w:t>
      </w:r>
      <w:r>
        <w:rPr>
          <w:color w:val="231F20"/>
        </w:rPr>
        <w:t>of</w:t>
      </w:r>
      <w:r>
        <w:rPr>
          <w:color w:val="231F20"/>
          <w:spacing w:val="-2"/>
        </w:rPr>
        <w:t> </w:t>
      </w:r>
      <w:r>
        <w:rPr>
          <w:color w:val="231F20"/>
        </w:rPr>
        <w:t>employer-sponsored health coverage in box 12 using code DD. However, transitional</w:t>
      </w:r>
      <w:r>
        <w:rPr>
          <w:color w:val="231F20"/>
          <w:spacing w:val="-14"/>
        </w:rPr>
        <w:t> </w:t>
      </w:r>
      <w:r>
        <w:rPr>
          <w:color w:val="231F20"/>
        </w:rPr>
        <w:t>relief</w:t>
      </w:r>
      <w:r>
        <w:rPr>
          <w:color w:val="231F20"/>
          <w:spacing w:val="-14"/>
        </w:rPr>
        <w:t> </w:t>
      </w:r>
      <w:r>
        <w:rPr>
          <w:color w:val="231F20"/>
        </w:rPr>
        <w:t>applies</w:t>
      </w:r>
      <w:r>
        <w:rPr>
          <w:color w:val="231F20"/>
          <w:spacing w:val="-14"/>
        </w:rPr>
        <w:t> </w:t>
      </w:r>
      <w:r>
        <w:rPr>
          <w:color w:val="231F20"/>
        </w:rPr>
        <w:t>to</w:t>
      </w:r>
      <w:r>
        <w:rPr>
          <w:color w:val="231F20"/>
          <w:spacing w:val="-14"/>
        </w:rPr>
        <w:t> </w:t>
      </w:r>
      <w:r>
        <w:rPr>
          <w:color w:val="231F20"/>
        </w:rPr>
        <w:t>certain</w:t>
      </w:r>
      <w:r>
        <w:rPr>
          <w:color w:val="231F20"/>
          <w:spacing w:val="-14"/>
        </w:rPr>
        <w:t> </w:t>
      </w:r>
      <w:r>
        <w:rPr>
          <w:color w:val="231F20"/>
        </w:rPr>
        <w:t>employers</w:t>
      </w:r>
      <w:r>
        <w:rPr>
          <w:color w:val="231F20"/>
          <w:spacing w:val="-14"/>
        </w:rPr>
        <w:t> </w:t>
      </w:r>
      <w:r>
        <w:rPr>
          <w:color w:val="231F20"/>
        </w:rPr>
        <w:t>and</w:t>
      </w:r>
      <w:r>
        <w:rPr>
          <w:color w:val="231F20"/>
          <w:spacing w:val="-14"/>
        </w:rPr>
        <w:t> </w:t>
      </w:r>
      <w:r>
        <w:rPr>
          <w:color w:val="231F20"/>
        </w:rPr>
        <w:t>certain</w:t>
      </w:r>
    </w:p>
    <w:p>
      <w:pPr>
        <w:spacing w:line="232" w:lineRule="auto" w:before="7"/>
        <w:ind w:left="119" w:right="117" w:firstLine="0"/>
        <w:jc w:val="left"/>
        <w:rPr>
          <w:sz w:val="20"/>
        </w:rPr>
      </w:pPr>
      <w:r>
        <w:rPr>
          <w:color w:val="231F20"/>
          <w:sz w:val="20"/>
        </w:rPr>
        <w:t>types</w:t>
      </w:r>
      <w:r>
        <w:rPr>
          <w:color w:val="231F20"/>
          <w:spacing w:val="-14"/>
          <w:sz w:val="20"/>
        </w:rPr>
        <w:t> </w:t>
      </w:r>
      <w:r>
        <w:rPr>
          <w:color w:val="231F20"/>
          <w:sz w:val="20"/>
        </w:rPr>
        <w:t>of</w:t>
      </w:r>
      <w:r>
        <w:rPr>
          <w:color w:val="231F20"/>
          <w:spacing w:val="-14"/>
          <w:sz w:val="20"/>
        </w:rPr>
        <w:t> </w:t>
      </w:r>
      <w:r>
        <w:rPr>
          <w:color w:val="231F20"/>
          <w:sz w:val="20"/>
        </w:rPr>
        <w:t>plans.</w:t>
      </w:r>
      <w:r>
        <w:rPr>
          <w:color w:val="231F20"/>
          <w:spacing w:val="-14"/>
          <w:sz w:val="20"/>
        </w:rPr>
        <w:t> </w:t>
      </w:r>
      <w:r>
        <w:rPr>
          <w:color w:val="231F20"/>
          <w:sz w:val="20"/>
        </w:rPr>
        <w:t>For</w:t>
      </w:r>
      <w:r>
        <w:rPr>
          <w:color w:val="231F20"/>
          <w:spacing w:val="-14"/>
          <w:sz w:val="20"/>
        </w:rPr>
        <w:t> </w:t>
      </w:r>
      <w:r>
        <w:rPr>
          <w:color w:val="231F20"/>
          <w:sz w:val="20"/>
        </w:rPr>
        <w:t>more</w:t>
      </w:r>
      <w:r>
        <w:rPr>
          <w:color w:val="231F20"/>
          <w:spacing w:val="-14"/>
          <w:sz w:val="20"/>
        </w:rPr>
        <w:t> </w:t>
      </w:r>
      <w:r>
        <w:rPr>
          <w:color w:val="231F20"/>
          <w:sz w:val="20"/>
        </w:rPr>
        <w:t>information,</w:t>
      </w:r>
      <w:r>
        <w:rPr>
          <w:color w:val="231F20"/>
          <w:spacing w:val="-14"/>
          <w:sz w:val="20"/>
        </w:rPr>
        <w:t> </w:t>
      </w:r>
      <w:r>
        <w:rPr>
          <w:color w:val="231F20"/>
          <w:sz w:val="20"/>
        </w:rPr>
        <w:t>see</w:t>
      </w:r>
      <w:r>
        <w:rPr>
          <w:color w:val="231F20"/>
          <w:spacing w:val="-14"/>
          <w:sz w:val="20"/>
        </w:rPr>
        <w:t> </w:t>
      </w:r>
      <w:r>
        <w:rPr>
          <w:rFonts w:ascii="Arial" w:hAnsi="Arial"/>
          <w:i/>
          <w:color w:val="231F20"/>
          <w:sz w:val="20"/>
        </w:rPr>
        <w:t>Box</w:t>
      </w:r>
      <w:r>
        <w:rPr>
          <w:rFonts w:ascii="Arial" w:hAnsi="Arial"/>
          <w:i/>
          <w:color w:val="231F20"/>
          <w:spacing w:val="-14"/>
          <w:sz w:val="20"/>
        </w:rPr>
        <w:t> </w:t>
      </w:r>
      <w:r>
        <w:rPr>
          <w:rFonts w:ascii="Arial" w:hAnsi="Arial"/>
          <w:i/>
          <w:color w:val="231F20"/>
          <w:sz w:val="20"/>
        </w:rPr>
        <w:t>12—Codes </w:t>
      </w:r>
      <w:r>
        <w:rPr>
          <w:color w:val="231F20"/>
          <w:sz w:val="20"/>
        </w:rPr>
        <w:t>for </w:t>
      </w:r>
      <w:hyperlink w:history="true" w:anchor="_bookmark165">
        <w:r>
          <w:rPr>
            <w:rFonts w:ascii="Arial" w:hAnsi="Arial"/>
            <w:i/>
            <w:color w:val="0056A2"/>
            <w:sz w:val="20"/>
            <w:u w:val="single" w:color="0055A1"/>
          </w:rPr>
          <w:t>Code DD—Cost of employer-sponsored health</w:t>
        </w:r>
      </w:hyperlink>
      <w:r>
        <w:rPr>
          <w:rFonts w:ascii="Arial" w:hAnsi="Arial"/>
          <w:i/>
          <w:color w:val="0056A2"/>
          <w:sz w:val="20"/>
        </w:rPr>
        <w:t> </w:t>
      </w:r>
      <w:hyperlink w:history="true" w:anchor="_bookmark165">
        <w:r>
          <w:rPr>
            <w:rFonts w:ascii="Arial" w:hAnsi="Arial"/>
            <w:i/>
            <w:color w:val="0056A2"/>
            <w:spacing w:val="-2"/>
            <w:sz w:val="20"/>
            <w:u w:val="single" w:color="0055A1"/>
          </w:rPr>
          <w:t>coverage</w:t>
        </w:r>
      </w:hyperlink>
      <w:r>
        <w:rPr>
          <w:color w:val="231F20"/>
          <w:spacing w:val="-2"/>
          <w:sz w:val="20"/>
        </w:rPr>
        <w:t>.</w:t>
      </w:r>
    </w:p>
    <w:p>
      <w:pPr>
        <w:pStyle w:val="BodyText"/>
        <w:spacing w:line="228" w:lineRule="auto" w:before="75"/>
        <w:ind w:left="119" w:right="128"/>
      </w:pPr>
      <w:r>
        <w:rPr>
          <w:rFonts w:ascii="Arial Black"/>
          <w:color w:val="231F20"/>
          <w:spacing w:val="-6"/>
        </w:rPr>
        <w:t>Severance</w:t>
      </w:r>
      <w:r>
        <w:rPr>
          <w:rFonts w:ascii="Arial Black"/>
          <w:color w:val="231F20"/>
          <w:spacing w:val="-13"/>
        </w:rPr>
        <w:t> </w:t>
      </w:r>
      <w:r>
        <w:rPr>
          <w:rFonts w:ascii="Arial Black"/>
          <w:color w:val="231F20"/>
          <w:spacing w:val="-6"/>
        </w:rPr>
        <w:t>payments.</w:t>
      </w:r>
      <w:r>
        <w:rPr>
          <w:rFonts w:ascii="Arial Black"/>
          <w:color w:val="231F20"/>
          <w:spacing w:val="-2"/>
        </w:rPr>
        <w:t> </w:t>
      </w:r>
      <w:r>
        <w:rPr>
          <w:color w:val="231F20"/>
          <w:spacing w:val="-6"/>
        </w:rPr>
        <w:t>Severance</w:t>
      </w:r>
      <w:r>
        <w:rPr>
          <w:color w:val="231F20"/>
          <w:spacing w:val="-8"/>
        </w:rPr>
        <w:t> </w:t>
      </w:r>
      <w:r>
        <w:rPr>
          <w:color w:val="231F20"/>
          <w:spacing w:val="-6"/>
        </w:rPr>
        <w:t>payments</w:t>
      </w:r>
      <w:r>
        <w:rPr>
          <w:color w:val="231F20"/>
          <w:spacing w:val="-8"/>
        </w:rPr>
        <w:t> </w:t>
      </w:r>
      <w:r>
        <w:rPr>
          <w:color w:val="231F20"/>
          <w:spacing w:val="-6"/>
        </w:rPr>
        <w:t>are</w:t>
      </w:r>
      <w:r>
        <w:rPr>
          <w:color w:val="231F20"/>
          <w:spacing w:val="-8"/>
        </w:rPr>
        <w:t> </w:t>
      </w:r>
      <w:r>
        <w:rPr>
          <w:color w:val="231F20"/>
          <w:spacing w:val="-6"/>
        </w:rPr>
        <w:t>wages </w:t>
      </w:r>
      <w:r>
        <w:rPr>
          <w:color w:val="231F20"/>
        </w:rPr>
        <w:t>subject</w:t>
      </w:r>
      <w:r>
        <w:rPr>
          <w:color w:val="231F20"/>
          <w:spacing w:val="-12"/>
        </w:rPr>
        <w:t> </w:t>
      </w:r>
      <w:r>
        <w:rPr>
          <w:color w:val="231F20"/>
        </w:rPr>
        <w:t>to</w:t>
      </w:r>
      <w:r>
        <w:rPr>
          <w:color w:val="231F20"/>
          <w:spacing w:val="-12"/>
        </w:rPr>
        <w:t> </w:t>
      </w:r>
      <w:r>
        <w:rPr>
          <w:color w:val="231F20"/>
        </w:rPr>
        <w:t>social</w:t>
      </w:r>
      <w:r>
        <w:rPr>
          <w:color w:val="231F20"/>
          <w:spacing w:val="-12"/>
        </w:rPr>
        <w:t> </w:t>
      </w:r>
      <w:r>
        <w:rPr>
          <w:color w:val="231F20"/>
        </w:rPr>
        <w:t>security</w:t>
      </w:r>
      <w:r>
        <w:rPr>
          <w:color w:val="231F20"/>
          <w:spacing w:val="-12"/>
        </w:rPr>
        <w:t> </w:t>
      </w:r>
      <w:r>
        <w:rPr>
          <w:color w:val="231F20"/>
        </w:rPr>
        <w:t>and</w:t>
      </w:r>
      <w:r>
        <w:rPr>
          <w:color w:val="231F20"/>
          <w:spacing w:val="-12"/>
        </w:rPr>
        <w:t> </w:t>
      </w:r>
      <w:r>
        <w:rPr>
          <w:color w:val="231F20"/>
        </w:rPr>
        <w:t>Medicare</w:t>
      </w:r>
      <w:r>
        <w:rPr>
          <w:color w:val="231F20"/>
          <w:spacing w:val="-12"/>
        </w:rPr>
        <w:t> </w:t>
      </w:r>
      <w:r>
        <w:rPr>
          <w:color w:val="231F20"/>
        </w:rPr>
        <w:t>taxes.</w:t>
      </w:r>
      <w:r>
        <w:rPr>
          <w:color w:val="231F20"/>
          <w:spacing w:val="-12"/>
        </w:rPr>
        <w:t> </w:t>
      </w:r>
      <w:r>
        <w:rPr>
          <w:color w:val="231F20"/>
        </w:rPr>
        <w:t>As</w:t>
      </w:r>
      <w:r>
        <w:rPr>
          <w:color w:val="231F20"/>
          <w:spacing w:val="-12"/>
        </w:rPr>
        <w:t> </w:t>
      </w:r>
      <w:r>
        <w:rPr>
          <w:color w:val="231F20"/>
        </w:rPr>
        <w:t>noted</w:t>
      </w:r>
      <w:r>
        <w:rPr>
          <w:color w:val="231F20"/>
          <w:spacing w:val="-12"/>
        </w:rPr>
        <w:t> </w:t>
      </w:r>
      <w:r>
        <w:rPr>
          <w:color w:val="231F20"/>
        </w:rPr>
        <w:t>in section 15 of Pub. 15 (Circular E), severance payments are</w:t>
      </w:r>
      <w:r>
        <w:rPr>
          <w:color w:val="231F20"/>
          <w:spacing w:val="-8"/>
        </w:rPr>
        <w:t> </w:t>
      </w:r>
      <w:r>
        <w:rPr>
          <w:color w:val="231F20"/>
        </w:rPr>
        <w:t>also</w:t>
      </w:r>
      <w:r>
        <w:rPr>
          <w:color w:val="231F20"/>
          <w:spacing w:val="-8"/>
        </w:rPr>
        <w:t> </w:t>
      </w:r>
      <w:r>
        <w:rPr>
          <w:color w:val="231F20"/>
        </w:rPr>
        <w:t>subject</w:t>
      </w:r>
      <w:r>
        <w:rPr>
          <w:color w:val="231F20"/>
          <w:spacing w:val="-8"/>
        </w:rPr>
        <w:t> </w:t>
      </w:r>
      <w:r>
        <w:rPr>
          <w:color w:val="231F20"/>
        </w:rPr>
        <w:t>to</w:t>
      </w:r>
      <w:r>
        <w:rPr>
          <w:color w:val="231F20"/>
          <w:spacing w:val="-8"/>
        </w:rPr>
        <w:t> </w:t>
      </w:r>
      <w:r>
        <w:rPr>
          <w:color w:val="231F20"/>
        </w:rPr>
        <w:t>income</w:t>
      </w:r>
      <w:r>
        <w:rPr>
          <w:color w:val="231F20"/>
          <w:spacing w:val="-8"/>
        </w:rPr>
        <w:t> </w:t>
      </w:r>
      <w:r>
        <w:rPr>
          <w:color w:val="231F20"/>
        </w:rPr>
        <w:t>tax</w:t>
      </w:r>
      <w:r>
        <w:rPr>
          <w:color w:val="231F20"/>
          <w:spacing w:val="-8"/>
        </w:rPr>
        <w:t> </w:t>
      </w:r>
      <w:r>
        <w:rPr>
          <w:color w:val="231F20"/>
        </w:rPr>
        <w:t>withholding</w:t>
      </w:r>
      <w:r>
        <w:rPr>
          <w:color w:val="231F20"/>
          <w:spacing w:val="-8"/>
        </w:rPr>
        <w:t> </w:t>
      </w:r>
      <w:r>
        <w:rPr>
          <w:color w:val="231F20"/>
        </w:rPr>
        <w:t>and</w:t>
      </w:r>
      <w:r>
        <w:rPr>
          <w:color w:val="231F20"/>
          <w:spacing w:val="-8"/>
        </w:rPr>
        <w:t> </w:t>
      </w:r>
      <w:r>
        <w:rPr>
          <w:color w:val="231F20"/>
        </w:rPr>
        <w:t>FUTA</w:t>
      </w:r>
      <w:r>
        <w:rPr>
          <w:color w:val="231F20"/>
          <w:spacing w:val="-8"/>
        </w:rPr>
        <w:t> </w:t>
      </w:r>
      <w:r>
        <w:rPr>
          <w:color w:val="231F20"/>
        </w:rPr>
        <w:t>tax.</w:t>
      </w:r>
    </w:p>
    <w:p>
      <w:pPr>
        <w:pStyle w:val="BodyText"/>
        <w:spacing w:line="216" w:lineRule="auto" w:before="84"/>
        <w:ind w:left="119" w:right="117"/>
      </w:pPr>
      <w:r>
        <w:rPr>
          <w:rFonts w:ascii="Arial Black"/>
          <w:color w:val="231F20"/>
          <w:spacing w:val="-6"/>
        </w:rPr>
        <w:t>Substitute</w:t>
      </w:r>
      <w:r>
        <w:rPr>
          <w:rFonts w:ascii="Arial Black"/>
          <w:color w:val="231F20"/>
          <w:spacing w:val="-13"/>
        </w:rPr>
        <w:t> </w:t>
      </w:r>
      <w:r>
        <w:rPr>
          <w:rFonts w:ascii="Arial Black"/>
          <w:color w:val="231F20"/>
          <w:spacing w:val="-6"/>
        </w:rPr>
        <w:t>forms.</w:t>
      </w:r>
      <w:r>
        <w:rPr>
          <w:rFonts w:ascii="Arial Black"/>
          <w:color w:val="231F20"/>
          <w:spacing w:val="13"/>
        </w:rPr>
        <w:t> </w:t>
      </w:r>
      <w:r>
        <w:rPr>
          <w:color w:val="231F20"/>
          <w:spacing w:val="-6"/>
        </w:rPr>
        <w:t>You</w:t>
      </w:r>
      <w:r>
        <w:rPr>
          <w:color w:val="231F20"/>
          <w:spacing w:val="-8"/>
        </w:rPr>
        <w:t> </w:t>
      </w:r>
      <w:r>
        <w:rPr>
          <w:color w:val="231F20"/>
          <w:spacing w:val="-6"/>
        </w:rPr>
        <w:t>may</w:t>
      </w:r>
      <w:r>
        <w:rPr>
          <w:color w:val="231F20"/>
          <w:spacing w:val="-8"/>
        </w:rPr>
        <w:t> </w:t>
      </w:r>
      <w:r>
        <w:rPr>
          <w:color w:val="231F20"/>
          <w:spacing w:val="-6"/>
        </w:rPr>
        <w:t>use</w:t>
      </w:r>
      <w:r>
        <w:rPr>
          <w:color w:val="231F20"/>
          <w:spacing w:val="-8"/>
        </w:rPr>
        <w:t> </w:t>
      </w:r>
      <w:r>
        <w:rPr>
          <w:color w:val="231F20"/>
          <w:spacing w:val="-6"/>
        </w:rPr>
        <w:t>an</w:t>
      </w:r>
      <w:r>
        <w:rPr>
          <w:color w:val="231F20"/>
          <w:spacing w:val="-8"/>
        </w:rPr>
        <w:t> </w:t>
      </w:r>
      <w:r>
        <w:rPr>
          <w:color w:val="231F20"/>
          <w:spacing w:val="-6"/>
        </w:rPr>
        <w:t>acceptable</w:t>
      </w:r>
      <w:r>
        <w:rPr>
          <w:color w:val="231F20"/>
          <w:spacing w:val="-8"/>
        </w:rPr>
        <w:t> </w:t>
      </w:r>
      <w:r>
        <w:rPr>
          <w:color w:val="231F20"/>
          <w:spacing w:val="-6"/>
        </w:rPr>
        <w:t>substitute </w:t>
      </w:r>
      <w:r>
        <w:rPr>
          <w:color w:val="231F20"/>
        </w:rPr>
        <w:t>form instead of an official IRS form.</w:t>
      </w:r>
    </w:p>
    <w:p>
      <w:pPr>
        <w:pStyle w:val="BodyText"/>
        <w:spacing w:line="232" w:lineRule="auto" w:before="23"/>
        <w:ind w:left="119" w:right="117" w:firstLine="180"/>
      </w:pPr>
      <w:r>
        <w:rPr>
          <w:rFonts w:ascii="Arial"/>
          <w:b/>
          <w:i/>
          <w:color w:val="231F20"/>
        </w:rPr>
        <w:t>Form W-2.</w:t>
      </w:r>
      <w:r>
        <w:rPr>
          <w:rFonts w:ascii="Arial"/>
          <w:b/>
          <w:i/>
          <w:color w:val="231F20"/>
          <w:spacing w:val="40"/>
        </w:rPr>
        <w:t> </w:t>
      </w:r>
      <w:r>
        <w:rPr>
          <w:color w:val="231F20"/>
        </w:rPr>
        <w:t>If you are not using the official IRS form to furnish</w:t>
      </w:r>
      <w:r>
        <w:rPr>
          <w:color w:val="231F20"/>
          <w:spacing w:val="-13"/>
        </w:rPr>
        <w:t> </w:t>
      </w:r>
      <w:r>
        <w:rPr>
          <w:color w:val="231F20"/>
        </w:rPr>
        <w:t>Form</w:t>
      </w:r>
      <w:r>
        <w:rPr>
          <w:color w:val="231F20"/>
          <w:spacing w:val="-13"/>
        </w:rPr>
        <w:t> </w:t>
      </w:r>
      <w:r>
        <w:rPr>
          <w:color w:val="231F20"/>
        </w:rPr>
        <w:t>W-2</w:t>
      </w:r>
      <w:r>
        <w:rPr>
          <w:color w:val="231F20"/>
          <w:spacing w:val="-13"/>
        </w:rPr>
        <w:t> </w:t>
      </w:r>
      <w:r>
        <w:rPr>
          <w:color w:val="231F20"/>
        </w:rPr>
        <w:t>to</w:t>
      </w:r>
      <w:r>
        <w:rPr>
          <w:color w:val="231F20"/>
          <w:spacing w:val="-13"/>
        </w:rPr>
        <w:t> </w:t>
      </w:r>
      <w:r>
        <w:rPr>
          <w:color w:val="231F20"/>
        </w:rPr>
        <w:t>employees</w:t>
      </w:r>
      <w:r>
        <w:rPr>
          <w:color w:val="231F20"/>
          <w:spacing w:val="-13"/>
        </w:rPr>
        <w:t> </w:t>
      </w:r>
      <w:r>
        <w:rPr>
          <w:color w:val="231F20"/>
        </w:rPr>
        <w:t>or</w:t>
      </w:r>
      <w:r>
        <w:rPr>
          <w:color w:val="231F20"/>
          <w:spacing w:val="-13"/>
        </w:rPr>
        <w:t> </w:t>
      </w:r>
      <w:r>
        <w:rPr>
          <w:color w:val="231F20"/>
        </w:rPr>
        <w:t>to</w:t>
      </w:r>
      <w:r>
        <w:rPr>
          <w:color w:val="231F20"/>
          <w:spacing w:val="-13"/>
        </w:rPr>
        <w:t> </w:t>
      </w:r>
      <w:r>
        <w:rPr>
          <w:color w:val="231F20"/>
        </w:rPr>
        <w:t>file</w:t>
      </w:r>
      <w:r>
        <w:rPr>
          <w:color w:val="231F20"/>
          <w:spacing w:val="-13"/>
        </w:rPr>
        <w:t> </w:t>
      </w:r>
      <w:r>
        <w:rPr>
          <w:color w:val="231F20"/>
        </w:rPr>
        <w:t>with</w:t>
      </w:r>
      <w:r>
        <w:rPr>
          <w:color w:val="231F20"/>
          <w:spacing w:val="-13"/>
        </w:rPr>
        <w:t> </w:t>
      </w:r>
      <w:r>
        <w:rPr>
          <w:color w:val="231F20"/>
        </w:rPr>
        <w:t>the</w:t>
      </w:r>
      <w:r>
        <w:rPr>
          <w:color w:val="231F20"/>
          <w:spacing w:val="-13"/>
        </w:rPr>
        <w:t> </w:t>
      </w:r>
      <w:r>
        <w:rPr>
          <w:color w:val="231F20"/>
        </w:rPr>
        <w:t>SSA,</w:t>
      </w:r>
      <w:r>
        <w:rPr>
          <w:color w:val="231F20"/>
          <w:spacing w:val="-13"/>
        </w:rPr>
        <w:t> </w:t>
      </w:r>
      <w:r>
        <w:rPr>
          <w:color w:val="231F20"/>
        </w:rPr>
        <w:t>you may</w:t>
      </w:r>
      <w:r>
        <w:rPr>
          <w:color w:val="231F20"/>
          <w:spacing w:val="-3"/>
        </w:rPr>
        <w:t> </w:t>
      </w:r>
      <w:r>
        <w:rPr>
          <w:color w:val="231F20"/>
        </w:rPr>
        <w:t>use</w:t>
      </w:r>
      <w:r>
        <w:rPr>
          <w:color w:val="231F20"/>
          <w:spacing w:val="-3"/>
        </w:rPr>
        <w:t> </w:t>
      </w:r>
      <w:r>
        <w:rPr>
          <w:color w:val="231F20"/>
        </w:rPr>
        <w:t>an</w:t>
      </w:r>
      <w:r>
        <w:rPr>
          <w:color w:val="231F20"/>
          <w:spacing w:val="-3"/>
        </w:rPr>
        <w:t> </w:t>
      </w:r>
      <w:r>
        <w:rPr>
          <w:color w:val="231F20"/>
        </w:rPr>
        <w:t>acceptable</w:t>
      </w:r>
      <w:r>
        <w:rPr>
          <w:color w:val="231F20"/>
          <w:spacing w:val="-3"/>
        </w:rPr>
        <w:t> </w:t>
      </w:r>
      <w:r>
        <w:rPr>
          <w:color w:val="231F20"/>
        </w:rPr>
        <w:t>substitute</w:t>
      </w:r>
      <w:r>
        <w:rPr>
          <w:color w:val="231F20"/>
          <w:spacing w:val="-3"/>
        </w:rPr>
        <w:t> </w:t>
      </w:r>
      <w:r>
        <w:rPr>
          <w:color w:val="231F20"/>
        </w:rPr>
        <w:t>form</w:t>
      </w:r>
      <w:r>
        <w:rPr>
          <w:color w:val="231F20"/>
          <w:spacing w:val="-3"/>
        </w:rPr>
        <w:t> </w:t>
      </w:r>
      <w:r>
        <w:rPr>
          <w:color w:val="231F20"/>
        </w:rPr>
        <w:t>that</w:t>
      </w:r>
      <w:r>
        <w:rPr>
          <w:color w:val="231F20"/>
          <w:spacing w:val="-3"/>
        </w:rPr>
        <w:t> </w:t>
      </w:r>
      <w:r>
        <w:rPr>
          <w:color w:val="231F20"/>
        </w:rPr>
        <w:t>complies</w:t>
      </w:r>
      <w:r>
        <w:rPr>
          <w:color w:val="231F20"/>
          <w:spacing w:val="-3"/>
        </w:rPr>
        <w:t> </w:t>
      </w:r>
      <w:r>
        <w:rPr>
          <w:color w:val="231F20"/>
        </w:rPr>
        <w:t>with the rules in Pub. 1141, General Rules and Specifications for</w:t>
      </w:r>
      <w:r>
        <w:rPr>
          <w:color w:val="231F20"/>
          <w:spacing w:val="-14"/>
        </w:rPr>
        <w:t> </w:t>
      </w:r>
      <w:r>
        <w:rPr>
          <w:color w:val="231F20"/>
        </w:rPr>
        <w:t>Substitute</w:t>
      </w:r>
      <w:r>
        <w:rPr>
          <w:color w:val="231F20"/>
          <w:spacing w:val="-14"/>
        </w:rPr>
        <w:t> </w:t>
      </w:r>
      <w:r>
        <w:rPr>
          <w:color w:val="231F20"/>
        </w:rPr>
        <w:t>Forms</w:t>
      </w:r>
      <w:r>
        <w:rPr>
          <w:color w:val="231F20"/>
          <w:spacing w:val="-14"/>
        </w:rPr>
        <w:t> </w:t>
      </w:r>
      <w:r>
        <w:rPr>
          <w:color w:val="231F20"/>
        </w:rPr>
        <w:t>W-2</w:t>
      </w:r>
      <w:r>
        <w:rPr>
          <w:color w:val="231F20"/>
          <w:spacing w:val="-14"/>
        </w:rPr>
        <w:t> </w:t>
      </w:r>
      <w:r>
        <w:rPr>
          <w:color w:val="231F20"/>
        </w:rPr>
        <w:t>and</w:t>
      </w:r>
      <w:r>
        <w:rPr>
          <w:color w:val="231F20"/>
          <w:spacing w:val="-14"/>
        </w:rPr>
        <w:t> </w:t>
      </w:r>
      <w:r>
        <w:rPr>
          <w:color w:val="231F20"/>
        </w:rPr>
        <w:t>W-3.</w:t>
      </w:r>
      <w:r>
        <w:rPr>
          <w:color w:val="231F20"/>
          <w:spacing w:val="-14"/>
        </w:rPr>
        <w:t> </w:t>
      </w:r>
      <w:r>
        <w:rPr>
          <w:color w:val="231F20"/>
        </w:rPr>
        <w:t>Pub.</w:t>
      </w:r>
      <w:r>
        <w:rPr>
          <w:color w:val="231F20"/>
          <w:spacing w:val="-14"/>
        </w:rPr>
        <w:t> </w:t>
      </w:r>
      <w:r>
        <w:rPr>
          <w:color w:val="231F20"/>
        </w:rPr>
        <w:t>1141</w:t>
      </w:r>
      <w:r>
        <w:rPr>
          <w:color w:val="231F20"/>
          <w:spacing w:val="-14"/>
        </w:rPr>
        <w:t> </w:t>
      </w:r>
      <w:r>
        <w:rPr>
          <w:color w:val="231F20"/>
        </w:rPr>
        <w:t>is</w:t>
      </w:r>
      <w:r>
        <w:rPr>
          <w:color w:val="231F20"/>
          <w:spacing w:val="-14"/>
        </w:rPr>
        <w:t> </w:t>
      </w:r>
      <w:r>
        <w:rPr>
          <w:color w:val="231F20"/>
        </w:rPr>
        <w:t>a</w:t>
      </w:r>
      <w:r>
        <w:rPr>
          <w:color w:val="231F20"/>
          <w:spacing w:val="-13"/>
        </w:rPr>
        <w:t> </w:t>
      </w:r>
      <w:r>
        <w:rPr>
          <w:color w:val="231F20"/>
        </w:rPr>
        <w:t>revenue procedure that explains the requirements for format and content</w:t>
      </w:r>
      <w:r>
        <w:rPr>
          <w:color w:val="231F20"/>
          <w:spacing w:val="-5"/>
        </w:rPr>
        <w:t> </w:t>
      </w:r>
      <w:r>
        <w:rPr>
          <w:color w:val="231F20"/>
        </w:rPr>
        <w:t>of</w:t>
      </w:r>
      <w:r>
        <w:rPr>
          <w:color w:val="231F20"/>
          <w:spacing w:val="-5"/>
        </w:rPr>
        <w:t> </w:t>
      </w:r>
      <w:r>
        <w:rPr>
          <w:color w:val="231F20"/>
        </w:rPr>
        <w:t>substitute</w:t>
      </w:r>
      <w:r>
        <w:rPr>
          <w:color w:val="231F20"/>
          <w:spacing w:val="-5"/>
        </w:rPr>
        <w:t> </w:t>
      </w:r>
      <w:r>
        <w:rPr>
          <w:color w:val="231F20"/>
        </w:rPr>
        <w:t>Forms</w:t>
      </w:r>
      <w:r>
        <w:rPr>
          <w:color w:val="231F20"/>
          <w:spacing w:val="-5"/>
        </w:rPr>
        <w:t> </w:t>
      </w:r>
      <w:r>
        <w:rPr>
          <w:color w:val="231F20"/>
        </w:rPr>
        <w:t>W-2</w:t>
      </w:r>
      <w:r>
        <w:rPr>
          <w:color w:val="231F20"/>
          <w:spacing w:val="-5"/>
        </w:rPr>
        <w:t> </w:t>
      </w:r>
      <w:r>
        <w:rPr>
          <w:color w:val="231F20"/>
        </w:rPr>
        <w:t>and</w:t>
      </w:r>
      <w:r>
        <w:rPr>
          <w:color w:val="231F20"/>
          <w:spacing w:val="-5"/>
        </w:rPr>
        <w:t> </w:t>
      </w:r>
      <w:r>
        <w:rPr>
          <w:color w:val="231F20"/>
        </w:rPr>
        <w:t>W-3.</w:t>
      </w:r>
      <w:r>
        <w:rPr>
          <w:color w:val="231F20"/>
          <w:spacing w:val="-5"/>
        </w:rPr>
        <w:t> </w:t>
      </w:r>
      <w:r>
        <w:rPr>
          <w:color w:val="231F20"/>
        </w:rPr>
        <w:t>Your</w:t>
      </w:r>
      <w:r>
        <w:rPr>
          <w:color w:val="231F20"/>
          <w:spacing w:val="-5"/>
        </w:rPr>
        <w:t> </w:t>
      </w:r>
      <w:r>
        <w:rPr>
          <w:color w:val="231F20"/>
        </w:rPr>
        <w:t>substitute forms must comply with the requirements in Pub. 1141.</w:t>
      </w:r>
    </w:p>
    <w:p>
      <w:pPr>
        <w:pStyle w:val="BodyText"/>
        <w:spacing w:line="232" w:lineRule="auto" w:before="68"/>
        <w:ind w:left="119" w:right="128" w:firstLine="240"/>
      </w:pPr>
      <w:r>
        <w:rPr>
          <w:color w:val="231F20"/>
        </w:rPr>
        <w:t>Pub. 1141 prohibits advertising on Form W-2 and envelopes containing Form W-2. You must not include advertising on any copy of Form W-2, including coupons providing</w:t>
      </w:r>
      <w:r>
        <w:rPr>
          <w:color w:val="231F20"/>
          <w:spacing w:val="-1"/>
        </w:rPr>
        <w:t> </w:t>
      </w:r>
      <w:r>
        <w:rPr>
          <w:color w:val="231F20"/>
        </w:rPr>
        <w:t>discounts</w:t>
      </w:r>
      <w:r>
        <w:rPr>
          <w:color w:val="231F20"/>
          <w:spacing w:val="-1"/>
        </w:rPr>
        <w:t> </w:t>
      </w:r>
      <w:r>
        <w:rPr>
          <w:color w:val="231F20"/>
        </w:rPr>
        <w:t>on</w:t>
      </w:r>
      <w:r>
        <w:rPr>
          <w:color w:val="231F20"/>
          <w:spacing w:val="-1"/>
        </w:rPr>
        <w:t> </w:t>
      </w:r>
      <w:r>
        <w:rPr>
          <w:color w:val="231F20"/>
        </w:rPr>
        <w:t>tax</w:t>
      </w:r>
      <w:r>
        <w:rPr>
          <w:color w:val="231F20"/>
          <w:spacing w:val="-1"/>
        </w:rPr>
        <w:t> </w:t>
      </w:r>
      <w:r>
        <w:rPr>
          <w:color w:val="231F20"/>
        </w:rPr>
        <w:t>preparation</w:t>
      </w:r>
      <w:r>
        <w:rPr>
          <w:color w:val="231F20"/>
          <w:spacing w:val="-1"/>
        </w:rPr>
        <w:t> </w:t>
      </w:r>
      <w:r>
        <w:rPr>
          <w:color w:val="231F20"/>
        </w:rPr>
        <w:t>services</w:t>
      </w:r>
      <w:r>
        <w:rPr>
          <w:color w:val="231F20"/>
          <w:spacing w:val="-1"/>
        </w:rPr>
        <w:t> </w:t>
      </w:r>
      <w:r>
        <w:rPr>
          <w:color w:val="231F20"/>
        </w:rPr>
        <w:t>attached to</w:t>
      </w:r>
      <w:r>
        <w:rPr>
          <w:color w:val="231F20"/>
          <w:spacing w:val="-14"/>
        </w:rPr>
        <w:t> </w:t>
      </w:r>
      <w:r>
        <w:rPr>
          <w:color w:val="231F20"/>
        </w:rPr>
        <w:t>the</w:t>
      </w:r>
      <w:r>
        <w:rPr>
          <w:color w:val="231F20"/>
          <w:spacing w:val="-14"/>
        </w:rPr>
        <w:t> </w:t>
      </w:r>
      <w:r>
        <w:rPr>
          <w:color w:val="231F20"/>
        </w:rPr>
        <w:t>employee</w:t>
      </w:r>
      <w:r>
        <w:rPr>
          <w:color w:val="231F20"/>
          <w:spacing w:val="-14"/>
        </w:rPr>
        <w:t> </w:t>
      </w:r>
      <w:r>
        <w:rPr>
          <w:color w:val="231F20"/>
        </w:rPr>
        <w:t>copies,</w:t>
      </w:r>
      <w:r>
        <w:rPr>
          <w:color w:val="231F20"/>
          <w:spacing w:val="-14"/>
        </w:rPr>
        <w:t> </w:t>
      </w:r>
      <w:r>
        <w:rPr>
          <w:color w:val="231F20"/>
        </w:rPr>
        <w:t>or</w:t>
      </w:r>
      <w:r>
        <w:rPr>
          <w:color w:val="231F20"/>
          <w:spacing w:val="-14"/>
        </w:rPr>
        <w:t> </w:t>
      </w:r>
      <w:r>
        <w:rPr>
          <w:color w:val="231F20"/>
        </w:rPr>
        <w:t>on</w:t>
      </w:r>
      <w:r>
        <w:rPr>
          <w:color w:val="231F20"/>
          <w:spacing w:val="-14"/>
        </w:rPr>
        <w:t> </w:t>
      </w:r>
      <w:r>
        <w:rPr>
          <w:color w:val="231F20"/>
        </w:rPr>
        <w:t>an</w:t>
      </w:r>
      <w:r>
        <w:rPr>
          <w:color w:val="231F20"/>
          <w:spacing w:val="-14"/>
        </w:rPr>
        <w:t> </w:t>
      </w:r>
      <w:r>
        <w:rPr>
          <w:color w:val="231F20"/>
        </w:rPr>
        <w:t>envelope</w:t>
      </w:r>
      <w:r>
        <w:rPr>
          <w:color w:val="231F20"/>
          <w:spacing w:val="-14"/>
        </w:rPr>
        <w:t> </w:t>
      </w:r>
      <w:r>
        <w:rPr>
          <w:color w:val="231F20"/>
        </w:rPr>
        <w:t>containing</w:t>
      </w:r>
      <w:r>
        <w:rPr>
          <w:color w:val="231F20"/>
          <w:spacing w:val="-14"/>
        </w:rPr>
        <w:t> </w:t>
      </w:r>
      <w:r>
        <w:rPr>
          <w:color w:val="231F20"/>
        </w:rPr>
        <w:t>any copy</w:t>
      </w:r>
      <w:r>
        <w:rPr>
          <w:color w:val="231F20"/>
          <w:spacing w:val="-7"/>
        </w:rPr>
        <w:t> </w:t>
      </w:r>
      <w:r>
        <w:rPr>
          <w:color w:val="231F20"/>
        </w:rPr>
        <w:t>of</w:t>
      </w:r>
      <w:r>
        <w:rPr>
          <w:color w:val="231F20"/>
          <w:spacing w:val="-7"/>
        </w:rPr>
        <w:t> </w:t>
      </w:r>
      <w:r>
        <w:rPr>
          <w:color w:val="231F20"/>
        </w:rPr>
        <w:t>Form</w:t>
      </w:r>
      <w:r>
        <w:rPr>
          <w:color w:val="231F20"/>
          <w:spacing w:val="-7"/>
        </w:rPr>
        <w:t> </w:t>
      </w:r>
      <w:r>
        <w:rPr>
          <w:color w:val="231F20"/>
        </w:rPr>
        <w:t>W-2.</w:t>
      </w:r>
      <w:r>
        <w:rPr>
          <w:color w:val="231F20"/>
          <w:spacing w:val="-7"/>
        </w:rPr>
        <w:t> </w:t>
      </w:r>
      <w:r>
        <w:rPr>
          <w:color w:val="231F20"/>
        </w:rPr>
        <w:t>See</w:t>
      </w:r>
      <w:r>
        <w:rPr>
          <w:color w:val="231F20"/>
          <w:spacing w:val="-7"/>
        </w:rPr>
        <w:t> </w:t>
      </w:r>
      <w:r>
        <w:rPr>
          <w:color w:val="231F20"/>
        </w:rPr>
        <w:t>Pub.</w:t>
      </w:r>
      <w:r>
        <w:rPr>
          <w:color w:val="231F20"/>
          <w:spacing w:val="-7"/>
        </w:rPr>
        <w:t> </w:t>
      </w:r>
      <w:r>
        <w:rPr>
          <w:color w:val="231F20"/>
        </w:rPr>
        <w:t>1141</w:t>
      </w:r>
      <w:r>
        <w:rPr>
          <w:color w:val="231F20"/>
          <w:spacing w:val="-7"/>
        </w:rPr>
        <w:t> </w:t>
      </w:r>
      <w:r>
        <w:rPr>
          <w:color w:val="231F20"/>
        </w:rPr>
        <w:t>for</w:t>
      </w:r>
      <w:r>
        <w:rPr>
          <w:color w:val="231F20"/>
          <w:spacing w:val="-7"/>
        </w:rPr>
        <w:t> </w:t>
      </w:r>
      <w:r>
        <w:rPr>
          <w:color w:val="231F20"/>
        </w:rPr>
        <w:t>further</w:t>
      </w:r>
      <w:r>
        <w:rPr>
          <w:color w:val="231F20"/>
          <w:spacing w:val="-7"/>
        </w:rPr>
        <w:t> </w:t>
      </w:r>
      <w:r>
        <w:rPr>
          <w:color w:val="231F20"/>
        </w:rPr>
        <w:t>information.</w:t>
      </w:r>
    </w:p>
    <w:p>
      <w:pPr>
        <w:pStyle w:val="BodyText"/>
        <w:spacing w:line="232" w:lineRule="auto" w:before="25"/>
        <w:ind w:right="221" w:firstLine="180"/>
      </w:pPr>
      <w:r>
        <w:rPr>
          <w:rFonts w:ascii="Arial"/>
          <w:b/>
          <w:i/>
          <w:color w:val="231F20"/>
        </w:rPr>
        <w:t>Form</w:t>
      </w:r>
      <w:r>
        <w:rPr>
          <w:rFonts w:ascii="Arial"/>
          <w:b/>
          <w:i/>
          <w:color w:val="231F20"/>
          <w:spacing w:val="-9"/>
        </w:rPr>
        <w:t> </w:t>
      </w:r>
      <w:r>
        <w:rPr>
          <w:rFonts w:ascii="Arial"/>
          <w:b/>
          <w:i/>
          <w:color w:val="231F20"/>
        </w:rPr>
        <w:t>W-2c.</w:t>
      </w:r>
      <w:r>
        <w:rPr>
          <w:rFonts w:ascii="Arial"/>
          <w:b/>
          <w:i/>
          <w:color w:val="231F20"/>
          <w:spacing w:val="31"/>
        </w:rPr>
        <w:t> </w:t>
      </w:r>
      <w:r>
        <w:rPr>
          <w:color w:val="231F20"/>
        </w:rPr>
        <w:t>If</w:t>
      </w:r>
      <w:r>
        <w:rPr>
          <w:color w:val="231F20"/>
          <w:spacing w:val="-13"/>
        </w:rPr>
        <w:t> </w:t>
      </w:r>
      <w:r>
        <w:rPr>
          <w:color w:val="231F20"/>
        </w:rPr>
        <w:t>you</w:t>
      </w:r>
      <w:r>
        <w:rPr>
          <w:color w:val="231F20"/>
          <w:spacing w:val="-13"/>
        </w:rPr>
        <w:t> </w:t>
      </w:r>
      <w:r>
        <w:rPr>
          <w:color w:val="231F20"/>
        </w:rPr>
        <w:t>are</w:t>
      </w:r>
      <w:r>
        <w:rPr>
          <w:color w:val="231F20"/>
          <w:spacing w:val="-13"/>
        </w:rPr>
        <w:t> </w:t>
      </w:r>
      <w:r>
        <w:rPr>
          <w:color w:val="231F20"/>
        </w:rPr>
        <w:t>not</w:t>
      </w:r>
      <w:r>
        <w:rPr>
          <w:color w:val="231F20"/>
          <w:spacing w:val="-13"/>
        </w:rPr>
        <w:t> </w:t>
      </w:r>
      <w:r>
        <w:rPr>
          <w:color w:val="231F20"/>
        </w:rPr>
        <w:t>using</w:t>
      </w:r>
      <w:r>
        <w:rPr>
          <w:color w:val="231F20"/>
          <w:spacing w:val="-13"/>
        </w:rPr>
        <w:t> </w:t>
      </w:r>
      <w:r>
        <w:rPr>
          <w:color w:val="231F20"/>
        </w:rPr>
        <w:t>the</w:t>
      </w:r>
      <w:r>
        <w:rPr>
          <w:color w:val="231F20"/>
          <w:spacing w:val="-13"/>
        </w:rPr>
        <w:t> </w:t>
      </w:r>
      <w:r>
        <w:rPr>
          <w:color w:val="231F20"/>
        </w:rPr>
        <w:t>official</w:t>
      </w:r>
      <w:r>
        <w:rPr>
          <w:color w:val="231F20"/>
          <w:spacing w:val="-13"/>
        </w:rPr>
        <w:t> </w:t>
      </w:r>
      <w:r>
        <w:rPr>
          <w:color w:val="231F20"/>
        </w:rPr>
        <w:t>IRS</w:t>
      </w:r>
      <w:r>
        <w:rPr>
          <w:color w:val="231F20"/>
          <w:spacing w:val="-13"/>
        </w:rPr>
        <w:t> </w:t>
      </w:r>
      <w:r>
        <w:rPr>
          <w:color w:val="231F20"/>
        </w:rPr>
        <w:t>form</w:t>
      </w:r>
      <w:r>
        <w:rPr>
          <w:color w:val="231F20"/>
          <w:spacing w:val="-13"/>
        </w:rPr>
        <w:t> </w:t>
      </w:r>
      <w:r>
        <w:rPr>
          <w:color w:val="231F20"/>
        </w:rPr>
        <w:t>to furnish Form W-2c to employees or to file with the SSA, you</w:t>
      </w:r>
      <w:r>
        <w:rPr>
          <w:color w:val="231F20"/>
          <w:spacing w:val="-10"/>
        </w:rPr>
        <w:t> </w:t>
      </w:r>
      <w:r>
        <w:rPr>
          <w:color w:val="231F20"/>
        </w:rPr>
        <w:t>may</w:t>
      </w:r>
      <w:r>
        <w:rPr>
          <w:color w:val="231F20"/>
          <w:spacing w:val="-10"/>
        </w:rPr>
        <w:t> </w:t>
      </w:r>
      <w:r>
        <w:rPr>
          <w:color w:val="231F20"/>
        </w:rPr>
        <w:t>use</w:t>
      </w:r>
      <w:r>
        <w:rPr>
          <w:color w:val="231F20"/>
          <w:spacing w:val="-10"/>
        </w:rPr>
        <w:t> </w:t>
      </w:r>
      <w:r>
        <w:rPr>
          <w:color w:val="231F20"/>
        </w:rPr>
        <w:t>an</w:t>
      </w:r>
      <w:r>
        <w:rPr>
          <w:color w:val="231F20"/>
          <w:spacing w:val="-10"/>
        </w:rPr>
        <w:t> </w:t>
      </w:r>
      <w:r>
        <w:rPr>
          <w:color w:val="231F20"/>
        </w:rPr>
        <w:t>acceptable</w:t>
      </w:r>
      <w:r>
        <w:rPr>
          <w:color w:val="231F20"/>
          <w:spacing w:val="-10"/>
        </w:rPr>
        <w:t> </w:t>
      </w:r>
      <w:r>
        <w:rPr>
          <w:color w:val="231F20"/>
        </w:rPr>
        <w:t>substitute</w:t>
      </w:r>
      <w:r>
        <w:rPr>
          <w:color w:val="231F20"/>
          <w:spacing w:val="-10"/>
        </w:rPr>
        <w:t> </w:t>
      </w:r>
      <w:r>
        <w:rPr>
          <w:color w:val="231F20"/>
        </w:rPr>
        <w:t>form</w:t>
      </w:r>
      <w:r>
        <w:rPr>
          <w:color w:val="231F20"/>
          <w:spacing w:val="-10"/>
        </w:rPr>
        <w:t> </w:t>
      </w:r>
      <w:r>
        <w:rPr>
          <w:color w:val="231F20"/>
        </w:rPr>
        <w:t>that</w:t>
      </w:r>
      <w:r>
        <w:rPr>
          <w:color w:val="231F20"/>
          <w:spacing w:val="-10"/>
        </w:rPr>
        <w:t> </w:t>
      </w:r>
      <w:r>
        <w:rPr>
          <w:color w:val="231F20"/>
        </w:rPr>
        <w:t>complies with the rules in Pub. 1223, General Rules and Specifications</w:t>
      </w:r>
      <w:r>
        <w:rPr>
          <w:color w:val="231F20"/>
          <w:spacing w:val="-13"/>
        </w:rPr>
        <w:t> </w:t>
      </w:r>
      <w:r>
        <w:rPr>
          <w:color w:val="231F20"/>
        </w:rPr>
        <w:t>for</w:t>
      </w:r>
      <w:r>
        <w:rPr>
          <w:color w:val="231F20"/>
          <w:spacing w:val="-13"/>
        </w:rPr>
        <w:t> </w:t>
      </w:r>
      <w:r>
        <w:rPr>
          <w:color w:val="231F20"/>
        </w:rPr>
        <w:t>Substitute</w:t>
      </w:r>
      <w:r>
        <w:rPr>
          <w:color w:val="231F20"/>
          <w:spacing w:val="-13"/>
        </w:rPr>
        <w:t> </w:t>
      </w:r>
      <w:r>
        <w:rPr>
          <w:color w:val="231F20"/>
        </w:rPr>
        <w:t>Forms</w:t>
      </w:r>
      <w:r>
        <w:rPr>
          <w:color w:val="231F20"/>
          <w:spacing w:val="-13"/>
        </w:rPr>
        <w:t> </w:t>
      </w:r>
      <w:r>
        <w:rPr>
          <w:color w:val="231F20"/>
        </w:rPr>
        <w:t>W-2c</w:t>
      </w:r>
      <w:r>
        <w:rPr>
          <w:color w:val="231F20"/>
          <w:spacing w:val="-13"/>
        </w:rPr>
        <w:t> </w:t>
      </w:r>
      <w:r>
        <w:rPr>
          <w:color w:val="231F20"/>
        </w:rPr>
        <w:t>and</w:t>
      </w:r>
      <w:r>
        <w:rPr>
          <w:color w:val="231F20"/>
          <w:spacing w:val="-13"/>
        </w:rPr>
        <w:t> </w:t>
      </w:r>
      <w:r>
        <w:rPr>
          <w:color w:val="231F20"/>
        </w:rPr>
        <w:t>W-3c.</w:t>
      </w:r>
      <w:r>
        <w:rPr>
          <w:color w:val="231F20"/>
          <w:spacing w:val="-13"/>
        </w:rPr>
        <w:t> </w:t>
      </w:r>
      <w:r>
        <w:rPr>
          <w:color w:val="231F20"/>
        </w:rPr>
        <w:t>Pub. 1223 is a revenue procedure that explains the requirements for format and content of substitute Forms W-2c</w:t>
      </w:r>
      <w:r>
        <w:rPr>
          <w:color w:val="231F20"/>
          <w:spacing w:val="-2"/>
        </w:rPr>
        <w:t> </w:t>
      </w:r>
      <w:r>
        <w:rPr>
          <w:color w:val="231F20"/>
        </w:rPr>
        <w:t>and</w:t>
      </w:r>
      <w:r>
        <w:rPr>
          <w:color w:val="231F20"/>
          <w:spacing w:val="-2"/>
        </w:rPr>
        <w:t> </w:t>
      </w:r>
      <w:r>
        <w:rPr>
          <w:color w:val="231F20"/>
        </w:rPr>
        <w:t>W-3c.</w:t>
      </w:r>
      <w:r>
        <w:rPr>
          <w:color w:val="231F20"/>
          <w:spacing w:val="-2"/>
        </w:rPr>
        <w:t> </w:t>
      </w:r>
      <w:r>
        <w:rPr>
          <w:color w:val="231F20"/>
        </w:rPr>
        <w:t>Your</w:t>
      </w:r>
      <w:r>
        <w:rPr>
          <w:color w:val="231F20"/>
          <w:spacing w:val="-2"/>
        </w:rPr>
        <w:t> </w:t>
      </w:r>
      <w:r>
        <w:rPr>
          <w:color w:val="231F20"/>
        </w:rPr>
        <w:t>substitute</w:t>
      </w:r>
      <w:r>
        <w:rPr>
          <w:color w:val="231F20"/>
          <w:spacing w:val="-2"/>
        </w:rPr>
        <w:t> </w:t>
      </w:r>
      <w:r>
        <w:rPr>
          <w:color w:val="231F20"/>
        </w:rPr>
        <w:t>forms</w:t>
      </w:r>
      <w:r>
        <w:rPr>
          <w:color w:val="231F20"/>
          <w:spacing w:val="-2"/>
        </w:rPr>
        <w:t> </w:t>
      </w:r>
      <w:r>
        <w:rPr>
          <w:color w:val="231F20"/>
        </w:rPr>
        <w:t>must</w:t>
      </w:r>
      <w:r>
        <w:rPr>
          <w:color w:val="231F20"/>
          <w:spacing w:val="-2"/>
        </w:rPr>
        <w:t> </w:t>
      </w:r>
      <w:r>
        <w:rPr>
          <w:color w:val="231F20"/>
        </w:rPr>
        <w:t>comply</w:t>
      </w:r>
      <w:r>
        <w:rPr>
          <w:color w:val="231F20"/>
          <w:spacing w:val="-2"/>
        </w:rPr>
        <w:t> </w:t>
      </w:r>
      <w:r>
        <w:rPr>
          <w:color w:val="231F20"/>
        </w:rPr>
        <w:t>with the requirements in Pub. 1223.</w:t>
      </w:r>
    </w:p>
    <w:p>
      <w:pPr>
        <w:pStyle w:val="BodyText"/>
        <w:spacing w:line="232" w:lineRule="auto" w:before="68"/>
        <w:ind w:right="117" w:firstLine="240"/>
      </w:pPr>
      <w:r>
        <w:rPr>
          <w:color w:val="231F20"/>
        </w:rPr>
        <w:t>Pub. 1223 prohibits advertising on Form W-2c and envelopes containing Form W-2c. You must not include advertising</w:t>
      </w:r>
      <w:r>
        <w:rPr>
          <w:color w:val="231F20"/>
          <w:spacing w:val="-9"/>
        </w:rPr>
        <w:t> </w:t>
      </w:r>
      <w:r>
        <w:rPr>
          <w:color w:val="231F20"/>
        </w:rPr>
        <w:t>on</w:t>
      </w:r>
      <w:r>
        <w:rPr>
          <w:color w:val="231F20"/>
          <w:spacing w:val="-9"/>
        </w:rPr>
        <w:t> </w:t>
      </w:r>
      <w:r>
        <w:rPr>
          <w:color w:val="231F20"/>
        </w:rPr>
        <w:t>any</w:t>
      </w:r>
      <w:r>
        <w:rPr>
          <w:color w:val="231F20"/>
          <w:spacing w:val="-9"/>
        </w:rPr>
        <w:t> </w:t>
      </w:r>
      <w:r>
        <w:rPr>
          <w:color w:val="231F20"/>
        </w:rPr>
        <w:t>copy</w:t>
      </w:r>
      <w:r>
        <w:rPr>
          <w:color w:val="231F20"/>
          <w:spacing w:val="-9"/>
        </w:rPr>
        <w:t> </w:t>
      </w:r>
      <w:r>
        <w:rPr>
          <w:color w:val="231F20"/>
        </w:rPr>
        <w:t>of</w:t>
      </w:r>
      <w:r>
        <w:rPr>
          <w:color w:val="231F20"/>
          <w:spacing w:val="-9"/>
        </w:rPr>
        <w:t> </w:t>
      </w:r>
      <w:r>
        <w:rPr>
          <w:color w:val="231F20"/>
        </w:rPr>
        <w:t>Form</w:t>
      </w:r>
      <w:r>
        <w:rPr>
          <w:color w:val="231F20"/>
          <w:spacing w:val="-9"/>
        </w:rPr>
        <w:t> </w:t>
      </w:r>
      <w:r>
        <w:rPr>
          <w:color w:val="231F20"/>
        </w:rPr>
        <w:t>W-2c,</w:t>
      </w:r>
      <w:r>
        <w:rPr>
          <w:color w:val="231F20"/>
          <w:spacing w:val="-9"/>
        </w:rPr>
        <w:t> </w:t>
      </w:r>
      <w:r>
        <w:rPr>
          <w:color w:val="231F20"/>
        </w:rPr>
        <w:t>including</w:t>
      </w:r>
      <w:r>
        <w:rPr>
          <w:color w:val="231F20"/>
          <w:spacing w:val="-9"/>
        </w:rPr>
        <w:t> </w:t>
      </w:r>
      <w:r>
        <w:rPr>
          <w:color w:val="231F20"/>
        </w:rPr>
        <w:t>coupons providing discounts on tax preparation services attached to</w:t>
      </w:r>
      <w:r>
        <w:rPr>
          <w:color w:val="231F20"/>
          <w:spacing w:val="-12"/>
        </w:rPr>
        <w:t> </w:t>
      </w:r>
      <w:r>
        <w:rPr>
          <w:color w:val="231F20"/>
        </w:rPr>
        <w:t>the</w:t>
      </w:r>
      <w:r>
        <w:rPr>
          <w:color w:val="231F20"/>
          <w:spacing w:val="-12"/>
        </w:rPr>
        <w:t> </w:t>
      </w:r>
      <w:r>
        <w:rPr>
          <w:color w:val="231F20"/>
        </w:rPr>
        <w:t>employee</w:t>
      </w:r>
      <w:r>
        <w:rPr>
          <w:color w:val="231F20"/>
          <w:spacing w:val="-12"/>
        </w:rPr>
        <w:t> </w:t>
      </w:r>
      <w:r>
        <w:rPr>
          <w:color w:val="231F20"/>
        </w:rPr>
        <w:t>copies,</w:t>
      </w:r>
      <w:r>
        <w:rPr>
          <w:color w:val="231F20"/>
          <w:spacing w:val="-12"/>
        </w:rPr>
        <w:t> </w:t>
      </w:r>
      <w:r>
        <w:rPr>
          <w:color w:val="231F20"/>
        </w:rPr>
        <w:t>or</w:t>
      </w:r>
      <w:r>
        <w:rPr>
          <w:color w:val="231F20"/>
          <w:spacing w:val="-12"/>
        </w:rPr>
        <w:t> </w:t>
      </w:r>
      <w:r>
        <w:rPr>
          <w:color w:val="231F20"/>
        </w:rPr>
        <w:t>on</w:t>
      </w:r>
      <w:r>
        <w:rPr>
          <w:color w:val="231F20"/>
          <w:spacing w:val="-12"/>
        </w:rPr>
        <w:t> </w:t>
      </w:r>
      <w:r>
        <w:rPr>
          <w:color w:val="231F20"/>
        </w:rPr>
        <w:t>an</w:t>
      </w:r>
      <w:r>
        <w:rPr>
          <w:color w:val="231F20"/>
          <w:spacing w:val="-12"/>
        </w:rPr>
        <w:t> </w:t>
      </w:r>
      <w:r>
        <w:rPr>
          <w:color w:val="231F20"/>
        </w:rPr>
        <w:t>envelope</w:t>
      </w:r>
      <w:r>
        <w:rPr>
          <w:color w:val="231F20"/>
          <w:spacing w:val="-12"/>
        </w:rPr>
        <w:t> </w:t>
      </w:r>
      <w:r>
        <w:rPr>
          <w:color w:val="231F20"/>
        </w:rPr>
        <w:t>containing</w:t>
      </w:r>
      <w:r>
        <w:rPr>
          <w:color w:val="231F20"/>
          <w:spacing w:val="-12"/>
        </w:rPr>
        <w:t> </w:t>
      </w:r>
      <w:r>
        <w:rPr>
          <w:color w:val="231F20"/>
        </w:rPr>
        <w:t>any copy</w:t>
      </w:r>
      <w:r>
        <w:rPr>
          <w:color w:val="231F20"/>
          <w:spacing w:val="-14"/>
        </w:rPr>
        <w:t> </w:t>
      </w:r>
      <w:r>
        <w:rPr>
          <w:color w:val="231F20"/>
        </w:rPr>
        <w:t>of</w:t>
      </w:r>
      <w:r>
        <w:rPr>
          <w:color w:val="231F20"/>
          <w:spacing w:val="-14"/>
        </w:rPr>
        <w:t> </w:t>
      </w:r>
      <w:r>
        <w:rPr>
          <w:color w:val="231F20"/>
        </w:rPr>
        <w:t>Form</w:t>
      </w:r>
      <w:r>
        <w:rPr>
          <w:color w:val="231F20"/>
          <w:spacing w:val="-14"/>
        </w:rPr>
        <w:t> </w:t>
      </w:r>
      <w:r>
        <w:rPr>
          <w:color w:val="231F20"/>
        </w:rPr>
        <w:t>W-2c.</w:t>
      </w:r>
      <w:r>
        <w:rPr>
          <w:color w:val="231F20"/>
          <w:spacing w:val="-14"/>
        </w:rPr>
        <w:t> </w:t>
      </w:r>
      <w:r>
        <w:rPr>
          <w:color w:val="231F20"/>
        </w:rPr>
        <w:t>See</w:t>
      </w:r>
      <w:r>
        <w:rPr>
          <w:color w:val="231F20"/>
          <w:spacing w:val="-14"/>
        </w:rPr>
        <w:t> </w:t>
      </w:r>
      <w:r>
        <w:rPr>
          <w:color w:val="231F20"/>
        </w:rPr>
        <w:t>Pub.</w:t>
      </w:r>
      <w:r>
        <w:rPr>
          <w:color w:val="231F20"/>
          <w:spacing w:val="-14"/>
        </w:rPr>
        <w:t> </w:t>
      </w:r>
      <w:r>
        <w:rPr>
          <w:color w:val="231F20"/>
        </w:rPr>
        <w:t>1223</w:t>
      </w:r>
      <w:r>
        <w:rPr>
          <w:color w:val="231F20"/>
          <w:spacing w:val="-14"/>
        </w:rPr>
        <w:t> </w:t>
      </w:r>
      <w:r>
        <w:rPr>
          <w:color w:val="231F20"/>
        </w:rPr>
        <w:t>for</w:t>
      </w:r>
      <w:r>
        <w:rPr>
          <w:color w:val="231F20"/>
          <w:spacing w:val="-14"/>
        </w:rPr>
        <w:t> </w:t>
      </w:r>
      <w:r>
        <w:rPr>
          <w:color w:val="231F20"/>
        </w:rPr>
        <w:t>further</w:t>
      </w:r>
      <w:r>
        <w:rPr>
          <w:color w:val="231F20"/>
          <w:spacing w:val="-14"/>
        </w:rPr>
        <w:t> </w:t>
      </w:r>
      <w:r>
        <w:rPr>
          <w:color w:val="231F20"/>
        </w:rPr>
        <w:t>information.</w:t>
      </w:r>
    </w:p>
    <w:p>
      <w:pPr>
        <w:pStyle w:val="Heading2"/>
        <w:spacing w:before="37"/>
      </w:pPr>
      <w:r>
        <w:rPr>
          <w:color w:val="231F20"/>
          <w:w w:val="85"/>
        </w:rPr>
        <w:t>Need</w:t>
      </w:r>
      <w:r>
        <w:rPr>
          <w:color w:val="231F20"/>
          <w:spacing w:val="5"/>
        </w:rPr>
        <w:t> </w:t>
      </w:r>
      <w:r>
        <w:rPr>
          <w:color w:val="231F20"/>
          <w:spacing w:val="-2"/>
        </w:rPr>
        <w:t>Help?</w:t>
      </w:r>
    </w:p>
    <w:p>
      <w:pPr>
        <w:pStyle w:val="BodyText"/>
        <w:spacing w:line="228" w:lineRule="auto" w:before="67"/>
        <w:ind w:left="119" w:right="128"/>
      </w:pPr>
      <w:r>
        <w:rPr>
          <w:rFonts w:ascii="Arial Black"/>
          <w:color w:val="231F20"/>
          <w:spacing w:val="-2"/>
        </w:rPr>
        <w:t>Help</w:t>
      </w:r>
      <w:r>
        <w:rPr>
          <w:rFonts w:ascii="Arial Black"/>
          <w:color w:val="231F20"/>
          <w:spacing w:val="-15"/>
        </w:rPr>
        <w:t> </w:t>
      </w:r>
      <w:r>
        <w:rPr>
          <w:rFonts w:ascii="Arial Black"/>
          <w:color w:val="231F20"/>
          <w:spacing w:val="-2"/>
        </w:rPr>
        <w:t>with</w:t>
      </w:r>
      <w:r>
        <w:rPr>
          <w:rFonts w:ascii="Arial Black"/>
          <w:color w:val="231F20"/>
          <w:spacing w:val="-15"/>
        </w:rPr>
        <w:t> </w:t>
      </w:r>
      <w:r>
        <w:rPr>
          <w:rFonts w:ascii="Arial Black"/>
          <w:color w:val="231F20"/>
          <w:spacing w:val="-2"/>
        </w:rPr>
        <w:t>e-filing.</w:t>
      </w:r>
      <w:r>
        <w:rPr>
          <w:rFonts w:ascii="Arial Black"/>
          <w:color w:val="231F20"/>
          <w:spacing w:val="26"/>
        </w:rPr>
        <w:t> </w:t>
      </w:r>
      <w:r>
        <w:rPr>
          <w:color w:val="231F20"/>
          <w:spacing w:val="-2"/>
        </w:rPr>
        <w:t>If</w:t>
      </w:r>
      <w:r>
        <w:rPr>
          <w:color w:val="231F20"/>
          <w:spacing w:val="-10"/>
        </w:rPr>
        <w:t> </w:t>
      </w:r>
      <w:r>
        <w:rPr>
          <w:color w:val="231F20"/>
          <w:spacing w:val="-2"/>
        </w:rPr>
        <w:t>you</w:t>
      </w:r>
      <w:r>
        <w:rPr>
          <w:color w:val="231F20"/>
          <w:spacing w:val="-10"/>
        </w:rPr>
        <w:t> </w:t>
      </w:r>
      <w:r>
        <w:rPr>
          <w:color w:val="231F20"/>
          <w:spacing w:val="-2"/>
        </w:rPr>
        <w:t>have</w:t>
      </w:r>
      <w:r>
        <w:rPr>
          <w:color w:val="231F20"/>
          <w:spacing w:val="-10"/>
        </w:rPr>
        <w:t> </w:t>
      </w:r>
      <w:r>
        <w:rPr>
          <w:color w:val="231F20"/>
          <w:spacing w:val="-2"/>
        </w:rPr>
        <w:t>questions</w:t>
      </w:r>
      <w:r>
        <w:rPr>
          <w:color w:val="231F20"/>
          <w:spacing w:val="-10"/>
        </w:rPr>
        <w:t> </w:t>
      </w:r>
      <w:r>
        <w:rPr>
          <w:color w:val="231F20"/>
          <w:spacing w:val="-2"/>
        </w:rPr>
        <w:t>about</w:t>
      </w:r>
      <w:r>
        <w:rPr>
          <w:color w:val="231F20"/>
          <w:spacing w:val="-10"/>
        </w:rPr>
        <w:t> </w:t>
      </w:r>
      <w:r>
        <w:rPr>
          <w:color w:val="231F20"/>
          <w:spacing w:val="-2"/>
        </w:rPr>
        <w:t>how</w:t>
      </w:r>
      <w:r>
        <w:rPr>
          <w:color w:val="231F20"/>
          <w:spacing w:val="-10"/>
        </w:rPr>
        <w:t> </w:t>
      </w:r>
      <w:r>
        <w:rPr>
          <w:color w:val="231F20"/>
          <w:spacing w:val="-2"/>
        </w:rPr>
        <w:t>to </w:t>
      </w:r>
      <w:r>
        <w:rPr>
          <w:color w:val="231F20"/>
        </w:rPr>
        <w:t>register</w:t>
      </w:r>
      <w:r>
        <w:rPr>
          <w:color w:val="231F20"/>
          <w:spacing w:val="-14"/>
        </w:rPr>
        <w:t> </w:t>
      </w:r>
      <w:r>
        <w:rPr>
          <w:color w:val="231F20"/>
        </w:rPr>
        <w:t>or</w:t>
      </w:r>
      <w:r>
        <w:rPr>
          <w:color w:val="231F20"/>
          <w:spacing w:val="-13"/>
        </w:rPr>
        <w:t> </w:t>
      </w:r>
      <w:r>
        <w:rPr>
          <w:color w:val="231F20"/>
        </w:rPr>
        <w:t>use</w:t>
      </w:r>
      <w:r>
        <w:rPr>
          <w:color w:val="231F20"/>
          <w:spacing w:val="-14"/>
        </w:rPr>
        <w:t> </w:t>
      </w:r>
      <w:r>
        <w:rPr>
          <w:color w:val="231F20"/>
        </w:rPr>
        <w:t>BSO,</w:t>
      </w:r>
      <w:r>
        <w:rPr>
          <w:color w:val="231F20"/>
          <w:spacing w:val="-13"/>
        </w:rPr>
        <w:t> </w:t>
      </w:r>
      <w:r>
        <w:rPr>
          <w:color w:val="231F20"/>
        </w:rPr>
        <w:t>call</w:t>
      </w:r>
      <w:r>
        <w:rPr>
          <w:color w:val="231F20"/>
          <w:spacing w:val="-14"/>
        </w:rPr>
        <w:t> </w:t>
      </w:r>
      <w:r>
        <w:rPr>
          <w:color w:val="231F20"/>
        </w:rPr>
        <w:t>800-772-6270</w:t>
      </w:r>
      <w:r>
        <w:rPr>
          <w:color w:val="231F20"/>
          <w:spacing w:val="-13"/>
        </w:rPr>
        <w:t> </w:t>
      </w:r>
      <w:r>
        <w:rPr>
          <w:color w:val="231F20"/>
        </w:rPr>
        <w:t>(toll</w:t>
      </w:r>
      <w:r>
        <w:rPr>
          <w:color w:val="231F20"/>
          <w:spacing w:val="-14"/>
        </w:rPr>
        <w:t> </w:t>
      </w:r>
      <w:r>
        <w:rPr>
          <w:color w:val="231F20"/>
        </w:rPr>
        <w:t>free)</w:t>
      </w:r>
      <w:r>
        <w:rPr>
          <w:color w:val="231F20"/>
          <w:spacing w:val="-14"/>
        </w:rPr>
        <w:t> </w:t>
      </w:r>
      <w:r>
        <w:rPr>
          <w:color w:val="231F20"/>
        </w:rPr>
        <w:t>to</w:t>
      </w:r>
      <w:r>
        <w:rPr>
          <w:color w:val="231F20"/>
          <w:spacing w:val="-13"/>
        </w:rPr>
        <w:t> </w:t>
      </w:r>
      <w:r>
        <w:rPr>
          <w:color w:val="231F20"/>
        </w:rPr>
        <w:t>speak with an employer reporting technician at the SSA. The hours of operation are Monday through Friday from 7:00</w:t>
      </w:r>
    </w:p>
    <w:p>
      <w:pPr>
        <w:pStyle w:val="BodyText"/>
        <w:spacing w:line="232" w:lineRule="auto"/>
        <w:ind w:left="119" w:right="94"/>
      </w:pPr>
      <w:r>
        <w:rPr>
          <w:color w:val="231F20"/>
        </w:rPr>
        <w:t>a.m.</w:t>
      </w:r>
      <w:r>
        <w:rPr>
          <w:color w:val="231F20"/>
          <w:spacing w:val="-14"/>
        </w:rPr>
        <w:t> </w:t>
      </w:r>
      <w:r>
        <w:rPr>
          <w:color w:val="231F20"/>
        </w:rPr>
        <w:t>to</w:t>
      </w:r>
      <w:r>
        <w:rPr>
          <w:color w:val="231F20"/>
          <w:spacing w:val="-14"/>
        </w:rPr>
        <w:t> </w:t>
      </w:r>
      <w:r>
        <w:rPr>
          <w:color w:val="231F20"/>
        </w:rPr>
        <w:t>5:30</w:t>
      </w:r>
      <w:r>
        <w:rPr>
          <w:color w:val="231F20"/>
          <w:spacing w:val="-14"/>
        </w:rPr>
        <w:t> </w:t>
      </w:r>
      <w:r>
        <w:rPr>
          <w:color w:val="231F20"/>
        </w:rPr>
        <w:t>p.m.</w:t>
      </w:r>
      <w:r>
        <w:rPr>
          <w:color w:val="231F20"/>
          <w:spacing w:val="-14"/>
        </w:rPr>
        <w:t> </w:t>
      </w:r>
      <w:r>
        <w:rPr>
          <w:color w:val="231F20"/>
        </w:rPr>
        <w:t>Eastern</w:t>
      </w:r>
      <w:r>
        <w:rPr>
          <w:color w:val="231F20"/>
          <w:spacing w:val="-14"/>
        </w:rPr>
        <w:t> </w:t>
      </w:r>
      <w:r>
        <w:rPr>
          <w:color w:val="231F20"/>
        </w:rPr>
        <w:t>time.</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experience</w:t>
      </w:r>
      <w:r>
        <w:rPr>
          <w:color w:val="231F20"/>
          <w:spacing w:val="-14"/>
        </w:rPr>
        <w:t> </w:t>
      </w:r>
      <w:r>
        <w:rPr>
          <w:color w:val="231F20"/>
        </w:rPr>
        <w:t>problems using any of the services within BSO, call 888-772-2970 (toll free) to speak with a systems operator in technical support at the SSA. To speak with the SSA's Employer Services Liaison Officer (ESLO) for the U.S. Virgin</w:t>
      </w:r>
      <w:r>
        <w:rPr>
          <w:color w:val="231F20"/>
        </w:rPr>
        <w:t> Islands, call 212-264-3455 (not a toll-free number). For Guam, the Commonwealth of the Northern Mariana Islands, or American Samoa, call 510-970-8247 (not a</w:t>
      </w:r>
    </w:p>
    <w:p>
      <w:pPr>
        <w:pStyle w:val="BodyText"/>
        <w:spacing w:line="232" w:lineRule="auto" w:before="7"/>
        <w:ind w:left="119" w:right="117"/>
      </w:pPr>
      <w:r>
        <w:rPr>
          <w:color w:val="231F20"/>
        </w:rPr>
        <w:t>toll-free number). For all other employers, contact the ESLO</w:t>
      </w:r>
      <w:r>
        <w:rPr>
          <w:color w:val="231F20"/>
          <w:spacing w:val="-14"/>
        </w:rPr>
        <w:t> </w:t>
      </w:r>
      <w:r>
        <w:rPr>
          <w:color w:val="231F20"/>
        </w:rPr>
        <w:t>that</w:t>
      </w:r>
      <w:r>
        <w:rPr>
          <w:color w:val="231F20"/>
          <w:spacing w:val="-14"/>
        </w:rPr>
        <w:t> </w:t>
      </w:r>
      <w:r>
        <w:rPr>
          <w:color w:val="231F20"/>
        </w:rPr>
        <w:t>services</w:t>
      </w:r>
      <w:r>
        <w:rPr>
          <w:color w:val="231F20"/>
          <w:spacing w:val="-14"/>
        </w:rPr>
        <w:t> </w:t>
      </w:r>
      <w:r>
        <w:rPr>
          <w:color w:val="231F20"/>
        </w:rPr>
        <w:t>your</w:t>
      </w:r>
      <w:r>
        <w:rPr>
          <w:color w:val="231F20"/>
          <w:spacing w:val="-14"/>
        </w:rPr>
        <w:t> </w:t>
      </w:r>
      <w:r>
        <w:rPr>
          <w:color w:val="231F20"/>
        </w:rPr>
        <w:t>region.</w:t>
      </w:r>
      <w:r>
        <w:rPr>
          <w:color w:val="231F20"/>
          <w:spacing w:val="-14"/>
        </w:rPr>
        <w:t> </w:t>
      </w:r>
      <w:r>
        <w:rPr>
          <w:color w:val="231F20"/>
        </w:rPr>
        <w:t>For</w:t>
      </w:r>
      <w:r>
        <w:rPr>
          <w:color w:val="231F20"/>
          <w:spacing w:val="-14"/>
        </w:rPr>
        <w:t> </w:t>
      </w:r>
      <w:r>
        <w:rPr>
          <w:color w:val="231F20"/>
        </w:rPr>
        <w:t>a</w:t>
      </w:r>
      <w:r>
        <w:rPr>
          <w:color w:val="231F20"/>
          <w:spacing w:val="-14"/>
        </w:rPr>
        <w:t> </w:t>
      </w:r>
      <w:r>
        <w:rPr>
          <w:color w:val="231F20"/>
        </w:rPr>
        <w:t>complete</w:t>
      </w:r>
      <w:r>
        <w:rPr>
          <w:color w:val="231F20"/>
          <w:spacing w:val="-14"/>
        </w:rPr>
        <w:t> </w:t>
      </w:r>
      <w:r>
        <w:rPr>
          <w:color w:val="231F20"/>
        </w:rPr>
        <w:t>telephone listing, visit the SSA’s Employer W-2 Filing Instructions &amp;</w:t>
      </w:r>
    </w:p>
    <w:p>
      <w:pPr>
        <w:pStyle w:val="BodyText"/>
        <w:spacing w:after="0" w:line="232" w:lineRule="auto"/>
        <w:sectPr>
          <w:pgSz w:w="12240" w:h="15840"/>
          <w:pgMar w:header="0" w:footer="644" w:top="420" w:bottom="840" w:left="720" w:right="720"/>
          <w:cols w:num="2" w:equalWidth="0">
            <w:col w:w="5238" w:space="222"/>
            <w:col w:w="5340"/>
          </w:cols>
        </w:sectPr>
      </w:pPr>
    </w:p>
    <w:p>
      <w:pPr>
        <w:spacing w:line="232" w:lineRule="auto" w:before="178"/>
        <w:ind w:left="120" w:right="0" w:firstLine="0"/>
        <w:jc w:val="left"/>
        <w:rPr>
          <w:sz w:val="20"/>
        </w:rPr>
      </w:pPr>
      <w:r>
        <w:rPr>
          <w:color w:val="231F20"/>
          <w:spacing w:val="-2"/>
          <w:sz w:val="20"/>
        </w:rPr>
        <w:t>Information</w:t>
      </w:r>
      <w:r>
        <w:rPr>
          <w:color w:val="231F20"/>
          <w:spacing w:val="-6"/>
          <w:sz w:val="20"/>
        </w:rPr>
        <w:t> </w:t>
      </w:r>
      <w:r>
        <w:rPr>
          <w:color w:val="231F20"/>
          <w:spacing w:val="-2"/>
          <w:sz w:val="20"/>
        </w:rPr>
        <w:t>website</w:t>
      </w:r>
      <w:r>
        <w:rPr>
          <w:color w:val="231F20"/>
          <w:spacing w:val="-6"/>
          <w:sz w:val="20"/>
        </w:rPr>
        <w:t> </w:t>
      </w:r>
      <w:r>
        <w:rPr>
          <w:color w:val="231F20"/>
          <w:spacing w:val="-2"/>
          <w:sz w:val="20"/>
        </w:rPr>
        <w:t>at</w:t>
      </w:r>
      <w:r>
        <w:rPr>
          <w:color w:val="231F20"/>
          <w:spacing w:val="-7"/>
          <w:sz w:val="20"/>
        </w:rPr>
        <w:t> </w:t>
      </w:r>
      <w:hyperlink r:id="rId20">
        <w:r>
          <w:rPr>
            <w:rFonts w:ascii="Arial"/>
            <w:i/>
            <w:color w:val="0056A2"/>
            <w:spacing w:val="-2"/>
            <w:sz w:val="20"/>
            <w:u w:val="single" w:color="0055A1"/>
          </w:rPr>
          <w:t>SSA.gov/employer/</w:t>
        </w:r>
      </w:hyperlink>
      <w:r>
        <w:rPr>
          <w:rFonts w:ascii="Arial"/>
          <w:i/>
          <w:color w:val="0056A2"/>
          <w:spacing w:val="-2"/>
          <w:sz w:val="20"/>
        </w:rPr>
        <w:t> </w:t>
      </w:r>
      <w:hyperlink r:id="rId20">
        <w:r>
          <w:rPr>
            <w:rFonts w:ascii="Arial"/>
            <w:i/>
            <w:color w:val="0056A2"/>
            <w:spacing w:val="-2"/>
            <w:sz w:val="20"/>
            <w:u w:val="single" w:color="0055A1"/>
          </w:rPr>
          <w:t>wage_reporting_specialists.htm</w:t>
        </w:r>
      </w:hyperlink>
      <w:r>
        <w:rPr>
          <w:color w:val="231F20"/>
          <w:spacing w:val="-2"/>
          <w:sz w:val="20"/>
        </w:rPr>
        <w:t>.</w:t>
      </w:r>
    </w:p>
    <w:p>
      <w:pPr>
        <w:pStyle w:val="BodyText"/>
        <w:spacing w:line="230" w:lineRule="auto" w:before="72"/>
      </w:pPr>
      <w:bookmarkStart w:name="_bookmark26" w:id="32"/>
      <w:bookmarkEnd w:id="32"/>
      <w:r>
        <w:rPr/>
      </w:r>
      <w:r>
        <w:rPr>
          <w:rFonts w:ascii="Arial Black"/>
          <w:color w:val="231F20"/>
          <w:spacing w:val="-2"/>
          <w:w w:val="90"/>
        </w:rPr>
        <w:t>Information</w:t>
      </w:r>
      <w:r>
        <w:rPr>
          <w:rFonts w:ascii="Arial Black"/>
          <w:color w:val="231F20"/>
          <w:spacing w:val="-7"/>
          <w:w w:val="90"/>
        </w:rPr>
        <w:t> </w:t>
      </w:r>
      <w:r>
        <w:rPr>
          <w:rFonts w:ascii="Arial Black"/>
          <w:color w:val="231F20"/>
          <w:spacing w:val="-2"/>
          <w:w w:val="90"/>
        </w:rPr>
        <w:t>reporting</w:t>
      </w:r>
      <w:r>
        <w:rPr>
          <w:rFonts w:ascii="Arial Black"/>
          <w:color w:val="231F20"/>
          <w:spacing w:val="-7"/>
          <w:w w:val="90"/>
        </w:rPr>
        <w:t> </w:t>
      </w:r>
      <w:r>
        <w:rPr>
          <w:rFonts w:ascii="Arial Black"/>
          <w:color w:val="231F20"/>
          <w:spacing w:val="-2"/>
          <w:w w:val="90"/>
        </w:rPr>
        <w:t>customer</w:t>
      </w:r>
      <w:r>
        <w:rPr>
          <w:rFonts w:ascii="Arial Black"/>
          <w:color w:val="231F20"/>
          <w:spacing w:val="-7"/>
          <w:w w:val="90"/>
        </w:rPr>
        <w:t> </w:t>
      </w:r>
      <w:r>
        <w:rPr>
          <w:rFonts w:ascii="Arial Black"/>
          <w:color w:val="231F20"/>
          <w:spacing w:val="-2"/>
          <w:w w:val="90"/>
        </w:rPr>
        <w:t>service</w:t>
      </w:r>
      <w:r>
        <w:rPr>
          <w:rFonts w:ascii="Arial Black"/>
          <w:color w:val="231F20"/>
          <w:spacing w:val="-7"/>
          <w:w w:val="90"/>
        </w:rPr>
        <w:t> </w:t>
      </w:r>
      <w:r>
        <w:rPr>
          <w:rFonts w:ascii="Arial Black"/>
          <w:color w:val="231F20"/>
          <w:spacing w:val="-2"/>
          <w:w w:val="90"/>
        </w:rPr>
        <w:t>site.</w:t>
      </w:r>
      <w:r>
        <w:rPr>
          <w:rFonts w:ascii="Arial Black"/>
          <w:color w:val="231F20"/>
          <w:spacing w:val="31"/>
        </w:rPr>
        <w:t> </w:t>
      </w:r>
      <w:r>
        <w:rPr>
          <w:color w:val="231F20"/>
          <w:spacing w:val="-2"/>
          <w:w w:val="90"/>
        </w:rPr>
        <w:t>The IRS </w:t>
      </w:r>
      <w:r>
        <w:rPr>
          <w:color w:val="231F20"/>
        </w:rPr>
        <w:t>operates a centralized customer service site to answer questions</w:t>
      </w:r>
      <w:r>
        <w:rPr>
          <w:color w:val="231F20"/>
          <w:spacing w:val="-8"/>
        </w:rPr>
        <w:t> </w:t>
      </w:r>
      <w:r>
        <w:rPr>
          <w:color w:val="231F20"/>
        </w:rPr>
        <w:t>about</w:t>
      </w:r>
      <w:r>
        <w:rPr>
          <w:color w:val="231F20"/>
          <w:spacing w:val="-8"/>
        </w:rPr>
        <w:t> </w:t>
      </w:r>
      <w:r>
        <w:rPr>
          <w:color w:val="231F20"/>
        </w:rPr>
        <w:t>reporting</w:t>
      </w:r>
      <w:r>
        <w:rPr>
          <w:color w:val="231F20"/>
          <w:spacing w:val="-8"/>
        </w:rPr>
        <w:t> </w:t>
      </w:r>
      <w:r>
        <w:rPr>
          <w:color w:val="231F20"/>
        </w:rPr>
        <w:t>on</w:t>
      </w:r>
      <w:r>
        <w:rPr>
          <w:color w:val="231F20"/>
          <w:spacing w:val="-8"/>
        </w:rPr>
        <w:t> </w:t>
      </w:r>
      <w:r>
        <w:rPr>
          <w:color w:val="231F20"/>
        </w:rPr>
        <w:t>Forms</w:t>
      </w:r>
      <w:r>
        <w:rPr>
          <w:color w:val="231F20"/>
          <w:spacing w:val="-8"/>
        </w:rPr>
        <w:t> </w:t>
      </w:r>
      <w:r>
        <w:rPr>
          <w:color w:val="231F20"/>
        </w:rPr>
        <w:t>W-2,</w:t>
      </w:r>
      <w:r>
        <w:rPr>
          <w:color w:val="231F20"/>
          <w:spacing w:val="-8"/>
        </w:rPr>
        <w:t> </w:t>
      </w:r>
      <w:r>
        <w:rPr>
          <w:color w:val="231F20"/>
        </w:rPr>
        <w:t>W-3,</w:t>
      </w:r>
      <w:r>
        <w:rPr>
          <w:color w:val="231F20"/>
          <w:spacing w:val="-8"/>
        </w:rPr>
        <w:t> </w:t>
      </w:r>
      <w:r>
        <w:rPr>
          <w:color w:val="231F20"/>
        </w:rPr>
        <w:t>1099,</w:t>
      </w:r>
      <w:r>
        <w:rPr>
          <w:color w:val="231F20"/>
          <w:spacing w:val="-8"/>
        </w:rPr>
        <w:t> </w:t>
      </w:r>
      <w:r>
        <w:rPr>
          <w:color w:val="231F20"/>
        </w:rPr>
        <w:t>and other information returns. If you have questions about reporting on these forms, call the Technical Services Operation (TSO) toll free at 866-455-7438 or</w:t>
      </w:r>
    </w:p>
    <w:p>
      <w:pPr>
        <w:pStyle w:val="BodyText"/>
        <w:spacing w:line="232" w:lineRule="auto"/>
      </w:pPr>
      <w:r>
        <w:rPr>
          <w:color w:val="231F20"/>
        </w:rPr>
        <w:t>304-263-8700 (not toll free). Deaf or hard-of-hearing customers</w:t>
      </w:r>
      <w:r>
        <w:rPr>
          <w:color w:val="231F20"/>
          <w:spacing w:val="-14"/>
        </w:rPr>
        <w:t> </w:t>
      </w:r>
      <w:r>
        <w:rPr>
          <w:color w:val="231F20"/>
        </w:rPr>
        <w:t>may</w:t>
      </w:r>
      <w:r>
        <w:rPr>
          <w:color w:val="231F20"/>
          <w:spacing w:val="-14"/>
        </w:rPr>
        <w:t> </w:t>
      </w:r>
      <w:r>
        <w:rPr>
          <w:color w:val="231F20"/>
        </w:rPr>
        <w:t>call</w:t>
      </w:r>
      <w:r>
        <w:rPr>
          <w:color w:val="231F20"/>
          <w:spacing w:val="-14"/>
        </w:rPr>
        <w:t> </w:t>
      </w:r>
      <w:r>
        <w:rPr>
          <w:color w:val="231F20"/>
        </w:rPr>
        <w:t>any</w:t>
      </w:r>
      <w:r>
        <w:rPr>
          <w:color w:val="231F20"/>
          <w:spacing w:val="-14"/>
        </w:rPr>
        <w:t> </w:t>
      </w:r>
      <w:r>
        <w:rPr>
          <w:color w:val="231F20"/>
        </w:rPr>
        <w:t>of</w:t>
      </w:r>
      <w:r>
        <w:rPr>
          <w:color w:val="231F20"/>
          <w:spacing w:val="-14"/>
        </w:rPr>
        <w:t> </w:t>
      </w:r>
      <w:r>
        <w:rPr>
          <w:color w:val="231F20"/>
        </w:rPr>
        <w:t>our</w:t>
      </w:r>
      <w:r>
        <w:rPr>
          <w:color w:val="231F20"/>
          <w:spacing w:val="-14"/>
        </w:rPr>
        <w:t> </w:t>
      </w:r>
      <w:r>
        <w:rPr>
          <w:color w:val="231F20"/>
        </w:rPr>
        <w:t>toll-free</w:t>
      </w:r>
      <w:r>
        <w:rPr>
          <w:color w:val="231F20"/>
          <w:spacing w:val="-14"/>
        </w:rPr>
        <w:t> </w:t>
      </w:r>
      <w:r>
        <w:rPr>
          <w:color w:val="231F20"/>
        </w:rPr>
        <w:t>numbers</w:t>
      </w:r>
      <w:r>
        <w:rPr>
          <w:color w:val="231F20"/>
          <w:spacing w:val="-14"/>
        </w:rPr>
        <w:t> </w:t>
      </w:r>
      <w:r>
        <w:rPr>
          <w:color w:val="231F20"/>
        </w:rPr>
        <w:t>using</w:t>
      </w:r>
      <w:r>
        <w:rPr>
          <w:color w:val="231F20"/>
          <w:spacing w:val="-14"/>
        </w:rPr>
        <w:t> </w:t>
      </w:r>
      <w:r>
        <w:rPr>
          <w:color w:val="231F20"/>
        </w:rPr>
        <w:t>their choice of relay service.</w:t>
      </w:r>
    </w:p>
    <w:p>
      <w:pPr>
        <w:pStyle w:val="BodyText"/>
        <w:spacing w:line="269" w:lineRule="exact" w:before="64"/>
      </w:pPr>
      <w:bookmarkStart w:name="_bookmark27" w:id="33"/>
      <w:bookmarkEnd w:id="33"/>
      <w:r>
        <w:rPr/>
      </w:r>
      <w:r>
        <w:rPr>
          <w:rFonts w:ascii="Arial Black"/>
          <w:color w:val="231F20"/>
          <w:w w:val="90"/>
        </w:rPr>
        <w:t>Employment</w:t>
      </w:r>
      <w:r>
        <w:rPr>
          <w:rFonts w:ascii="Arial Black"/>
          <w:color w:val="231F20"/>
          <w:spacing w:val="-4"/>
        </w:rPr>
        <w:t> </w:t>
      </w:r>
      <w:r>
        <w:rPr>
          <w:rFonts w:ascii="Arial Black"/>
          <w:color w:val="231F20"/>
          <w:w w:val="90"/>
        </w:rPr>
        <w:t>tax</w:t>
      </w:r>
      <w:r>
        <w:rPr>
          <w:rFonts w:ascii="Arial Black"/>
          <w:color w:val="231F20"/>
          <w:spacing w:val="-3"/>
        </w:rPr>
        <w:t> </w:t>
      </w:r>
      <w:r>
        <w:rPr>
          <w:rFonts w:ascii="Arial Black"/>
          <w:color w:val="231F20"/>
          <w:w w:val="90"/>
        </w:rPr>
        <w:t>information.</w:t>
      </w:r>
      <w:r>
        <w:rPr>
          <w:rFonts w:ascii="Arial Black"/>
          <w:color w:val="231F20"/>
          <w:spacing w:val="52"/>
        </w:rPr>
        <w:t> </w:t>
      </w:r>
      <w:r>
        <w:rPr>
          <w:color w:val="231F20"/>
          <w:w w:val="90"/>
        </w:rPr>
        <w:t>Detailed</w:t>
      </w:r>
      <w:r>
        <w:rPr>
          <w:color w:val="231F20"/>
          <w:spacing w:val="2"/>
        </w:rPr>
        <w:t> </w:t>
      </w:r>
      <w:r>
        <w:rPr>
          <w:color w:val="231F20"/>
          <w:w w:val="90"/>
        </w:rPr>
        <w:t>employment</w:t>
      </w:r>
      <w:r>
        <w:rPr>
          <w:color w:val="231F20"/>
          <w:spacing w:val="2"/>
        </w:rPr>
        <w:t> </w:t>
      </w:r>
      <w:r>
        <w:rPr>
          <w:color w:val="231F20"/>
          <w:spacing w:val="-5"/>
          <w:w w:val="90"/>
        </w:rPr>
        <w:t>tax</w:t>
      </w:r>
    </w:p>
    <w:p>
      <w:pPr>
        <w:pStyle w:val="BodyText"/>
        <w:spacing w:line="127" w:lineRule="exact"/>
      </w:pPr>
      <w:r>
        <w:rPr>
          <w:color w:val="231F20"/>
          <w:spacing w:val="-2"/>
        </w:rPr>
        <w:t>information</w:t>
      </w:r>
      <w:r>
        <w:rPr>
          <w:color w:val="231F20"/>
          <w:spacing w:val="-5"/>
        </w:rPr>
        <w:t> </w:t>
      </w:r>
      <w:r>
        <w:rPr>
          <w:color w:val="231F20"/>
          <w:spacing w:val="-2"/>
        </w:rPr>
        <w:t>is</w:t>
      </w:r>
      <w:r>
        <w:rPr>
          <w:color w:val="231F20"/>
          <w:spacing w:val="-4"/>
        </w:rPr>
        <w:t> </w:t>
      </w:r>
      <w:r>
        <w:rPr>
          <w:color w:val="231F20"/>
          <w:spacing w:val="-2"/>
        </w:rPr>
        <w:t>given</w:t>
      </w:r>
      <w:r>
        <w:rPr>
          <w:color w:val="231F20"/>
          <w:spacing w:val="-4"/>
        </w:rPr>
        <w:t> </w:t>
      </w:r>
      <w:r>
        <w:rPr>
          <w:color w:val="231F20"/>
          <w:spacing w:val="-5"/>
        </w:rPr>
        <w:t>in:</w:t>
      </w:r>
    </w:p>
    <w:p>
      <w:pPr>
        <w:pStyle w:val="ListParagraph"/>
        <w:numPr>
          <w:ilvl w:val="0"/>
          <w:numId w:val="1"/>
        </w:numPr>
        <w:tabs>
          <w:tab w:pos="329" w:val="left" w:leader="none"/>
        </w:tabs>
        <w:spacing w:line="216" w:lineRule="auto" w:before="167" w:after="0"/>
        <w:ind w:left="120" w:right="468" w:firstLine="15"/>
        <w:jc w:val="left"/>
        <w:rPr>
          <w:color w:val="231F20"/>
          <w:sz w:val="24"/>
        </w:rPr>
      </w:pPr>
      <w:r>
        <w:rPr/>
        <w:br w:type="column"/>
      </w:r>
      <w:r>
        <w:rPr>
          <w:color w:val="231F20"/>
          <w:position w:val="1"/>
          <w:sz w:val="20"/>
        </w:rPr>
        <w:t>Add</w:t>
      </w:r>
      <w:r>
        <w:rPr>
          <w:color w:val="231F20"/>
          <w:spacing w:val="-2"/>
          <w:position w:val="1"/>
          <w:sz w:val="20"/>
        </w:rPr>
        <w:t> </w:t>
      </w:r>
      <w:r>
        <w:rPr>
          <w:color w:val="231F20"/>
          <w:position w:val="1"/>
          <w:sz w:val="20"/>
        </w:rPr>
        <w:t>dollar</w:t>
      </w:r>
      <w:r>
        <w:rPr>
          <w:color w:val="231F20"/>
          <w:spacing w:val="-2"/>
          <w:position w:val="1"/>
          <w:sz w:val="20"/>
        </w:rPr>
        <w:t> </w:t>
      </w:r>
      <w:r>
        <w:rPr>
          <w:color w:val="231F20"/>
          <w:position w:val="1"/>
          <w:sz w:val="20"/>
        </w:rPr>
        <w:t>signs</w:t>
      </w:r>
      <w:r>
        <w:rPr>
          <w:color w:val="231F20"/>
          <w:spacing w:val="-2"/>
          <w:position w:val="1"/>
          <w:sz w:val="20"/>
        </w:rPr>
        <w:t> </w:t>
      </w:r>
      <w:r>
        <w:rPr>
          <w:color w:val="231F20"/>
          <w:position w:val="1"/>
          <w:sz w:val="20"/>
        </w:rPr>
        <w:t>to</w:t>
      </w:r>
      <w:r>
        <w:rPr>
          <w:color w:val="231F20"/>
          <w:spacing w:val="-2"/>
          <w:position w:val="1"/>
          <w:sz w:val="20"/>
        </w:rPr>
        <w:t> </w:t>
      </w:r>
      <w:r>
        <w:rPr>
          <w:color w:val="231F20"/>
          <w:position w:val="1"/>
          <w:sz w:val="20"/>
        </w:rPr>
        <w:t>the</w:t>
      </w:r>
      <w:r>
        <w:rPr>
          <w:color w:val="231F20"/>
          <w:spacing w:val="-2"/>
          <w:position w:val="1"/>
          <w:sz w:val="20"/>
        </w:rPr>
        <w:t> </w:t>
      </w:r>
      <w:r>
        <w:rPr>
          <w:color w:val="231F20"/>
          <w:position w:val="1"/>
          <w:sz w:val="20"/>
        </w:rPr>
        <w:t>money-amount</w:t>
      </w:r>
      <w:r>
        <w:rPr>
          <w:color w:val="231F20"/>
          <w:spacing w:val="-2"/>
          <w:position w:val="1"/>
          <w:sz w:val="20"/>
        </w:rPr>
        <w:t> </w:t>
      </w:r>
      <w:r>
        <w:rPr>
          <w:color w:val="231F20"/>
          <w:position w:val="1"/>
          <w:sz w:val="20"/>
        </w:rPr>
        <w:t>boxes.</w:t>
      </w:r>
      <w:r>
        <w:rPr>
          <w:color w:val="231F20"/>
          <w:spacing w:val="-2"/>
          <w:position w:val="1"/>
          <w:sz w:val="20"/>
        </w:rPr>
        <w:t> </w:t>
      </w:r>
      <w:r>
        <w:rPr>
          <w:color w:val="231F20"/>
          <w:position w:val="1"/>
          <w:sz w:val="20"/>
        </w:rPr>
        <w:t>They </w:t>
      </w:r>
      <w:r>
        <w:rPr>
          <w:color w:val="231F20"/>
          <w:sz w:val="20"/>
        </w:rPr>
        <w:t>have</w:t>
      </w:r>
      <w:r>
        <w:rPr>
          <w:color w:val="231F20"/>
          <w:spacing w:val="-14"/>
          <w:sz w:val="20"/>
        </w:rPr>
        <w:t> </w:t>
      </w:r>
      <w:r>
        <w:rPr>
          <w:color w:val="231F20"/>
          <w:sz w:val="20"/>
        </w:rPr>
        <w:t>been</w:t>
      </w:r>
      <w:r>
        <w:rPr>
          <w:color w:val="231F20"/>
          <w:spacing w:val="-13"/>
          <w:sz w:val="20"/>
        </w:rPr>
        <w:t> </w:t>
      </w:r>
      <w:r>
        <w:rPr>
          <w:color w:val="231F20"/>
          <w:sz w:val="20"/>
        </w:rPr>
        <w:t>removed</w:t>
      </w:r>
      <w:r>
        <w:rPr>
          <w:color w:val="231F20"/>
          <w:spacing w:val="-13"/>
          <w:sz w:val="20"/>
        </w:rPr>
        <w:t> </w:t>
      </w:r>
      <w:r>
        <w:rPr>
          <w:color w:val="231F20"/>
          <w:sz w:val="20"/>
        </w:rPr>
        <w:t>from</w:t>
      </w:r>
      <w:r>
        <w:rPr>
          <w:color w:val="231F20"/>
          <w:spacing w:val="-13"/>
          <w:sz w:val="20"/>
        </w:rPr>
        <w:t> </w:t>
      </w:r>
      <w:r>
        <w:rPr>
          <w:color w:val="231F20"/>
          <w:sz w:val="20"/>
        </w:rPr>
        <w:t>Copy</w:t>
      </w:r>
      <w:r>
        <w:rPr>
          <w:color w:val="231F20"/>
          <w:spacing w:val="-13"/>
          <w:sz w:val="20"/>
        </w:rPr>
        <w:t> </w:t>
      </w:r>
      <w:r>
        <w:rPr>
          <w:color w:val="231F20"/>
          <w:sz w:val="20"/>
        </w:rPr>
        <w:t>A</w:t>
      </w:r>
      <w:r>
        <w:rPr>
          <w:color w:val="231F20"/>
          <w:spacing w:val="-13"/>
          <w:sz w:val="20"/>
        </w:rPr>
        <w:t> </w:t>
      </w:r>
      <w:r>
        <w:rPr>
          <w:color w:val="231F20"/>
          <w:sz w:val="20"/>
        </w:rPr>
        <w:t>and</w:t>
      </w:r>
      <w:r>
        <w:rPr>
          <w:color w:val="231F20"/>
          <w:spacing w:val="-13"/>
          <w:sz w:val="20"/>
        </w:rPr>
        <w:t> </w:t>
      </w:r>
      <w:r>
        <w:rPr>
          <w:color w:val="231F20"/>
          <w:sz w:val="20"/>
        </w:rPr>
        <w:t>are</w:t>
      </w:r>
      <w:r>
        <w:rPr>
          <w:color w:val="231F20"/>
          <w:spacing w:val="-13"/>
          <w:sz w:val="20"/>
        </w:rPr>
        <w:t> </w:t>
      </w:r>
      <w:r>
        <w:rPr>
          <w:color w:val="231F20"/>
          <w:sz w:val="20"/>
        </w:rPr>
        <w:t>not</w:t>
      </w:r>
      <w:r>
        <w:rPr>
          <w:color w:val="231F20"/>
          <w:spacing w:val="-14"/>
          <w:sz w:val="20"/>
        </w:rPr>
        <w:t> </w:t>
      </w:r>
      <w:r>
        <w:rPr>
          <w:color w:val="231F20"/>
          <w:spacing w:val="-2"/>
          <w:sz w:val="20"/>
        </w:rPr>
        <w:t>required.</w:t>
      </w:r>
    </w:p>
    <w:p>
      <w:pPr>
        <w:pStyle w:val="ListParagraph"/>
        <w:numPr>
          <w:ilvl w:val="0"/>
          <w:numId w:val="1"/>
        </w:numPr>
        <w:tabs>
          <w:tab w:pos="329" w:val="left" w:leader="none"/>
        </w:tabs>
        <w:spacing w:line="216" w:lineRule="auto" w:before="0" w:after="0"/>
        <w:ind w:left="120" w:right="120" w:firstLine="15"/>
        <w:jc w:val="left"/>
        <w:rPr>
          <w:color w:val="231F20"/>
          <w:sz w:val="24"/>
        </w:rPr>
      </w:pPr>
      <w:r>
        <w:rPr>
          <w:color w:val="231F20"/>
          <w:position w:val="1"/>
          <w:sz w:val="20"/>
        </w:rPr>
        <w:t>Inappropriately</w:t>
      </w:r>
      <w:r>
        <w:rPr>
          <w:color w:val="231F20"/>
          <w:spacing w:val="-14"/>
          <w:position w:val="1"/>
          <w:sz w:val="20"/>
        </w:rPr>
        <w:t> </w:t>
      </w:r>
      <w:r>
        <w:rPr>
          <w:color w:val="231F20"/>
          <w:position w:val="1"/>
          <w:sz w:val="20"/>
        </w:rPr>
        <w:t>check</w:t>
      </w:r>
      <w:r>
        <w:rPr>
          <w:color w:val="231F20"/>
          <w:spacing w:val="-14"/>
          <w:position w:val="1"/>
          <w:sz w:val="20"/>
        </w:rPr>
        <w:t> </w:t>
      </w:r>
      <w:r>
        <w:rPr>
          <w:color w:val="231F20"/>
          <w:position w:val="1"/>
          <w:sz w:val="20"/>
        </w:rPr>
        <w:t>the</w:t>
      </w:r>
      <w:r>
        <w:rPr>
          <w:color w:val="231F20"/>
          <w:spacing w:val="-14"/>
          <w:position w:val="1"/>
          <w:sz w:val="20"/>
        </w:rPr>
        <w:t> </w:t>
      </w:r>
      <w:r>
        <w:rPr>
          <w:color w:val="231F20"/>
          <w:position w:val="1"/>
          <w:sz w:val="20"/>
        </w:rPr>
        <w:t>“Retirement</w:t>
      </w:r>
      <w:r>
        <w:rPr>
          <w:color w:val="231F20"/>
          <w:spacing w:val="-14"/>
          <w:position w:val="1"/>
          <w:sz w:val="20"/>
        </w:rPr>
        <w:t> </w:t>
      </w:r>
      <w:r>
        <w:rPr>
          <w:color w:val="231F20"/>
          <w:position w:val="1"/>
          <w:sz w:val="20"/>
        </w:rPr>
        <w:t>plan”</w:t>
      </w:r>
      <w:r>
        <w:rPr>
          <w:color w:val="231F20"/>
          <w:spacing w:val="-14"/>
          <w:position w:val="1"/>
          <w:sz w:val="20"/>
        </w:rPr>
        <w:t> </w:t>
      </w:r>
      <w:r>
        <w:rPr>
          <w:color w:val="231F20"/>
          <w:position w:val="1"/>
          <w:sz w:val="20"/>
        </w:rPr>
        <w:t>checkbox</w:t>
      </w:r>
      <w:r>
        <w:rPr>
          <w:color w:val="231F20"/>
          <w:spacing w:val="-14"/>
          <w:position w:val="1"/>
          <w:sz w:val="20"/>
        </w:rPr>
        <w:t> </w:t>
      </w:r>
      <w:r>
        <w:rPr>
          <w:color w:val="231F20"/>
          <w:position w:val="1"/>
          <w:sz w:val="20"/>
        </w:rPr>
        <w:t>in </w:t>
      </w:r>
      <w:r>
        <w:rPr>
          <w:color w:val="231F20"/>
          <w:sz w:val="20"/>
        </w:rPr>
        <w:t>box 13. See </w:t>
      </w:r>
      <w:hyperlink w:history="true" w:anchor="_bookmark181">
        <w:r>
          <w:rPr>
            <w:rFonts w:ascii="Arial" w:hAnsi="Arial"/>
            <w:i/>
            <w:color w:val="0056A2"/>
            <w:sz w:val="20"/>
            <w:u w:val="single" w:color="0055A1"/>
          </w:rPr>
          <w:t>Retirement plan</w:t>
        </w:r>
      </w:hyperlink>
      <w:r>
        <w:rPr>
          <w:color w:val="231F20"/>
          <w:sz w:val="20"/>
        </w:rPr>
        <w:t>.</w:t>
      </w:r>
    </w:p>
    <w:p>
      <w:pPr>
        <w:pStyle w:val="ListParagraph"/>
        <w:numPr>
          <w:ilvl w:val="0"/>
          <w:numId w:val="1"/>
        </w:numPr>
        <w:tabs>
          <w:tab w:pos="329" w:val="left" w:leader="none"/>
        </w:tabs>
        <w:spacing w:line="216" w:lineRule="auto" w:before="0" w:after="0"/>
        <w:ind w:left="120" w:right="460" w:firstLine="15"/>
        <w:jc w:val="left"/>
        <w:rPr>
          <w:color w:val="231F20"/>
          <w:sz w:val="24"/>
        </w:rPr>
      </w:pPr>
      <w:r>
        <w:rPr>
          <w:color w:val="231F20"/>
          <w:position w:val="1"/>
          <w:sz w:val="20"/>
        </w:rPr>
        <w:t>Misformat the employee's name in box e. Enter the </w:t>
      </w:r>
      <w:r>
        <w:rPr>
          <w:color w:val="231F20"/>
          <w:sz w:val="20"/>
        </w:rPr>
        <w:t>employee's</w:t>
      </w:r>
      <w:r>
        <w:rPr>
          <w:color w:val="231F20"/>
          <w:spacing w:val="-14"/>
          <w:sz w:val="20"/>
        </w:rPr>
        <w:t> </w:t>
      </w:r>
      <w:r>
        <w:rPr>
          <w:color w:val="231F20"/>
          <w:sz w:val="20"/>
        </w:rPr>
        <w:t>first</w:t>
      </w:r>
      <w:r>
        <w:rPr>
          <w:color w:val="231F20"/>
          <w:spacing w:val="-14"/>
          <w:sz w:val="20"/>
        </w:rPr>
        <w:t> </w:t>
      </w:r>
      <w:r>
        <w:rPr>
          <w:color w:val="231F20"/>
          <w:sz w:val="20"/>
        </w:rPr>
        <w:t>name</w:t>
      </w:r>
      <w:r>
        <w:rPr>
          <w:color w:val="231F20"/>
          <w:spacing w:val="-14"/>
          <w:sz w:val="20"/>
        </w:rPr>
        <w:t> </w:t>
      </w:r>
      <w:r>
        <w:rPr>
          <w:color w:val="231F20"/>
          <w:sz w:val="20"/>
        </w:rPr>
        <w:t>and</w:t>
      </w:r>
      <w:r>
        <w:rPr>
          <w:color w:val="231F20"/>
          <w:spacing w:val="-14"/>
          <w:sz w:val="20"/>
        </w:rPr>
        <w:t> </w:t>
      </w:r>
      <w:r>
        <w:rPr>
          <w:color w:val="231F20"/>
          <w:sz w:val="20"/>
        </w:rPr>
        <w:t>middle</w:t>
      </w:r>
      <w:r>
        <w:rPr>
          <w:color w:val="231F20"/>
          <w:spacing w:val="-13"/>
          <w:sz w:val="20"/>
        </w:rPr>
        <w:t> </w:t>
      </w:r>
      <w:r>
        <w:rPr>
          <w:color w:val="231F20"/>
          <w:sz w:val="20"/>
        </w:rPr>
        <w:t>initial</w:t>
      </w:r>
      <w:r>
        <w:rPr>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first</w:t>
      </w:r>
      <w:r>
        <w:rPr>
          <w:color w:val="231F20"/>
          <w:spacing w:val="-14"/>
          <w:sz w:val="20"/>
        </w:rPr>
        <w:t> </w:t>
      </w:r>
      <w:r>
        <w:rPr>
          <w:color w:val="231F20"/>
          <w:sz w:val="20"/>
        </w:rPr>
        <w:t>box,</w:t>
      </w:r>
    </w:p>
    <w:p>
      <w:pPr>
        <w:pStyle w:val="BodyText"/>
        <w:spacing w:line="232" w:lineRule="auto"/>
        <w:ind w:right="117"/>
      </w:pPr>
      <w:r>
        <w:rPr>
          <w:color w:val="231F20"/>
        </w:rPr>
        <w:t>their</w:t>
      </w:r>
      <w:r>
        <w:rPr>
          <w:color w:val="231F20"/>
          <w:spacing w:val="-13"/>
        </w:rPr>
        <w:t> </w:t>
      </w:r>
      <w:r>
        <w:rPr>
          <w:color w:val="231F20"/>
        </w:rPr>
        <w:t>surname</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second</w:t>
      </w:r>
      <w:r>
        <w:rPr>
          <w:color w:val="231F20"/>
          <w:spacing w:val="-13"/>
        </w:rPr>
        <w:t> </w:t>
      </w:r>
      <w:r>
        <w:rPr>
          <w:color w:val="231F20"/>
        </w:rPr>
        <w:t>box,</w:t>
      </w:r>
      <w:r>
        <w:rPr>
          <w:color w:val="231F20"/>
          <w:spacing w:val="-13"/>
        </w:rPr>
        <w:t> </w:t>
      </w:r>
      <w:r>
        <w:rPr>
          <w:color w:val="231F20"/>
        </w:rPr>
        <w:t>and</w:t>
      </w:r>
      <w:r>
        <w:rPr>
          <w:color w:val="231F20"/>
          <w:spacing w:val="-13"/>
        </w:rPr>
        <w:t> </w:t>
      </w:r>
      <w:r>
        <w:rPr>
          <w:color w:val="231F20"/>
        </w:rPr>
        <w:t>their</w:t>
      </w:r>
      <w:r>
        <w:rPr>
          <w:color w:val="231F20"/>
          <w:spacing w:val="-13"/>
        </w:rPr>
        <w:t> </w:t>
      </w:r>
      <w:r>
        <w:rPr>
          <w:color w:val="231F20"/>
        </w:rPr>
        <w:t>suffix</w:t>
      </w:r>
      <w:r>
        <w:rPr>
          <w:color w:val="231F20"/>
          <w:spacing w:val="-13"/>
        </w:rPr>
        <w:t> </w:t>
      </w:r>
      <w:r>
        <w:rPr>
          <w:color w:val="231F20"/>
        </w:rPr>
        <w:t>(such</w:t>
      </w:r>
      <w:r>
        <w:rPr>
          <w:color w:val="231F20"/>
          <w:spacing w:val="-13"/>
        </w:rPr>
        <w:t> </w:t>
      </w:r>
      <w:r>
        <w:rPr>
          <w:color w:val="231F20"/>
        </w:rPr>
        <w:t>as “Jr.”) in the third box (optional).</w:t>
      </w:r>
    </w:p>
    <w:p>
      <w:pPr>
        <w:pStyle w:val="ListParagraph"/>
        <w:numPr>
          <w:ilvl w:val="0"/>
          <w:numId w:val="1"/>
        </w:numPr>
        <w:tabs>
          <w:tab w:pos="329" w:val="left" w:leader="none"/>
        </w:tabs>
        <w:spacing w:line="216" w:lineRule="auto" w:before="0" w:after="0"/>
        <w:ind w:left="120" w:right="138" w:firstLine="15"/>
        <w:jc w:val="left"/>
        <w:rPr>
          <w:color w:val="231F20"/>
          <w:sz w:val="24"/>
        </w:rPr>
      </w:pPr>
      <w:r>
        <w:rPr>
          <w:color w:val="231F20"/>
          <w:position w:val="1"/>
          <w:sz w:val="20"/>
        </w:rPr>
        <w:t>Enter</w:t>
      </w:r>
      <w:r>
        <w:rPr>
          <w:color w:val="231F20"/>
          <w:spacing w:val="-14"/>
          <w:position w:val="1"/>
          <w:sz w:val="20"/>
        </w:rPr>
        <w:t> </w:t>
      </w:r>
      <w:r>
        <w:rPr>
          <w:color w:val="231F20"/>
          <w:position w:val="1"/>
          <w:sz w:val="20"/>
        </w:rPr>
        <w:t>the</w:t>
      </w:r>
      <w:r>
        <w:rPr>
          <w:color w:val="231F20"/>
          <w:spacing w:val="-14"/>
          <w:position w:val="1"/>
          <w:sz w:val="20"/>
        </w:rPr>
        <w:t> </w:t>
      </w:r>
      <w:r>
        <w:rPr>
          <w:color w:val="231F20"/>
          <w:position w:val="1"/>
          <w:sz w:val="20"/>
        </w:rPr>
        <w:t>incorrect</w:t>
      </w:r>
      <w:r>
        <w:rPr>
          <w:color w:val="231F20"/>
          <w:spacing w:val="-14"/>
          <w:position w:val="1"/>
          <w:sz w:val="20"/>
        </w:rPr>
        <w:t> </w:t>
      </w:r>
      <w:r>
        <w:rPr>
          <w:color w:val="231F20"/>
          <w:position w:val="1"/>
          <w:sz w:val="20"/>
        </w:rPr>
        <w:t>employer</w:t>
      </w:r>
      <w:r>
        <w:rPr>
          <w:color w:val="231F20"/>
          <w:spacing w:val="-14"/>
          <w:position w:val="1"/>
          <w:sz w:val="20"/>
        </w:rPr>
        <w:t> </w:t>
      </w:r>
      <w:r>
        <w:rPr>
          <w:color w:val="231F20"/>
          <w:position w:val="1"/>
          <w:sz w:val="20"/>
        </w:rPr>
        <w:t>identification</w:t>
      </w:r>
      <w:r>
        <w:rPr>
          <w:color w:val="231F20"/>
          <w:spacing w:val="-14"/>
          <w:position w:val="1"/>
          <w:sz w:val="20"/>
        </w:rPr>
        <w:t> </w:t>
      </w:r>
      <w:r>
        <w:rPr>
          <w:color w:val="231F20"/>
          <w:position w:val="1"/>
          <w:sz w:val="20"/>
        </w:rPr>
        <w:t>number</w:t>
      </w:r>
      <w:r>
        <w:rPr>
          <w:color w:val="231F20"/>
          <w:spacing w:val="-14"/>
          <w:position w:val="1"/>
          <w:sz w:val="20"/>
        </w:rPr>
        <w:t> </w:t>
      </w:r>
      <w:r>
        <w:rPr>
          <w:color w:val="231F20"/>
          <w:position w:val="1"/>
          <w:sz w:val="20"/>
        </w:rPr>
        <w:t>(EIN) </w:t>
      </w:r>
      <w:r>
        <w:rPr>
          <w:color w:val="231F20"/>
          <w:sz w:val="20"/>
        </w:rPr>
        <w:t>or the employee’s SSN for the EIN.</w:t>
      </w:r>
    </w:p>
    <w:p>
      <w:pPr>
        <w:pStyle w:val="ListParagraph"/>
        <w:numPr>
          <w:ilvl w:val="0"/>
          <w:numId w:val="1"/>
        </w:numPr>
        <w:tabs>
          <w:tab w:pos="329" w:val="left" w:leader="none"/>
        </w:tabs>
        <w:spacing w:line="216" w:lineRule="auto" w:before="0" w:after="0"/>
        <w:ind w:left="120" w:right="430" w:firstLine="15"/>
        <w:jc w:val="left"/>
        <w:rPr>
          <w:color w:val="231F20"/>
          <w:sz w:val="24"/>
        </w:rPr>
      </w:pPr>
      <w:r>
        <w:rPr>
          <w:color w:val="231F20"/>
          <w:position w:val="1"/>
          <w:sz w:val="20"/>
        </w:rPr>
        <w:t>Cut,</w:t>
      </w:r>
      <w:r>
        <w:rPr>
          <w:color w:val="231F20"/>
          <w:spacing w:val="-12"/>
          <w:position w:val="1"/>
          <w:sz w:val="20"/>
        </w:rPr>
        <w:t> </w:t>
      </w:r>
      <w:r>
        <w:rPr>
          <w:color w:val="231F20"/>
          <w:position w:val="1"/>
          <w:sz w:val="20"/>
        </w:rPr>
        <w:t>fold,</w:t>
      </w:r>
      <w:r>
        <w:rPr>
          <w:color w:val="231F20"/>
          <w:spacing w:val="-12"/>
          <w:position w:val="1"/>
          <w:sz w:val="20"/>
        </w:rPr>
        <w:t> </w:t>
      </w:r>
      <w:r>
        <w:rPr>
          <w:color w:val="231F20"/>
          <w:position w:val="1"/>
          <w:sz w:val="20"/>
        </w:rPr>
        <w:t>or</w:t>
      </w:r>
      <w:r>
        <w:rPr>
          <w:color w:val="231F20"/>
          <w:spacing w:val="-12"/>
          <w:position w:val="1"/>
          <w:sz w:val="20"/>
        </w:rPr>
        <w:t> </w:t>
      </w:r>
      <w:r>
        <w:rPr>
          <w:color w:val="231F20"/>
          <w:position w:val="1"/>
          <w:sz w:val="20"/>
        </w:rPr>
        <w:t>staple</w:t>
      </w:r>
      <w:r>
        <w:rPr>
          <w:color w:val="231F20"/>
          <w:spacing w:val="-12"/>
          <w:position w:val="1"/>
          <w:sz w:val="20"/>
        </w:rPr>
        <w:t> </w:t>
      </w:r>
      <w:r>
        <w:rPr>
          <w:color w:val="231F20"/>
          <w:position w:val="1"/>
          <w:sz w:val="20"/>
        </w:rPr>
        <w:t>Copy</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paper</w:t>
      </w:r>
      <w:r>
        <w:rPr>
          <w:color w:val="231F20"/>
          <w:spacing w:val="-12"/>
          <w:position w:val="1"/>
          <w:sz w:val="20"/>
        </w:rPr>
        <w:t> </w:t>
      </w:r>
      <w:r>
        <w:rPr>
          <w:color w:val="231F20"/>
          <w:position w:val="1"/>
          <w:sz w:val="20"/>
        </w:rPr>
        <w:t>forms</w:t>
      </w:r>
      <w:r>
        <w:rPr>
          <w:color w:val="231F20"/>
          <w:spacing w:val="-12"/>
          <w:position w:val="1"/>
          <w:sz w:val="20"/>
        </w:rPr>
        <w:t> </w:t>
      </w:r>
      <w:r>
        <w:rPr>
          <w:color w:val="231F20"/>
          <w:position w:val="1"/>
          <w:sz w:val="20"/>
        </w:rPr>
        <w:t>mailed</w:t>
      </w:r>
      <w:r>
        <w:rPr>
          <w:color w:val="231F20"/>
          <w:spacing w:val="-12"/>
          <w:position w:val="1"/>
          <w:sz w:val="20"/>
        </w:rPr>
        <w:t> </w:t>
      </w:r>
      <w:r>
        <w:rPr>
          <w:color w:val="231F20"/>
          <w:position w:val="1"/>
          <w:sz w:val="20"/>
        </w:rPr>
        <w:t>to</w:t>
      </w:r>
      <w:r>
        <w:rPr>
          <w:color w:val="231F20"/>
          <w:spacing w:val="-12"/>
          <w:position w:val="1"/>
          <w:sz w:val="20"/>
        </w:rPr>
        <w:t> </w:t>
      </w:r>
      <w:r>
        <w:rPr>
          <w:color w:val="231F20"/>
          <w:position w:val="1"/>
          <w:sz w:val="20"/>
        </w:rPr>
        <w:t>the </w:t>
      </w:r>
      <w:r>
        <w:rPr>
          <w:color w:val="231F20"/>
          <w:spacing w:val="-4"/>
          <w:sz w:val="20"/>
        </w:rPr>
        <w:t>SSA.</w:t>
      </w:r>
    </w:p>
    <w:p>
      <w:pPr>
        <w:pStyle w:val="ListParagraph"/>
        <w:numPr>
          <w:ilvl w:val="0"/>
          <w:numId w:val="1"/>
        </w:numPr>
        <w:tabs>
          <w:tab w:pos="329" w:val="left" w:leader="none"/>
        </w:tabs>
        <w:spacing w:line="234" w:lineRule="exact" w:before="0" w:after="0"/>
        <w:ind w:left="329" w:right="0" w:hanging="194"/>
        <w:jc w:val="left"/>
        <w:rPr>
          <w:color w:val="231F20"/>
          <w:sz w:val="24"/>
        </w:rPr>
      </w:pPr>
      <w:r>
        <w:rPr>
          <w:color w:val="231F20"/>
          <w:position w:val="1"/>
          <w:sz w:val="20"/>
        </w:rPr>
        <w:t>Mail</w:t>
      </w:r>
      <w:r>
        <w:rPr>
          <w:color w:val="231F20"/>
          <w:spacing w:val="-12"/>
          <w:position w:val="1"/>
          <w:sz w:val="20"/>
        </w:rPr>
        <w:t> </w:t>
      </w:r>
      <w:r>
        <w:rPr>
          <w:color w:val="231F20"/>
          <w:position w:val="1"/>
          <w:sz w:val="20"/>
        </w:rPr>
        <w:t>any</w:t>
      </w:r>
      <w:r>
        <w:rPr>
          <w:color w:val="231F20"/>
          <w:spacing w:val="-11"/>
          <w:position w:val="1"/>
          <w:sz w:val="20"/>
        </w:rPr>
        <w:t> </w:t>
      </w:r>
      <w:r>
        <w:rPr>
          <w:color w:val="231F20"/>
          <w:position w:val="1"/>
          <w:sz w:val="20"/>
        </w:rPr>
        <w:t>other</w:t>
      </w:r>
      <w:r>
        <w:rPr>
          <w:color w:val="231F20"/>
          <w:spacing w:val="-12"/>
          <w:position w:val="1"/>
          <w:sz w:val="20"/>
        </w:rPr>
        <w:t> </w:t>
      </w:r>
      <w:r>
        <w:rPr>
          <w:color w:val="231F20"/>
          <w:position w:val="1"/>
          <w:sz w:val="20"/>
        </w:rPr>
        <w:t>copy</w:t>
      </w:r>
      <w:r>
        <w:rPr>
          <w:color w:val="231F20"/>
          <w:spacing w:val="-11"/>
          <w:position w:val="1"/>
          <w:sz w:val="20"/>
        </w:rPr>
        <w:t> </w:t>
      </w:r>
      <w:r>
        <w:rPr>
          <w:color w:val="231F20"/>
          <w:position w:val="1"/>
          <w:sz w:val="20"/>
        </w:rPr>
        <w:t>other</w:t>
      </w:r>
      <w:r>
        <w:rPr>
          <w:color w:val="231F20"/>
          <w:spacing w:val="-11"/>
          <w:position w:val="1"/>
          <w:sz w:val="20"/>
        </w:rPr>
        <w:t> </w:t>
      </w:r>
      <w:r>
        <w:rPr>
          <w:color w:val="231F20"/>
          <w:position w:val="1"/>
          <w:sz w:val="20"/>
        </w:rPr>
        <w:t>than</w:t>
      </w:r>
      <w:r>
        <w:rPr>
          <w:color w:val="231F20"/>
          <w:spacing w:val="-12"/>
          <w:position w:val="1"/>
          <w:sz w:val="20"/>
        </w:rPr>
        <w:t> </w:t>
      </w:r>
      <w:r>
        <w:rPr>
          <w:color w:val="231F20"/>
          <w:position w:val="1"/>
          <w:sz w:val="20"/>
        </w:rPr>
        <w:t>Copy</w:t>
      </w:r>
      <w:r>
        <w:rPr>
          <w:color w:val="231F20"/>
          <w:spacing w:val="-11"/>
          <w:position w:val="1"/>
          <w:sz w:val="20"/>
        </w:rPr>
        <w:t> </w:t>
      </w:r>
      <w:r>
        <w:rPr>
          <w:color w:val="231F20"/>
          <w:position w:val="1"/>
          <w:sz w:val="20"/>
        </w:rPr>
        <w:t>A</w:t>
      </w:r>
      <w:r>
        <w:rPr>
          <w:color w:val="231F20"/>
          <w:spacing w:val="-12"/>
          <w:position w:val="1"/>
          <w:sz w:val="20"/>
        </w:rPr>
        <w:t> </w:t>
      </w:r>
      <w:r>
        <w:rPr>
          <w:color w:val="231F20"/>
          <w:position w:val="1"/>
          <w:sz w:val="20"/>
        </w:rPr>
        <w:t>of</w:t>
      </w:r>
      <w:r>
        <w:rPr>
          <w:color w:val="231F20"/>
          <w:spacing w:val="-11"/>
          <w:position w:val="1"/>
          <w:sz w:val="20"/>
        </w:rPr>
        <w:t> </w:t>
      </w:r>
      <w:r>
        <w:rPr>
          <w:color w:val="231F20"/>
          <w:position w:val="1"/>
          <w:sz w:val="20"/>
        </w:rPr>
        <w:t>Form</w:t>
      </w:r>
      <w:r>
        <w:rPr>
          <w:color w:val="231F20"/>
          <w:spacing w:val="-11"/>
          <w:position w:val="1"/>
          <w:sz w:val="20"/>
        </w:rPr>
        <w:t> </w:t>
      </w:r>
      <w:r>
        <w:rPr>
          <w:color w:val="231F20"/>
          <w:position w:val="1"/>
          <w:sz w:val="20"/>
        </w:rPr>
        <w:t>W-2</w:t>
      </w:r>
      <w:r>
        <w:rPr>
          <w:color w:val="231F20"/>
          <w:spacing w:val="-12"/>
          <w:position w:val="1"/>
          <w:sz w:val="20"/>
        </w:rPr>
        <w:t> </w:t>
      </w:r>
      <w:r>
        <w:rPr>
          <w:color w:val="231F20"/>
          <w:spacing w:val="-5"/>
          <w:position w:val="1"/>
          <w:sz w:val="20"/>
        </w:rPr>
        <w:t>to</w:t>
      </w:r>
    </w:p>
    <w:p>
      <w:pPr>
        <w:pStyle w:val="BodyText"/>
        <w:spacing w:line="104" w:lineRule="exact"/>
      </w:pPr>
      <w:r>
        <w:rPr>
          <w:color w:val="231F20"/>
        </w:rPr>
        <w:t>the</w:t>
      </w:r>
      <w:r>
        <w:rPr>
          <w:color w:val="231F20"/>
          <w:spacing w:val="-12"/>
        </w:rPr>
        <w:t> </w:t>
      </w:r>
      <w:r>
        <w:rPr>
          <w:color w:val="231F20"/>
          <w:spacing w:val="-4"/>
        </w:rPr>
        <w:t>SSA.</w:t>
      </w:r>
    </w:p>
    <w:p>
      <w:pPr>
        <w:pStyle w:val="BodyText"/>
        <w:spacing w:after="0" w:line="104" w:lineRule="exact"/>
        <w:sectPr>
          <w:pgSz w:w="12240" w:h="15840"/>
          <w:pgMar w:header="0" w:footer="644" w:top="380" w:bottom="840" w:left="720" w:right="720"/>
          <w:cols w:num="2" w:equalWidth="0">
            <w:col w:w="5260" w:space="200"/>
            <w:col w:w="5340"/>
          </w:cols>
        </w:sectPr>
      </w:pPr>
    </w:p>
    <w:p>
      <w:pPr>
        <w:pStyle w:val="ListParagraph"/>
        <w:numPr>
          <w:ilvl w:val="0"/>
          <w:numId w:val="1"/>
        </w:numPr>
        <w:tabs>
          <w:tab w:pos="329" w:val="left" w:leader="none"/>
          <w:tab w:pos="5579" w:val="left" w:leader="none"/>
          <w:tab w:pos="10724" w:val="left" w:leader="none"/>
        </w:tabs>
        <w:spacing w:line="168" w:lineRule="exact" w:before="29" w:after="0"/>
        <w:ind w:left="329" w:right="0" w:hanging="194"/>
        <w:jc w:val="left"/>
        <w:rPr>
          <w:color w:val="231F20"/>
          <w:sz w:val="24"/>
        </w:rPr>
      </w:pPr>
      <w:bookmarkStart w:name="General Instructions for Forms W-2 and W" w:id="34"/>
      <w:bookmarkEnd w:id="34"/>
      <w:r>
        <w:rPr/>
      </w:r>
      <w:bookmarkStart w:name="_bookmark28" w:id="35"/>
      <w:bookmarkEnd w:id="35"/>
      <w:r>
        <w:rPr/>
      </w:r>
      <w:r>
        <w:rPr>
          <w:color w:val="231F20"/>
          <w:spacing w:val="-2"/>
          <w:position w:val="1"/>
          <w:sz w:val="20"/>
        </w:rPr>
        <w:t>Pub.</w:t>
      </w:r>
      <w:r>
        <w:rPr>
          <w:color w:val="231F20"/>
          <w:spacing w:val="-11"/>
          <w:position w:val="1"/>
          <w:sz w:val="20"/>
        </w:rPr>
        <w:t> </w:t>
      </w:r>
      <w:r>
        <w:rPr>
          <w:color w:val="231F20"/>
          <w:spacing w:val="-2"/>
          <w:position w:val="1"/>
          <w:sz w:val="20"/>
        </w:rPr>
        <w:t>15</w:t>
      </w:r>
      <w:r>
        <w:rPr>
          <w:color w:val="231F20"/>
          <w:spacing w:val="-11"/>
          <w:position w:val="1"/>
          <w:sz w:val="20"/>
        </w:rPr>
        <w:t> </w:t>
      </w:r>
      <w:r>
        <w:rPr>
          <w:color w:val="231F20"/>
          <w:spacing w:val="-2"/>
          <w:position w:val="1"/>
          <w:sz w:val="20"/>
        </w:rPr>
        <w:t>(Circular</w:t>
      </w:r>
      <w:r>
        <w:rPr>
          <w:color w:val="231F20"/>
          <w:spacing w:val="-10"/>
          <w:position w:val="1"/>
          <w:sz w:val="20"/>
        </w:rPr>
        <w:t> </w:t>
      </w:r>
      <w:r>
        <w:rPr>
          <w:color w:val="231F20"/>
          <w:spacing w:val="-2"/>
          <w:position w:val="1"/>
          <w:sz w:val="20"/>
        </w:rPr>
        <w:t>E),</w:t>
      </w:r>
      <w:r>
        <w:rPr>
          <w:color w:val="231F20"/>
          <w:spacing w:val="-11"/>
          <w:position w:val="1"/>
          <w:sz w:val="20"/>
        </w:rPr>
        <w:t> </w:t>
      </w:r>
      <w:r>
        <w:rPr>
          <w:color w:val="231F20"/>
          <w:spacing w:val="-2"/>
          <w:position w:val="1"/>
          <w:sz w:val="20"/>
        </w:rPr>
        <w:t>Employer's</w:t>
      </w:r>
      <w:r>
        <w:rPr>
          <w:color w:val="231F20"/>
          <w:spacing w:val="-10"/>
          <w:position w:val="1"/>
          <w:sz w:val="20"/>
        </w:rPr>
        <w:t> </w:t>
      </w:r>
      <w:r>
        <w:rPr>
          <w:color w:val="231F20"/>
          <w:spacing w:val="-2"/>
          <w:position w:val="1"/>
          <w:sz w:val="20"/>
        </w:rPr>
        <w:t>Tax</w:t>
      </w:r>
      <w:r>
        <w:rPr>
          <w:color w:val="231F20"/>
          <w:spacing w:val="-11"/>
          <w:position w:val="1"/>
          <w:sz w:val="20"/>
        </w:rPr>
        <w:t> </w:t>
      </w:r>
      <w:r>
        <w:rPr>
          <w:color w:val="231F20"/>
          <w:spacing w:val="-2"/>
          <w:position w:val="1"/>
          <w:sz w:val="20"/>
        </w:rPr>
        <w:t>Guide;</w:t>
      </w:r>
      <w:r>
        <w:rPr>
          <w:color w:val="231F20"/>
          <w:position w:val="1"/>
          <w:sz w:val="20"/>
        </w:rPr>
        <w:tab/>
      </w:r>
      <w:r>
        <w:rPr>
          <w:rFonts w:ascii="Times New Roman" w:hAnsi="Times New Roman"/>
          <w:color w:val="231F20"/>
          <w:position w:val="1"/>
          <w:sz w:val="20"/>
          <w:u w:val="thick" w:color="231F20"/>
        </w:rPr>
        <w:tab/>
      </w:r>
    </w:p>
    <w:p>
      <w:pPr>
        <w:pStyle w:val="ListParagraph"/>
        <w:spacing w:after="0" w:line="168" w:lineRule="exact"/>
        <w:jc w:val="left"/>
        <w:rPr>
          <w:sz w:val="24"/>
        </w:rPr>
        <w:sectPr>
          <w:type w:val="continuous"/>
          <w:pgSz w:w="12240" w:h="15840"/>
          <w:pgMar w:header="0" w:footer="644" w:top="140" w:bottom="740" w:left="720" w:right="720"/>
        </w:sectPr>
      </w:pPr>
    </w:p>
    <w:p>
      <w:pPr>
        <w:pStyle w:val="ListParagraph"/>
        <w:numPr>
          <w:ilvl w:val="0"/>
          <w:numId w:val="1"/>
        </w:numPr>
        <w:tabs>
          <w:tab w:pos="329" w:val="left" w:leader="none"/>
        </w:tabs>
        <w:spacing w:line="250" w:lineRule="exact" w:before="56" w:after="0"/>
        <w:ind w:left="329" w:right="0" w:hanging="194"/>
        <w:jc w:val="left"/>
        <w:rPr>
          <w:color w:val="231F20"/>
          <w:sz w:val="24"/>
        </w:rPr>
      </w:pPr>
      <w:r>
        <w:rPr>
          <w:color w:val="231F20"/>
          <w:spacing w:val="-2"/>
          <w:position w:val="1"/>
          <w:sz w:val="20"/>
        </w:rPr>
        <w:t>Pub.</w:t>
      </w:r>
      <w:r>
        <w:rPr>
          <w:color w:val="231F20"/>
          <w:spacing w:val="-12"/>
          <w:position w:val="1"/>
          <w:sz w:val="20"/>
        </w:rPr>
        <w:t> </w:t>
      </w:r>
      <w:r>
        <w:rPr>
          <w:color w:val="231F20"/>
          <w:spacing w:val="-2"/>
          <w:position w:val="1"/>
          <w:sz w:val="20"/>
        </w:rPr>
        <w:t>15-A,</w:t>
      </w:r>
      <w:r>
        <w:rPr>
          <w:color w:val="231F20"/>
          <w:spacing w:val="-12"/>
          <w:position w:val="1"/>
          <w:sz w:val="20"/>
        </w:rPr>
        <w:t> </w:t>
      </w:r>
      <w:r>
        <w:rPr>
          <w:color w:val="231F20"/>
          <w:spacing w:val="-2"/>
          <w:position w:val="1"/>
          <w:sz w:val="20"/>
        </w:rPr>
        <w:t>Employer's</w:t>
      </w:r>
      <w:r>
        <w:rPr>
          <w:color w:val="231F20"/>
          <w:spacing w:val="-12"/>
          <w:position w:val="1"/>
          <w:sz w:val="20"/>
        </w:rPr>
        <w:t> </w:t>
      </w:r>
      <w:r>
        <w:rPr>
          <w:color w:val="231F20"/>
          <w:spacing w:val="-2"/>
          <w:position w:val="1"/>
          <w:sz w:val="20"/>
        </w:rPr>
        <w:t>Supplemental</w:t>
      </w:r>
      <w:r>
        <w:rPr>
          <w:color w:val="231F20"/>
          <w:spacing w:val="-11"/>
          <w:position w:val="1"/>
          <w:sz w:val="20"/>
        </w:rPr>
        <w:t> </w:t>
      </w:r>
      <w:r>
        <w:rPr>
          <w:color w:val="231F20"/>
          <w:spacing w:val="-2"/>
          <w:position w:val="1"/>
          <w:sz w:val="20"/>
        </w:rPr>
        <w:t>Tax</w:t>
      </w:r>
      <w:r>
        <w:rPr>
          <w:color w:val="231F20"/>
          <w:spacing w:val="-12"/>
          <w:position w:val="1"/>
          <w:sz w:val="20"/>
        </w:rPr>
        <w:t> </w:t>
      </w:r>
      <w:r>
        <w:rPr>
          <w:color w:val="231F20"/>
          <w:spacing w:val="-2"/>
          <w:position w:val="1"/>
          <w:sz w:val="20"/>
        </w:rPr>
        <w:t>Guide;</w:t>
      </w:r>
    </w:p>
    <w:p>
      <w:pPr>
        <w:pStyle w:val="ListParagraph"/>
        <w:numPr>
          <w:ilvl w:val="0"/>
          <w:numId w:val="1"/>
        </w:numPr>
        <w:tabs>
          <w:tab w:pos="329" w:val="left" w:leader="none"/>
        </w:tabs>
        <w:spacing w:line="216" w:lineRule="auto" w:before="0" w:after="0"/>
        <w:ind w:left="120" w:right="334" w:firstLine="15"/>
        <w:jc w:val="left"/>
        <w:rPr>
          <w:color w:val="231F20"/>
          <w:sz w:val="24"/>
        </w:rPr>
      </w:pPr>
      <w:bookmarkStart w:name="_bookmark29" w:id="36"/>
      <w:bookmarkEnd w:id="36"/>
      <w:r>
        <w:rPr/>
      </w:r>
      <w:r>
        <w:rPr>
          <w:color w:val="231F20"/>
          <w:spacing w:val="-2"/>
          <w:position w:val="1"/>
          <w:sz w:val="20"/>
        </w:rPr>
        <w:t>Pub.</w:t>
      </w:r>
      <w:r>
        <w:rPr>
          <w:color w:val="231F20"/>
          <w:spacing w:val="-10"/>
          <w:position w:val="1"/>
          <w:sz w:val="20"/>
        </w:rPr>
        <w:t> </w:t>
      </w:r>
      <w:r>
        <w:rPr>
          <w:color w:val="231F20"/>
          <w:spacing w:val="-2"/>
          <w:position w:val="1"/>
          <w:sz w:val="20"/>
        </w:rPr>
        <w:t>15-B,</w:t>
      </w:r>
      <w:r>
        <w:rPr>
          <w:color w:val="231F20"/>
          <w:spacing w:val="-10"/>
          <w:position w:val="1"/>
          <w:sz w:val="20"/>
        </w:rPr>
        <w:t> </w:t>
      </w:r>
      <w:r>
        <w:rPr>
          <w:color w:val="231F20"/>
          <w:spacing w:val="-2"/>
          <w:position w:val="1"/>
          <w:sz w:val="20"/>
        </w:rPr>
        <w:t>Employer's</w:t>
      </w:r>
      <w:r>
        <w:rPr>
          <w:color w:val="231F20"/>
          <w:spacing w:val="-10"/>
          <w:position w:val="1"/>
          <w:sz w:val="20"/>
        </w:rPr>
        <w:t> </w:t>
      </w:r>
      <w:r>
        <w:rPr>
          <w:color w:val="231F20"/>
          <w:spacing w:val="-2"/>
          <w:position w:val="1"/>
          <w:sz w:val="20"/>
        </w:rPr>
        <w:t>Tax</w:t>
      </w:r>
      <w:r>
        <w:rPr>
          <w:color w:val="231F20"/>
          <w:spacing w:val="-10"/>
          <w:position w:val="1"/>
          <w:sz w:val="20"/>
        </w:rPr>
        <w:t> </w:t>
      </w:r>
      <w:r>
        <w:rPr>
          <w:color w:val="231F20"/>
          <w:spacing w:val="-2"/>
          <w:position w:val="1"/>
          <w:sz w:val="20"/>
        </w:rPr>
        <w:t>Guide</w:t>
      </w:r>
      <w:r>
        <w:rPr>
          <w:color w:val="231F20"/>
          <w:spacing w:val="-10"/>
          <w:position w:val="1"/>
          <w:sz w:val="20"/>
        </w:rPr>
        <w:t> </w:t>
      </w:r>
      <w:r>
        <w:rPr>
          <w:color w:val="231F20"/>
          <w:spacing w:val="-2"/>
          <w:position w:val="1"/>
          <w:sz w:val="20"/>
        </w:rPr>
        <w:t>to</w:t>
      </w:r>
      <w:r>
        <w:rPr>
          <w:color w:val="231F20"/>
          <w:spacing w:val="-10"/>
          <w:position w:val="1"/>
          <w:sz w:val="20"/>
        </w:rPr>
        <w:t> </w:t>
      </w:r>
      <w:r>
        <w:rPr>
          <w:color w:val="231F20"/>
          <w:spacing w:val="-2"/>
          <w:position w:val="1"/>
          <w:sz w:val="20"/>
        </w:rPr>
        <w:t>Fringe</w:t>
      </w:r>
      <w:r>
        <w:rPr>
          <w:color w:val="231F20"/>
          <w:spacing w:val="-10"/>
          <w:position w:val="1"/>
          <w:sz w:val="20"/>
        </w:rPr>
        <w:t> </w:t>
      </w:r>
      <w:r>
        <w:rPr>
          <w:color w:val="231F20"/>
          <w:spacing w:val="-2"/>
          <w:position w:val="1"/>
          <w:sz w:val="20"/>
        </w:rPr>
        <w:t>Benefits; </w:t>
      </w:r>
      <w:r>
        <w:rPr>
          <w:color w:val="231F20"/>
          <w:spacing w:val="-4"/>
          <w:sz w:val="20"/>
        </w:rPr>
        <w:t>and</w:t>
      </w:r>
    </w:p>
    <w:p>
      <w:pPr>
        <w:pStyle w:val="ListParagraph"/>
        <w:numPr>
          <w:ilvl w:val="0"/>
          <w:numId w:val="1"/>
        </w:numPr>
        <w:tabs>
          <w:tab w:pos="329" w:val="left" w:leader="none"/>
        </w:tabs>
        <w:spacing w:line="246" w:lineRule="exact" w:before="0" w:after="0"/>
        <w:ind w:left="329" w:right="0" w:hanging="194"/>
        <w:jc w:val="left"/>
        <w:rPr>
          <w:color w:val="231F20"/>
          <w:sz w:val="24"/>
        </w:rPr>
      </w:pPr>
      <w:bookmarkStart w:name="_bookmark30" w:id="37"/>
      <w:bookmarkEnd w:id="37"/>
      <w:r>
        <w:rPr/>
      </w:r>
      <w:r>
        <w:rPr>
          <w:color w:val="231F20"/>
          <w:spacing w:val="-4"/>
          <w:position w:val="1"/>
          <w:sz w:val="20"/>
        </w:rPr>
        <w:t>Pub.</w:t>
      </w:r>
      <w:r>
        <w:rPr>
          <w:color w:val="231F20"/>
          <w:spacing w:val="-2"/>
          <w:position w:val="1"/>
          <w:sz w:val="20"/>
        </w:rPr>
        <w:t> </w:t>
      </w:r>
      <w:r>
        <w:rPr>
          <w:color w:val="231F20"/>
          <w:spacing w:val="-4"/>
          <w:position w:val="1"/>
          <w:sz w:val="20"/>
        </w:rPr>
        <w:t>15-T,</w:t>
      </w:r>
      <w:r>
        <w:rPr>
          <w:color w:val="231F20"/>
          <w:spacing w:val="-1"/>
          <w:position w:val="1"/>
          <w:sz w:val="20"/>
        </w:rPr>
        <w:t> </w:t>
      </w:r>
      <w:r>
        <w:rPr>
          <w:color w:val="231F20"/>
          <w:spacing w:val="-4"/>
          <w:position w:val="1"/>
          <w:sz w:val="20"/>
        </w:rPr>
        <w:t>Federal</w:t>
      </w:r>
      <w:r>
        <w:rPr>
          <w:color w:val="231F20"/>
          <w:spacing w:val="-2"/>
          <w:position w:val="1"/>
          <w:sz w:val="20"/>
        </w:rPr>
        <w:t> </w:t>
      </w:r>
      <w:r>
        <w:rPr>
          <w:color w:val="231F20"/>
          <w:spacing w:val="-4"/>
          <w:position w:val="1"/>
          <w:sz w:val="20"/>
        </w:rPr>
        <w:t>Income</w:t>
      </w:r>
      <w:r>
        <w:rPr>
          <w:color w:val="231F20"/>
          <w:spacing w:val="-1"/>
          <w:position w:val="1"/>
          <w:sz w:val="20"/>
        </w:rPr>
        <w:t> </w:t>
      </w:r>
      <w:r>
        <w:rPr>
          <w:color w:val="231F20"/>
          <w:spacing w:val="-4"/>
          <w:position w:val="1"/>
          <w:sz w:val="20"/>
        </w:rPr>
        <w:t>Tax</w:t>
      </w:r>
      <w:r>
        <w:rPr>
          <w:color w:val="231F20"/>
          <w:spacing w:val="-1"/>
          <w:position w:val="1"/>
          <w:sz w:val="20"/>
        </w:rPr>
        <w:t> </w:t>
      </w:r>
      <w:r>
        <w:rPr>
          <w:color w:val="231F20"/>
          <w:spacing w:val="-4"/>
          <w:position w:val="1"/>
          <w:sz w:val="20"/>
        </w:rPr>
        <w:t>Withholding</w:t>
      </w:r>
      <w:r>
        <w:rPr>
          <w:color w:val="231F20"/>
          <w:spacing w:val="-2"/>
          <w:position w:val="1"/>
          <w:sz w:val="20"/>
        </w:rPr>
        <w:t> </w:t>
      </w:r>
      <w:r>
        <w:rPr>
          <w:color w:val="231F20"/>
          <w:spacing w:val="-4"/>
          <w:position w:val="1"/>
          <w:sz w:val="20"/>
        </w:rPr>
        <w:t>Methods.</w:t>
      </w:r>
    </w:p>
    <w:p>
      <w:pPr>
        <w:spacing w:line="232" w:lineRule="auto" w:before="38"/>
        <w:ind w:left="119" w:right="379" w:firstLine="240"/>
        <w:jc w:val="left"/>
        <w:rPr>
          <w:sz w:val="20"/>
        </w:rPr>
      </w:pPr>
      <w:r>
        <w:rPr>
          <w:color w:val="231F20"/>
          <w:sz w:val="20"/>
        </w:rPr>
        <w:t>You</w:t>
      </w:r>
      <w:r>
        <w:rPr>
          <w:color w:val="231F20"/>
          <w:spacing w:val="-14"/>
          <w:sz w:val="20"/>
        </w:rPr>
        <w:t> </w:t>
      </w:r>
      <w:r>
        <w:rPr>
          <w:color w:val="231F20"/>
          <w:sz w:val="20"/>
        </w:rPr>
        <w:t>can</w:t>
      </w:r>
      <w:r>
        <w:rPr>
          <w:color w:val="231F20"/>
          <w:spacing w:val="-14"/>
          <w:sz w:val="20"/>
        </w:rPr>
        <w:t> </w:t>
      </w:r>
      <w:r>
        <w:rPr>
          <w:color w:val="231F20"/>
          <w:sz w:val="20"/>
        </w:rPr>
        <w:t>also</w:t>
      </w:r>
      <w:r>
        <w:rPr>
          <w:color w:val="231F20"/>
          <w:spacing w:val="-14"/>
          <w:sz w:val="20"/>
        </w:rPr>
        <w:t> </w:t>
      </w:r>
      <w:r>
        <w:rPr>
          <w:color w:val="231F20"/>
          <w:sz w:val="20"/>
        </w:rPr>
        <w:t>call</w:t>
      </w:r>
      <w:r>
        <w:rPr>
          <w:color w:val="231F20"/>
          <w:spacing w:val="-14"/>
          <w:sz w:val="20"/>
        </w:rPr>
        <w:t> </w:t>
      </w:r>
      <w:r>
        <w:rPr>
          <w:color w:val="231F20"/>
          <w:sz w:val="20"/>
        </w:rPr>
        <w:t>the</w:t>
      </w:r>
      <w:r>
        <w:rPr>
          <w:color w:val="231F20"/>
          <w:spacing w:val="-14"/>
          <w:sz w:val="20"/>
        </w:rPr>
        <w:t> </w:t>
      </w:r>
      <w:r>
        <w:rPr>
          <w:color w:val="231F20"/>
          <w:sz w:val="20"/>
        </w:rPr>
        <w:t>IRS</w:t>
      </w:r>
      <w:r>
        <w:rPr>
          <w:color w:val="231F20"/>
          <w:spacing w:val="-14"/>
          <w:sz w:val="20"/>
        </w:rPr>
        <w:t> </w:t>
      </w:r>
      <w:r>
        <w:rPr>
          <w:color w:val="231F20"/>
          <w:sz w:val="20"/>
        </w:rPr>
        <w:t>with</w:t>
      </w:r>
      <w:r>
        <w:rPr>
          <w:color w:val="231F20"/>
          <w:spacing w:val="-14"/>
          <w:sz w:val="20"/>
        </w:rPr>
        <w:t> </w:t>
      </w:r>
      <w:r>
        <w:rPr>
          <w:color w:val="231F20"/>
          <w:sz w:val="20"/>
        </w:rPr>
        <w:t>your</w:t>
      </w:r>
      <w:r>
        <w:rPr>
          <w:color w:val="231F20"/>
          <w:spacing w:val="-14"/>
          <w:sz w:val="20"/>
        </w:rPr>
        <w:t> </w:t>
      </w:r>
      <w:r>
        <w:rPr>
          <w:color w:val="231F20"/>
          <w:sz w:val="20"/>
        </w:rPr>
        <w:t>employment</w:t>
      </w:r>
      <w:r>
        <w:rPr>
          <w:color w:val="231F20"/>
          <w:spacing w:val="-14"/>
          <w:sz w:val="20"/>
        </w:rPr>
        <w:t> </w:t>
      </w:r>
      <w:r>
        <w:rPr>
          <w:color w:val="231F20"/>
          <w:sz w:val="20"/>
        </w:rPr>
        <w:t>tax questions at 800-829-4933 or go to </w:t>
      </w:r>
      <w:hyperlink r:id="rId21">
        <w:r>
          <w:rPr>
            <w:rFonts w:ascii="Arial"/>
            <w:i/>
            <w:color w:val="0056A2"/>
            <w:sz w:val="20"/>
            <w:u w:val="single" w:color="0055A1"/>
          </w:rPr>
          <w:t>IRS.gov/</w:t>
        </w:r>
      </w:hyperlink>
      <w:r>
        <w:rPr>
          <w:rFonts w:ascii="Arial"/>
          <w:i/>
          <w:color w:val="0056A2"/>
          <w:sz w:val="20"/>
        </w:rPr>
        <w:t> </w:t>
      </w:r>
      <w:hyperlink r:id="rId21">
        <w:r>
          <w:rPr>
            <w:rFonts w:ascii="Arial"/>
            <w:i/>
            <w:color w:val="0056A2"/>
            <w:spacing w:val="-2"/>
            <w:sz w:val="20"/>
            <w:u w:val="single" w:color="0055A1"/>
          </w:rPr>
          <w:t>EmploymentTaxes</w:t>
        </w:r>
      </w:hyperlink>
      <w:r>
        <w:rPr>
          <w:color w:val="231F20"/>
          <w:spacing w:val="-2"/>
          <w:sz w:val="20"/>
        </w:rPr>
        <w:t>.</w:t>
      </w:r>
    </w:p>
    <w:p>
      <w:pPr>
        <w:pStyle w:val="Heading2"/>
        <w:spacing w:before="34"/>
        <w:ind w:left="119"/>
      </w:pPr>
      <w:bookmarkStart w:name="How To Get Forms and Publications" w:id="38"/>
      <w:bookmarkEnd w:id="38"/>
      <w:r>
        <w:rPr/>
      </w:r>
      <w:bookmarkStart w:name="_bookmark31" w:id="39"/>
      <w:bookmarkEnd w:id="39"/>
      <w:r>
        <w:rPr/>
      </w:r>
      <w:r>
        <w:rPr>
          <w:color w:val="231F20"/>
          <w:w w:val="85"/>
        </w:rPr>
        <w:t>How</w:t>
      </w:r>
      <w:r>
        <w:rPr>
          <w:color w:val="231F20"/>
          <w:spacing w:val="-8"/>
        </w:rPr>
        <w:t> </w:t>
      </w:r>
      <w:r>
        <w:rPr>
          <w:color w:val="231F20"/>
          <w:w w:val="85"/>
        </w:rPr>
        <w:t>To</w:t>
      </w:r>
      <w:r>
        <w:rPr>
          <w:color w:val="231F20"/>
          <w:spacing w:val="-8"/>
        </w:rPr>
        <w:t> </w:t>
      </w:r>
      <w:r>
        <w:rPr>
          <w:color w:val="231F20"/>
          <w:w w:val="85"/>
        </w:rPr>
        <w:t>Get</w:t>
      </w:r>
      <w:r>
        <w:rPr>
          <w:color w:val="231F20"/>
          <w:spacing w:val="-9"/>
        </w:rPr>
        <w:t> </w:t>
      </w:r>
      <w:r>
        <w:rPr>
          <w:color w:val="231F20"/>
          <w:w w:val="85"/>
        </w:rPr>
        <w:t>Forms</w:t>
      </w:r>
      <w:r>
        <w:rPr>
          <w:color w:val="231F20"/>
          <w:spacing w:val="-7"/>
        </w:rPr>
        <w:t> </w:t>
      </w:r>
      <w:r>
        <w:rPr>
          <w:color w:val="231F20"/>
          <w:w w:val="85"/>
        </w:rPr>
        <w:t>and</w:t>
      </w:r>
      <w:r>
        <w:rPr>
          <w:color w:val="231F20"/>
          <w:spacing w:val="-7"/>
        </w:rPr>
        <w:t> </w:t>
      </w:r>
      <w:r>
        <w:rPr>
          <w:color w:val="231F20"/>
          <w:spacing w:val="-2"/>
          <w:w w:val="85"/>
        </w:rPr>
        <w:t>Publications</w:t>
      </w:r>
    </w:p>
    <w:p>
      <w:pPr>
        <w:pStyle w:val="BodyText"/>
        <w:spacing w:line="216" w:lineRule="auto" w:before="77"/>
      </w:pPr>
      <w:r>
        <w:rPr>
          <w:rFonts w:ascii="Arial Black"/>
          <w:color w:val="231F20"/>
          <w:spacing w:val="-4"/>
        </w:rPr>
        <w:t>Internet.</w:t>
      </w:r>
      <w:r>
        <w:rPr>
          <w:rFonts w:ascii="Arial Black"/>
          <w:color w:val="231F20"/>
          <w:spacing w:val="-2"/>
        </w:rPr>
        <w:t> </w:t>
      </w:r>
      <w:r>
        <w:rPr>
          <w:color w:val="231F20"/>
          <w:spacing w:val="-4"/>
        </w:rPr>
        <w:t>You</w:t>
      </w:r>
      <w:r>
        <w:rPr>
          <w:color w:val="231F20"/>
          <w:spacing w:val="-10"/>
        </w:rPr>
        <w:t> </w:t>
      </w:r>
      <w:r>
        <w:rPr>
          <w:color w:val="231F20"/>
          <w:spacing w:val="-4"/>
        </w:rPr>
        <w:t>can</w:t>
      </w:r>
      <w:r>
        <w:rPr>
          <w:color w:val="231F20"/>
          <w:spacing w:val="-10"/>
        </w:rPr>
        <w:t> </w:t>
      </w:r>
      <w:r>
        <w:rPr>
          <w:color w:val="231F20"/>
          <w:spacing w:val="-4"/>
        </w:rPr>
        <w:t>access</w:t>
      </w:r>
      <w:r>
        <w:rPr>
          <w:color w:val="231F20"/>
          <w:spacing w:val="-10"/>
        </w:rPr>
        <w:t> </w:t>
      </w:r>
      <w:r>
        <w:rPr>
          <w:color w:val="231F20"/>
          <w:spacing w:val="-4"/>
        </w:rPr>
        <w:t>IRS.gov</w:t>
      </w:r>
      <w:r>
        <w:rPr>
          <w:color w:val="231F20"/>
          <w:spacing w:val="-10"/>
        </w:rPr>
        <w:t> </w:t>
      </w:r>
      <w:r>
        <w:rPr>
          <w:color w:val="231F20"/>
          <w:spacing w:val="-4"/>
        </w:rPr>
        <w:t>24</w:t>
      </w:r>
      <w:r>
        <w:rPr>
          <w:color w:val="231F20"/>
          <w:spacing w:val="-10"/>
        </w:rPr>
        <w:t> </w:t>
      </w:r>
      <w:r>
        <w:rPr>
          <w:color w:val="231F20"/>
          <w:spacing w:val="-4"/>
        </w:rPr>
        <w:t>hours</w:t>
      </w:r>
      <w:r>
        <w:rPr>
          <w:color w:val="231F20"/>
          <w:spacing w:val="-10"/>
        </w:rPr>
        <w:t> </w:t>
      </w:r>
      <w:r>
        <w:rPr>
          <w:color w:val="231F20"/>
          <w:spacing w:val="-4"/>
        </w:rPr>
        <w:t>a</w:t>
      </w:r>
      <w:r>
        <w:rPr>
          <w:color w:val="231F20"/>
          <w:spacing w:val="-10"/>
        </w:rPr>
        <w:t> </w:t>
      </w:r>
      <w:r>
        <w:rPr>
          <w:color w:val="231F20"/>
          <w:spacing w:val="-4"/>
        </w:rPr>
        <w:t>day,</w:t>
      </w:r>
      <w:r>
        <w:rPr>
          <w:color w:val="231F20"/>
          <w:spacing w:val="-10"/>
        </w:rPr>
        <w:t> </w:t>
      </w:r>
      <w:r>
        <w:rPr>
          <w:color w:val="231F20"/>
          <w:spacing w:val="-4"/>
        </w:rPr>
        <w:t>7</w:t>
      </w:r>
      <w:r>
        <w:rPr>
          <w:color w:val="231F20"/>
          <w:spacing w:val="-9"/>
        </w:rPr>
        <w:t> </w:t>
      </w:r>
      <w:r>
        <w:rPr>
          <w:color w:val="231F20"/>
          <w:spacing w:val="-4"/>
        </w:rPr>
        <w:t>days </w:t>
      </w:r>
      <w:bookmarkStart w:name="_bookmark32" w:id="40"/>
      <w:bookmarkEnd w:id="40"/>
      <w:r>
        <w:rPr>
          <w:color w:val="231F20"/>
        </w:rPr>
        <w:t>a</w:t>
      </w:r>
      <w:r>
        <w:rPr>
          <w:color w:val="231F20"/>
        </w:rPr>
        <w:t> week, to:</w:t>
      </w:r>
    </w:p>
    <w:p>
      <w:pPr>
        <w:pStyle w:val="ListParagraph"/>
        <w:numPr>
          <w:ilvl w:val="0"/>
          <w:numId w:val="1"/>
        </w:numPr>
        <w:tabs>
          <w:tab w:pos="329" w:val="left" w:leader="none"/>
        </w:tabs>
        <w:spacing w:line="216" w:lineRule="auto" w:before="0" w:after="0"/>
        <w:ind w:left="120" w:right="126" w:firstLine="15"/>
        <w:jc w:val="left"/>
        <w:rPr>
          <w:color w:val="231F20"/>
          <w:sz w:val="24"/>
        </w:rPr>
      </w:pPr>
      <w:r>
        <w:rPr>
          <w:color w:val="231F20"/>
          <w:position w:val="1"/>
          <w:sz w:val="20"/>
        </w:rPr>
        <w:t>Download,</w:t>
      </w:r>
      <w:r>
        <w:rPr>
          <w:color w:val="231F20"/>
          <w:spacing w:val="-14"/>
          <w:position w:val="1"/>
          <w:sz w:val="20"/>
        </w:rPr>
        <w:t> </w:t>
      </w:r>
      <w:r>
        <w:rPr>
          <w:color w:val="231F20"/>
          <w:position w:val="1"/>
          <w:sz w:val="20"/>
        </w:rPr>
        <w:t>view,</w:t>
      </w:r>
      <w:r>
        <w:rPr>
          <w:color w:val="231F20"/>
          <w:spacing w:val="-14"/>
          <w:position w:val="1"/>
          <w:sz w:val="20"/>
        </w:rPr>
        <w:t> </w:t>
      </w:r>
      <w:r>
        <w:rPr>
          <w:color w:val="231F20"/>
          <w:position w:val="1"/>
          <w:sz w:val="20"/>
        </w:rPr>
        <w:t>and</w:t>
      </w:r>
      <w:r>
        <w:rPr>
          <w:color w:val="231F20"/>
          <w:spacing w:val="-14"/>
          <w:position w:val="1"/>
          <w:sz w:val="20"/>
        </w:rPr>
        <w:t> </w:t>
      </w:r>
      <w:r>
        <w:rPr>
          <w:color w:val="231F20"/>
          <w:position w:val="1"/>
          <w:sz w:val="20"/>
        </w:rPr>
        <w:t>order</w:t>
      </w:r>
      <w:r>
        <w:rPr>
          <w:color w:val="231F20"/>
          <w:spacing w:val="-14"/>
          <w:position w:val="1"/>
          <w:sz w:val="20"/>
        </w:rPr>
        <w:t> </w:t>
      </w:r>
      <w:r>
        <w:rPr>
          <w:color w:val="231F20"/>
          <w:position w:val="1"/>
          <w:sz w:val="20"/>
        </w:rPr>
        <w:t>tax</w:t>
      </w:r>
      <w:r>
        <w:rPr>
          <w:color w:val="231F20"/>
          <w:spacing w:val="-14"/>
          <w:position w:val="1"/>
          <w:sz w:val="20"/>
        </w:rPr>
        <w:t> </w:t>
      </w:r>
      <w:r>
        <w:rPr>
          <w:color w:val="231F20"/>
          <w:position w:val="1"/>
          <w:sz w:val="20"/>
        </w:rPr>
        <w:t>forms,</w:t>
      </w:r>
      <w:r>
        <w:rPr>
          <w:color w:val="231F20"/>
          <w:spacing w:val="-14"/>
          <w:position w:val="1"/>
          <w:sz w:val="20"/>
        </w:rPr>
        <w:t> </w:t>
      </w:r>
      <w:r>
        <w:rPr>
          <w:color w:val="231F20"/>
          <w:position w:val="1"/>
          <w:sz w:val="20"/>
        </w:rPr>
        <w:t>instructions,</w:t>
      </w:r>
      <w:r>
        <w:rPr>
          <w:color w:val="231F20"/>
          <w:spacing w:val="-14"/>
          <w:position w:val="1"/>
          <w:sz w:val="20"/>
        </w:rPr>
        <w:t> </w:t>
      </w:r>
      <w:r>
        <w:rPr>
          <w:color w:val="231F20"/>
          <w:position w:val="1"/>
          <w:sz w:val="20"/>
        </w:rPr>
        <w:t>and </w:t>
      </w:r>
      <w:r>
        <w:rPr>
          <w:color w:val="231F20"/>
          <w:spacing w:val="-2"/>
          <w:sz w:val="20"/>
        </w:rPr>
        <w:t>publications.</w:t>
      </w:r>
    </w:p>
    <w:p>
      <w:pPr>
        <w:pStyle w:val="ListParagraph"/>
        <w:numPr>
          <w:ilvl w:val="0"/>
          <w:numId w:val="1"/>
        </w:numPr>
        <w:tabs>
          <w:tab w:pos="329" w:val="left" w:leader="none"/>
        </w:tabs>
        <w:spacing w:line="220" w:lineRule="exact" w:before="0" w:after="0"/>
        <w:ind w:left="329" w:right="0" w:hanging="194"/>
        <w:jc w:val="left"/>
        <w:rPr>
          <w:color w:val="231F20"/>
          <w:sz w:val="24"/>
        </w:rPr>
      </w:pPr>
      <w:r>
        <w:rPr>
          <w:color w:val="231F20"/>
          <w:position w:val="1"/>
          <w:sz w:val="20"/>
        </w:rPr>
        <w:t>Access</w:t>
      </w:r>
      <w:r>
        <w:rPr>
          <w:color w:val="231F20"/>
          <w:spacing w:val="-13"/>
          <w:position w:val="1"/>
          <w:sz w:val="20"/>
        </w:rPr>
        <w:t> </w:t>
      </w:r>
      <w:r>
        <w:rPr>
          <w:color w:val="231F20"/>
          <w:position w:val="1"/>
          <w:sz w:val="20"/>
        </w:rPr>
        <w:t>commercial</w:t>
      </w:r>
      <w:r>
        <w:rPr>
          <w:color w:val="231F20"/>
          <w:spacing w:val="-12"/>
          <w:position w:val="1"/>
          <w:sz w:val="20"/>
        </w:rPr>
        <w:t> </w:t>
      </w:r>
      <w:r>
        <w:rPr>
          <w:color w:val="231F20"/>
          <w:position w:val="1"/>
          <w:sz w:val="20"/>
        </w:rPr>
        <w:t>tax</w:t>
      </w:r>
      <w:r>
        <w:rPr>
          <w:color w:val="231F20"/>
          <w:spacing w:val="-12"/>
          <w:position w:val="1"/>
          <w:sz w:val="20"/>
        </w:rPr>
        <w:t> </w:t>
      </w:r>
      <w:r>
        <w:rPr>
          <w:color w:val="231F20"/>
          <w:position w:val="1"/>
          <w:sz w:val="20"/>
        </w:rPr>
        <w:t>preparation</w:t>
      </w:r>
      <w:r>
        <w:rPr>
          <w:color w:val="231F20"/>
          <w:spacing w:val="-12"/>
          <w:position w:val="1"/>
          <w:sz w:val="20"/>
        </w:rPr>
        <w:t> </w:t>
      </w:r>
      <w:r>
        <w:rPr>
          <w:color w:val="231F20"/>
          <w:position w:val="1"/>
          <w:sz w:val="20"/>
        </w:rPr>
        <w:t>and</w:t>
      </w:r>
      <w:r>
        <w:rPr>
          <w:color w:val="231F20"/>
          <w:spacing w:val="-14"/>
          <w:position w:val="1"/>
          <w:sz w:val="20"/>
        </w:rPr>
        <w:t> </w:t>
      </w:r>
      <w:r>
        <w:rPr>
          <w:rFonts w:ascii="Arial" w:hAnsi="Arial"/>
          <w:i/>
          <w:color w:val="231F20"/>
          <w:position w:val="1"/>
          <w:sz w:val="20"/>
        </w:rPr>
        <w:t>e-file</w:t>
      </w:r>
      <w:r>
        <w:rPr>
          <w:rFonts w:ascii="Arial" w:hAnsi="Arial"/>
          <w:i/>
          <w:color w:val="231F20"/>
          <w:spacing w:val="-12"/>
          <w:position w:val="1"/>
          <w:sz w:val="20"/>
        </w:rPr>
        <w:t> </w:t>
      </w:r>
      <w:r>
        <w:rPr>
          <w:color w:val="231F20"/>
          <w:spacing w:val="-2"/>
          <w:position w:val="1"/>
          <w:sz w:val="20"/>
        </w:rPr>
        <w:t>services.</w:t>
      </w:r>
    </w:p>
    <w:p>
      <w:pPr>
        <w:pStyle w:val="ListParagraph"/>
        <w:numPr>
          <w:ilvl w:val="0"/>
          <w:numId w:val="1"/>
        </w:numPr>
        <w:tabs>
          <w:tab w:pos="329" w:val="left" w:leader="none"/>
        </w:tabs>
        <w:spacing w:line="224" w:lineRule="exact" w:before="0" w:after="0"/>
        <w:ind w:left="329" w:right="0" w:hanging="194"/>
        <w:jc w:val="left"/>
        <w:rPr>
          <w:color w:val="231F20"/>
          <w:sz w:val="24"/>
        </w:rPr>
      </w:pPr>
      <w:r>
        <w:rPr>
          <w:color w:val="231F20"/>
          <w:spacing w:val="-2"/>
          <w:position w:val="1"/>
          <w:sz w:val="20"/>
        </w:rPr>
        <w:t>Research</w:t>
      </w:r>
      <w:r>
        <w:rPr>
          <w:color w:val="231F20"/>
          <w:spacing w:val="-4"/>
          <w:position w:val="1"/>
          <w:sz w:val="20"/>
        </w:rPr>
        <w:t> </w:t>
      </w:r>
      <w:r>
        <w:rPr>
          <w:color w:val="231F20"/>
          <w:spacing w:val="-2"/>
          <w:position w:val="1"/>
          <w:sz w:val="20"/>
        </w:rPr>
        <w:t>your</w:t>
      </w:r>
      <w:r>
        <w:rPr>
          <w:color w:val="231F20"/>
          <w:spacing w:val="-3"/>
          <w:position w:val="1"/>
          <w:sz w:val="20"/>
        </w:rPr>
        <w:t> </w:t>
      </w:r>
      <w:r>
        <w:rPr>
          <w:color w:val="231F20"/>
          <w:spacing w:val="-2"/>
          <w:position w:val="1"/>
          <w:sz w:val="20"/>
        </w:rPr>
        <w:t>tax</w:t>
      </w:r>
      <w:r>
        <w:rPr>
          <w:color w:val="231F20"/>
          <w:spacing w:val="-3"/>
          <w:position w:val="1"/>
          <w:sz w:val="20"/>
        </w:rPr>
        <w:t> </w:t>
      </w:r>
      <w:r>
        <w:rPr>
          <w:color w:val="231F20"/>
          <w:spacing w:val="-2"/>
          <w:position w:val="1"/>
          <w:sz w:val="20"/>
        </w:rPr>
        <w:t>questions</w:t>
      </w:r>
      <w:r>
        <w:rPr>
          <w:color w:val="231F20"/>
          <w:spacing w:val="-4"/>
          <w:position w:val="1"/>
          <w:sz w:val="20"/>
        </w:rPr>
        <w:t> </w:t>
      </w:r>
      <w:r>
        <w:rPr>
          <w:color w:val="231F20"/>
          <w:spacing w:val="-2"/>
          <w:position w:val="1"/>
          <w:sz w:val="20"/>
        </w:rPr>
        <w:t>online.</w:t>
      </w:r>
    </w:p>
    <w:p>
      <w:pPr>
        <w:pStyle w:val="ListParagraph"/>
        <w:numPr>
          <w:ilvl w:val="0"/>
          <w:numId w:val="1"/>
        </w:numPr>
        <w:tabs>
          <w:tab w:pos="329" w:val="left" w:leader="none"/>
        </w:tabs>
        <w:spacing w:line="224" w:lineRule="exact" w:before="0" w:after="0"/>
        <w:ind w:left="329" w:right="0" w:hanging="194"/>
        <w:jc w:val="left"/>
        <w:rPr>
          <w:color w:val="231F20"/>
          <w:sz w:val="24"/>
        </w:rPr>
      </w:pPr>
      <w:r>
        <w:rPr>
          <w:color w:val="231F20"/>
          <w:spacing w:val="-2"/>
          <w:position w:val="1"/>
          <w:sz w:val="20"/>
        </w:rPr>
        <w:t>See</w:t>
      </w:r>
      <w:r>
        <w:rPr>
          <w:color w:val="231F20"/>
          <w:spacing w:val="-6"/>
          <w:position w:val="1"/>
          <w:sz w:val="20"/>
        </w:rPr>
        <w:t> </w:t>
      </w:r>
      <w:r>
        <w:rPr>
          <w:color w:val="231F20"/>
          <w:spacing w:val="-2"/>
          <w:position w:val="1"/>
          <w:sz w:val="20"/>
        </w:rPr>
        <w:t>answers</w:t>
      </w:r>
      <w:r>
        <w:rPr>
          <w:color w:val="231F20"/>
          <w:spacing w:val="-5"/>
          <w:position w:val="1"/>
          <w:sz w:val="20"/>
        </w:rPr>
        <w:t> </w:t>
      </w:r>
      <w:r>
        <w:rPr>
          <w:color w:val="231F20"/>
          <w:spacing w:val="-2"/>
          <w:position w:val="1"/>
          <w:sz w:val="20"/>
        </w:rPr>
        <w:t>to</w:t>
      </w:r>
      <w:r>
        <w:rPr>
          <w:color w:val="231F20"/>
          <w:spacing w:val="-5"/>
          <w:position w:val="1"/>
          <w:sz w:val="20"/>
        </w:rPr>
        <w:t> </w:t>
      </w:r>
      <w:r>
        <w:rPr>
          <w:color w:val="231F20"/>
          <w:spacing w:val="-2"/>
          <w:position w:val="1"/>
          <w:sz w:val="20"/>
        </w:rPr>
        <w:t>frequently</w:t>
      </w:r>
      <w:r>
        <w:rPr>
          <w:color w:val="231F20"/>
          <w:spacing w:val="-5"/>
          <w:position w:val="1"/>
          <w:sz w:val="20"/>
        </w:rPr>
        <w:t> </w:t>
      </w:r>
      <w:r>
        <w:rPr>
          <w:color w:val="231F20"/>
          <w:spacing w:val="-2"/>
          <w:position w:val="1"/>
          <w:sz w:val="20"/>
        </w:rPr>
        <w:t>asked</w:t>
      </w:r>
      <w:r>
        <w:rPr>
          <w:color w:val="231F20"/>
          <w:spacing w:val="-5"/>
          <w:position w:val="1"/>
          <w:sz w:val="20"/>
        </w:rPr>
        <w:t> </w:t>
      </w:r>
      <w:r>
        <w:rPr>
          <w:color w:val="231F20"/>
          <w:spacing w:val="-2"/>
          <w:position w:val="1"/>
          <w:sz w:val="20"/>
        </w:rPr>
        <w:t>tax</w:t>
      </w:r>
      <w:r>
        <w:rPr>
          <w:color w:val="231F20"/>
          <w:spacing w:val="-5"/>
          <w:position w:val="1"/>
          <w:sz w:val="20"/>
        </w:rPr>
        <w:t> </w:t>
      </w:r>
      <w:r>
        <w:rPr>
          <w:color w:val="231F20"/>
          <w:spacing w:val="-2"/>
          <w:position w:val="1"/>
          <w:sz w:val="20"/>
        </w:rPr>
        <w:t>questions.</w:t>
      </w:r>
    </w:p>
    <w:p>
      <w:pPr>
        <w:pStyle w:val="ListParagraph"/>
        <w:numPr>
          <w:ilvl w:val="0"/>
          <w:numId w:val="1"/>
        </w:numPr>
        <w:tabs>
          <w:tab w:pos="329" w:val="left" w:leader="none"/>
        </w:tabs>
        <w:spacing w:line="224" w:lineRule="exact" w:before="0" w:after="0"/>
        <w:ind w:left="329" w:right="0" w:hanging="194"/>
        <w:jc w:val="left"/>
        <w:rPr>
          <w:color w:val="231F20"/>
          <w:sz w:val="24"/>
        </w:rPr>
      </w:pPr>
      <w:r>
        <w:rPr>
          <w:color w:val="231F20"/>
          <w:position w:val="1"/>
          <w:sz w:val="20"/>
        </w:rPr>
        <w:t>Search</w:t>
      </w:r>
      <w:r>
        <w:rPr>
          <w:color w:val="231F20"/>
          <w:spacing w:val="-12"/>
          <w:position w:val="1"/>
          <w:sz w:val="20"/>
        </w:rPr>
        <w:t> </w:t>
      </w:r>
      <w:r>
        <w:rPr>
          <w:color w:val="231F20"/>
          <w:position w:val="1"/>
          <w:sz w:val="20"/>
        </w:rPr>
        <w:t>publications</w:t>
      </w:r>
      <w:r>
        <w:rPr>
          <w:color w:val="231F20"/>
          <w:spacing w:val="-10"/>
          <w:position w:val="1"/>
          <w:sz w:val="20"/>
        </w:rPr>
        <w:t> </w:t>
      </w:r>
      <w:r>
        <w:rPr>
          <w:color w:val="231F20"/>
          <w:position w:val="1"/>
          <w:sz w:val="20"/>
        </w:rPr>
        <w:t>online</w:t>
      </w:r>
      <w:r>
        <w:rPr>
          <w:color w:val="231F20"/>
          <w:spacing w:val="-10"/>
          <w:position w:val="1"/>
          <w:sz w:val="20"/>
        </w:rPr>
        <w:t> </w:t>
      </w:r>
      <w:r>
        <w:rPr>
          <w:color w:val="231F20"/>
          <w:position w:val="1"/>
          <w:sz w:val="20"/>
        </w:rPr>
        <w:t>by</w:t>
      </w:r>
      <w:r>
        <w:rPr>
          <w:color w:val="231F20"/>
          <w:spacing w:val="-10"/>
          <w:position w:val="1"/>
          <w:sz w:val="20"/>
        </w:rPr>
        <w:t> </w:t>
      </w:r>
      <w:r>
        <w:rPr>
          <w:color w:val="231F20"/>
          <w:position w:val="1"/>
          <w:sz w:val="20"/>
        </w:rPr>
        <w:t>topic</w:t>
      </w:r>
      <w:r>
        <w:rPr>
          <w:color w:val="231F20"/>
          <w:spacing w:val="-10"/>
          <w:position w:val="1"/>
          <w:sz w:val="20"/>
        </w:rPr>
        <w:t> </w:t>
      </w:r>
      <w:r>
        <w:rPr>
          <w:color w:val="231F20"/>
          <w:position w:val="1"/>
          <w:sz w:val="20"/>
        </w:rPr>
        <w:t>or</w:t>
      </w:r>
      <w:r>
        <w:rPr>
          <w:color w:val="231F20"/>
          <w:spacing w:val="-10"/>
          <w:position w:val="1"/>
          <w:sz w:val="20"/>
        </w:rPr>
        <w:t> </w:t>
      </w:r>
      <w:r>
        <w:rPr>
          <w:color w:val="231F20"/>
          <w:spacing w:val="-2"/>
          <w:position w:val="1"/>
          <w:sz w:val="20"/>
        </w:rPr>
        <w:t>keyword.</w:t>
      </w:r>
    </w:p>
    <w:p>
      <w:pPr>
        <w:pStyle w:val="ListParagraph"/>
        <w:numPr>
          <w:ilvl w:val="0"/>
          <w:numId w:val="1"/>
        </w:numPr>
        <w:tabs>
          <w:tab w:pos="328" w:val="left" w:leader="none"/>
        </w:tabs>
        <w:spacing w:line="216" w:lineRule="auto" w:before="0" w:after="0"/>
        <w:ind w:left="119" w:right="296" w:firstLine="15"/>
        <w:jc w:val="left"/>
        <w:rPr>
          <w:color w:val="231F20"/>
          <w:sz w:val="24"/>
        </w:rPr>
      </w:pPr>
      <w:r>
        <w:rPr>
          <w:color w:val="231F20"/>
          <w:position w:val="1"/>
          <w:sz w:val="20"/>
        </w:rPr>
        <w:t>View</w:t>
      </w:r>
      <w:r>
        <w:rPr>
          <w:color w:val="231F20"/>
          <w:spacing w:val="-14"/>
          <w:position w:val="1"/>
          <w:sz w:val="20"/>
        </w:rPr>
        <w:t> </w:t>
      </w:r>
      <w:r>
        <w:rPr>
          <w:color w:val="231F20"/>
          <w:position w:val="1"/>
          <w:sz w:val="20"/>
        </w:rPr>
        <w:t>Internal</w:t>
      </w:r>
      <w:r>
        <w:rPr>
          <w:color w:val="231F20"/>
          <w:spacing w:val="-14"/>
          <w:position w:val="1"/>
          <w:sz w:val="20"/>
        </w:rPr>
        <w:t> </w:t>
      </w:r>
      <w:r>
        <w:rPr>
          <w:color w:val="231F20"/>
          <w:position w:val="1"/>
          <w:sz w:val="20"/>
        </w:rPr>
        <w:t>Revenue</w:t>
      </w:r>
      <w:r>
        <w:rPr>
          <w:color w:val="231F20"/>
          <w:spacing w:val="-14"/>
          <w:position w:val="1"/>
          <w:sz w:val="20"/>
        </w:rPr>
        <w:t> </w:t>
      </w:r>
      <w:r>
        <w:rPr>
          <w:color w:val="231F20"/>
          <w:position w:val="1"/>
          <w:sz w:val="20"/>
        </w:rPr>
        <w:t>Bulletins</w:t>
      </w:r>
      <w:r>
        <w:rPr>
          <w:color w:val="231F20"/>
          <w:spacing w:val="-14"/>
          <w:position w:val="1"/>
          <w:sz w:val="20"/>
        </w:rPr>
        <w:t> </w:t>
      </w:r>
      <w:r>
        <w:rPr>
          <w:color w:val="231F20"/>
          <w:position w:val="1"/>
          <w:sz w:val="20"/>
        </w:rPr>
        <w:t>published</w:t>
      </w:r>
      <w:r>
        <w:rPr>
          <w:color w:val="231F20"/>
          <w:spacing w:val="-14"/>
          <w:position w:val="1"/>
          <w:sz w:val="20"/>
        </w:rPr>
        <w:t> </w:t>
      </w:r>
      <w:r>
        <w:rPr>
          <w:color w:val="231F20"/>
          <w:position w:val="1"/>
          <w:sz w:val="20"/>
        </w:rPr>
        <w:t>in</w:t>
      </w:r>
      <w:r>
        <w:rPr>
          <w:color w:val="231F20"/>
          <w:spacing w:val="-14"/>
          <w:position w:val="1"/>
          <w:sz w:val="20"/>
        </w:rPr>
        <w:t> </w:t>
      </w:r>
      <w:r>
        <w:rPr>
          <w:color w:val="231F20"/>
          <w:position w:val="1"/>
          <w:sz w:val="20"/>
        </w:rPr>
        <w:t>the</w:t>
      </w:r>
      <w:r>
        <w:rPr>
          <w:color w:val="231F20"/>
          <w:spacing w:val="-14"/>
          <w:position w:val="1"/>
          <w:sz w:val="20"/>
        </w:rPr>
        <w:t> </w:t>
      </w:r>
      <w:r>
        <w:rPr>
          <w:color w:val="231F20"/>
          <w:position w:val="1"/>
          <w:sz w:val="20"/>
        </w:rPr>
        <w:t>last </w:t>
      </w:r>
      <w:r>
        <w:rPr>
          <w:color w:val="231F20"/>
          <w:sz w:val="20"/>
        </w:rPr>
        <w:t>few years.</w:t>
      </w:r>
    </w:p>
    <w:p>
      <w:pPr>
        <w:pStyle w:val="ListParagraph"/>
        <w:numPr>
          <w:ilvl w:val="0"/>
          <w:numId w:val="1"/>
        </w:numPr>
        <w:tabs>
          <w:tab w:pos="329" w:val="left" w:leader="none"/>
        </w:tabs>
        <w:spacing w:line="246" w:lineRule="exact" w:before="0" w:after="0"/>
        <w:ind w:left="329" w:right="0" w:hanging="194"/>
        <w:jc w:val="left"/>
        <w:rPr>
          <w:color w:val="231F20"/>
          <w:sz w:val="24"/>
        </w:rPr>
      </w:pPr>
      <w:r>
        <w:rPr>
          <w:color w:val="231F20"/>
          <w:position w:val="1"/>
          <w:sz w:val="20"/>
        </w:rPr>
        <w:t>Sign</w:t>
      </w:r>
      <w:r>
        <w:rPr>
          <w:color w:val="231F20"/>
          <w:spacing w:val="-13"/>
          <w:position w:val="1"/>
          <w:sz w:val="20"/>
        </w:rPr>
        <w:t> </w:t>
      </w:r>
      <w:r>
        <w:rPr>
          <w:color w:val="231F20"/>
          <w:position w:val="1"/>
          <w:sz w:val="20"/>
        </w:rPr>
        <w:t>up</w:t>
      </w:r>
      <w:r>
        <w:rPr>
          <w:color w:val="231F20"/>
          <w:spacing w:val="-12"/>
          <w:position w:val="1"/>
          <w:sz w:val="20"/>
        </w:rPr>
        <w:t> </w:t>
      </w:r>
      <w:r>
        <w:rPr>
          <w:color w:val="231F20"/>
          <w:position w:val="1"/>
          <w:sz w:val="20"/>
        </w:rPr>
        <w:t>to</w:t>
      </w:r>
      <w:r>
        <w:rPr>
          <w:color w:val="231F20"/>
          <w:spacing w:val="-13"/>
          <w:position w:val="1"/>
          <w:sz w:val="20"/>
        </w:rPr>
        <w:t> </w:t>
      </w:r>
      <w:r>
        <w:rPr>
          <w:color w:val="231F20"/>
          <w:position w:val="1"/>
          <w:sz w:val="20"/>
        </w:rPr>
        <w:t>receive</w:t>
      </w:r>
      <w:r>
        <w:rPr>
          <w:color w:val="231F20"/>
          <w:spacing w:val="-12"/>
          <w:position w:val="1"/>
          <w:sz w:val="20"/>
        </w:rPr>
        <w:t> </w:t>
      </w:r>
      <w:r>
        <w:rPr>
          <w:color w:val="231F20"/>
          <w:position w:val="1"/>
          <w:sz w:val="20"/>
        </w:rPr>
        <w:t>local</w:t>
      </w:r>
      <w:r>
        <w:rPr>
          <w:color w:val="231F20"/>
          <w:spacing w:val="-13"/>
          <w:position w:val="1"/>
          <w:sz w:val="20"/>
        </w:rPr>
        <w:t> </w:t>
      </w:r>
      <w:r>
        <w:rPr>
          <w:color w:val="231F20"/>
          <w:position w:val="1"/>
          <w:sz w:val="20"/>
        </w:rPr>
        <w:t>and</w:t>
      </w:r>
      <w:r>
        <w:rPr>
          <w:color w:val="231F20"/>
          <w:spacing w:val="-12"/>
          <w:position w:val="1"/>
          <w:sz w:val="20"/>
        </w:rPr>
        <w:t> </w:t>
      </w:r>
      <w:r>
        <w:rPr>
          <w:color w:val="231F20"/>
          <w:position w:val="1"/>
          <w:sz w:val="20"/>
        </w:rPr>
        <w:t>national</w:t>
      </w:r>
      <w:r>
        <w:rPr>
          <w:color w:val="231F20"/>
          <w:spacing w:val="-13"/>
          <w:position w:val="1"/>
          <w:sz w:val="20"/>
        </w:rPr>
        <w:t> </w:t>
      </w:r>
      <w:r>
        <w:rPr>
          <w:color w:val="231F20"/>
          <w:position w:val="1"/>
          <w:sz w:val="20"/>
        </w:rPr>
        <w:t>tax</w:t>
      </w:r>
      <w:r>
        <w:rPr>
          <w:color w:val="231F20"/>
          <w:spacing w:val="-12"/>
          <w:position w:val="1"/>
          <w:sz w:val="20"/>
        </w:rPr>
        <w:t> </w:t>
      </w:r>
      <w:r>
        <w:rPr>
          <w:color w:val="231F20"/>
          <w:position w:val="1"/>
          <w:sz w:val="20"/>
        </w:rPr>
        <w:t>news</w:t>
      </w:r>
      <w:r>
        <w:rPr>
          <w:color w:val="231F20"/>
          <w:spacing w:val="-13"/>
          <w:position w:val="1"/>
          <w:sz w:val="20"/>
        </w:rPr>
        <w:t> </w:t>
      </w:r>
      <w:r>
        <w:rPr>
          <w:color w:val="231F20"/>
          <w:position w:val="1"/>
          <w:sz w:val="20"/>
        </w:rPr>
        <w:t>by</w:t>
      </w:r>
      <w:r>
        <w:rPr>
          <w:color w:val="231F20"/>
          <w:spacing w:val="-12"/>
          <w:position w:val="1"/>
          <w:sz w:val="20"/>
        </w:rPr>
        <w:t> </w:t>
      </w:r>
      <w:r>
        <w:rPr>
          <w:color w:val="231F20"/>
          <w:spacing w:val="-2"/>
          <w:position w:val="1"/>
          <w:sz w:val="20"/>
        </w:rPr>
        <w:t>email.</w:t>
      </w:r>
    </w:p>
    <w:p>
      <w:pPr>
        <w:spacing w:line="232" w:lineRule="auto" w:before="31"/>
        <w:ind w:left="119" w:right="102" w:firstLine="240"/>
        <w:jc w:val="left"/>
        <w:rPr>
          <w:sz w:val="20"/>
        </w:rPr>
      </w:pPr>
      <w:r>
        <w:rPr>
          <w:color w:val="231F20"/>
          <w:sz w:val="20"/>
        </w:rPr>
        <w:t>You</w:t>
      </w:r>
      <w:r>
        <w:rPr>
          <w:color w:val="231F20"/>
          <w:spacing w:val="-4"/>
          <w:sz w:val="20"/>
        </w:rPr>
        <w:t> </w:t>
      </w:r>
      <w:r>
        <w:rPr>
          <w:color w:val="231F20"/>
          <w:sz w:val="20"/>
        </w:rPr>
        <w:t>can</w:t>
      </w:r>
      <w:r>
        <w:rPr>
          <w:color w:val="231F20"/>
          <w:spacing w:val="-4"/>
          <w:sz w:val="20"/>
        </w:rPr>
        <w:t> </w:t>
      </w:r>
      <w:r>
        <w:rPr>
          <w:color w:val="231F20"/>
          <w:sz w:val="20"/>
        </w:rPr>
        <w:t>order</w:t>
      </w:r>
      <w:r>
        <w:rPr>
          <w:color w:val="231F20"/>
          <w:spacing w:val="-4"/>
          <w:sz w:val="20"/>
        </w:rPr>
        <w:t> </w:t>
      </w:r>
      <w:r>
        <w:rPr>
          <w:color w:val="231F20"/>
          <w:sz w:val="20"/>
        </w:rPr>
        <w:t>forms,</w:t>
      </w:r>
      <w:r>
        <w:rPr>
          <w:color w:val="231F20"/>
          <w:spacing w:val="-4"/>
          <w:sz w:val="20"/>
        </w:rPr>
        <w:t> </w:t>
      </w:r>
      <w:r>
        <w:rPr>
          <w:color w:val="231F20"/>
          <w:sz w:val="20"/>
        </w:rPr>
        <w:t>instructions,</w:t>
      </w:r>
      <w:r>
        <w:rPr>
          <w:color w:val="231F20"/>
          <w:spacing w:val="-4"/>
          <w:sz w:val="20"/>
        </w:rPr>
        <w:t> </w:t>
      </w:r>
      <w:r>
        <w:rPr>
          <w:color w:val="231F20"/>
          <w:sz w:val="20"/>
        </w:rPr>
        <w:t>and</w:t>
      </w:r>
      <w:r>
        <w:rPr>
          <w:color w:val="231F20"/>
          <w:spacing w:val="-4"/>
          <w:sz w:val="20"/>
        </w:rPr>
        <w:t> </w:t>
      </w:r>
      <w:r>
        <w:rPr>
          <w:color w:val="231F20"/>
          <w:sz w:val="20"/>
        </w:rPr>
        <w:t>publications</w:t>
      </w:r>
      <w:r>
        <w:rPr>
          <w:color w:val="231F20"/>
          <w:spacing w:val="-4"/>
          <w:sz w:val="20"/>
        </w:rPr>
        <w:t> </w:t>
      </w:r>
      <w:r>
        <w:rPr>
          <w:color w:val="231F20"/>
          <w:sz w:val="20"/>
        </w:rPr>
        <w:t>at </w:t>
      </w:r>
      <w:hyperlink r:id="rId22">
        <w:r>
          <w:rPr>
            <w:rFonts w:ascii="Arial"/>
            <w:i/>
            <w:color w:val="0056A2"/>
            <w:spacing w:val="-2"/>
            <w:sz w:val="20"/>
            <w:u w:val="single" w:color="0055A1"/>
          </w:rPr>
          <w:t>IRS.gov/OrderForms</w:t>
        </w:r>
      </w:hyperlink>
      <w:r>
        <w:rPr>
          <w:color w:val="231F20"/>
          <w:spacing w:val="-2"/>
          <w:sz w:val="20"/>
        </w:rPr>
        <w:t>.</w:t>
      </w:r>
      <w:r>
        <w:rPr>
          <w:color w:val="231F20"/>
          <w:spacing w:val="-6"/>
          <w:sz w:val="20"/>
        </w:rPr>
        <w:t> </w:t>
      </w:r>
      <w:r>
        <w:rPr>
          <w:color w:val="231F20"/>
          <w:spacing w:val="-2"/>
          <w:sz w:val="20"/>
        </w:rPr>
        <w:t>For</w:t>
      </w:r>
      <w:r>
        <w:rPr>
          <w:color w:val="231F20"/>
          <w:spacing w:val="-6"/>
          <w:sz w:val="20"/>
        </w:rPr>
        <w:t> </w:t>
      </w:r>
      <w:r>
        <w:rPr>
          <w:color w:val="231F20"/>
          <w:spacing w:val="-2"/>
          <w:sz w:val="20"/>
        </w:rPr>
        <w:t>any</w:t>
      </w:r>
      <w:r>
        <w:rPr>
          <w:color w:val="231F20"/>
          <w:spacing w:val="-6"/>
          <w:sz w:val="20"/>
        </w:rPr>
        <w:t> </w:t>
      </w:r>
      <w:r>
        <w:rPr>
          <w:color w:val="231F20"/>
          <w:spacing w:val="-2"/>
          <w:sz w:val="20"/>
        </w:rPr>
        <w:t>other</w:t>
      </w:r>
      <w:r>
        <w:rPr>
          <w:color w:val="231F20"/>
          <w:spacing w:val="-6"/>
          <w:sz w:val="20"/>
        </w:rPr>
        <w:t> </w:t>
      </w:r>
      <w:r>
        <w:rPr>
          <w:color w:val="231F20"/>
          <w:spacing w:val="-2"/>
          <w:sz w:val="20"/>
        </w:rPr>
        <w:t>tax</w:t>
      </w:r>
      <w:r>
        <w:rPr>
          <w:color w:val="231F20"/>
          <w:spacing w:val="-6"/>
          <w:sz w:val="20"/>
        </w:rPr>
        <w:t> </w:t>
      </w:r>
      <w:r>
        <w:rPr>
          <w:color w:val="231F20"/>
          <w:spacing w:val="-2"/>
          <w:sz w:val="20"/>
        </w:rPr>
        <w:t>information,</w:t>
      </w:r>
      <w:r>
        <w:rPr>
          <w:color w:val="231F20"/>
          <w:spacing w:val="-6"/>
          <w:sz w:val="20"/>
        </w:rPr>
        <w:t> </w:t>
      </w:r>
      <w:r>
        <w:rPr>
          <w:color w:val="231F20"/>
          <w:spacing w:val="-2"/>
          <w:sz w:val="20"/>
        </w:rPr>
        <w:t>go</w:t>
      </w:r>
      <w:r>
        <w:rPr>
          <w:color w:val="231F20"/>
          <w:spacing w:val="-6"/>
          <w:sz w:val="20"/>
        </w:rPr>
        <w:t> </w:t>
      </w:r>
      <w:r>
        <w:rPr>
          <w:color w:val="231F20"/>
          <w:spacing w:val="-2"/>
          <w:sz w:val="20"/>
        </w:rPr>
        <w:t>to </w:t>
      </w:r>
      <w:hyperlink r:id="rId23">
        <w:r>
          <w:rPr>
            <w:rFonts w:ascii="Arial"/>
            <w:i/>
            <w:color w:val="0056A2"/>
            <w:spacing w:val="-2"/>
            <w:sz w:val="20"/>
            <w:u w:val="single" w:color="0055A1"/>
          </w:rPr>
          <w:t>IRS.gov/Help/Tax-Law-Questions</w:t>
        </w:r>
      </w:hyperlink>
      <w:r>
        <w:rPr>
          <w:color w:val="231F20"/>
          <w:spacing w:val="-2"/>
          <w:sz w:val="20"/>
        </w:rPr>
        <w:t>.</w:t>
      </w:r>
    </w:p>
    <w:p>
      <w:pPr>
        <w:spacing w:line="232" w:lineRule="auto" w:before="103"/>
        <w:ind w:left="815" w:right="93"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1200">
                <wp:simplePos x="0" y="0"/>
                <wp:positionH relativeFrom="page">
                  <wp:posOffset>533400</wp:posOffset>
                </wp:positionH>
                <wp:positionV relativeFrom="paragraph">
                  <wp:posOffset>86764</wp:posOffset>
                </wp:positionV>
                <wp:extent cx="387350" cy="38735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387350" cy="387350"/>
                          <a:chExt cx="387350" cy="387350"/>
                        </a:xfrm>
                      </wpg:grpSpPr>
                      <wps:wsp>
                        <wps:cNvPr id="27" name="Graphic 27"/>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29" name="Textbox 29"/>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30" name="Textbox 30"/>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6.831831pt;width:30.5pt;height:30.5pt;mso-position-horizontal-relative:page;mso-position-vertical-relative:paragraph;z-index:15731200" id="docshapegroup25" coordorigin="840,137" coordsize="610,610">
                <v:shape style="position:absolute;left:840;top:136;width:610;height:610" id="docshape26" coordorigin="840,137" coordsize="610,610" path="m1411,137l878,137,863,140,851,148,843,160,840,175,840,708,843,723,851,735,863,743,878,746,1411,746,1426,743,1438,735,1446,723,1449,708,1449,175,1446,160,1438,148,1426,140,1411,137xe" filled="true" fillcolor="#000000" stroked="false">
                  <v:path arrowok="t"/>
                  <v:fill type="solid"/>
                </v:shape>
                <v:shape style="position:absolute;left:907;top:204;width:474;height:407" id="docshape27" coordorigin="908,204" coordsize="474,407" path="m1145,204l908,610,1382,610,1145,204xe" filled="true" fillcolor="#ffffff" stroked="false">
                  <v:path arrowok="t"/>
                  <v:fill type="solid"/>
                </v:shape>
                <v:shape style="position:absolute;left:868;top:607;width:563;height:131" type="#_x0000_t202" id="docshape28"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18;width:144;height:444" type="#_x0000_t202" id="docshape29"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bookmarkStart w:name="_bookmark33" w:id="41"/>
      <w:bookmarkEnd w:id="41"/>
      <w:r>
        <w:rPr/>
      </w:r>
      <w:r>
        <w:rPr>
          <w:rFonts w:ascii="Arial"/>
          <w:i/>
          <w:color w:val="231F20"/>
          <w:sz w:val="20"/>
        </w:rPr>
        <w:t>Do</w:t>
      </w:r>
      <w:r>
        <w:rPr>
          <w:rFonts w:ascii="Arial"/>
          <w:i/>
          <w:color w:val="231F20"/>
          <w:spacing w:val="-12"/>
          <w:sz w:val="20"/>
        </w:rPr>
        <w:t> </w:t>
      </w:r>
      <w:r>
        <w:rPr>
          <w:rFonts w:ascii="Arial"/>
          <w:i/>
          <w:color w:val="231F20"/>
          <w:sz w:val="20"/>
        </w:rPr>
        <w:t>not</w:t>
      </w:r>
      <w:r>
        <w:rPr>
          <w:rFonts w:ascii="Arial"/>
          <w:i/>
          <w:color w:val="231F20"/>
          <w:spacing w:val="-12"/>
          <w:sz w:val="20"/>
        </w:rPr>
        <w:t> </w:t>
      </w:r>
      <w:r>
        <w:rPr>
          <w:rFonts w:ascii="Arial"/>
          <w:i/>
          <w:color w:val="231F20"/>
          <w:sz w:val="20"/>
        </w:rPr>
        <w:t>print</w:t>
      </w:r>
      <w:r>
        <w:rPr>
          <w:rFonts w:ascii="Arial"/>
          <w:i/>
          <w:color w:val="231F20"/>
          <w:spacing w:val="-12"/>
          <w:sz w:val="20"/>
        </w:rPr>
        <w:t> </w:t>
      </w:r>
      <w:r>
        <w:rPr>
          <w:rFonts w:ascii="Arial"/>
          <w:i/>
          <w:color w:val="231F20"/>
          <w:sz w:val="20"/>
        </w:rPr>
        <w:t>Copy</w:t>
      </w:r>
      <w:r>
        <w:rPr>
          <w:rFonts w:ascii="Arial"/>
          <w:i/>
          <w:color w:val="231F20"/>
          <w:spacing w:val="-12"/>
          <w:sz w:val="20"/>
        </w:rPr>
        <w:t> </w:t>
      </w:r>
      <w:r>
        <w:rPr>
          <w:rFonts w:ascii="Arial"/>
          <w:i/>
          <w:color w:val="231F20"/>
          <w:sz w:val="20"/>
        </w:rPr>
        <w:t>A</w:t>
      </w:r>
      <w:r>
        <w:rPr>
          <w:rFonts w:ascii="Arial"/>
          <w:i/>
          <w:color w:val="231F20"/>
          <w:spacing w:val="-12"/>
          <w:sz w:val="20"/>
        </w:rPr>
        <w:t> </w:t>
      </w:r>
      <w:r>
        <w:rPr>
          <w:rFonts w:ascii="Arial"/>
          <w:i/>
          <w:color w:val="231F20"/>
          <w:sz w:val="20"/>
        </w:rPr>
        <w:t>of</w:t>
      </w:r>
      <w:r>
        <w:rPr>
          <w:rFonts w:ascii="Arial"/>
          <w:i/>
          <w:color w:val="231F20"/>
          <w:spacing w:val="-12"/>
          <w:sz w:val="20"/>
        </w:rPr>
        <w:t> </w:t>
      </w:r>
      <w:r>
        <w:rPr>
          <w:rFonts w:ascii="Arial"/>
          <w:i/>
          <w:color w:val="231F20"/>
          <w:sz w:val="20"/>
        </w:rPr>
        <w:t>Forms</w:t>
      </w:r>
      <w:r>
        <w:rPr>
          <w:rFonts w:ascii="Arial"/>
          <w:i/>
          <w:color w:val="231F20"/>
          <w:spacing w:val="-12"/>
          <w:sz w:val="20"/>
        </w:rPr>
        <w:t> </w:t>
      </w:r>
      <w:r>
        <w:rPr>
          <w:rFonts w:ascii="Arial"/>
          <w:i/>
          <w:color w:val="231F20"/>
          <w:sz w:val="20"/>
        </w:rPr>
        <w:t>W-2,</w:t>
      </w:r>
      <w:r>
        <w:rPr>
          <w:rFonts w:ascii="Arial"/>
          <w:i/>
          <w:color w:val="231F20"/>
          <w:spacing w:val="-12"/>
          <w:sz w:val="20"/>
        </w:rPr>
        <w:t> </w:t>
      </w:r>
      <w:r>
        <w:rPr>
          <w:rFonts w:ascii="Arial"/>
          <w:i/>
          <w:color w:val="231F20"/>
          <w:sz w:val="20"/>
        </w:rPr>
        <w:t>W-3,</w:t>
      </w:r>
      <w:r>
        <w:rPr>
          <w:rFonts w:ascii="Arial"/>
          <w:i/>
          <w:color w:val="231F20"/>
          <w:spacing w:val="-12"/>
          <w:sz w:val="20"/>
        </w:rPr>
        <w:t> </w:t>
      </w:r>
      <w:r>
        <w:rPr>
          <w:rFonts w:ascii="Arial"/>
          <w:i/>
          <w:color w:val="231F20"/>
          <w:sz w:val="20"/>
        </w:rPr>
        <w:t>W-2c,</w:t>
      </w:r>
      <w:r>
        <w:rPr>
          <w:rFonts w:ascii="Arial"/>
          <w:i/>
          <w:color w:val="231F20"/>
          <w:spacing w:val="-12"/>
          <w:sz w:val="20"/>
        </w:rPr>
        <w:t> </w:t>
      </w:r>
      <w:r>
        <w:rPr>
          <w:rFonts w:ascii="Arial"/>
          <w:i/>
          <w:color w:val="231F20"/>
          <w:sz w:val="20"/>
        </w:rPr>
        <w:t>or W-3c from IRS.gov and then file them with the SSA. The SSA accepts only e-filed reports and</w:t>
      </w:r>
    </w:p>
    <w:p>
      <w:pPr>
        <w:spacing w:line="232" w:lineRule="auto" w:before="2"/>
        <w:ind w:left="119" w:right="110" w:firstLine="0"/>
        <w:jc w:val="left"/>
        <w:rPr>
          <w:rFonts w:ascii="Arial"/>
          <w:i/>
          <w:sz w:val="20"/>
        </w:rPr>
      </w:pPr>
      <w:r>
        <w:rPr>
          <w:rFonts w:ascii="Arial"/>
          <w:i/>
          <w:color w:val="231F20"/>
          <w:sz w:val="20"/>
        </w:rPr>
        <w:t>the official red-ink versions (or approved substitute versions) of these forms. For more information about acceptable</w:t>
      </w:r>
      <w:r>
        <w:rPr>
          <w:rFonts w:ascii="Arial"/>
          <w:i/>
          <w:color w:val="231F20"/>
          <w:spacing w:val="-14"/>
          <w:sz w:val="20"/>
        </w:rPr>
        <w:t> </w:t>
      </w:r>
      <w:r>
        <w:rPr>
          <w:rFonts w:ascii="Arial"/>
          <w:i/>
          <w:color w:val="231F20"/>
          <w:sz w:val="20"/>
        </w:rPr>
        <w:t>substitute</w:t>
      </w:r>
      <w:r>
        <w:rPr>
          <w:rFonts w:ascii="Arial"/>
          <w:i/>
          <w:color w:val="231F20"/>
          <w:spacing w:val="-14"/>
          <w:sz w:val="20"/>
        </w:rPr>
        <w:t> </w:t>
      </w:r>
      <w:r>
        <w:rPr>
          <w:rFonts w:ascii="Arial"/>
          <w:i/>
          <w:color w:val="231F20"/>
          <w:sz w:val="20"/>
        </w:rPr>
        <w:t>versions,</w:t>
      </w:r>
      <w:r>
        <w:rPr>
          <w:rFonts w:ascii="Arial"/>
          <w:i/>
          <w:color w:val="231F20"/>
          <w:spacing w:val="-14"/>
          <w:sz w:val="20"/>
        </w:rPr>
        <w:t> </w:t>
      </w:r>
      <w:r>
        <w:rPr>
          <w:rFonts w:ascii="Arial"/>
          <w:i/>
          <w:color w:val="231F20"/>
          <w:sz w:val="20"/>
        </w:rPr>
        <w:t>see</w:t>
      </w:r>
      <w:r>
        <w:rPr>
          <w:rFonts w:ascii="Arial"/>
          <w:i/>
          <w:color w:val="231F20"/>
          <w:spacing w:val="-14"/>
          <w:sz w:val="20"/>
        </w:rPr>
        <w:t> </w:t>
      </w:r>
      <w:hyperlink w:history="true" w:anchor="_bookmark18">
        <w:r>
          <w:rPr>
            <w:color w:val="0056A2"/>
            <w:sz w:val="20"/>
            <w:u w:val="single" w:color="0055A1"/>
          </w:rPr>
          <w:t>Substitute</w:t>
        </w:r>
        <w:r>
          <w:rPr>
            <w:color w:val="0056A2"/>
            <w:spacing w:val="-14"/>
            <w:sz w:val="20"/>
            <w:u w:val="single" w:color="0055A1"/>
          </w:rPr>
          <w:t> </w:t>
        </w:r>
        <w:r>
          <w:rPr>
            <w:color w:val="0056A2"/>
            <w:sz w:val="20"/>
            <w:u w:val="single" w:color="0055A1"/>
          </w:rPr>
          <w:t>forms</w:t>
        </w:r>
      </w:hyperlink>
      <w:r>
        <w:rPr>
          <w:rFonts w:ascii="Arial"/>
          <w:i/>
          <w:color w:val="231F20"/>
          <w:sz w:val="20"/>
        </w:rPr>
        <w:t>.</w:t>
      </w:r>
      <w:r>
        <w:rPr>
          <w:rFonts w:ascii="Arial"/>
          <w:i/>
          <w:color w:val="231F20"/>
          <w:spacing w:val="-14"/>
          <w:sz w:val="20"/>
        </w:rPr>
        <w:t> </w:t>
      </w:r>
      <w:r>
        <w:rPr>
          <w:rFonts w:ascii="Arial"/>
          <w:i/>
          <w:color w:val="231F20"/>
          <w:sz w:val="20"/>
        </w:rPr>
        <w:t>For information about e-filing, see </w:t>
      </w:r>
      <w:hyperlink w:history="true" w:anchor="_bookmark15">
        <w:r>
          <w:rPr>
            <w:color w:val="0056A2"/>
            <w:sz w:val="20"/>
            <w:u w:val="single" w:color="0055A1"/>
          </w:rPr>
          <w:t>E-filing</w:t>
        </w:r>
      </w:hyperlink>
      <w:r>
        <w:rPr>
          <w:rFonts w:ascii="Arial"/>
          <w:i/>
          <w:color w:val="231F20"/>
          <w:sz w:val="20"/>
        </w:rPr>
        <w:t>.</w:t>
      </w:r>
    </w:p>
    <w:p>
      <w:pPr>
        <w:pStyle w:val="Heading2"/>
        <w:spacing w:before="135"/>
      </w:pPr>
      <w:bookmarkStart w:name="Common Errors on Forms W-2" w:id="42"/>
      <w:bookmarkEnd w:id="42"/>
      <w:r>
        <w:rPr/>
      </w:r>
      <w:bookmarkStart w:name="_bookmark34" w:id="43"/>
      <w:bookmarkEnd w:id="43"/>
      <w:r>
        <w:rPr/>
      </w:r>
      <w:r>
        <w:rPr>
          <w:color w:val="231F20"/>
          <w:w w:val="90"/>
        </w:rPr>
        <w:t>Common</w:t>
      </w:r>
      <w:r>
        <w:rPr>
          <w:color w:val="231F20"/>
          <w:spacing w:val="-11"/>
          <w:w w:val="90"/>
        </w:rPr>
        <w:t> </w:t>
      </w:r>
      <w:r>
        <w:rPr>
          <w:color w:val="231F20"/>
          <w:w w:val="90"/>
        </w:rPr>
        <w:t>Errors</w:t>
      </w:r>
      <w:r>
        <w:rPr>
          <w:color w:val="231F20"/>
          <w:spacing w:val="-10"/>
          <w:w w:val="90"/>
        </w:rPr>
        <w:t> </w:t>
      </w:r>
      <w:r>
        <w:rPr>
          <w:color w:val="231F20"/>
          <w:w w:val="90"/>
        </w:rPr>
        <w:t>on</w:t>
      </w:r>
      <w:r>
        <w:rPr>
          <w:color w:val="231F20"/>
          <w:spacing w:val="-11"/>
          <w:w w:val="90"/>
        </w:rPr>
        <w:t> </w:t>
      </w:r>
      <w:r>
        <w:rPr>
          <w:color w:val="231F20"/>
          <w:w w:val="90"/>
        </w:rPr>
        <w:t>Forms</w:t>
      </w:r>
      <w:r>
        <w:rPr>
          <w:color w:val="231F20"/>
          <w:spacing w:val="-10"/>
          <w:w w:val="90"/>
        </w:rPr>
        <w:t> </w:t>
      </w:r>
      <w:r>
        <w:rPr>
          <w:color w:val="231F20"/>
          <w:w w:val="90"/>
        </w:rPr>
        <w:t>W-</w:t>
      </w:r>
      <w:r>
        <w:rPr>
          <w:color w:val="231F20"/>
          <w:spacing w:val="-10"/>
          <w:w w:val="90"/>
        </w:rPr>
        <w:t>2</w:t>
      </w:r>
    </w:p>
    <w:p>
      <w:pPr>
        <w:pStyle w:val="BodyText"/>
        <w:spacing w:line="232" w:lineRule="auto" w:before="14"/>
        <w:ind w:left="119" w:right="324"/>
      </w:pPr>
      <w:bookmarkStart w:name="_bookmark35" w:id="44"/>
      <w:bookmarkEnd w:id="44"/>
      <w:r>
        <w:rPr/>
      </w:r>
      <w:r>
        <w:rPr>
          <w:color w:val="231F20"/>
        </w:rPr>
        <w:t>Forms</w:t>
      </w:r>
      <w:r>
        <w:rPr>
          <w:color w:val="231F20"/>
          <w:spacing w:val="-14"/>
        </w:rPr>
        <w:t> </w:t>
      </w:r>
      <w:r>
        <w:rPr>
          <w:color w:val="231F20"/>
        </w:rPr>
        <w:t>W-2</w:t>
      </w:r>
      <w:r>
        <w:rPr>
          <w:color w:val="231F20"/>
          <w:spacing w:val="-14"/>
        </w:rPr>
        <w:t> </w:t>
      </w:r>
      <w:r>
        <w:rPr>
          <w:color w:val="231F20"/>
        </w:rPr>
        <w:t>provide</w:t>
      </w:r>
      <w:r>
        <w:rPr>
          <w:color w:val="231F20"/>
          <w:spacing w:val="-14"/>
        </w:rPr>
        <w:t> </w:t>
      </w:r>
      <w:r>
        <w:rPr>
          <w:color w:val="231F20"/>
        </w:rPr>
        <w:t>information</w:t>
      </w:r>
      <w:r>
        <w:rPr>
          <w:color w:val="231F20"/>
          <w:spacing w:val="-14"/>
        </w:rPr>
        <w:t> </w:t>
      </w:r>
      <w:r>
        <w:rPr>
          <w:color w:val="231F20"/>
        </w:rPr>
        <w:t>to</w:t>
      </w:r>
      <w:r>
        <w:rPr>
          <w:color w:val="231F20"/>
          <w:spacing w:val="-14"/>
        </w:rPr>
        <w:t> </w:t>
      </w:r>
      <w:r>
        <w:rPr>
          <w:color w:val="231F20"/>
        </w:rPr>
        <w:t>your</w:t>
      </w:r>
      <w:r>
        <w:rPr>
          <w:color w:val="231F20"/>
          <w:spacing w:val="-14"/>
        </w:rPr>
        <w:t> </w:t>
      </w:r>
      <w:r>
        <w:rPr>
          <w:color w:val="231F20"/>
        </w:rPr>
        <w:t>employees,</w:t>
      </w:r>
      <w:r>
        <w:rPr>
          <w:color w:val="231F20"/>
          <w:spacing w:val="-14"/>
        </w:rPr>
        <w:t> </w:t>
      </w:r>
      <w:r>
        <w:rPr>
          <w:color w:val="231F20"/>
        </w:rPr>
        <w:t>the SSA,</w:t>
      </w:r>
      <w:r>
        <w:rPr>
          <w:color w:val="231F20"/>
          <w:spacing w:val="-12"/>
        </w:rPr>
        <w:t> </w:t>
      </w:r>
      <w:r>
        <w:rPr>
          <w:color w:val="231F20"/>
        </w:rPr>
        <w:t>the</w:t>
      </w:r>
      <w:r>
        <w:rPr>
          <w:color w:val="231F20"/>
          <w:spacing w:val="-12"/>
        </w:rPr>
        <w:t> </w:t>
      </w:r>
      <w:r>
        <w:rPr>
          <w:color w:val="231F20"/>
        </w:rPr>
        <w:t>IRS,</w:t>
      </w:r>
      <w:r>
        <w:rPr>
          <w:color w:val="231F20"/>
          <w:spacing w:val="-12"/>
        </w:rPr>
        <w:t> </w:t>
      </w:r>
      <w:r>
        <w:rPr>
          <w:color w:val="231F20"/>
        </w:rPr>
        <w:t>and</w:t>
      </w:r>
      <w:r>
        <w:rPr>
          <w:color w:val="231F20"/>
          <w:spacing w:val="-12"/>
        </w:rPr>
        <w:t> </w:t>
      </w:r>
      <w:r>
        <w:rPr>
          <w:color w:val="231F20"/>
        </w:rPr>
        <w:t>state</w:t>
      </w:r>
      <w:r>
        <w:rPr>
          <w:color w:val="231F20"/>
          <w:spacing w:val="-12"/>
        </w:rPr>
        <w:t> </w:t>
      </w:r>
      <w:r>
        <w:rPr>
          <w:color w:val="231F20"/>
        </w:rPr>
        <w:t>and</w:t>
      </w:r>
      <w:r>
        <w:rPr>
          <w:color w:val="231F20"/>
          <w:spacing w:val="-12"/>
        </w:rPr>
        <w:t> </w:t>
      </w:r>
      <w:r>
        <w:rPr>
          <w:color w:val="231F20"/>
        </w:rPr>
        <w:t>local</w:t>
      </w:r>
      <w:r>
        <w:rPr>
          <w:color w:val="231F20"/>
          <w:spacing w:val="-12"/>
        </w:rPr>
        <w:t> </w:t>
      </w:r>
      <w:r>
        <w:rPr>
          <w:color w:val="231F20"/>
        </w:rPr>
        <w:t>governments.</w:t>
      </w:r>
      <w:r>
        <w:rPr>
          <w:color w:val="231F20"/>
          <w:spacing w:val="-12"/>
        </w:rPr>
        <w:t> </w:t>
      </w:r>
      <w:r>
        <w:rPr>
          <w:color w:val="231F20"/>
        </w:rPr>
        <w:t>Avoid making the following errors, which cause processing </w:t>
      </w:r>
      <w:r>
        <w:rPr>
          <w:color w:val="231F20"/>
          <w:spacing w:val="-2"/>
        </w:rPr>
        <w:t>delays.</w:t>
      </w:r>
    </w:p>
    <w:p>
      <w:pPr>
        <w:pStyle w:val="BodyText"/>
        <w:spacing w:line="255" w:lineRule="exact" w:before="190"/>
        <w:ind w:left="119"/>
        <w:rPr>
          <w:rFonts w:ascii="Arial Black"/>
        </w:rPr>
      </w:pPr>
      <w:bookmarkStart w:name="_bookmark36" w:id="45"/>
      <w:bookmarkEnd w:id="45"/>
      <w:r>
        <w:rPr/>
      </w:r>
      <w:r>
        <w:rPr>
          <w:rFonts w:ascii="Arial Black"/>
          <w:color w:val="231F20"/>
          <w:w w:val="90"/>
        </w:rPr>
        <w:t>Do</w:t>
      </w:r>
      <w:r>
        <w:rPr>
          <w:rFonts w:ascii="Arial Black"/>
          <w:color w:val="231F20"/>
          <w:spacing w:val="-2"/>
          <w:w w:val="90"/>
        </w:rPr>
        <w:t> </w:t>
      </w:r>
      <w:r>
        <w:rPr>
          <w:rFonts w:ascii="Arial Black"/>
          <w:color w:val="231F20"/>
          <w:spacing w:val="-4"/>
          <w:w w:val="95"/>
        </w:rPr>
        <w:t>not:</w:t>
      </w:r>
    </w:p>
    <w:p>
      <w:pPr>
        <w:pStyle w:val="ListParagraph"/>
        <w:numPr>
          <w:ilvl w:val="0"/>
          <w:numId w:val="1"/>
        </w:numPr>
        <w:tabs>
          <w:tab w:pos="329" w:val="left" w:leader="none"/>
        </w:tabs>
        <w:spacing w:line="225" w:lineRule="auto" w:before="0" w:after="0"/>
        <w:ind w:left="120" w:right="314" w:firstLine="15"/>
        <w:jc w:val="left"/>
        <w:rPr>
          <w:color w:val="231F20"/>
          <w:sz w:val="24"/>
        </w:rPr>
      </w:pPr>
      <w:r>
        <w:rPr>
          <w:color w:val="231F20"/>
          <w:position w:val="1"/>
          <w:sz w:val="20"/>
        </w:rPr>
        <w:t>Download Copy A of Forms W-2, W-2AS, W-2GU, </w:t>
      </w:r>
      <w:r>
        <w:rPr>
          <w:color w:val="231F20"/>
          <w:sz w:val="20"/>
        </w:rPr>
        <w:t>W-2VI,</w:t>
      </w:r>
      <w:r>
        <w:rPr>
          <w:color w:val="231F20"/>
          <w:spacing w:val="-14"/>
          <w:sz w:val="20"/>
        </w:rPr>
        <w:t> </w:t>
      </w:r>
      <w:r>
        <w:rPr>
          <w:color w:val="231F20"/>
          <w:sz w:val="20"/>
        </w:rPr>
        <w:t>and</w:t>
      </w:r>
      <w:r>
        <w:rPr>
          <w:color w:val="231F20"/>
          <w:spacing w:val="-14"/>
          <w:sz w:val="20"/>
        </w:rPr>
        <w:t> </w:t>
      </w:r>
      <w:r>
        <w:rPr>
          <w:color w:val="231F20"/>
          <w:sz w:val="20"/>
        </w:rPr>
        <w:t>W-3SS;</w:t>
      </w:r>
      <w:r>
        <w:rPr>
          <w:color w:val="231F20"/>
          <w:spacing w:val="-14"/>
          <w:sz w:val="20"/>
        </w:rPr>
        <w:t> </w:t>
      </w:r>
      <w:r>
        <w:rPr>
          <w:color w:val="231F20"/>
          <w:sz w:val="20"/>
        </w:rPr>
        <w:t>or</w:t>
      </w:r>
      <w:r>
        <w:rPr>
          <w:color w:val="231F20"/>
          <w:spacing w:val="-14"/>
          <w:sz w:val="20"/>
        </w:rPr>
        <w:t> </w:t>
      </w:r>
      <w:r>
        <w:rPr>
          <w:color w:val="231F20"/>
          <w:sz w:val="20"/>
        </w:rPr>
        <w:t>Form</w:t>
      </w:r>
      <w:r>
        <w:rPr>
          <w:color w:val="231F20"/>
          <w:spacing w:val="-14"/>
          <w:sz w:val="20"/>
        </w:rPr>
        <w:t> </w:t>
      </w:r>
      <w:r>
        <w:rPr>
          <w:color w:val="231F20"/>
          <w:sz w:val="20"/>
        </w:rPr>
        <w:t>W-3</w:t>
      </w:r>
      <w:r>
        <w:rPr>
          <w:color w:val="231F20"/>
          <w:spacing w:val="-14"/>
          <w:sz w:val="20"/>
        </w:rPr>
        <w:t> </w:t>
      </w:r>
      <w:r>
        <w:rPr>
          <w:color w:val="231F20"/>
          <w:sz w:val="20"/>
        </w:rPr>
        <w:t>from</w:t>
      </w:r>
      <w:r>
        <w:rPr>
          <w:color w:val="231F20"/>
          <w:spacing w:val="-14"/>
          <w:sz w:val="20"/>
        </w:rPr>
        <w:t> </w:t>
      </w:r>
      <w:r>
        <w:rPr>
          <w:color w:val="231F20"/>
          <w:sz w:val="20"/>
        </w:rPr>
        <w:t>IRS.gov</w:t>
      </w:r>
      <w:r>
        <w:rPr>
          <w:color w:val="231F20"/>
          <w:spacing w:val="-14"/>
          <w:sz w:val="20"/>
        </w:rPr>
        <w:t> </w:t>
      </w:r>
      <w:r>
        <w:rPr>
          <w:color w:val="231F20"/>
          <w:sz w:val="20"/>
        </w:rPr>
        <w:t>and</w:t>
      </w:r>
      <w:r>
        <w:rPr>
          <w:color w:val="231F20"/>
          <w:spacing w:val="-14"/>
          <w:sz w:val="20"/>
        </w:rPr>
        <w:t> </w:t>
      </w:r>
      <w:r>
        <w:rPr>
          <w:color w:val="231F20"/>
          <w:sz w:val="20"/>
        </w:rPr>
        <w:t>file with the SSA.</w:t>
      </w:r>
    </w:p>
    <w:p>
      <w:pPr>
        <w:pStyle w:val="ListParagraph"/>
        <w:numPr>
          <w:ilvl w:val="0"/>
          <w:numId w:val="1"/>
        </w:numPr>
        <w:tabs>
          <w:tab w:pos="329" w:val="left" w:leader="none"/>
        </w:tabs>
        <w:spacing w:line="217" w:lineRule="exact" w:before="0" w:after="0"/>
        <w:ind w:left="329" w:right="0" w:hanging="194"/>
        <w:jc w:val="left"/>
        <w:rPr>
          <w:color w:val="231F20"/>
          <w:sz w:val="24"/>
        </w:rPr>
      </w:pPr>
      <w:r>
        <w:rPr>
          <w:color w:val="231F20"/>
          <w:position w:val="1"/>
          <w:sz w:val="20"/>
        </w:rPr>
        <w:t>Omit</w:t>
      </w:r>
      <w:r>
        <w:rPr>
          <w:color w:val="231F20"/>
          <w:spacing w:val="-10"/>
          <w:position w:val="1"/>
          <w:sz w:val="20"/>
        </w:rPr>
        <w:t> </w:t>
      </w:r>
      <w:r>
        <w:rPr>
          <w:color w:val="231F20"/>
          <w:position w:val="1"/>
          <w:sz w:val="20"/>
        </w:rPr>
        <w:t>the</w:t>
      </w:r>
      <w:r>
        <w:rPr>
          <w:color w:val="231F20"/>
          <w:spacing w:val="-10"/>
          <w:position w:val="1"/>
          <w:sz w:val="20"/>
        </w:rPr>
        <w:t> </w:t>
      </w:r>
      <w:r>
        <w:rPr>
          <w:color w:val="231F20"/>
          <w:position w:val="1"/>
          <w:sz w:val="20"/>
        </w:rPr>
        <w:t>decimal</w:t>
      </w:r>
      <w:r>
        <w:rPr>
          <w:color w:val="231F20"/>
          <w:spacing w:val="-10"/>
          <w:position w:val="1"/>
          <w:sz w:val="20"/>
        </w:rPr>
        <w:t> </w:t>
      </w:r>
      <w:r>
        <w:rPr>
          <w:color w:val="231F20"/>
          <w:position w:val="1"/>
          <w:sz w:val="20"/>
        </w:rPr>
        <w:t>point</w:t>
      </w:r>
      <w:r>
        <w:rPr>
          <w:color w:val="231F20"/>
          <w:spacing w:val="-10"/>
          <w:position w:val="1"/>
          <w:sz w:val="20"/>
        </w:rPr>
        <w:t> </w:t>
      </w:r>
      <w:r>
        <w:rPr>
          <w:color w:val="231F20"/>
          <w:position w:val="1"/>
          <w:sz w:val="20"/>
        </w:rPr>
        <w:t>and</w:t>
      </w:r>
      <w:r>
        <w:rPr>
          <w:color w:val="231F20"/>
          <w:spacing w:val="-10"/>
          <w:position w:val="1"/>
          <w:sz w:val="20"/>
        </w:rPr>
        <w:t> </w:t>
      </w:r>
      <w:r>
        <w:rPr>
          <w:color w:val="231F20"/>
          <w:position w:val="1"/>
          <w:sz w:val="20"/>
        </w:rPr>
        <w:t>cents</w:t>
      </w:r>
      <w:r>
        <w:rPr>
          <w:color w:val="231F20"/>
          <w:spacing w:val="-10"/>
          <w:position w:val="1"/>
          <w:sz w:val="20"/>
        </w:rPr>
        <w:t> </w:t>
      </w:r>
      <w:r>
        <w:rPr>
          <w:color w:val="231F20"/>
          <w:position w:val="1"/>
          <w:sz w:val="20"/>
        </w:rPr>
        <w:t>from</w:t>
      </w:r>
      <w:r>
        <w:rPr>
          <w:color w:val="231F20"/>
          <w:spacing w:val="-10"/>
          <w:position w:val="1"/>
          <w:sz w:val="20"/>
        </w:rPr>
        <w:t> </w:t>
      </w:r>
      <w:r>
        <w:rPr>
          <w:color w:val="231F20"/>
          <w:spacing w:val="-2"/>
          <w:position w:val="1"/>
          <w:sz w:val="20"/>
        </w:rPr>
        <w:t>entries.</w:t>
      </w:r>
    </w:p>
    <w:p>
      <w:pPr>
        <w:pStyle w:val="ListParagraph"/>
        <w:numPr>
          <w:ilvl w:val="0"/>
          <w:numId w:val="1"/>
        </w:numPr>
        <w:tabs>
          <w:tab w:pos="328" w:val="left" w:leader="none"/>
        </w:tabs>
        <w:spacing w:line="216" w:lineRule="auto" w:before="0" w:after="0"/>
        <w:ind w:left="119" w:right="192" w:firstLine="15"/>
        <w:jc w:val="left"/>
        <w:rPr>
          <w:color w:val="231F20"/>
          <w:sz w:val="24"/>
        </w:rPr>
      </w:pPr>
      <w:r>
        <w:rPr>
          <w:color w:val="231F20"/>
          <w:position w:val="1"/>
          <w:sz w:val="20"/>
        </w:rPr>
        <w:t>Make</w:t>
      </w:r>
      <w:r>
        <w:rPr>
          <w:color w:val="231F20"/>
          <w:spacing w:val="-12"/>
          <w:position w:val="1"/>
          <w:sz w:val="20"/>
        </w:rPr>
        <w:t> </w:t>
      </w:r>
      <w:r>
        <w:rPr>
          <w:color w:val="231F20"/>
          <w:position w:val="1"/>
          <w:sz w:val="20"/>
        </w:rPr>
        <w:t>entries</w:t>
      </w:r>
      <w:r>
        <w:rPr>
          <w:color w:val="231F20"/>
          <w:spacing w:val="-12"/>
          <w:position w:val="1"/>
          <w:sz w:val="20"/>
        </w:rPr>
        <w:t> </w:t>
      </w:r>
      <w:r>
        <w:rPr>
          <w:color w:val="231F20"/>
          <w:position w:val="1"/>
          <w:sz w:val="20"/>
        </w:rPr>
        <w:t>using</w:t>
      </w:r>
      <w:r>
        <w:rPr>
          <w:color w:val="231F20"/>
          <w:spacing w:val="-12"/>
          <w:position w:val="1"/>
          <w:sz w:val="20"/>
        </w:rPr>
        <w:t> </w:t>
      </w:r>
      <w:r>
        <w:rPr>
          <w:color w:val="231F20"/>
          <w:position w:val="1"/>
          <w:sz w:val="20"/>
        </w:rPr>
        <w:t>ink</w:t>
      </w:r>
      <w:r>
        <w:rPr>
          <w:color w:val="231F20"/>
          <w:spacing w:val="-12"/>
          <w:position w:val="1"/>
          <w:sz w:val="20"/>
        </w:rPr>
        <w:t> </w:t>
      </w:r>
      <w:r>
        <w:rPr>
          <w:color w:val="231F20"/>
          <w:position w:val="1"/>
          <w:sz w:val="20"/>
        </w:rPr>
        <w:t>that</w:t>
      </w:r>
      <w:r>
        <w:rPr>
          <w:color w:val="231F20"/>
          <w:spacing w:val="-12"/>
          <w:position w:val="1"/>
          <w:sz w:val="20"/>
        </w:rPr>
        <w:t> </w:t>
      </w:r>
      <w:r>
        <w:rPr>
          <w:color w:val="231F20"/>
          <w:position w:val="1"/>
          <w:sz w:val="20"/>
        </w:rPr>
        <w:t>is</w:t>
      </w:r>
      <w:r>
        <w:rPr>
          <w:color w:val="231F20"/>
          <w:spacing w:val="-12"/>
          <w:position w:val="1"/>
          <w:sz w:val="20"/>
        </w:rPr>
        <w:t> </w:t>
      </w:r>
      <w:r>
        <w:rPr>
          <w:color w:val="231F20"/>
          <w:position w:val="1"/>
          <w:sz w:val="20"/>
        </w:rPr>
        <w:t>too</w:t>
      </w:r>
      <w:r>
        <w:rPr>
          <w:color w:val="231F20"/>
          <w:spacing w:val="-12"/>
          <w:position w:val="1"/>
          <w:sz w:val="20"/>
        </w:rPr>
        <w:t> </w:t>
      </w:r>
      <w:r>
        <w:rPr>
          <w:color w:val="231F20"/>
          <w:position w:val="1"/>
          <w:sz w:val="20"/>
        </w:rPr>
        <w:t>light.</w:t>
      </w:r>
      <w:r>
        <w:rPr>
          <w:color w:val="231F20"/>
          <w:spacing w:val="-12"/>
          <w:position w:val="1"/>
          <w:sz w:val="20"/>
        </w:rPr>
        <w:t> </w:t>
      </w:r>
      <w:r>
        <w:rPr>
          <w:color w:val="231F20"/>
          <w:position w:val="1"/>
          <w:sz w:val="20"/>
        </w:rPr>
        <w:t>Use</w:t>
      </w:r>
      <w:r>
        <w:rPr>
          <w:color w:val="231F20"/>
          <w:spacing w:val="-12"/>
          <w:position w:val="1"/>
          <w:sz w:val="20"/>
        </w:rPr>
        <w:t> </w:t>
      </w:r>
      <w:r>
        <w:rPr>
          <w:color w:val="231F20"/>
          <w:position w:val="1"/>
          <w:sz w:val="20"/>
        </w:rPr>
        <w:t>only</w:t>
      </w:r>
      <w:r>
        <w:rPr>
          <w:color w:val="231F20"/>
          <w:spacing w:val="-12"/>
          <w:position w:val="1"/>
          <w:sz w:val="20"/>
        </w:rPr>
        <w:t> </w:t>
      </w:r>
      <w:r>
        <w:rPr>
          <w:color w:val="231F20"/>
          <w:position w:val="1"/>
          <w:sz w:val="20"/>
        </w:rPr>
        <w:t>black </w:t>
      </w:r>
      <w:r>
        <w:rPr>
          <w:color w:val="231F20"/>
          <w:spacing w:val="-4"/>
          <w:sz w:val="20"/>
        </w:rPr>
        <w:t>ink.</w:t>
      </w:r>
    </w:p>
    <w:p>
      <w:pPr>
        <w:pStyle w:val="ListParagraph"/>
        <w:numPr>
          <w:ilvl w:val="0"/>
          <w:numId w:val="1"/>
        </w:numPr>
        <w:tabs>
          <w:tab w:pos="329" w:val="left" w:leader="none"/>
        </w:tabs>
        <w:spacing w:line="216" w:lineRule="auto" w:before="0" w:after="0"/>
        <w:ind w:left="120" w:right="675" w:firstLine="15"/>
        <w:jc w:val="left"/>
        <w:rPr>
          <w:color w:val="231F20"/>
          <w:sz w:val="24"/>
        </w:rPr>
      </w:pPr>
      <w:r>
        <w:rPr>
          <w:color w:val="231F20"/>
          <w:position w:val="1"/>
          <w:sz w:val="20"/>
        </w:rPr>
        <w:t>Make</w:t>
      </w:r>
      <w:r>
        <w:rPr>
          <w:color w:val="231F20"/>
          <w:spacing w:val="-14"/>
          <w:position w:val="1"/>
          <w:sz w:val="20"/>
        </w:rPr>
        <w:t> </w:t>
      </w:r>
      <w:r>
        <w:rPr>
          <w:color w:val="231F20"/>
          <w:position w:val="1"/>
          <w:sz w:val="20"/>
        </w:rPr>
        <w:t>entries</w:t>
      </w:r>
      <w:r>
        <w:rPr>
          <w:color w:val="231F20"/>
          <w:spacing w:val="-14"/>
          <w:position w:val="1"/>
          <w:sz w:val="20"/>
        </w:rPr>
        <w:t> </w:t>
      </w:r>
      <w:r>
        <w:rPr>
          <w:color w:val="231F20"/>
          <w:position w:val="1"/>
          <w:sz w:val="20"/>
        </w:rPr>
        <w:t>that</w:t>
      </w:r>
      <w:r>
        <w:rPr>
          <w:color w:val="231F20"/>
          <w:spacing w:val="-14"/>
          <w:position w:val="1"/>
          <w:sz w:val="20"/>
        </w:rPr>
        <w:t> </w:t>
      </w:r>
      <w:r>
        <w:rPr>
          <w:color w:val="231F20"/>
          <w:position w:val="1"/>
          <w:sz w:val="20"/>
        </w:rPr>
        <w:t>are</w:t>
      </w:r>
      <w:r>
        <w:rPr>
          <w:color w:val="231F20"/>
          <w:spacing w:val="-14"/>
          <w:position w:val="1"/>
          <w:sz w:val="20"/>
        </w:rPr>
        <w:t> </w:t>
      </w:r>
      <w:r>
        <w:rPr>
          <w:color w:val="231F20"/>
          <w:position w:val="1"/>
          <w:sz w:val="20"/>
        </w:rPr>
        <w:t>too</w:t>
      </w:r>
      <w:r>
        <w:rPr>
          <w:color w:val="231F20"/>
          <w:spacing w:val="-14"/>
          <w:position w:val="1"/>
          <w:sz w:val="20"/>
        </w:rPr>
        <w:t> </w:t>
      </w:r>
      <w:r>
        <w:rPr>
          <w:color w:val="231F20"/>
          <w:position w:val="1"/>
          <w:sz w:val="20"/>
        </w:rPr>
        <w:t>small</w:t>
      </w:r>
      <w:r>
        <w:rPr>
          <w:color w:val="231F20"/>
          <w:spacing w:val="-14"/>
          <w:position w:val="1"/>
          <w:sz w:val="20"/>
        </w:rPr>
        <w:t> </w:t>
      </w:r>
      <w:r>
        <w:rPr>
          <w:color w:val="231F20"/>
          <w:position w:val="1"/>
          <w:sz w:val="20"/>
        </w:rPr>
        <w:t>or</w:t>
      </w:r>
      <w:r>
        <w:rPr>
          <w:color w:val="231F20"/>
          <w:spacing w:val="-13"/>
          <w:position w:val="1"/>
          <w:sz w:val="20"/>
        </w:rPr>
        <w:t> </w:t>
      </w:r>
      <w:r>
        <w:rPr>
          <w:color w:val="231F20"/>
          <w:position w:val="1"/>
          <w:sz w:val="20"/>
        </w:rPr>
        <w:t>too</w:t>
      </w:r>
      <w:r>
        <w:rPr>
          <w:color w:val="231F20"/>
          <w:spacing w:val="-14"/>
          <w:position w:val="1"/>
          <w:sz w:val="20"/>
        </w:rPr>
        <w:t> </w:t>
      </w:r>
      <w:r>
        <w:rPr>
          <w:color w:val="231F20"/>
          <w:position w:val="1"/>
          <w:sz w:val="20"/>
        </w:rPr>
        <w:t>large.</w:t>
      </w:r>
      <w:r>
        <w:rPr>
          <w:color w:val="231F20"/>
          <w:spacing w:val="-14"/>
          <w:position w:val="1"/>
          <w:sz w:val="20"/>
        </w:rPr>
        <w:t> </w:t>
      </w:r>
      <w:r>
        <w:rPr>
          <w:color w:val="231F20"/>
          <w:position w:val="1"/>
          <w:sz w:val="20"/>
        </w:rPr>
        <w:t>Use </w:t>
      </w:r>
      <w:bookmarkStart w:name="_bookmark37" w:id="46"/>
      <w:bookmarkEnd w:id="46"/>
      <w:r>
        <w:rPr>
          <w:color w:val="231F20"/>
          <w:sz w:val="20"/>
        </w:rPr>
        <w:t>12</w:t>
      </w:r>
      <w:r>
        <w:rPr>
          <w:color w:val="231F20"/>
          <w:sz w:val="20"/>
        </w:rPr>
        <w:t>-point Courier font, if possible.</w:t>
      </w:r>
    </w:p>
    <w:p>
      <w:pPr>
        <w:pStyle w:val="Heading1"/>
        <w:spacing w:line="170" w:lineRule="auto"/>
      </w:pPr>
      <w:r>
        <w:rPr/>
        <w:br w:type="column"/>
      </w:r>
      <w:r>
        <w:rPr>
          <w:color w:val="231F20"/>
          <w:w w:val="85"/>
        </w:rPr>
        <w:t>General Instructions for </w:t>
      </w:r>
      <w:r>
        <w:rPr>
          <w:color w:val="231F20"/>
          <w:w w:val="85"/>
        </w:rPr>
        <w:t>Forms </w:t>
      </w:r>
      <w:r>
        <w:rPr>
          <w:color w:val="231F20"/>
        </w:rPr>
        <w:t>W-2</w:t>
      </w:r>
      <w:r>
        <w:rPr>
          <w:color w:val="231F20"/>
          <w:spacing w:val="-23"/>
        </w:rPr>
        <w:t> </w:t>
      </w:r>
      <w:r>
        <w:rPr>
          <w:color w:val="231F20"/>
        </w:rPr>
        <w:t>and</w:t>
      </w:r>
      <w:r>
        <w:rPr>
          <w:color w:val="231F20"/>
          <w:spacing w:val="-23"/>
        </w:rPr>
        <w:t> </w:t>
      </w:r>
      <w:r>
        <w:rPr>
          <w:color w:val="231F20"/>
        </w:rPr>
        <w:t>W-3</w:t>
      </w:r>
    </w:p>
    <w:p>
      <w:pPr>
        <w:pStyle w:val="BodyText"/>
        <w:spacing w:line="228" w:lineRule="auto" w:before="78"/>
        <w:ind w:left="119" w:right="117"/>
      </w:pPr>
      <w:r>
        <w:rPr>
          <w:rFonts w:ascii="Arial Black" w:hAnsi="Arial Black"/>
          <w:color w:val="231F20"/>
          <w:spacing w:val="-8"/>
        </w:rPr>
        <w:t>Who</w:t>
      </w:r>
      <w:r>
        <w:rPr>
          <w:rFonts w:ascii="Arial Black" w:hAnsi="Arial Black"/>
          <w:color w:val="231F20"/>
          <w:spacing w:val="-13"/>
        </w:rPr>
        <w:t> </w:t>
      </w:r>
      <w:r>
        <w:rPr>
          <w:rFonts w:ascii="Arial Black" w:hAnsi="Arial Black"/>
          <w:color w:val="231F20"/>
          <w:spacing w:val="-8"/>
        </w:rPr>
        <w:t>must</w:t>
      </w:r>
      <w:r>
        <w:rPr>
          <w:rFonts w:ascii="Arial Black" w:hAnsi="Arial Black"/>
          <w:color w:val="231F20"/>
          <w:spacing w:val="-13"/>
        </w:rPr>
        <w:t> </w:t>
      </w:r>
      <w:r>
        <w:rPr>
          <w:rFonts w:ascii="Arial Black" w:hAnsi="Arial Black"/>
          <w:color w:val="231F20"/>
          <w:spacing w:val="-8"/>
        </w:rPr>
        <w:t>file</w:t>
      </w:r>
      <w:r>
        <w:rPr>
          <w:rFonts w:ascii="Arial Black" w:hAnsi="Arial Black"/>
          <w:color w:val="231F20"/>
          <w:spacing w:val="-13"/>
        </w:rPr>
        <w:t> </w:t>
      </w:r>
      <w:r>
        <w:rPr>
          <w:rFonts w:ascii="Arial Black" w:hAnsi="Arial Black"/>
          <w:color w:val="231F20"/>
          <w:spacing w:val="-8"/>
        </w:rPr>
        <w:t>Form</w:t>
      </w:r>
      <w:r>
        <w:rPr>
          <w:rFonts w:ascii="Arial Black" w:hAnsi="Arial Black"/>
          <w:color w:val="231F20"/>
          <w:spacing w:val="-13"/>
        </w:rPr>
        <w:t> </w:t>
      </w:r>
      <w:r>
        <w:rPr>
          <w:rFonts w:ascii="Arial Black" w:hAnsi="Arial Black"/>
          <w:color w:val="231F20"/>
          <w:spacing w:val="-8"/>
        </w:rPr>
        <w:t>W-2.</w:t>
      </w:r>
      <w:r>
        <w:rPr>
          <w:rFonts w:ascii="Arial Black" w:hAnsi="Arial Black"/>
          <w:color w:val="231F20"/>
          <w:spacing w:val="33"/>
        </w:rPr>
        <w:t> </w:t>
      </w:r>
      <w:r>
        <w:rPr>
          <w:color w:val="231F20"/>
          <w:spacing w:val="-8"/>
        </w:rPr>
        <w:t>You</w:t>
      </w:r>
      <w:r>
        <w:rPr>
          <w:color w:val="231F20"/>
          <w:spacing w:val="-7"/>
        </w:rPr>
        <w:t> </w:t>
      </w:r>
      <w:r>
        <w:rPr>
          <w:color w:val="231F20"/>
          <w:spacing w:val="-8"/>
        </w:rPr>
        <w:t>must</w:t>
      </w:r>
      <w:r>
        <w:rPr>
          <w:color w:val="231F20"/>
          <w:spacing w:val="-7"/>
        </w:rPr>
        <w:t> </w:t>
      </w:r>
      <w:r>
        <w:rPr>
          <w:color w:val="231F20"/>
          <w:spacing w:val="-8"/>
        </w:rPr>
        <w:t>file</w:t>
      </w:r>
      <w:r>
        <w:rPr>
          <w:color w:val="231F20"/>
          <w:spacing w:val="-7"/>
        </w:rPr>
        <w:t> </w:t>
      </w:r>
      <w:r>
        <w:rPr>
          <w:color w:val="231F20"/>
          <w:spacing w:val="-8"/>
        </w:rPr>
        <w:t>Form(s)</w:t>
      </w:r>
      <w:r>
        <w:rPr>
          <w:color w:val="231F20"/>
          <w:spacing w:val="-7"/>
        </w:rPr>
        <w:t> </w:t>
      </w:r>
      <w:r>
        <w:rPr>
          <w:color w:val="231F20"/>
          <w:spacing w:val="-8"/>
        </w:rPr>
        <w:t>W-2</w:t>
      </w:r>
      <w:r>
        <w:rPr>
          <w:color w:val="231F20"/>
          <w:spacing w:val="-7"/>
        </w:rPr>
        <w:t> </w:t>
      </w:r>
      <w:r>
        <w:rPr>
          <w:color w:val="231F20"/>
          <w:spacing w:val="-8"/>
        </w:rPr>
        <w:t>if </w:t>
      </w:r>
      <w:r>
        <w:rPr>
          <w:color w:val="231F20"/>
        </w:rPr>
        <w:t>you have one or more employees to whom you made payments (including noncash payments) for the employees’ services in your trade or business during </w:t>
      </w:r>
      <w:r>
        <w:rPr>
          <w:color w:val="231F20"/>
          <w:spacing w:val="-2"/>
        </w:rPr>
        <w:t>2025.</w:t>
      </w:r>
    </w:p>
    <w:p>
      <w:pPr>
        <w:pStyle w:val="BodyText"/>
        <w:spacing w:line="232" w:lineRule="auto" w:before="65"/>
        <w:ind w:left="119" w:right="128" w:firstLine="240"/>
      </w:pPr>
      <w:r>
        <w:rPr>
          <w:color w:val="231F20"/>
        </w:rPr>
        <w:t>Complete and file Form W-2 for each employee for whom</w:t>
      </w:r>
      <w:r>
        <w:rPr>
          <w:color w:val="231F20"/>
          <w:spacing w:val="-14"/>
        </w:rPr>
        <w:t> </w:t>
      </w:r>
      <w:r>
        <w:rPr>
          <w:color w:val="231F20"/>
        </w:rPr>
        <w:t>any</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following</w:t>
      </w:r>
      <w:r>
        <w:rPr>
          <w:color w:val="231F20"/>
          <w:spacing w:val="-14"/>
        </w:rPr>
        <w:t> </w:t>
      </w:r>
      <w:r>
        <w:rPr>
          <w:color w:val="231F20"/>
        </w:rPr>
        <w:t>applies</w:t>
      </w:r>
      <w:r>
        <w:rPr>
          <w:color w:val="231F20"/>
          <w:spacing w:val="-14"/>
        </w:rPr>
        <w:t> </w:t>
      </w:r>
      <w:r>
        <w:rPr>
          <w:color w:val="231F20"/>
        </w:rPr>
        <w:t>(even</w:t>
      </w:r>
      <w:r>
        <w:rPr>
          <w:color w:val="231F20"/>
          <w:spacing w:val="-14"/>
        </w:rPr>
        <w:t> </w:t>
      </w:r>
      <w:r>
        <w:rPr>
          <w:color w:val="231F20"/>
        </w:rPr>
        <w:t>if</w:t>
      </w:r>
      <w:r>
        <w:rPr>
          <w:color w:val="231F20"/>
          <w:spacing w:val="-14"/>
        </w:rPr>
        <w:t> </w:t>
      </w:r>
      <w:r>
        <w:rPr>
          <w:color w:val="231F20"/>
        </w:rPr>
        <w:t>the</w:t>
      </w:r>
      <w:r>
        <w:rPr>
          <w:color w:val="231F20"/>
          <w:spacing w:val="-14"/>
        </w:rPr>
        <w:t> </w:t>
      </w:r>
      <w:r>
        <w:rPr>
          <w:color w:val="231F20"/>
        </w:rPr>
        <w:t>employee</w:t>
      </w:r>
      <w:r>
        <w:rPr>
          <w:color w:val="231F20"/>
          <w:spacing w:val="-13"/>
        </w:rPr>
        <w:t> </w:t>
      </w:r>
      <w:r>
        <w:rPr>
          <w:color w:val="231F20"/>
        </w:rPr>
        <w:t>is related to you).</w:t>
      </w:r>
    </w:p>
    <w:p>
      <w:pPr>
        <w:pStyle w:val="ListParagraph"/>
        <w:numPr>
          <w:ilvl w:val="0"/>
          <w:numId w:val="1"/>
        </w:numPr>
        <w:tabs>
          <w:tab w:pos="329" w:val="left" w:leader="none"/>
        </w:tabs>
        <w:spacing w:line="216" w:lineRule="auto" w:before="0" w:after="0"/>
        <w:ind w:left="120" w:right="356" w:firstLine="15"/>
        <w:jc w:val="left"/>
        <w:rPr>
          <w:color w:val="231F20"/>
          <w:sz w:val="24"/>
        </w:rPr>
      </w:pPr>
      <w:r>
        <w:rPr>
          <w:color w:val="231F20"/>
          <w:spacing w:val="-2"/>
          <w:position w:val="1"/>
          <w:sz w:val="20"/>
        </w:rPr>
        <w:t>You</w:t>
      </w:r>
      <w:r>
        <w:rPr>
          <w:color w:val="231F20"/>
          <w:spacing w:val="-8"/>
          <w:position w:val="1"/>
          <w:sz w:val="20"/>
        </w:rPr>
        <w:t> </w:t>
      </w:r>
      <w:r>
        <w:rPr>
          <w:color w:val="231F20"/>
          <w:spacing w:val="-2"/>
          <w:position w:val="1"/>
          <w:sz w:val="20"/>
        </w:rPr>
        <w:t>withheld</w:t>
      </w:r>
      <w:r>
        <w:rPr>
          <w:color w:val="231F20"/>
          <w:spacing w:val="-8"/>
          <w:position w:val="1"/>
          <w:sz w:val="20"/>
        </w:rPr>
        <w:t> </w:t>
      </w:r>
      <w:r>
        <w:rPr>
          <w:color w:val="231F20"/>
          <w:spacing w:val="-2"/>
          <w:position w:val="1"/>
          <w:sz w:val="20"/>
        </w:rPr>
        <w:t>any</w:t>
      </w:r>
      <w:r>
        <w:rPr>
          <w:color w:val="231F20"/>
          <w:spacing w:val="-8"/>
          <w:position w:val="1"/>
          <w:sz w:val="20"/>
        </w:rPr>
        <w:t> </w:t>
      </w:r>
      <w:r>
        <w:rPr>
          <w:color w:val="231F20"/>
          <w:spacing w:val="-2"/>
          <w:position w:val="1"/>
          <w:sz w:val="20"/>
        </w:rPr>
        <w:t>income,</w:t>
      </w:r>
      <w:r>
        <w:rPr>
          <w:color w:val="231F20"/>
          <w:spacing w:val="-8"/>
          <w:position w:val="1"/>
          <w:sz w:val="20"/>
        </w:rPr>
        <w:t> </w:t>
      </w:r>
      <w:r>
        <w:rPr>
          <w:color w:val="231F20"/>
          <w:spacing w:val="-2"/>
          <w:position w:val="1"/>
          <w:sz w:val="20"/>
        </w:rPr>
        <w:t>social</w:t>
      </w:r>
      <w:r>
        <w:rPr>
          <w:color w:val="231F20"/>
          <w:spacing w:val="-8"/>
          <w:position w:val="1"/>
          <w:sz w:val="20"/>
        </w:rPr>
        <w:t> </w:t>
      </w:r>
      <w:r>
        <w:rPr>
          <w:color w:val="231F20"/>
          <w:spacing w:val="-2"/>
          <w:position w:val="1"/>
          <w:sz w:val="20"/>
        </w:rPr>
        <w:t>security,</w:t>
      </w:r>
      <w:r>
        <w:rPr>
          <w:color w:val="231F20"/>
          <w:spacing w:val="-8"/>
          <w:position w:val="1"/>
          <w:sz w:val="20"/>
        </w:rPr>
        <w:t> </w:t>
      </w:r>
      <w:r>
        <w:rPr>
          <w:color w:val="231F20"/>
          <w:spacing w:val="-2"/>
          <w:position w:val="1"/>
          <w:sz w:val="20"/>
        </w:rPr>
        <w:t>or</w:t>
      </w:r>
      <w:r>
        <w:rPr>
          <w:color w:val="231F20"/>
          <w:spacing w:val="-8"/>
          <w:position w:val="1"/>
          <w:sz w:val="20"/>
        </w:rPr>
        <w:t> </w:t>
      </w:r>
      <w:r>
        <w:rPr>
          <w:color w:val="231F20"/>
          <w:spacing w:val="-2"/>
          <w:position w:val="1"/>
          <w:sz w:val="20"/>
        </w:rPr>
        <w:t>Medicare </w:t>
      </w:r>
      <w:r>
        <w:rPr>
          <w:color w:val="231F20"/>
          <w:sz w:val="20"/>
        </w:rPr>
        <w:t>tax from wages regardless of the amount of wages; or</w:t>
      </w:r>
    </w:p>
    <w:p>
      <w:pPr>
        <w:pStyle w:val="ListParagraph"/>
        <w:numPr>
          <w:ilvl w:val="0"/>
          <w:numId w:val="1"/>
        </w:numPr>
        <w:tabs>
          <w:tab w:pos="328" w:val="left" w:leader="none"/>
        </w:tabs>
        <w:spacing w:line="216" w:lineRule="auto" w:before="0" w:after="0"/>
        <w:ind w:left="119" w:right="597" w:firstLine="15"/>
        <w:jc w:val="left"/>
        <w:rPr>
          <w:color w:val="231F20"/>
          <w:sz w:val="24"/>
        </w:rPr>
      </w:pPr>
      <w:r>
        <w:rPr>
          <w:color w:val="231F20"/>
          <w:position w:val="1"/>
          <w:sz w:val="20"/>
        </w:rPr>
        <w:t>You would have had to withhold income tax if the </w:t>
      </w:r>
      <w:r>
        <w:rPr>
          <w:color w:val="231F20"/>
          <w:sz w:val="20"/>
        </w:rPr>
        <w:t>employee</w:t>
      </w:r>
      <w:r>
        <w:rPr>
          <w:color w:val="231F20"/>
          <w:spacing w:val="-14"/>
          <w:sz w:val="20"/>
        </w:rPr>
        <w:t> </w:t>
      </w:r>
      <w:r>
        <w:rPr>
          <w:color w:val="231F20"/>
          <w:sz w:val="20"/>
        </w:rPr>
        <w:t>had</w:t>
      </w:r>
      <w:r>
        <w:rPr>
          <w:color w:val="231F20"/>
          <w:spacing w:val="-14"/>
          <w:sz w:val="20"/>
        </w:rPr>
        <w:t> </w:t>
      </w:r>
      <w:r>
        <w:rPr>
          <w:color w:val="231F20"/>
          <w:sz w:val="20"/>
        </w:rPr>
        <w:t>claimed</w:t>
      </w:r>
      <w:r>
        <w:rPr>
          <w:color w:val="231F20"/>
          <w:spacing w:val="-14"/>
          <w:sz w:val="20"/>
        </w:rPr>
        <w:t> </w:t>
      </w:r>
      <w:r>
        <w:rPr>
          <w:color w:val="231F20"/>
          <w:sz w:val="20"/>
        </w:rPr>
        <w:t>no</w:t>
      </w:r>
      <w:r>
        <w:rPr>
          <w:color w:val="231F20"/>
          <w:spacing w:val="-14"/>
          <w:sz w:val="20"/>
        </w:rPr>
        <w:t> </w:t>
      </w:r>
      <w:r>
        <w:rPr>
          <w:color w:val="231F20"/>
          <w:sz w:val="20"/>
        </w:rPr>
        <w:t>more</w:t>
      </w:r>
      <w:r>
        <w:rPr>
          <w:color w:val="231F20"/>
          <w:spacing w:val="-14"/>
          <w:sz w:val="20"/>
        </w:rPr>
        <w:t> </w:t>
      </w:r>
      <w:r>
        <w:rPr>
          <w:color w:val="231F20"/>
          <w:sz w:val="20"/>
        </w:rPr>
        <w:t>than</w:t>
      </w:r>
      <w:r>
        <w:rPr>
          <w:color w:val="231F20"/>
          <w:spacing w:val="-14"/>
          <w:sz w:val="20"/>
        </w:rPr>
        <w:t> </w:t>
      </w:r>
      <w:r>
        <w:rPr>
          <w:color w:val="231F20"/>
          <w:sz w:val="20"/>
        </w:rPr>
        <w:t>one</w:t>
      </w:r>
      <w:r>
        <w:rPr>
          <w:color w:val="231F20"/>
          <w:spacing w:val="-14"/>
          <w:sz w:val="20"/>
        </w:rPr>
        <w:t> </w:t>
      </w:r>
      <w:r>
        <w:rPr>
          <w:color w:val="231F20"/>
          <w:sz w:val="20"/>
        </w:rPr>
        <w:t>withholding</w:t>
      </w:r>
    </w:p>
    <w:p>
      <w:pPr>
        <w:pStyle w:val="BodyText"/>
        <w:spacing w:line="232" w:lineRule="auto"/>
        <w:ind w:left="119" w:right="117"/>
      </w:pPr>
      <w:r>
        <w:rPr>
          <w:color w:val="231F20"/>
        </w:rPr>
        <w:t>allowance</w:t>
      </w:r>
      <w:r>
        <w:rPr>
          <w:color w:val="231F20"/>
          <w:spacing w:val="-9"/>
        </w:rPr>
        <w:t> </w:t>
      </w:r>
      <w:r>
        <w:rPr>
          <w:color w:val="231F20"/>
        </w:rPr>
        <w:t>(for</w:t>
      </w:r>
      <w:r>
        <w:rPr>
          <w:color w:val="231F20"/>
          <w:spacing w:val="-9"/>
        </w:rPr>
        <w:t> </w:t>
      </w:r>
      <w:r>
        <w:rPr>
          <w:color w:val="231F20"/>
        </w:rPr>
        <w:t>2019</w:t>
      </w:r>
      <w:r>
        <w:rPr>
          <w:color w:val="231F20"/>
          <w:spacing w:val="-9"/>
        </w:rPr>
        <w:t> </w:t>
      </w:r>
      <w:r>
        <w:rPr>
          <w:color w:val="231F20"/>
        </w:rPr>
        <w:t>or</w:t>
      </w:r>
      <w:r>
        <w:rPr>
          <w:color w:val="231F20"/>
          <w:spacing w:val="-9"/>
        </w:rPr>
        <w:t> </w:t>
      </w:r>
      <w:r>
        <w:rPr>
          <w:color w:val="231F20"/>
        </w:rPr>
        <w:t>earlier</w:t>
      </w:r>
      <w:r>
        <w:rPr>
          <w:color w:val="231F20"/>
          <w:spacing w:val="-9"/>
        </w:rPr>
        <w:t> </w:t>
      </w:r>
      <w:r>
        <w:rPr>
          <w:color w:val="231F20"/>
        </w:rPr>
        <w:t>Forms</w:t>
      </w:r>
      <w:r>
        <w:rPr>
          <w:color w:val="231F20"/>
          <w:spacing w:val="-9"/>
        </w:rPr>
        <w:t> </w:t>
      </w:r>
      <w:r>
        <w:rPr>
          <w:color w:val="231F20"/>
        </w:rPr>
        <w:t>W-4)</w:t>
      </w:r>
      <w:r>
        <w:rPr>
          <w:color w:val="231F20"/>
          <w:spacing w:val="-9"/>
        </w:rPr>
        <w:t> </w:t>
      </w:r>
      <w:r>
        <w:rPr>
          <w:color w:val="231F20"/>
        </w:rPr>
        <w:t>or</w:t>
      </w:r>
      <w:r>
        <w:rPr>
          <w:color w:val="231F20"/>
          <w:spacing w:val="-9"/>
        </w:rPr>
        <w:t> </w:t>
      </w:r>
      <w:r>
        <w:rPr>
          <w:color w:val="231F20"/>
        </w:rPr>
        <w:t>had</w:t>
      </w:r>
      <w:r>
        <w:rPr>
          <w:color w:val="231F20"/>
          <w:spacing w:val="-9"/>
        </w:rPr>
        <w:t> </w:t>
      </w:r>
      <w:r>
        <w:rPr>
          <w:color w:val="231F20"/>
        </w:rPr>
        <w:t>not claimed</w:t>
      </w:r>
      <w:r>
        <w:rPr>
          <w:color w:val="231F20"/>
          <w:spacing w:val="-14"/>
        </w:rPr>
        <w:t> </w:t>
      </w:r>
      <w:r>
        <w:rPr>
          <w:color w:val="231F20"/>
        </w:rPr>
        <w:t>exemption</w:t>
      </w:r>
      <w:r>
        <w:rPr>
          <w:color w:val="231F20"/>
          <w:spacing w:val="-14"/>
        </w:rPr>
        <w:t> </w:t>
      </w:r>
      <w:r>
        <w:rPr>
          <w:color w:val="231F20"/>
        </w:rPr>
        <w:t>from</w:t>
      </w:r>
      <w:r>
        <w:rPr>
          <w:color w:val="231F20"/>
          <w:spacing w:val="-14"/>
        </w:rPr>
        <w:t> </w:t>
      </w:r>
      <w:r>
        <w:rPr>
          <w:color w:val="231F20"/>
        </w:rPr>
        <w:t>withholding</w:t>
      </w:r>
      <w:r>
        <w:rPr>
          <w:color w:val="231F20"/>
          <w:spacing w:val="-14"/>
        </w:rPr>
        <w:t> </w:t>
      </w:r>
      <w:r>
        <w:rPr>
          <w:color w:val="231F20"/>
        </w:rPr>
        <w:t>on</w:t>
      </w:r>
      <w:r>
        <w:rPr>
          <w:color w:val="231F20"/>
          <w:spacing w:val="-14"/>
        </w:rPr>
        <w:t> </w:t>
      </w:r>
      <w:r>
        <w:rPr>
          <w:color w:val="231F20"/>
        </w:rPr>
        <w:t>Form</w:t>
      </w:r>
      <w:r>
        <w:rPr>
          <w:color w:val="231F20"/>
          <w:spacing w:val="-14"/>
        </w:rPr>
        <w:t> </w:t>
      </w:r>
      <w:r>
        <w:rPr>
          <w:color w:val="231F20"/>
        </w:rPr>
        <w:t>W-4;</w:t>
      </w:r>
      <w:r>
        <w:rPr>
          <w:color w:val="231F20"/>
          <w:spacing w:val="-14"/>
        </w:rPr>
        <w:t> </w:t>
      </w:r>
      <w:r>
        <w:rPr>
          <w:color w:val="231F20"/>
        </w:rPr>
        <w:t>or</w:t>
      </w:r>
    </w:p>
    <w:p>
      <w:pPr>
        <w:pStyle w:val="ListParagraph"/>
        <w:numPr>
          <w:ilvl w:val="0"/>
          <w:numId w:val="1"/>
        </w:numPr>
        <w:tabs>
          <w:tab w:pos="329" w:val="left" w:leader="none"/>
        </w:tabs>
        <w:spacing w:line="216" w:lineRule="auto" w:before="0" w:after="0"/>
        <w:ind w:left="120" w:right="569" w:firstLine="15"/>
        <w:jc w:val="left"/>
        <w:rPr>
          <w:color w:val="231F20"/>
          <w:sz w:val="24"/>
        </w:rPr>
      </w:pPr>
      <w:r>
        <w:rPr>
          <w:color w:val="231F20"/>
          <w:position w:val="1"/>
          <w:sz w:val="20"/>
        </w:rPr>
        <w:t>You</w:t>
      </w:r>
      <w:r>
        <w:rPr>
          <w:color w:val="231F20"/>
          <w:spacing w:val="-14"/>
          <w:position w:val="1"/>
          <w:sz w:val="20"/>
        </w:rPr>
        <w:t> </w:t>
      </w:r>
      <w:r>
        <w:rPr>
          <w:color w:val="231F20"/>
          <w:position w:val="1"/>
          <w:sz w:val="20"/>
        </w:rPr>
        <w:t>paid</w:t>
      </w:r>
      <w:r>
        <w:rPr>
          <w:color w:val="231F20"/>
          <w:spacing w:val="-14"/>
          <w:position w:val="1"/>
          <w:sz w:val="20"/>
        </w:rPr>
        <w:t> </w:t>
      </w:r>
      <w:r>
        <w:rPr>
          <w:color w:val="231F20"/>
          <w:position w:val="1"/>
          <w:sz w:val="20"/>
        </w:rPr>
        <w:t>$600</w:t>
      </w:r>
      <w:r>
        <w:rPr>
          <w:color w:val="231F20"/>
          <w:spacing w:val="-14"/>
          <w:position w:val="1"/>
          <w:sz w:val="20"/>
        </w:rPr>
        <w:t> </w:t>
      </w:r>
      <w:r>
        <w:rPr>
          <w:color w:val="231F20"/>
          <w:position w:val="1"/>
          <w:sz w:val="20"/>
        </w:rPr>
        <w:t>or</w:t>
      </w:r>
      <w:r>
        <w:rPr>
          <w:color w:val="231F20"/>
          <w:spacing w:val="-14"/>
          <w:position w:val="1"/>
          <w:sz w:val="20"/>
        </w:rPr>
        <w:t> </w:t>
      </w:r>
      <w:r>
        <w:rPr>
          <w:color w:val="231F20"/>
          <w:position w:val="1"/>
          <w:sz w:val="20"/>
        </w:rPr>
        <w:t>more</w:t>
      </w:r>
      <w:r>
        <w:rPr>
          <w:color w:val="231F20"/>
          <w:spacing w:val="-14"/>
          <w:position w:val="1"/>
          <w:sz w:val="20"/>
        </w:rPr>
        <w:t> </w:t>
      </w:r>
      <w:r>
        <w:rPr>
          <w:color w:val="231F20"/>
          <w:position w:val="1"/>
          <w:sz w:val="20"/>
        </w:rPr>
        <w:t>in</w:t>
      </w:r>
      <w:r>
        <w:rPr>
          <w:color w:val="231F20"/>
          <w:spacing w:val="-14"/>
          <w:position w:val="1"/>
          <w:sz w:val="20"/>
        </w:rPr>
        <w:t> </w:t>
      </w:r>
      <w:r>
        <w:rPr>
          <w:color w:val="231F20"/>
          <w:position w:val="1"/>
          <w:sz w:val="20"/>
        </w:rPr>
        <w:t>wages</w:t>
      </w:r>
      <w:r>
        <w:rPr>
          <w:color w:val="231F20"/>
          <w:spacing w:val="-14"/>
          <w:position w:val="1"/>
          <w:sz w:val="20"/>
        </w:rPr>
        <w:t> </w:t>
      </w:r>
      <w:r>
        <w:rPr>
          <w:color w:val="231F20"/>
          <w:position w:val="1"/>
          <w:sz w:val="20"/>
        </w:rPr>
        <w:t>even</w:t>
      </w:r>
      <w:r>
        <w:rPr>
          <w:color w:val="231F20"/>
          <w:spacing w:val="-14"/>
          <w:position w:val="1"/>
          <w:sz w:val="20"/>
        </w:rPr>
        <w:t> </w:t>
      </w:r>
      <w:r>
        <w:rPr>
          <w:color w:val="231F20"/>
          <w:position w:val="1"/>
          <w:sz w:val="20"/>
        </w:rPr>
        <w:t>if</w:t>
      </w:r>
      <w:r>
        <w:rPr>
          <w:color w:val="231F20"/>
          <w:spacing w:val="-14"/>
          <w:position w:val="1"/>
          <w:sz w:val="20"/>
        </w:rPr>
        <w:t> </w:t>
      </w:r>
      <w:r>
        <w:rPr>
          <w:color w:val="231F20"/>
          <w:position w:val="1"/>
          <w:sz w:val="20"/>
        </w:rPr>
        <w:t>you</w:t>
      </w:r>
      <w:r>
        <w:rPr>
          <w:color w:val="231F20"/>
          <w:spacing w:val="-13"/>
          <w:position w:val="1"/>
          <w:sz w:val="20"/>
        </w:rPr>
        <w:t> </w:t>
      </w:r>
      <w:r>
        <w:rPr>
          <w:color w:val="231F20"/>
          <w:position w:val="1"/>
          <w:sz w:val="20"/>
        </w:rPr>
        <w:t>did</w:t>
      </w:r>
      <w:r>
        <w:rPr>
          <w:color w:val="231F20"/>
          <w:spacing w:val="-14"/>
          <w:position w:val="1"/>
          <w:sz w:val="20"/>
        </w:rPr>
        <w:t> </w:t>
      </w:r>
      <w:r>
        <w:rPr>
          <w:color w:val="231F20"/>
          <w:position w:val="1"/>
          <w:sz w:val="20"/>
        </w:rPr>
        <w:t>not </w:t>
      </w:r>
      <w:r>
        <w:rPr>
          <w:color w:val="231F20"/>
          <w:sz w:val="20"/>
        </w:rPr>
        <w:t>withhold</w:t>
      </w:r>
      <w:r>
        <w:rPr>
          <w:color w:val="231F20"/>
          <w:spacing w:val="-14"/>
          <w:sz w:val="20"/>
        </w:rPr>
        <w:t> </w:t>
      </w:r>
      <w:r>
        <w:rPr>
          <w:color w:val="231F20"/>
          <w:sz w:val="20"/>
        </w:rPr>
        <w:t>any</w:t>
      </w:r>
      <w:r>
        <w:rPr>
          <w:color w:val="231F20"/>
          <w:spacing w:val="-14"/>
          <w:sz w:val="20"/>
        </w:rPr>
        <w:t> </w:t>
      </w:r>
      <w:r>
        <w:rPr>
          <w:color w:val="231F20"/>
          <w:sz w:val="20"/>
        </w:rPr>
        <w:t>income,</w:t>
      </w:r>
      <w:r>
        <w:rPr>
          <w:color w:val="231F20"/>
          <w:spacing w:val="-14"/>
          <w:sz w:val="20"/>
        </w:rPr>
        <w:t> </w:t>
      </w:r>
      <w:r>
        <w:rPr>
          <w:color w:val="231F20"/>
          <w:sz w:val="20"/>
        </w:rPr>
        <w:t>social</w:t>
      </w:r>
      <w:r>
        <w:rPr>
          <w:color w:val="231F20"/>
          <w:spacing w:val="-14"/>
          <w:sz w:val="20"/>
        </w:rPr>
        <w:t> </w:t>
      </w:r>
      <w:r>
        <w:rPr>
          <w:color w:val="231F20"/>
          <w:sz w:val="20"/>
        </w:rPr>
        <w:t>security,</w:t>
      </w:r>
      <w:r>
        <w:rPr>
          <w:color w:val="231F20"/>
          <w:spacing w:val="-14"/>
          <w:sz w:val="20"/>
        </w:rPr>
        <w:t> </w:t>
      </w:r>
      <w:r>
        <w:rPr>
          <w:color w:val="231F20"/>
          <w:sz w:val="20"/>
        </w:rPr>
        <w:t>or</w:t>
      </w:r>
      <w:r>
        <w:rPr>
          <w:color w:val="231F20"/>
          <w:spacing w:val="-14"/>
          <w:sz w:val="20"/>
        </w:rPr>
        <w:t> </w:t>
      </w:r>
      <w:r>
        <w:rPr>
          <w:color w:val="231F20"/>
          <w:sz w:val="20"/>
        </w:rPr>
        <w:t>Medicare</w:t>
      </w:r>
      <w:r>
        <w:rPr>
          <w:color w:val="231F20"/>
          <w:spacing w:val="-14"/>
          <w:sz w:val="20"/>
        </w:rPr>
        <w:t> </w:t>
      </w:r>
      <w:r>
        <w:rPr>
          <w:color w:val="231F20"/>
          <w:sz w:val="20"/>
        </w:rPr>
        <w:t>tax.</w:t>
      </w:r>
    </w:p>
    <w:p>
      <w:pPr>
        <w:pStyle w:val="BodyText"/>
        <w:spacing w:line="232" w:lineRule="auto" w:before="43"/>
        <w:ind w:right="117" w:firstLine="240"/>
      </w:pPr>
      <w:r>
        <w:rPr>
          <w:color w:val="231F20"/>
        </w:rPr>
        <w:t>Only in very limited situations will you not have to file Form W-2. This may occur if you were not required to withhold any income tax, social security tax, or Medicare tax</w:t>
      </w:r>
      <w:r>
        <w:rPr>
          <w:color w:val="231F20"/>
          <w:spacing w:val="-13"/>
        </w:rPr>
        <w:t> </w:t>
      </w:r>
      <w:r>
        <w:rPr>
          <w:color w:val="231F20"/>
        </w:rPr>
        <w:t>and</w:t>
      </w:r>
      <w:r>
        <w:rPr>
          <w:color w:val="231F20"/>
          <w:spacing w:val="-13"/>
        </w:rPr>
        <w:t> </w:t>
      </w:r>
      <w:r>
        <w:rPr>
          <w:color w:val="231F20"/>
        </w:rPr>
        <w:t>you</w:t>
      </w:r>
      <w:r>
        <w:rPr>
          <w:color w:val="231F20"/>
          <w:spacing w:val="-13"/>
        </w:rPr>
        <w:t> </w:t>
      </w:r>
      <w:r>
        <w:rPr>
          <w:color w:val="231F20"/>
        </w:rPr>
        <w:t>paid</w:t>
      </w:r>
      <w:r>
        <w:rPr>
          <w:color w:val="231F20"/>
          <w:spacing w:val="-13"/>
        </w:rPr>
        <w:t> </w:t>
      </w:r>
      <w:r>
        <w:rPr>
          <w:color w:val="231F20"/>
        </w:rPr>
        <w:t>the</w:t>
      </w:r>
      <w:r>
        <w:rPr>
          <w:color w:val="231F20"/>
          <w:spacing w:val="-13"/>
        </w:rPr>
        <w:t> </w:t>
      </w:r>
      <w:r>
        <w:rPr>
          <w:color w:val="231F20"/>
        </w:rPr>
        <w:t>employee</w:t>
      </w:r>
      <w:r>
        <w:rPr>
          <w:color w:val="231F20"/>
          <w:spacing w:val="-13"/>
        </w:rPr>
        <w:t> </w:t>
      </w:r>
      <w:r>
        <w:rPr>
          <w:color w:val="231F20"/>
        </w:rPr>
        <w:t>less</w:t>
      </w:r>
      <w:r>
        <w:rPr>
          <w:color w:val="231F20"/>
          <w:spacing w:val="-13"/>
        </w:rPr>
        <w:t> </w:t>
      </w:r>
      <w:r>
        <w:rPr>
          <w:color w:val="231F20"/>
        </w:rPr>
        <w:t>than</w:t>
      </w:r>
      <w:r>
        <w:rPr>
          <w:color w:val="231F20"/>
          <w:spacing w:val="-13"/>
        </w:rPr>
        <w:t> </w:t>
      </w:r>
      <w:r>
        <w:rPr>
          <w:color w:val="231F20"/>
        </w:rPr>
        <w:t>$600,</w:t>
      </w:r>
      <w:r>
        <w:rPr>
          <w:color w:val="231F20"/>
          <w:spacing w:val="-13"/>
        </w:rPr>
        <w:t> </w:t>
      </w:r>
      <w:r>
        <w:rPr>
          <w:color w:val="231F20"/>
        </w:rPr>
        <w:t>such</w:t>
      </w:r>
      <w:r>
        <w:rPr>
          <w:color w:val="231F20"/>
          <w:spacing w:val="-13"/>
        </w:rPr>
        <w:t> </w:t>
      </w:r>
      <w:r>
        <w:rPr>
          <w:color w:val="231F20"/>
        </w:rPr>
        <w:t>as</w:t>
      </w:r>
      <w:r>
        <w:rPr>
          <w:color w:val="231F20"/>
          <w:spacing w:val="-13"/>
        </w:rPr>
        <w:t> </w:t>
      </w:r>
      <w:r>
        <w:rPr>
          <w:color w:val="231F20"/>
        </w:rPr>
        <w:t>for certain election workers and certain foreign agricultural workers. See </w:t>
      </w:r>
      <w:hyperlink w:history="true" w:anchor="_bookmark62">
        <w:r>
          <w:rPr>
            <w:rFonts w:ascii="Arial"/>
            <w:i/>
            <w:color w:val="0056A2"/>
            <w:u w:val="single" w:color="0055A1"/>
          </w:rPr>
          <w:t>Election workers</w:t>
        </w:r>
      </w:hyperlink>
      <w:r>
        <w:rPr>
          <w:rFonts w:ascii="Arial"/>
          <w:i/>
          <w:color w:val="0056A2"/>
        </w:rPr>
        <w:t> </w:t>
      </w:r>
      <w:r>
        <w:rPr>
          <w:color w:val="231F20"/>
        </w:rPr>
        <w:t>and </w:t>
      </w:r>
      <w:hyperlink w:history="true" w:anchor="_bookmark65">
        <w:r>
          <w:rPr>
            <w:rFonts w:ascii="Arial"/>
            <w:i/>
            <w:color w:val="0056A2"/>
            <w:u w:val="single" w:color="0055A1"/>
          </w:rPr>
          <w:t>Foreign agricultural</w:t>
        </w:r>
      </w:hyperlink>
      <w:r>
        <w:rPr>
          <w:rFonts w:ascii="Arial"/>
          <w:i/>
          <w:color w:val="0056A2"/>
        </w:rPr>
        <w:t> </w:t>
      </w:r>
      <w:hyperlink w:history="true" w:anchor="_bookmark65">
        <w:r>
          <w:rPr>
            <w:rFonts w:ascii="Arial"/>
            <w:i/>
            <w:color w:val="0056A2"/>
            <w:u w:val="single" w:color="0055A1"/>
          </w:rPr>
          <w:t>workers</w:t>
        </w:r>
      </w:hyperlink>
      <w:r>
        <w:rPr>
          <w:color w:val="231F20"/>
        </w:rPr>
        <w:t>, later.</w:t>
      </w:r>
    </w:p>
    <w:p>
      <w:pPr>
        <w:pStyle w:val="BodyText"/>
        <w:spacing w:line="232" w:lineRule="auto" w:before="66"/>
        <w:ind w:right="117" w:firstLine="240"/>
      </w:pPr>
      <w:r>
        <w:rPr>
          <w:color w:val="231F20"/>
        </w:rPr>
        <w:t>Unless</w:t>
      </w:r>
      <w:r>
        <w:rPr>
          <w:color w:val="231F20"/>
          <w:spacing w:val="-14"/>
        </w:rPr>
        <w:t> </w:t>
      </w:r>
      <w:r>
        <w:rPr>
          <w:color w:val="231F20"/>
        </w:rPr>
        <w:t>otherwise</w:t>
      </w:r>
      <w:r>
        <w:rPr>
          <w:color w:val="231F20"/>
          <w:spacing w:val="-14"/>
        </w:rPr>
        <w:t> </w:t>
      </w:r>
      <w:r>
        <w:rPr>
          <w:color w:val="231F20"/>
        </w:rPr>
        <w:t>noted,</w:t>
      </w:r>
      <w:r>
        <w:rPr>
          <w:color w:val="231F20"/>
          <w:spacing w:val="-14"/>
        </w:rPr>
        <w:t> </w:t>
      </w:r>
      <w:r>
        <w:rPr>
          <w:color w:val="231F20"/>
        </w:rPr>
        <w:t>references</w:t>
      </w:r>
      <w:r>
        <w:rPr>
          <w:color w:val="231F20"/>
          <w:spacing w:val="-14"/>
        </w:rPr>
        <w:t> </w:t>
      </w:r>
      <w:r>
        <w:rPr>
          <w:color w:val="231F20"/>
        </w:rPr>
        <w:t>to</w:t>
      </w:r>
      <w:r>
        <w:rPr>
          <w:color w:val="231F20"/>
          <w:spacing w:val="-14"/>
        </w:rPr>
        <w:t> </w:t>
      </w:r>
      <w:r>
        <w:rPr>
          <w:color w:val="231F20"/>
        </w:rPr>
        <w:t>Medicare</w:t>
      </w:r>
      <w:r>
        <w:rPr>
          <w:color w:val="231F20"/>
          <w:spacing w:val="-14"/>
        </w:rPr>
        <w:t> </w:t>
      </w:r>
      <w:r>
        <w:rPr>
          <w:color w:val="231F20"/>
        </w:rPr>
        <w:t>tax include Additional Medicare Tax.</w:t>
      </w:r>
    </w:p>
    <w:p>
      <w:pPr>
        <w:pStyle w:val="BodyText"/>
        <w:spacing w:line="232" w:lineRule="auto" w:before="62"/>
        <w:ind w:right="117" w:firstLine="240"/>
      </w:pPr>
      <w:r>
        <w:rPr>
          <w:color w:val="231F20"/>
        </w:rPr>
        <w:t>If</w:t>
      </w:r>
      <w:r>
        <w:rPr>
          <w:color w:val="231F20"/>
          <w:spacing w:val="-14"/>
        </w:rPr>
        <w:t> </w:t>
      </w:r>
      <w:r>
        <w:rPr>
          <w:color w:val="231F20"/>
        </w:rPr>
        <w:t>you</w:t>
      </w:r>
      <w:r>
        <w:rPr>
          <w:color w:val="231F20"/>
          <w:spacing w:val="-14"/>
        </w:rPr>
        <w:t> </w:t>
      </w:r>
      <w:r>
        <w:rPr>
          <w:color w:val="231F20"/>
        </w:rPr>
        <w:t>are</w:t>
      </w:r>
      <w:r>
        <w:rPr>
          <w:color w:val="231F20"/>
          <w:spacing w:val="-14"/>
        </w:rPr>
        <w:t> </w:t>
      </w:r>
      <w:r>
        <w:rPr>
          <w:color w:val="231F20"/>
        </w:rPr>
        <w:t>required</w:t>
      </w:r>
      <w:r>
        <w:rPr>
          <w:color w:val="231F20"/>
          <w:spacing w:val="-14"/>
        </w:rPr>
        <w:t> </w:t>
      </w:r>
      <w:r>
        <w:rPr>
          <w:color w:val="231F20"/>
        </w:rPr>
        <w:t>to</w:t>
      </w:r>
      <w:r>
        <w:rPr>
          <w:color w:val="231F20"/>
          <w:spacing w:val="-14"/>
        </w:rPr>
        <w:t> </w:t>
      </w:r>
      <w:r>
        <w:rPr>
          <w:rFonts w:ascii="Arial"/>
          <w:i/>
          <w:color w:val="231F20"/>
        </w:rPr>
        <w:t>e-file</w:t>
      </w:r>
      <w:r>
        <w:rPr>
          <w:rFonts w:ascii="Arial"/>
          <w:i/>
          <w:color w:val="231F20"/>
          <w:spacing w:val="-14"/>
        </w:rPr>
        <w:t> </w:t>
      </w:r>
      <w:r>
        <w:rPr>
          <w:color w:val="231F20"/>
        </w:rPr>
        <w:t>Forms</w:t>
      </w:r>
      <w:r>
        <w:rPr>
          <w:color w:val="231F20"/>
          <w:spacing w:val="-14"/>
        </w:rPr>
        <w:t> </w:t>
      </w:r>
      <w:r>
        <w:rPr>
          <w:color w:val="231F20"/>
        </w:rPr>
        <w:t>W-2</w:t>
      </w:r>
      <w:r>
        <w:rPr>
          <w:color w:val="231F20"/>
          <w:spacing w:val="-14"/>
        </w:rPr>
        <w:t> </w:t>
      </w:r>
      <w:r>
        <w:rPr>
          <w:color w:val="231F20"/>
        </w:rPr>
        <w:t>or</w:t>
      </w:r>
      <w:r>
        <w:rPr>
          <w:color w:val="231F20"/>
          <w:spacing w:val="-14"/>
        </w:rPr>
        <w:t> </w:t>
      </w:r>
      <w:r>
        <w:rPr>
          <w:color w:val="231F20"/>
        </w:rPr>
        <w:t>want</w:t>
      </w:r>
      <w:r>
        <w:rPr>
          <w:color w:val="231F20"/>
          <w:spacing w:val="-13"/>
        </w:rPr>
        <w:t> </w:t>
      </w:r>
      <w:r>
        <w:rPr>
          <w:color w:val="231F20"/>
        </w:rPr>
        <w:t>to</w:t>
      </w:r>
      <w:r>
        <w:rPr>
          <w:color w:val="231F20"/>
          <w:spacing w:val="-14"/>
        </w:rPr>
        <w:t> </w:t>
      </w:r>
      <w:r>
        <w:rPr>
          <w:color w:val="231F20"/>
        </w:rPr>
        <w:t>take advantage of the benefits of e-filing, see </w:t>
      </w:r>
      <w:hyperlink w:history="true" w:anchor="_bookmark15">
        <w:r>
          <w:rPr>
            <w:rFonts w:ascii="Arial"/>
            <w:i/>
            <w:color w:val="0056A2"/>
            <w:u w:val="single" w:color="0055A1"/>
          </w:rPr>
          <w:t>E-filing</w:t>
        </w:r>
      </w:hyperlink>
      <w:r>
        <w:rPr>
          <w:color w:val="231F20"/>
        </w:rPr>
        <w:t>.</w:t>
      </w:r>
    </w:p>
    <w:p>
      <w:pPr>
        <w:pStyle w:val="BodyText"/>
        <w:spacing w:line="230" w:lineRule="auto" w:before="73"/>
        <w:ind w:left="119" w:right="184"/>
      </w:pPr>
      <w:r>
        <w:rPr>
          <w:rFonts w:ascii="Arial Black"/>
          <w:color w:val="231F20"/>
          <w:spacing w:val="-4"/>
        </w:rPr>
        <w:t>Who</w:t>
      </w:r>
      <w:r>
        <w:rPr>
          <w:rFonts w:ascii="Arial Black"/>
          <w:color w:val="231F20"/>
          <w:spacing w:val="-13"/>
        </w:rPr>
        <w:t> </w:t>
      </w:r>
      <w:r>
        <w:rPr>
          <w:rFonts w:ascii="Arial Black"/>
          <w:color w:val="231F20"/>
          <w:spacing w:val="-4"/>
        </w:rPr>
        <w:t>must</w:t>
      </w:r>
      <w:r>
        <w:rPr>
          <w:rFonts w:ascii="Arial Black"/>
          <w:color w:val="231F20"/>
          <w:spacing w:val="-13"/>
        </w:rPr>
        <w:t> </w:t>
      </w:r>
      <w:r>
        <w:rPr>
          <w:rFonts w:ascii="Arial Black"/>
          <w:color w:val="231F20"/>
          <w:spacing w:val="-4"/>
        </w:rPr>
        <w:t>file</w:t>
      </w:r>
      <w:r>
        <w:rPr>
          <w:rFonts w:ascii="Arial Black"/>
          <w:color w:val="231F20"/>
          <w:spacing w:val="-13"/>
        </w:rPr>
        <w:t> </w:t>
      </w:r>
      <w:r>
        <w:rPr>
          <w:rFonts w:ascii="Arial Black"/>
          <w:color w:val="231F20"/>
          <w:spacing w:val="-4"/>
        </w:rPr>
        <w:t>Form</w:t>
      </w:r>
      <w:r>
        <w:rPr>
          <w:rFonts w:ascii="Arial Black"/>
          <w:color w:val="231F20"/>
          <w:spacing w:val="-13"/>
        </w:rPr>
        <w:t> </w:t>
      </w:r>
      <w:r>
        <w:rPr>
          <w:rFonts w:ascii="Arial Black"/>
          <w:color w:val="231F20"/>
          <w:spacing w:val="-4"/>
        </w:rPr>
        <w:t>W-3.</w:t>
      </w:r>
      <w:r>
        <w:rPr>
          <w:rFonts w:ascii="Arial Black"/>
          <w:color w:val="231F20"/>
          <w:spacing w:val="20"/>
        </w:rPr>
        <w:t> </w:t>
      </w:r>
      <w:r>
        <w:rPr>
          <w:color w:val="231F20"/>
          <w:spacing w:val="-4"/>
        </w:rPr>
        <w:t>Anyone</w:t>
      </w:r>
      <w:r>
        <w:rPr>
          <w:color w:val="231F20"/>
          <w:spacing w:val="-8"/>
        </w:rPr>
        <w:t> </w:t>
      </w:r>
      <w:r>
        <w:rPr>
          <w:color w:val="231F20"/>
          <w:spacing w:val="-4"/>
        </w:rPr>
        <w:t>required</w:t>
      </w:r>
      <w:r>
        <w:rPr>
          <w:color w:val="231F20"/>
          <w:spacing w:val="-9"/>
        </w:rPr>
        <w:t> </w:t>
      </w:r>
      <w:r>
        <w:rPr>
          <w:color w:val="231F20"/>
          <w:spacing w:val="-4"/>
        </w:rPr>
        <w:t>to</w:t>
      </w:r>
      <w:r>
        <w:rPr>
          <w:color w:val="231F20"/>
          <w:spacing w:val="-9"/>
        </w:rPr>
        <w:t> </w:t>
      </w:r>
      <w:r>
        <w:rPr>
          <w:color w:val="231F20"/>
          <w:spacing w:val="-4"/>
        </w:rPr>
        <w:t>file</w:t>
      </w:r>
      <w:r>
        <w:rPr>
          <w:color w:val="231F20"/>
          <w:spacing w:val="-9"/>
        </w:rPr>
        <w:t> </w:t>
      </w:r>
      <w:r>
        <w:rPr>
          <w:color w:val="231F20"/>
          <w:spacing w:val="-4"/>
        </w:rPr>
        <w:t>Form </w:t>
      </w:r>
      <w:r>
        <w:rPr>
          <w:color w:val="231F20"/>
        </w:rPr>
        <w:t>W-2</w:t>
      </w:r>
      <w:r>
        <w:rPr>
          <w:color w:val="231F20"/>
          <w:spacing w:val="-13"/>
        </w:rPr>
        <w:t> </w:t>
      </w:r>
      <w:r>
        <w:rPr>
          <w:color w:val="231F20"/>
        </w:rPr>
        <w:t>must</w:t>
      </w:r>
      <w:r>
        <w:rPr>
          <w:color w:val="231F20"/>
          <w:spacing w:val="-13"/>
        </w:rPr>
        <w:t> </w:t>
      </w:r>
      <w:r>
        <w:rPr>
          <w:color w:val="231F20"/>
        </w:rPr>
        <w:t>file</w:t>
      </w:r>
      <w:r>
        <w:rPr>
          <w:color w:val="231F20"/>
          <w:spacing w:val="-13"/>
        </w:rPr>
        <w:t> </w:t>
      </w:r>
      <w:r>
        <w:rPr>
          <w:color w:val="231F20"/>
        </w:rPr>
        <w:t>Form</w:t>
      </w:r>
      <w:r>
        <w:rPr>
          <w:color w:val="231F20"/>
          <w:spacing w:val="-13"/>
        </w:rPr>
        <w:t> </w:t>
      </w:r>
      <w:r>
        <w:rPr>
          <w:color w:val="231F20"/>
        </w:rPr>
        <w:t>W-3</w:t>
      </w:r>
      <w:r>
        <w:rPr>
          <w:color w:val="231F20"/>
          <w:spacing w:val="-13"/>
        </w:rPr>
        <w:t> </w:t>
      </w:r>
      <w:r>
        <w:rPr>
          <w:color w:val="231F20"/>
        </w:rPr>
        <w:t>to</w:t>
      </w:r>
      <w:r>
        <w:rPr>
          <w:color w:val="231F20"/>
          <w:spacing w:val="-13"/>
        </w:rPr>
        <w:t> </w:t>
      </w:r>
      <w:r>
        <w:rPr>
          <w:color w:val="231F20"/>
        </w:rPr>
        <w:t>transmit</w:t>
      </w:r>
      <w:r>
        <w:rPr>
          <w:color w:val="231F20"/>
          <w:spacing w:val="-13"/>
        </w:rPr>
        <w:t> </w:t>
      </w:r>
      <w:r>
        <w:rPr>
          <w:color w:val="231F20"/>
        </w:rPr>
        <w:t>Copy</w:t>
      </w:r>
      <w:r>
        <w:rPr>
          <w:color w:val="231F20"/>
          <w:spacing w:val="-13"/>
        </w:rPr>
        <w:t> </w:t>
      </w:r>
      <w:r>
        <w:rPr>
          <w:color w:val="231F20"/>
        </w:rPr>
        <w:t>A</w:t>
      </w:r>
      <w:r>
        <w:rPr>
          <w:color w:val="231F20"/>
          <w:spacing w:val="-13"/>
        </w:rPr>
        <w:t> </w:t>
      </w:r>
      <w:r>
        <w:rPr>
          <w:color w:val="231F20"/>
        </w:rPr>
        <w:t>of</w:t>
      </w:r>
      <w:r>
        <w:rPr>
          <w:color w:val="231F20"/>
          <w:spacing w:val="-13"/>
        </w:rPr>
        <w:t> </w:t>
      </w:r>
      <w:r>
        <w:rPr>
          <w:color w:val="231F20"/>
        </w:rPr>
        <w:t>Forms</w:t>
      </w:r>
      <w:r>
        <w:rPr>
          <w:color w:val="231F20"/>
          <w:spacing w:val="-13"/>
        </w:rPr>
        <w:t> </w:t>
      </w:r>
      <w:r>
        <w:rPr>
          <w:color w:val="231F20"/>
        </w:rPr>
        <w:t>W-2. Make a copy of Form W-3 and a copy of each Form W-2 Copy A (For SSA) to keep for your records for at least 4 years.</w:t>
      </w:r>
      <w:r>
        <w:rPr>
          <w:color w:val="231F20"/>
          <w:spacing w:val="-14"/>
        </w:rPr>
        <w:t> </w:t>
      </w:r>
      <w:r>
        <w:rPr>
          <w:color w:val="231F20"/>
        </w:rPr>
        <w:t>Be</w:t>
      </w:r>
      <w:r>
        <w:rPr>
          <w:color w:val="231F20"/>
          <w:spacing w:val="-14"/>
        </w:rPr>
        <w:t> </w:t>
      </w:r>
      <w:r>
        <w:rPr>
          <w:color w:val="231F20"/>
        </w:rPr>
        <w:t>sure</w:t>
      </w:r>
      <w:r>
        <w:rPr>
          <w:color w:val="231F20"/>
          <w:spacing w:val="-14"/>
        </w:rPr>
        <w:t> </w:t>
      </w:r>
      <w:r>
        <w:rPr>
          <w:color w:val="231F20"/>
        </w:rPr>
        <w:t>to</w:t>
      </w:r>
      <w:r>
        <w:rPr>
          <w:color w:val="231F20"/>
          <w:spacing w:val="-14"/>
        </w:rPr>
        <w:t> </w:t>
      </w:r>
      <w:r>
        <w:rPr>
          <w:color w:val="231F20"/>
        </w:rPr>
        <w:t>use</w:t>
      </w:r>
      <w:r>
        <w:rPr>
          <w:color w:val="231F20"/>
          <w:spacing w:val="-14"/>
        </w:rPr>
        <w:t> </w:t>
      </w:r>
      <w:r>
        <w:rPr>
          <w:color w:val="231F20"/>
        </w:rPr>
        <w:t>Form</w:t>
      </w:r>
      <w:r>
        <w:rPr>
          <w:color w:val="231F20"/>
          <w:spacing w:val="-14"/>
        </w:rPr>
        <w:t> </w:t>
      </w:r>
      <w:r>
        <w:rPr>
          <w:color w:val="231F20"/>
        </w:rPr>
        <w:t>W-3</w:t>
      </w:r>
      <w:r>
        <w:rPr>
          <w:color w:val="231F20"/>
          <w:spacing w:val="-14"/>
        </w:rPr>
        <w:t> </w:t>
      </w:r>
      <w:r>
        <w:rPr>
          <w:color w:val="231F20"/>
        </w:rPr>
        <w:t>for</w:t>
      </w:r>
      <w:r>
        <w:rPr>
          <w:color w:val="231F20"/>
          <w:spacing w:val="-14"/>
        </w:rPr>
        <w:t> </w:t>
      </w:r>
      <w:r>
        <w:rPr>
          <w:color w:val="231F20"/>
        </w:rPr>
        <w:t>the</w:t>
      </w:r>
      <w:r>
        <w:rPr>
          <w:color w:val="231F20"/>
          <w:spacing w:val="-14"/>
        </w:rPr>
        <w:t> </w:t>
      </w:r>
      <w:r>
        <w:rPr>
          <w:color w:val="231F20"/>
        </w:rPr>
        <w:t>correct</w:t>
      </w:r>
      <w:r>
        <w:rPr>
          <w:color w:val="231F20"/>
          <w:spacing w:val="-13"/>
        </w:rPr>
        <w:t> </w:t>
      </w:r>
      <w:r>
        <w:rPr>
          <w:color w:val="231F20"/>
        </w:rPr>
        <w:t>year.</w:t>
      </w:r>
      <w:r>
        <w:rPr>
          <w:color w:val="231F20"/>
          <w:spacing w:val="-14"/>
        </w:rPr>
        <w:t> </w:t>
      </w:r>
      <w:r>
        <w:rPr>
          <w:color w:val="231F20"/>
        </w:rPr>
        <w:t>If</w:t>
      </w:r>
      <w:r>
        <w:rPr>
          <w:color w:val="231F20"/>
          <w:spacing w:val="-14"/>
        </w:rPr>
        <w:t> </w:t>
      </w:r>
      <w:r>
        <w:rPr>
          <w:color w:val="231F20"/>
        </w:rPr>
        <w:t>you are filing Forms W-2 electronically, also see </w:t>
      </w:r>
      <w:hyperlink w:history="true" w:anchor="_bookmark15">
        <w:r>
          <w:rPr>
            <w:rFonts w:ascii="Arial"/>
            <w:i/>
            <w:color w:val="0056A2"/>
            <w:u w:val="single" w:color="0055A1"/>
          </w:rPr>
          <w:t>E-filing</w:t>
        </w:r>
      </w:hyperlink>
      <w:r>
        <w:rPr>
          <w:color w:val="231F20"/>
        </w:rPr>
        <w:t>.</w:t>
      </w:r>
    </w:p>
    <w:p>
      <w:pPr>
        <w:pStyle w:val="BodyText"/>
        <w:spacing w:line="232" w:lineRule="auto" w:before="18"/>
        <w:ind w:left="119" w:right="117" w:firstLine="180"/>
      </w:pPr>
      <w:r>
        <w:rPr>
          <w:rFonts w:ascii="Arial" w:hAnsi="Arial"/>
          <w:b/>
          <w:i/>
          <w:color w:val="231F20"/>
        </w:rPr>
        <w:t>Household</w:t>
      </w:r>
      <w:r>
        <w:rPr>
          <w:rFonts w:ascii="Arial" w:hAnsi="Arial"/>
          <w:b/>
          <w:i/>
          <w:color w:val="231F20"/>
          <w:spacing w:val="-12"/>
        </w:rPr>
        <w:t> </w:t>
      </w:r>
      <w:r>
        <w:rPr>
          <w:rFonts w:ascii="Arial" w:hAnsi="Arial"/>
          <w:b/>
          <w:i/>
          <w:color w:val="231F20"/>
        </w:rPr>
        <w:t>employers.</w:t>
      </w:r>
      <w:r>
        <w:rPr>
          <w:rFonts w:ascii="Arial" w:hAnsi="Arial"/>
          <w:b/>
          <w:i/>
          <w:color w:val="231F20"/>
          <w:spacing w:val="28"/>
        </w:rPr>
        <w:t> </w:t>
      </w:r>
      <w:r>
        <w:rPr>
          <w:color w:val="231F20"/>
        </w:rPr>
        <w:t>Even</w:t>
      </w:r>
      <w:r>
        <w:rPr>
          <w:color w:val="231F20"/>
          <w:spacing w:val="-14"/>
        </w:rPr>
        <w:t> </w:t>
      </w:r>
      <w:r>
        <w:rPr>
          <w:color w:val="231F20"/>
        </w:rPr>
        <w:t>employers</w:t>
      </w:r>
      <w:r>
        <w:rPr>
          <w:color w:val="231F20"/>
          <w:spacing w:val="-14"/>
        </w:rPr>
        <w:t> </w:t>
      </w:r>
      <w:r>
        <w:rPr>
          <w:color w:val="231F20"/>
        </w:rPr>
        <w:t>with</w:t>
      </w:r>
      <w:r>
        <w:rPr>
          <w:color w:val="231F20"/>
          <w:spacing w:val="-14"/>
        </w:rPr>
        <w:t> </w:t>
      </w:r>
      <w:r>
        <w:rPr>
          <w:color w:val="231F20"/>
        </w:rPr>
        <w:t>only</w:t>
      </w:r>
      <w:r>
        <w:rPr>
          <w:color w:val="231F20"/>
          <w:spacing w:val="-14"/>
        </w:rPr>
        <w:t> </w:t>
      </w:r>
      <w:r>
        <w:rPr>
          <w:color w:val="231F20"/>
        </w:rPr>
        <w:t>one household</w:t>
      </w:r>
      <w:r>
        <w:rPr>
          <w:color w:val="231F20"/>
          <w:spacing w:val="-13"/>
        </w:rPr>
        <w:t> </w:t>
      </w:r>
      <w:r>
        <w:rPr>
          <w:color w:val="231F20"/>
        </w:rPr>
        <w:t>employee</w:t>
      </w:r>
      <w:r>
        <w:rPr>
          <w:color w:val="231F20"/>
          <w:spacing w:val="-13"/>
        </w:rPr>
        <w:t> </w:t>
      </w:r>
      <w:r>
        <w:rPr>
          <w:color w:val="231F20"/>
        </w:rPr>
        <w:t>must</w:t>
      </w:r>
      <w:r>
        <w:rPr>
          <w:color w:val="231F20"/>
          <w:spacing w:val="-13"/>
        </w:rPr>
        <w:t> </w:t>
      </w:r>
      <w:r>
        <w:rPr>
          <w:color w:val="231F20"/>
        </w:rPr>
        <w:t>file</w:t>
      </w:r>
      <w:r>
        <w:rPr>
          <w:color w:val="231F20"/>
          <w:spacing w:val="-13"/>
        </w:rPr>
        <w:t> </w:t>
      </w:r>
      <w:r>
        <w:rPr>
          <w:color w:val="231F20"/>
        </w:rPr>
        <w:t>Form</w:t>
      </w:r>
      <w:r>
        <w:rPr>
          <w:color w:val="231F20"/>
          <w:spacing w:val="-13"/>
        </w:rPr>
        <w:t> </w:t>
      </w:r>
      <w:r>
        <w:rPr>
          <w:color w:val="231F20"/>
        </w:rPr>
        <w:t>W-3</w:t>
      </w:r>
      <w:r>
        <w:rPr>
          <w:color w:val="231F20"/>
          <w:spacing w:val="-13"/>
        </w:rPr>
        <w:t> </w:t>
      </w:r>
      <w:r>
        <w:rPr>
          <w:color w:val="231F20"/>
        </w:rPr>
        <w:t>to</w:t>
      </w:r>
      <w:r>
        <w:rPr>
          <w:color w:val="231F20"/>
          <w:spacing w:val="-13"/>
        </w:rPr>
        <w:t> </w:t>
      </w:r>
      <w:r>
        <w:rPr>
          <w:color w:val="231F20"/>
        </w:rPr>
        <w:t>transmit</w:t>
      </w:r>
      <w:r>
        <w:rPr>
          <w:color w:val="231F20"/>
          <w:spacing w:val="-13"/>
        </w:rPr>
        <w:t> </w:t>
      </w:r>
      <w:r>
        <w:rPr>
          <w:color w:val="231F20"/>
        </w:rPr>
        <w:t>Copy A of Form W-2. On Form W-3, check the “Hshld. emp.” checkbox</w:t>
      </w:r>
      <w:r>
        <w:rPr>
          <w:color w:val="231F20"/>
          <w:spacing w:val="-11"/>
        </w:rPr>
        <w:t> </w:t>
      </w:r>
      <w:r>
        <w:rPr>
          <w:color w:val="231F20"/>
        </w:rPr>
        <w:t>in</w:t>
      </w:r>
      <w:r>
        <w:rPr>
          <w:color w:val="231F20"/>
          <w:spacing w:val="-11"/>
        </w:rPr>
        <w:t> </w:t>
      </w:r>
      <w:r>
        <w:rPr>
          <w:color w:val="231F20"/>
        </w:rPr>
        <w:t>box</w:t>
      </w:r>
      <w:r>
        <w:rPr>
          <w:color w:val="231F20"/>
          <w:spacing w:val="-11"/>
        </w:rPr>
        <w:t> </w:t>
      </w:r>
      <w:r>
        <w:rPr>
          <w:color w:val="231F20"/>
        </w:rPr>
        <w:t>b.</w:t>
      </w:r>
      <w:r>
        <w:rPr>
          <w:color w:val="231F20"/>
          <w:spacing w:val="-11"/>
        </w:rPr>
        <w:t> </w:t>
      </w:r>
      <w:r>
        <w:rPr>
          <w:color w:val="231F20"/>
        </w:rPr>
        <w:t>For</w:t>
      </w:r>
      <w:r>
        <w:rPr>
          <w:color w:val="231F20"/>
          <w:spacing w:val="-11"/>
        </w:rPr>
        <w:t> </w:t>
      </w:r>
      <w:r>
        <w:rPr>
          <w:color w:val="231F20"/>
        </w:rPr>
        <w:t>more</w:t>
      </w:r>
      <w:r>
        <w:rPr>
          <w:color w:val="231F20"/>
          <w:spacing w:val="-11"/>
        </w:rPr>
        <w:t> </w:t>
      </w:r>
      <w:r>
        <w:rPr>
          <w:color w:val="231F20"/>
        </w:rPr>
        <w:t>information,</w:t>
      </w:r>
      <w:r>
        <w:rPr>
          <w:color w:val="231F20"/>
          <w:spacing w:val="-11"/>
        </w:rPr>
        <w:t> </w:t>
      </w:r>
      <w:r>
        <w:rPr>
          <w:color w:val="231F20"/>
        </w:rPr>
        <w:t>see</w:t>
      </w:r>
      <w:r>
        <w:rPr>
          <w:color w:val="231F20"/>
          <w:spacing w:val="-11"/>
        </w:rPr>
        <w:t> </w:t>
      </w:r>
      <w:r>
        <w:rPr>
          <w:color w:val="231F20"/>
        </w:rPr>
        <w:t>Schedule</w:t>
      </w:r>
      <w:r>
        <w:rPr>
          <w:color w:val="231F20"/>
          <w:spacing w:val="-11"/>
        </w:rPr>
        <w:t> </w:t>
      </w:r>
      <w:r>
        <w:rPr>
          <w:color w:val="231F20"/>
        </w:rPr>
        <w:t>H (Form 1040), Household Employment Taxes, and its separate instructions. You must have an employer identification number (EIN). See </w:t>
      </w:r>
      <w:hyperlink w:history="true" w:anchor="_bookmark109">
        <w:r>
          <w:rPr>
            <w:rFonts w:ascii="Arial" w:hAnsi="Arial"/>
            <w:i/>
            <w:color w:val="0056A2"/>
            <w:u w:val="single" w:color="0055A1"/>
          </w:rPr>
          <w:t>Box b—Employer</w:t>
        </w:r>
      </w:hyperlink>
      <w:r>
        <w:rPr>
          <w:rFonts w:ascii="Arial" w:hAnsi="Arial"/>
          <w:i/>
          <w:color w:val="0056A2"/>
        </w:rPr>
        <w:t> </w:t>
      </w:r>
      <w:hyperlink w:history="true" w:anchor="_bookmark109">
        <w:r>
          <w:rPr>
            <w:rFonts w:ascii="Arial" w:hAnsi="Arial"/>
            <w:i/>
            <w:color w:val="0056A2"/>
            <w:u w:val="single" w:color="0055A1"/>
          </w:rPr>
          <w:t>identification number (EIN)</w:t>
        </w:r>
      </w:hyperlink>
      <w:r>
        <w:rPr>
          <w:color w:val="231F20"/>
        </w:rPr>
        <w:t>.</w:t>
      </w:r>
    </w:p>
    <w:p>
      <w:pPr>
        <w:pStyle w:val="BodyText"/>
        <w:spacing w:line="216" w:lineRule="auto" w:before="92"/>
        <w:ind w:left="119" w:right="94"/>
      </w:pPr>
      <w:r>
        <w:rPr>
          <w:rFonts w:ascii="Arial Black"/>
          <w:color w:val="231F20"/>
        </w:rPr>
        <w:t>Who</w:t>
      </w:r>
      <w:r>
        <w:rPr>
          <w:rFonts w:ascii="Arial Black"/>
          <w:color w:val="231F20"/>
          <w:spacing w:val="-17"/>
        </w:rPr>
        <w:t> </w:t>
      </w:r>
      <w:r>
        <w:rPr>
          <w:rFonts w:ascii="Arial Black"/>
          <w:color w:val="231F20"/>
        </w:rPr>
        <w:t>may</w:t>
      </w:r>
      <w:r>
        <w:rPr>
          <w:rFonts w:ascii="Arial Black"/>
          <w:color w:val="231F20"/>
          <w:spacing w:val="-17"/>
        </w:rPr>
        <w:t> </w:t>
      </w:r>
      <w:r>
        <w:rPr>
          <w:rFonts w:ascii="Arial Black"/>
          <w:color w:val="231F20"/>
        </w:rPr>
        <w:t>sign</w:t>
      </w:r>
      <w:r>
        <w:rPr>
          <w:rFonts w:ascii="Arial Black"/>
          <w:color w:val="231F20"/>
          <w:spacing w:val="-17"/>
        </w:rPr>
        <w:t> </w:t>
      </w:r>
      <w:r>
        <w:rPr>
          <w:rFonts w:ascii="Arial Black"/>
          <w:color w:val="231F20"/>
        </w:rPr>
        <w:t>Form</w:t>
      </w:r>
      <w:r>
        <w:rPr>
          <w:rFonts w:ascii="Arial Black"/>
          <w:color w:val="231F20"/>
          <w:spacing w:val="-16"/>
        </w:rPr>
        <w:t> </w:t>
      </w:r>
      <w:r>
        <w:rPr>
          <w:rFonts w:ascii="Arial Black"/>
          <w:color w:val="231F20"/>
        </w:rPr>
        <w:t>W-3.</w:t>
      </w:r>
      <w:r>
        <w:rPr>
          <w:rFonts w:ascii="Arial Black"/>
          <w:color w:val="231F20"/>
          <w:spacing w:val="-3"/>
        </w:rPr>
        <w:t> </w:t>
      </w:r>
      <w:r>
        <w:rPr>
          <w:color w:val="231F20"/>
        </w:rPr>
        <w:t>A</w:t>
      </w:r>
      <w:r>
        <w:rPr>
          <w:color w:val="231F20"/>
          <w:spacing w:val="-14"/>
        </w:rPr>
        <w:t> </w:t>
      </w:r>
      <w:r>
        <w:rPr>
          <w:color w:val="231F20"/>
        </w:rPr>
        <w:t>transmitter</w:t>
      </w:r>
      <w:r>
        <w:rPr>
          <w:color w:val="231F20"/>
          <w:spacing w:val="-14"/>
        </w:rPr>
        <w:t> </w:t>
      </w:r>
      <w:r>
        <w:rPr>
          <w:color w:val="231F20"/>
        </w:rPr>
        <w:t>or</w:t>
      </w:r>
      <w:r>
        <w:rPr>
          <w:color w:val="231F20"/>
          <w:spacing w:val="-13"/>
        </w:rPr>
        <w:t> </w:t>
      </w:r>
      <w:r>
        <w:rPr>
          <w:color w:val="231F20"/>
        </w:rPr>
        <w:t>sender (including</w:t>
      </w:r>
      <w:r>
        <w:rPr>
          <w:color w:val="231F20"/>
          <w:spacing w:val="-14"/>
        </w:rPr>
        <w:t> </w:t>
      </w:r>
      <w:r>
        <w:rPr>
          <w:color w:val="231F20"/>
        </w:rPr>
        <w:t>a</w:t>
      </w:r>
      <w:r>
        <w:rPr>
          <w:color w:val="231F20"/>
          <w:spacing w:val="-14"/>
        </w:rPr>
        <w:t> </w:t>
      </w:r>
      <w:r>
        <w:rPr>
          <w:color w:val="231F20"/>
        </w:rPr>
        <w:t>service</w:t>
      </w:r>
      <w:r>
        <w:rPr>
          <w:color w:val="231F20"/>
          <w:spacing w:val="-14"/>
        </w:rPr>
        <w:t> </w:t>
      </w:r>
      <w:r>
        <w:rPr>
          <w:color w:val="231F20"/>
        </w:rPr>
        <w:t>bureau,</w:t>
      </w:r>
      <w:r>
        <w:rPr>
          <w:color w:val="231F20"/>
          <w:spacing w:val="-14"/>
        </w:rPr>
        <w:t> </w:t>
      </w:r>
      <w:r>
        <w:rPr>
          <w:color w:val="231F20"/>
        </w:rPr>
        <w:t>reporting</w:t>
      </w:r>
      <w:r>
        <w:rPr>
          <w:color w:val="231F20"/>
          <w:spacing w:val="-14"/>
        </w:rPr>
        <w:t> </w:t>
      </w:r>
      <w:r>
        <w:rPr>
          <w:color w:val="231F20"/>
        </w:rPr>
        <w:t>agent,</w:t>
      </w:r>
      <w:r>
        <w:rPr>
          <w:color w:val="231F20"/>
          <w:spacing w:val="-14"/>
        </w:rPr>
        <w:t> </w:t>
      </w:r>
      <w:r>
        <w:rPr>
          <w:color w:val="231F20"/>
        </w:rPr>
        <w:t>paying</w:t>
      </w:r>
      <w:r>
        <w:rPr>
          <w:color w:val="231F20"/>
          <w:spacing w:val="-14"/>
        </w:rPr>
        <w:t> </w:t>
      </w:r>
      <w:r>
        <w:rPr>
          <w:color w:val="231F20"/>
        </w:rPr>
        <w:t>agent,</w:t>
      </w:r>
    </w:p>
    <w:p>
      <w:pPr>
        <w:pStyle w:val="BodyText"/>
        <w:spacing w:after="0" w:line="216" w:lineRule="auto"/>
        <w:sectPr>
          <w:type w:val="continuous"/>
          <w:pgSz w:w="12240" w:h="15840"/>
          <w:pgMar w:header="0" w:footer="644" w:top="140" w:bottom="740" w:left="720" w:right="720"/>
          <w:cols w:num="2" w:equalWidth="0">
            <w:col w:w="5190" w:space="270"/>
            <w:col w:w="5340"/>
          </w:cols>
        </w:sectPr>
      </w:pPr>
    </w:p>
    <w:p>
      <w:pPr>
        <w:pStyle w:val="BodyText"/>
        <w:spacing w:line="232" w:lineRule="auto" w:before="138"/>
        <w:ind w:right="86"/>
        <w:jc w:val="both"/>
      </w:pPr>
      <w:r>
        <w:rPr>
          <w:color w:val="231F20"/>
        </w:rPr>
        <w:t>or</w:t>
      </w:r>
      <w:r>
        <w:rPr>
          <w:color w:val="231F20"/>
          <w:spacing w:val="-10"/>
        </w:rPr>
        <w:t> </w:t>
      </w:r>
      <w:r>
        <w:rPr>
          <w:color w:val="231F20"/>
        </w:rPr>
        <w:t>disbursing</w:t>
      </w:r>
      <w:r>
        <w:rPr>
          <w:color w:val="231F20"/>
          <w:spacing w:val="-10"/>
        </w:rPr>
        <w:t> </w:t>
      </w:r>
      <w:r>
        <w:rPr>
          <w:color w:val="231F20"/>
        </w:rPr>
        <w:t>agent)</w:t>
      </w:r>
      <w:r>
        <w:rPr>
          <w:color w:val="231F20"/>
          <w:spacing w:val="-10"/>
        </w:rPr>
        <w:t> </w:t>
      </w:r>
      <w:r>
        <w:rPr>
          <w:color w:val="231F20"/>
        </w:rPr>
        <w:t>may</w:t>
      </w:r>
      <w:r>
        <w:rPr>
          <w:color w:val="231F20"/>
          <w:spacing w:val="-10"/>
        </w:rPr>
        <w:t> </w:t>
      </w:r>
      <w:r>
        <w:rPr>
          <w:color w:val="231F20"/>
        </w:rPr>
        <w:t>sign</w:t>
      </w:r>
      <w:r>
        <w:rPr>
          <w:color w:val="231F20"/>
          <w:spacing w:val="-10"/>
        </w:rPr>
        <w:t> </w:t>
      </w:r>
      <w:r>
        <w:rPr>
          <w:color w:val="231F20"/>
        </w:rPr>
        <w:t>Form</w:t>
      </w:r>
      <w:r>
        <w:rPr>
          <w:color w:val="231F20"/>
          <w:spacing w:val="-10"/>
        </w:rPr>
        <w:t> </w:t>
      </w:r>
      <w:r>
        <w:rPr>
          <w:color w:val="231F20"/>
        </w:rPr>
        <w:t>W-3</w:t>
      </w:r>
      <w:r>
        <w:rPr>
          <w:color w:val="231F20"/>
          <w:spacing w:val="-10"/>
        </w:rPr>
        <w:t> </w:t>
      </w:r>
      <w:r>
        <w:rPr>
          <w:color w:val="231F20"/>
        </w:rPr>
        <w:t>(or</w:t>
      </w:r>
      <w:r>
        <w:rPr>
          <w:color w:val="231F20"/>
          <w:spacing w:val="-10"/>
        </w:rPr>
        <w:t> </w:t>
      </w:r>
      <w:r>
        <w:rPr>
          <w:color w:val="231F20"/>
        </w:rPr>
        <w:t>use</w:t>
      </w:r>
      <w:r>
        <w:rPr>
          <w:color w:val="231F20"/>
          <w:spacing w:val="-10"/>
        </w:rPr>
        <w:t> </w:t>
      </w:r>
      <w:r>
        <w:rPr>
          <w:color w:val="231F20"/>
        </w:rPr>
        <w:t>its</w:t>
      </w:r>
      <w:r>
        <w:rPr>
          <w:color w:val="231F20"/>
          <w:spacing w:val="-10"/>
        </w:rPr>
        <w:t> </w:t>
      </w:r>
      <w:r>
        <w:rPr>
          <w:color w:val="231F20"/>
        </w:rPr>
        <w:t>PIN</w:t>
      </w:r>
      <w:r>
        <w:rPr>
          <w:color w:val="231F20"/>
          <w:spacing w:val="-10"/>
        </w:rPr>
        <w:t> </w:t>
      </w:r>
      <w:r>
        <w:rPr>
          <w:color w:val="231F20"/>
        </w:rPr>
        <w:t>to </w:t>
      </w:r>
      <w:r>
        <w:rPr>
          <w:rFonts w:ascii="Arial"/>
          <w:i/>
          <w:color w:val="231F20"/>
        </w:rPr>
        <w:t>e-file</w:t>
      </w:r>
      <w:r>
        <w:rPr>
          <w:color w:val="231F20"/>
        </w:rPr>
        <w:t>)</w:t>
      </w:r>
      <w:r>
        <w:rPr>
          <w:color w:val="231F20"/>
          <w:spacing w:val="-14"/>
        </w:rPr>
        <w:t> </w:t>
      </w:r>
      <w:r>
        <w:rPr>
          <w:color w:val="231F20"/>
        </w:rPr>
        <w:t>for</w:t>
      </w:r>
      <w:r>
        <w:rPr>
          <w:color w:val="231F20"/>
          <w:spacing w:val="-14"/>
        </w:rPr>
        <w:t> </w:t>
      </w:r>
      <w:r>
        <w:rPr>
          <w:color w:val="231F20"/>
        </w:rPr>
        <w:t>the</w:t>
      </w:r>
      <w:r>
        <w:rPr>
          <w:color w:val="231F20"/>
          <w:spacing w:val="-14"/>
        </w:rPr>
        <w:t> </w:t>
      </w:r>
      <w:r>
        <w:rPr>
          <w:color w:val="231F20"/>
        </w:rPr>
        <w:t>employer</w:t>
      </w:r>
      <w:r>
        <w:rPr>
          <w:color w:val="231F20"/>
          <w:spacing w:val="-14"/>
        </w:rPr>
        <w:t> </w:t>
      </w:r>
      <w:r>
        <w:rPr>
          <w:color w:val="231F20"/>
        </w:rPr>
        <w:t>or</w:t>
      </w:r>
      <w:r>
        <w:rPr>
          <w:color w:val="231F20"/>
          <w:spacing w:val="-14"/>
        </w:rPr>
        <w:t> </w:t>
      </w:r>
      <w:r>
        <w:rPr>
          <w:color w:val="231F20"/>
        </w:rPr>
        <w:t>payer</w:t>
      </w:r>
      <w:r>
        <w:rPr>
          <w:color w:val="231F20"/>
          <w:spacing w:val="-14"/>
        </w:rPr>
        <w:t> </w:t>
      </w:r>
      <w:r>
        <w:rPr>
          <w:color w:val="231F20"/>
        </w:rPr>
        <w:t>only</w:t>
      </w:r>
      <w:r>
        <w:rPr>
          <w:color w:val="231F20"/>
          <w:spacing w:val="-14"/>
        </w:rPr>
        <w:t> </w:t>
      </w:r>
      <w:r>
        <w:rPr>
          <w:color w:val="231F20"/>
        </w:rPr>
        <w:t>if</w:t>
      </w:r>
      <w:r>
        <w:rPr>
          <w:color w:val="231F20"/>
          <w:spacing w:val="-14"/>
        </w:rPr>
        <w:t> </w:t>
      </w:r>
      <w:r>
        <w:rPr>
          <w:color w:val="231F20"/>
        </w:rPr>
        <w:t>the</w:t>
      </w:r>
      <w:r>
        <w:rPr>
          <w:color w:val="231F20"/>
          <w:spacing w:val="-14"/>
        </w:rPr>
        <w:t> </w:t>
      </w:r>
      <w:r>
        <w:rPr>
          <w:color w:val="231F20"/>
        </w:rPr>
        <w:t>sender</w:t>
      </w:r>
      <w:r>
        <w:rPr>
          <w:color w:val="231F20"/>
          <w:spacing w:val="-13"/>
        </w:rPr>
        <w:t> </w:t>
      </w:r>
      <w:r>
        <w:rPr>
          <w:color w:val="231F20"/>
        </w:rPr>
        <w:t>satisfies both of the following.</w:t>
      </w:r>
    </w:p>
    <w:p>
      <w:pPr>
        <w:pStyle w:val="ListParagraph"/>
        <w:numPr>
          <w:ilvl w:val="0"/>
          <w:numId w:val="1"/>
        </w:numPr>
        <w:tabs>
          <w:tab w:pos="328" w:val="left" w:leader="none"/>
        </w:tabs>
        <w:spacing w:line="216" w:lineRule="auto" w:before="0" w:after="0"/>
        <w:ind w:left="119" w:right="185" w:firstLine="15"/>
        <w:jc w:val="both"/>
        <w:rPr>
          <w:color w:val="231F20"/>
          <w:sz w:val="24"/>
        </w:rPr>
      </w:pPr>
      <w:r>
        <w:rPr>
          <w:color w:val="231F20"/>
          <w:position w:val="1"/>
          <w:sz w:val="20"/>
        </w:rPr>
        <w:t>It is authorized to sign by an agency agreement </w:t>
      </w:r>
      <w:r>
        <w:rPr>
          <w:color w:val="231F20"/>
          <w:sz w:val="20"/>
        </w:rPr>
        <w:t>(whether</w:t>
      </w:r>
      <w:r>
        <w:rPr>
          <w:color w:val="231F20"/>
          <w:spacing w:val="-14"/>
          <w:sz w:val="20"/>
        </w:rPr>
        <w:t> </w:t>
      </w:r>
      <w:r>
        <w:rPr>
          <w:color w:val="231F20"/>
          <w:sz w:val="20"/>
        </w:rPr>
        <w:t>oral,</w:t>
      </w:r>
      <w:r>
        <w:rPr>
          <w:color w:val="231F20"/>
          <w:spacing w:val="-13"/>
          <w:sz w:val="20"/>
        </w:rPr>
        <w:t> </w:t>
      </w:r>
      <w:r>
        <w:rPr>
          <w:color w:val="231F20"/>
          <w:sz w:val="20"/>
        </w:rPr>
        <w:t>written,</w:t>
      </w:r>
      <w:r>
        <w:rPr>
          <w:color w:val="231F20"/>
          <w:spacing w:val="-14"/>
          <w:sz w:val="20"/>
        </w:rPr>
        <w:t> </w:t>
      </w:r>
      <w:r>
        <w:rPr>
          <w:color w:val="231F20"/>
          <w:sz w:val="20"/>
        </w:rPr>
        <w:t>or</w:t>
      </w:r>
      <w:r>
        <w:rPr>
          <w:color w:val="231F20"/>
          <w:spacing w:val="-13"/>
          <w:sz w:val="20"/>
        </w:rPr>
        <w:t> </w:t>
      </w:r>
      <w:r>
        <w:rPr>
          <w:color w:val="231F20"/>
          <w:sz w:val="20"/>
        </w:rPr>
        <w:t>implied)</w:t>
      </w:r>
      <w:r>
        <w:rPr>
          <w:color w:val="231F20"/>
          <w:spacing w:val="-14"/>
          <w:sz w:val="20"/>
        </w:rPr>
        <w:t> </w:t>
      </w:r>
      <w:r>
        <w:rPr>
          <w:color w:val="231F20"/>
          <w:sz w:val="20"/>
        </w:rPr>
        <w:t>that</w:t>
      </w:r>
      <w:r>
        <w:rPr>
          <w:color w:val="231F20"/>
          <w:spacing w:val="-13"/>
          <w:sz w:val="20"/>
        </w:rPr>
        <w:t> </w:t>
      </w:r>
      <w:r>
        <w:rPr>
          <w:color w:val="231F20"/>
          <w:sz w:val="20"/>
        </w:rPr>
        <w:t>is</w:t>
      </w:r>
      <w:r>
        <w:rPr>
          <w:color w:val="231F20"/>
          <w:spacing w:val="-14"/>
          <w:sz w:val="20"/>
        </w:rPr>
        <w:t> </w:t>
      </w:r>
      <w:r>
        <w:rPr>
          <w:color w:val="231F20"/>
          <w:sz w:val="20"/>
        </w:rPr>
        <w:t>valid</w:t>
      </w:r>
      <w:r>
        <w:rPr>
          <w:color w:val="231F20"/>
          <w:spacing w:val="-13"/>
          <w:sz w:val="20"/>
        </w:rPr>
        <w:t> </w:t>
      </w:r>
      <w:r>
        <w:rPr>
          <w:color w:val="231F20"/>
          <w:sz w:val="20"/>
        </w:rPr>
        <w:t>under</w:t>
      </w:r>
      <w:r>
        <w:rPr>
          <w:color w:val="231F20"/>
          <w:spacing w:val="-14"/>
          <w:sz w:val="20"/>
        </w:rPr>
        <w:t> </w:t>
      </w:r>
      <w:r>
        <w:rPr>
          <w:color w:val="231F20"/>
          <w:sz w:val="20"/>
        </w:rPr>
        <w:t>state</w:t>
      </w:r>
    </w:p>
    <w:p>
      <w:pPr>
        <w:pStyle w:val="BodyText"/>
        <w:spacing w:line="211" w:lineRule="exact"/>
        <w:ind w:left="119"/>
        <w:jc w:val="both"/>
      </w:pPr>
      <w:r>
        <w:rPr>
          <w:color w:val="231F20"/>
          <w:spacing w:val="-2"/>
        </w:rPr>
        <w:t>law;</w:t>
      </w:r>
      <w:r>
        <w:rPr>
          <w:color w:val="231F20"/>
          <w:spacing w:val="-9"/>
        </w:rPr>
        <w:t> </w:t>
      </w:r>
      <w:r>
        <w:rPr>
          <w:color w:val="231F20"/>
          <w:spacing w:val="-5"/>
        </w:rPr>
        <w:t>and</w:t>
      </w:r>
    </w:p>
    <w:p>
      <w:pPr>
        <w:pStyle w:val="ListParagraph"/>
        <w:numPr>
          <w:ilvl w:val="0"/>
          <w:numId w:val="1"/>
        </w:numPr>
        <w:tabs>
          <w:tab w:pos="328" w:val="left" w:leader="none"/>
        </w:tabs>
        <w:spacing w:line="216" w:lineRule="auto" w:before="0" w:after="0"/>
        <w:ind w:left="119" w:right="512" w:firstLine="15"/>
        <w:jc w:val="both"/>
        <w:rPr>
          <w:color w:val="231F20"/>
          <w:sz w:val="24"/>
        </w:rPr>
      </w:pPr>
      <w:r>
        <w:rPr>
          <w:color w:val="231F20"/>
          <w:position w:val="1"/>
          <w:sz w:val="20"/>
        </w:rPr>
        <w:t>It</w:t>
      </w:r>
      <w:r>
        <w:rPr>
          <w:color w:val="231F20"/>
          <w:spacing w:val="-14"/>
          <w:position w:val="1"/>
          <w:sz w:val="20"/>
        </w:rPr>
        <w:t> </w:t>
      </w:r>
      <w:r>
        <w:rPr>
          <w:color w:val="231F20"/>
          <w:position w:val="1"/>
          <w:sz w:val="20"/>
        </w:rPr>
        <w:t>writes</w:t>
      </w:r>
      <w:r>
        <w:rPr>
          <w:color w:val="231F20"/>
          <w:spacing w:val="-14"/>
          <w:position w:val="1"/>
          <w:sz w:val="20"/>
        </w:rPr>
        <w:t> </w:t>
      </w:r>
      <w:r>
        <w:rPr>
          <w:color w:val="231F20"/>
          <w:position w:val="1"/>
          <w:sz w:val="20"/>
        </w:rPr>
        <w:t>“For</w:t>
      </w:r>
      <w:r>
        <w:rPr>
          <w:color w:val="231F20"/>
          <w:spacing w:val="-14"/>
          <w:position w:val="1"/>
          <w:sz w:val="20"/>
        </w:rPr>
        <w:t> </w:t>
      </w:r>
      <w:r>
        <w:rPr>
          <w:color w:val="231F20"/>
          <w:position w:val="1"/>
          <w:sz w:val="20"/>
        </w:rPr>
        <w:t>(name</w:t>
      </w:r>
      <w:r>
        <w:rPr>
          <w:color w:val="231F20"/>
          <w:spacing w:val="-14"/>
          <w:position w:val="1"/>
          <w:sz w:val="20"/>
        </w:rPr>
        <w:t> </w:t>
      </w:r>
      <w:r>
        <w:rPr>
          <w:color w:val="231F20"/>
          <w:position w:val="1"/>
          <w:sz w:val="20"/>
        </w:rPr>
        <w:t>of</w:t>
      </w:r>
      <w:r>
        <w:rPr>
          <w:color w:val="231F20"/>
          <w:spacing w:val="-14"/>
          <w:position w:val="1"/>
          <w:sz w:val="20"/>
        </w:rPr>
        <w:t> </w:t>
      </w:r>
      <w:r>
        <w:rPr>
          <w:color w:val="231F20"/>
          <w:position w:val="1"/>
          <w:sz w:val="20"/>
        </w:rPr>
        <w:t>payer)”</w:t>
      </w:r>
      <w:r>
        <w:rPr>
          <w:color w:val="231F20"/>
          <w:spacing w:val="-14"/>
          <w:position w:val="1"/>
          <w:sz w:val="20"/>
        </w:rPr>
        <w:t> </w:t>
      </w:r>
      <w:r>
        <w:rPr>
          <w:color w:val="231F20"/>
          <w:position w:val="1"/>
          <w:sz w:val="20"/>
        </w:rPr>
        <w:t>next</w:t>
      </w:r>
      <w:r>
        <w:rPr>
          <w:color w:val="231F20"/>
          <w:spacing w:val="-14"/>
          <w:position w:val="1"/>
          <w:sz w:val="20"/>
        </w:rPr>
        <w:t> </w:t>
      </w:r>
      <w:r>
        <w:rPr>
          <w:color w:val="231F20"/>
          <w:position w:val="1"/>
          <w:sz w:val="20"/>
        </w:rPr>
        <w:t>to</w:t>
      </w:r>
      <w:r>
        <w:rPr>
          <w:color w:val="231F20"/>
          <w:spacing w:val="-14"/>
          <w:position w:val="1"/>
          <w:sz w:val="20"/>
        </w:rPr>
        <w:t> </w:t>
      </w:r>
      <w:r>
        <w:rPr>
          <w:color w:val="231F20"/>
          <w:position w:val="1"/>
          <w:sz w:val="20"/>
        </w:rPr>
        <w:t>the</w:t>
      </w:r>
      <w:r>
        <w:rPr>
          <w:color w:val="231F20"/>
          <w:spacing w:val="-14"/>
          <w:position w:val="1"/>
          <w:sz w:val="20"/>
        </w:rPr>
        <w:t> </w:t>
      </w:r>
      <w:r>
        <w:rPr>
          <w:color w:val="231F20"/>
          <w:position w:val="1"/>
          <w:sz w:val="20"/>
        </w:rPr>
        <w:t>signature </w:t>
      </w:r>
      <w:r>
        <w:rPr>
          <w:color w:val="231F20"/>
          <w:sz w:val="20"/>
        </w:rPr>
        <w:t>(paper Form W-3 only).</w:t>
      </w:r>
    </w:p>
    <w:p>
      <w:pPr>
        <w:spacing w:line="232" w:lineRule="auto" w:before="101"/>
        <w:ind w:left="815" w:right="629"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31712">
                <wp:simplePos x="0" y="0"/>
                <wp:positionH relativeFrom="page">
                  <wp:posOffset>533400</wp:posOffset>
                </wp:positionH>
                <wp:positionV relativeFrom="paragraph">
                  <wp:posOffset>85713</wp:posOffset>
                </wp:positionV>
                <wp:extent cx="387350" cy="38735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387350" cy="387350"/>
                          <a:chExt cx="387350" cy="387350"/>
                        </a:xfrm>
                      </wpg:grpSpPr>
                      <wps:wsp>
                        <wps:cNvPr id="32" name="Graphic 32"/>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34" name="Textbox 34"/>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35" name="Textbox 35"/>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6.749078pt;width:30.5pt;height:30.5pt;mso-position-horizontal-relative:page;mso-position-vertical-relative:paragraph;z-index:15731712" id="docshapegroup30" coordorigin="840,135" coordsize="610,610">
                <v:shape style="position:absolute;left:840;top:134;width:610;height:610" id="docshape31" coordorigin="840,135" coordsize="610,610" path="m1411,135l878,135,863,138,851,146,843,158,840,173,840,706,843,721,851,733,863,741,878,744,1411,744,1426,741,1438,733,1446,721,1449,706,1449,173,1446,158,1438,146,1426,138,1411,135xe" filled="true" fillcolor="#000000" stroked="false">
                  <v:path arrowok="t"/>
                  <v:fill type="solid"/>
                </v:shape>
                <v:shape style="position:absolute;left:907;top:202;width:474;height:407" id="docshape32" coordorigin="908,203" coordsize="474,407" path="m1145,203l908,609,1382,609,1145,203xe" filled="true" fillcolor="#ffffff" stroked="false">
                  <v:path arrowok="t"/>
                  <v:fill type="solid"/>
                </v:shape>
                <v:shape style="position:absolute;left:868;top:605;width:563;height:131" type="#_x0000_t202" id="docshape33"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16;width:144;height:444" type="#_x0000_t202" id="docshape34"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Use</w:t>
      </w:r>
      <w:r>
        <w:rPr>
          <w:rFonts w:ascii="Arial"/>
          <w:i/>
          <w:color w:val="231F20"/>
          <w:spacing w:val="-12"/>
          <w:sz w:val="20"/>
        </w:rPr>
        <w:t> </w:t>
      </w:r>
      <w:r>
        <w:rPr>
          <w:rFonts w:ascii="Arial"/>
          <w:i/>
          <w:color w:val="231F20"/>
          <w:sz w:val="20"/>
        </w:rPr>
        <w:t>of</w:t>
      </w:r>
      <w:r>
        <w:rPr>
          <w:rFonts w:ascii="Arial"/>
          <w:i/>
          <w:color w:val="231F20"/>
          <w:spacing w:val="-12"/>
          <w:sz w:val="20"/>
        </w:rPr>
        <w:t> </w:t>
      </w:r>
      <w:r>
        <w:rPr>
          <w:rFonts w:ascii="Arial"/>
          <w:i/>
          <w:color w:val="231F20"/>
          <w:sz w:val="20"/>
        </w:rPr>
        <w:t>a</w:t>
      </w:r>
      <w:r>
        <w:rPr>
          <w:rFonts w:ascii="Arial"/>
          <w:i/>
          <w:color w:val="231F20"/>
          <w:spacing w:val="-12"/>
          <w:sz w:val="20"/>
        </w:rPr>
        <w:t> </w:t>
      </w:r>
      <w:r>
        <w:rPr>
          <w:rFonts w:ascii="Arial"/>
          <w:i/>
          <w:color w:val="231F20"/>
          <w:sz w:val="20"/>
        </w:rPr>
        <w:t>reporting</w:t>
      </w:r>
      <w:r>
        <w:rPr>
          <w:rFonts w:ascii="Arial"/>
          <w:i/>
          <w:color w:val="231F20"/>
          <w:spacing w:val="-12"/>
          <w:sz w:val="20"/>
        </w:rPr>
        <w:t> </w:t>
      </w:r>
      <w:r>
        <w:rPr>
          <w:rFonts w:ascii="Arial"/>
          <w:i/>
          <w:color w:val="231F20"/>
          <w:sz w:val="20"/>
        </w:rPr>
        <w:t>agent</w:t>
      </w:r>
      <w:r>
        <w:rPr>
          <w:rFonts w:ascii="Arial"/>
          <w:i/>
          <w:color w:val="231F20"/>
          <w:spacing w:val="-12"/>
          <w:sz w:val="20"/>
        </w:rPr>
        <w:t> </w:t>
      </w:r>
      <w:r>
        <w:rPr>
          <w:rFonts w:ascii="Arial"/>
          <w:i/>
          <w:color w:val="231F20"/>
          <w:sz w:val="20"/>
        </w:rPr>
        <w:t>or</w:t>
      </w:r>
      <w:r>
        <w:rPr>
          <w:rFonts w:ascii="Arial"/>
          <w:i/>
          <w:color w:val="231F20"/>
          <w:spacing w:val="-12"/>
          <w:sz w:val="20"/>
        </w:rPr>
        <w:t> </w:t>
      </w:r>
      <w:r>
        <w:rPr>
          <w:rFonts w:ascii="Arial"/>
          <w:i/>
          <w:color w:val="231F20"/>
          <w:sz w:val="20"/>
        </w:rPr>
        <w:t>other</w:t>
      </w:r>
      <w:r>
        <w:rPr>
          <w:rFonts w:ascii="Arial"/>
          <w:i/>
          <w:color w:val="231F20"/>
          <w:spacing w:val="-12"/>
          <w:sz w:val="20"/>
        </w:rPr>
        <w:t> </w:t>
      </w:r>
      <w:r>
        <w:rPr>
          <w:rFonts w:ascii="Arial"/>
          <w:i/>
          <w:color w:val="231F20"/>
          <w:sz w:val="20"/>
        </w:rPr>
        <w:t>third-party payroll</w:t>
      </w:r>
      <w:r>
        <w:rPr>
          <w:rFonts w:ascii="Arial"/>
          <w:i/>
          <w:color w:val="231F20"/>
          <w:spacing w:val="-6"/>
          <w:sz w:val="20"/>
        </w:rPr>
        <w:t> </w:t>
      </w:r>
      <w:r>
        <w:rPr>
          <w:rFonts w:ascii="Arial"/>
          <w:i/>
          <w:color w:val="231F20"/>
          <w:sz w:val="20"/>
        </w:rPr>
        <w:t>service</w:t>
      </w:r>
      <w:r>
        <w:rPr>
          <w:rFonts w:ascii="Arial"/>
          <w:i/>
          <w:color w:val="231F20"/>
          <w:spacing w:val="-6"/>
          <w:sz w:val="20"/>
        </w:rPr>
        <w:t> </w:t>
      </w:r>
      <w:r>
        <w:rPr>
          <w:rFonts w:ascii="Arial"/>
          <w:i/>
          <w:color w:val="231F20"/>
          <w:sz w:val="20"/>
        </w:rPr>
        <w:t>provider</w:t>
      </w:r>
      <w:r>
        <w:rPr>
          <w:rFonts w:ascii="Arial"/>
          <w:i/>
          <w:color w:val="231F20"/>
          <w:spacing w:val="-6"/>
          <w:sz w:val="20"/>
        </w:rPr>
        <w:t> </w:t>
      </w:r>
      <w:r>
        <w:rPr>
          <w:rFonts w:ascii="Arial"/>
          <w:i/>
          <w:color w:val="231F20"/>
          <w:sz w:val="20"/>
        </w:rPr>
        <w:t>does</w:t>
      </w:r>
      <w:r>
        <w:rPr>
          <w:rFonts w:ascii="Arial"/>
          <w:i/>
          <w:color w:val="231F20"/>
          <w:spacing w:val="-6"/>
          <w:sz w:val="20"/>
        </w:rPr>
        <w:t> </w:t>
      </w:r>
      <w:r>
        <w:rPr>
          <w:rFonts w:ascii="Arial"/>
          <w:i/>
          <w:color w:val="231F20"/>
          <w:sz w:val="20"/>
        </w:rPr>
        <w:t>not</w:t>
      </w:r>
      <w:r>
        <w:rPr>
          <w:rFonts w:ascii="Arial"/>
          <w:i/>
          <w:color w:val="231F20"/>
          <w:spacing w:val="-6"/>
          <w:sz w:val="20"/>
        </w:rPr>
        <w:t> </w:t>
      </w:r>
      <w:r>
        <w:rPr>
          <w:rFonts w:ascii="Arial"/>
          <w:i/>
          <w:color w:val="231F20"/>
          <w:sz w:val="20"/>
        </w:rPr>
        <w:t>relieve</w:t>
      </w:r>
      <w:r>
        <w:rPr>
          <w:rFonts w:ascii="Arial"/>
          <w:i/>
          <w:color w:val="231F20"/>
          <w:spacing w:val="-6"/>
          <w:sz w:val="20"/>
        </w:rPr>
        <w:t> </w:t>
      </w:r>
      <w:r>
        <w:rPr>
          <w:rFonts w:ascii="Arial"/>
          <w:i/>
          <w:color w:val="231F20"/>
          <w:sz w:val="20"/>
        </w:rPr>
        <w:t>an </w:t>
      </w:r>
      <w:r>
        <w:rPr>
          <w:rFonts w:ascii="Arial"/>
          <w:i/>
          <w:color w:val="231F20"/>
          <w:spacing w:val="-2"/>
          <w:sz w:val="20"/>
        </w:rPr>
        <w:t>employer</w:t>
      </w:r>
      <w:r>
        <w:rPr>
          <w:rFonts w:ascii="Arial"/>
          <w:i/>
          <w:color w:val="231F20"/>
          <w:spacing w:val="-5"/>
          <w:sz w:val="20"/>
        </w:rPr>
        <w:t> </w:t>
      </w:r>
      <w:r>
        <w:rPr>
          <w:rFonts w:ascii="Arial"/>
          <w:i/>
          <w:color w:val="231F20"/>
          <w:spacing w:val="-2"/>
          <w:sz w:val="20"/>
        </w:rPr>
        <w:t>of</w:t>
      </w:r>
      <w:r>
        <w:rPr>
          <w:rFonts w:ascii="Arial"/>
          <w:i/>
          <w:color w:val="231F20"/>
          <w:spacing w:val="-4"/>
          <w:sz w:val="20"/>
        </w:rPr>
        <w:t> </w:t>
      </w:r>
      <w:r>
        <w:rPr>
          <w:rFonts w:ascii="Arial"/>
          <w:i/>
          <w:color w:val="231F20"/>
          <w:spacing w:val="-2"/>
          <w:sz w:val="20"/>
        </w:rPr>
        <w:t>the</w:t>
      </w:r>
      <w:r>
        <w:rPr>
          <w:rFonts w:ascii="Arial"/>
          <w:i/>
          <w:color w:val="231F20"/>
          <w:spacing w:val="-5"/>
          <w:sz w:val="20"/>
        </w:rPr>
        <w:t> </w:t>
      </w:r>
      <w:r>
        <w:rPr>
          <w:rFonts w:ascii="Arial"/>
          <w:i/>
          <w:color w:val="231F20"/>
          <w:spacing w:val="-2"/>
          <w:sz w:val="20"/>
        </w:rPr>
        <w:t>responsibility</w:t>
      </w:r>
      <w:r>
        <w:rPr>
          <w:rFonts w:ascii="Arial"/>
          <w:i/>
          <w:color w:val="231F20"/>
          <w:spacing w:val="-4"/>
          <w:sz w:val="20"/>
        </w:rPr>
        <w:t> </w:t>
      </w:r>
      <w:r>
        <w:rPr>
          <w:rFonts w:ascii="Arial"/>
          <w:i/>
          <w:color w:val="231F20"/>
          <w:spacing w:val="-2"/>
          <w:sz w:val="20"/>
        </w:rPr>
        <w:t>to</w:t>
      </w:r>
      <w:r>
        <w:rPr>
          <w:rFonts w:ascii="Arial"/>
          <w:i/>
          <w:color w:val="231F20"/>
          <w:spacing w:val="-5"/>
          <w:sz w:val="20"/>
        </w:rPr>
        <w:t> </w:t>
      </w:r>
      <w:r>
        <w:rPr>
          <w:rFonts w:ascii="Arial"/>
          <w:i/>
          <w:color w:val="231F20"/>
          <w:spacing w:val="-2"/>
          <w:sz w:val="20"/>
        </w:rPr>
        <w:t>ensure</w:t>
      </w:r>
      <w:r>
        <w:rPr>
          <w:rFonts w:ascii="Arial"/>
          <w:i/>
          <w:color w:val="231F20"/>
          <w:spacing w:val="-4"/>
          <w:sz w:val="20"/>
        </w:rPr>
        <w:t> that</w:t>
      </w:r>
    </w:p>
    <w:p>
      <w:pPr>
        <w:spacing w:line="224" w:lineRule="exact" w:before="0"/>
        <w:ind w:left="119" w:right="0" w:firstLine="0"/>
        <w:jc w:val="both"/>
        <w:rPr>
          <w:rFonts w:ascii="Arial"/>
          <w:i/>
          <w:sz w:val="20"/>
        </w:rPr>
      </w:pPr>
      <w:r>
        <w:rPr>
          <w:rFonts w:ascii="Arial"/>
          <w:i/>
          <w:color w:val="231F20"/>
          <w:spacing w:val="-2"/>
          <w:sz w:val="20"/>
        </w:rPr>
        <w:t>Forms</w:t>
      </w:r>
      <w:r>
        <w:rPr>
          <w:rFonts w:ascii="Arial"/>
          <w:i/>
          <w:color w:val="231F20"/>
          <w:spacing w:val="-5"/>
          <w:sz w:val="20"/>
        </w:rPr>
        <w:t> </w:t>
      </w:r>
      <w:r>
        <w:rPr>
          <w:rFonts w:ascii="Arial"/>
          <w:i/>
          <w:color w:val="231F20"/>
          <w:spacing w:val="-2"/>
          <w:sz w:val="20"/>
        </w:rPr>
        <w:t>W-2</w:t>
      </w:r>
      <w:r>
        <w:rPr>
          <w:rFonts w:ascii="Arial"/>
          <w:i/>
          <w:color w:val="231F20"/>
          <w:spacing w:val="-5"/>
          <w:sz w:val="20"/>
        </w:rPr>
        <w:t> </w:t>
      </w:r>
      <w:r>
        <w:rPr>
          <w:rFonts w:ascii="Arial"/>
          <w:i/>
          <w:color w:val="231F20"/>
          <w:spacing w:val="-2"/>
          <w:sz w:val="20"/>
        </w:rPr>
        <w:t>are</w:t>
      </w:r>
      <w:r>
        <w:rPr>
          <w:rFonts w:ascii="Arial"/>
          <w:i/>
          <w:color w:val="231F20"/>
          <w:spacing w:val="-5"/>
          <w:sz w:val="20"/>
        </w:rPr>
        <w:t> </w:t>
      </w:r>
      <w:r>
        <w:rPr>
          <w:rFonts w:ascii="Arial"/>
          <w:i/>
          <w:color w:val="231F20"/>
          <w:spacing w:val="-2"/>
          <w:sz w:val="20"/>
        </w:rPr>
        <w:t>furnished</w:t>
      </w:r>
      <w:r>
        <w:rPr>
          <w:rFonts w:ascii="Arial"/>
          <w:i/>
          <w:color w:val="231F20"/>
          <w:spacing w:val="-4"/>
          <w:sz w:val="20"/>
        </w:rPr>
        <w:t> </w:t>
      </w:r>
      <w:r>
        <w:rPr>
          <w:rFonts w:ascii="Arial"/>
          <w:i/>
          <w:color w:val="231F20"/>
          <w:spacing w:val="-2"/>
          <w:sz w:val="20"/>
        </w:rPr>
        <w:t>to</w:t>
      </w:r>
      <w:r>
        <w:rPr>
          <w:rFonts w:ascii="Arial"/>
          <w:i/>
          <w:color w:val="231F20"/>
          <w:spacing w:val="-5"/>
          <w:sz w:val="20"/>
        </w:rPr>
        <w:t> </w:t>
      </w:r>
      <w:r>
        <w:rPr>
          <w:rFonts w:ascii="Arial"/>
          <w:i/>
          <w:color w:val="231F20"/>
          <w:spacing w:val="-2"/>
          <w:sz w:val="20"/>
        </w:rPr>
        <w:t>employees</w:t>
      </w:r>
      <w:r>
        <w:rPr>
          <w:rFonts w:ascii="Arial"/>
          <w:i/>
          <w:color w:val="231F20"/>
          <w:spacing w:val="-5"/>
          <w:sz w:val="20"/>
        </w:rPr>
        <w:t> </w:t>
      </w:r>
      <w:r>
        <w:rPr>
          <w:rFonts w:ascii="Arial"/>
          <w:i/>
          <w:color w:val="231F20"/>
          <w:spacing w:val="-2"/>
          <w:sz w:val="20"/>
        </w:rPr>
        <w:t>and</w:t>
      </w:r>
      <w:r>
        <w:rPr>
          <w:rFonts w:ascii="Arial"/>
          <w:i/>
          <w:color w:val="231F20"/>
          <w:spacing w:val="-4"/>
          <w:sz w:val="20"/>
        </w:rPr>
        <w:t> </w:t>
      </w:r>
      <w:r>
        <w:rPr>
          <w:rFonts w:ascii="Arial"/>
          <w:i/>
          <w:color w:val="231F20"/>
          <w:spacing w:val="-2"/>
          <w:sz w:val="20"/>
        </w:rPr>
        <w:t>that</w:t>
      </w:r>
      <w:r>
        <w:rPr>
          <w:rFonts w:ascii="Arial"/>
          <w:i/>
          <w:color w:val="231F20"/>
          <w:spacing w:val="-5"/>
          <w:sz w:val="20"/>
        </w:rPr>
        <w:t> </w:t>
      </w:r>
      <w:r>
        <w:rPr>
          <w:rFonts w:ascii="Arial"/>
          <w:i/>
          <w:color w:val="231F20"/>
          <w:spacing w:val="-2"/>
          <w:sz w:val="20"/>
        </w:rPr>
        <w:t>Forms</w:t>
      </w:r>
    </w:p>
    <w:p>
      <w:pPr>
        <w:spacing w:line="232" w:lineRule="auto" w:before="3"/>
        <w:ind w:left="119" w:right="47" w:firstLine="0"/>
        <w:jc w:val="both"/>
        <w:rPr>
          <w:rFonts w:ascii="Arial"/>
          <w:i/>
          <w:sz w:val="20"/>
        </w:rPr>
      </w:pPr>
      <w:r>
        <w:rPr>
          <w:rFonts w:ascii="Arial"/>
          <w:i/>
          <w:color w:val="231F20"/>
          <w:sz w:val="20"/>
        </w:rPr>
        <w:t>W-2</w:t>
      </w:r>
      <w:r>
        <w:rPr>
          <w:rFonts w:ascii="Arial"/>
          <w:i/>
          <w:color w:val="231F20"/>
          <w:spacing w:val="-12"/>
          <w:sz w:val="20"/>
        </w:rPr>
        <w:t> </w:t>
      </w:r>
      <w:r>
        <w:rPr>
          <w:rFonts w:ascii="Arial"/>
          <w:i/>
          <w:color w:val="231F20"/>
          <w:sz w:val="20"/>
        </w:rPr>
        <w:t>and</w:t>
      </w:r>
      <w:r>
        <w:rPr>
          <w:rFonts w:ascii="Arial"/>
          <w:i/>
          <w:color w:val="231F20"/>
          <w:spacing w:val="-12"/>
          <w:sz w:val="20"/>
        </w:rPr>
        <w:t> </w:t>
      </w:r>
      <w:r>
        <w:rPr>
          <w:rFonts w:ascii="Arial"/>
          <w:i/>
          <w:color w:val="231F20"/>
          <w:sz w:val="20"/>
        </w:rPr>
        <w:t>W-3</w:t>
      </w:r>
      <w:r>
        <w:rPr>
          <w:rFonts w:ascii="Arial"/>
          <w:i/>
          <w:color w:val="231F20"/>
          <w:spacing w:val="-12"/>
          <w:sz w:val="20"/>
        </w:rPr>
        <w:t> </w:t>
      </w:r>
      <w:r>
        <w:rPr>
          <w:rFonts w:ascii="Arial"/>
          <w:i/>
          <w:color w:val="231F20"/>
          <w:sz w:val="20"/>
        </w:rPr>
        <w:t>are</w:t>
      </w:r>
      <w:r>
        <w:rPr>
          <w:rFonts w:ascii="Arial"/>
          <w:i/>
          <w:color w:val="231F20"/>
          <w:spacing w:val="-12"/>
          <w:sz w:val="20"/>
        </w:rPr>
        <w:t> </w:t>
      </w:r>
      <w:r>
        <w:rPr>
          <w:rFonts w:ascii="Arial"/>
          <w:i/>
          <w:color w:val="231F20"/>
          <w:sz w:val="20"/>
        </w:rPr>
        <w:t>filed</w:t>
      </w:r>
      <w:r>
        <w:rPr>
          <w:rFonts w:ascii="Arial"/>
          <w:i/>
          <w:color w:val="231F20"/>
          <w:spacing w:val="-12"/>
          <w:sz w:val="20"/>
        </w:rPr>
        <w:t> </w:t>
      </w:r>
      <w:r>
        <w:rPr>
          <w:rFonts w:ascii="Arial"/>
          <w:i/>
          <w:color w:val="231F20"/>
          <w:sz w:val="20"/>
        </w:rPr>
        <w:t>with</w:t>
      </w:r>
      <w:r>
        <w:rPr>
          <w:rFonts w:ascii="Arial"/>
          <w:i/>
          <w:color w:val="231F20"/>
          <w:spacing w:val="-12"/>
          <w:sz w:val="20"/>
        </w:rPr>
        <w:t> </w:t>
      </w:r>
      <w:r>
        <w:rPr>
          <w:rFonts w:ascii="Arial"/>
          <w:i/>
          <w:color w:val="231F20"/>
          <w:sz w:val="20"/>
        </w:rPr>
        <w:t>the</w:t>
      </w:r>
      <w:r>
        <w:rPr>
          <w:rFonts w:ascii="Arial"/>
          <w:i/>
          <w:color w:val="231F20"/>
          <w:spacing w:val="-12"/>
          <w:sz w:val="20"/>
        </w:rPr>
        <w:t> </w:t>
      </w:r>
      <w:r>
        <w:rPr>
          <w:rFonts w:ascii="Arial"/>
          <w:i/>
          <w:color w:val="231F20"/>
          <w:sz w:val="20"/>
        </w:rPr>
        <w:t>SSA,</w:t>
      </w:r>
      <w:r>
        <w:rPr>
          <w:rFonts w:ascii="Arial"/>
          <w:i/>
          <w:color w:val="231F20"/>
          <w:spacing w:val="-12"/>
          <w:sz w:val="20"/>
        </w:rPr>
        <w:t> </w:t>
      </w:r>
      <w:r>
        <w:rPr>
          <w:rFonts w:ascii="Arial"/>
          <w:i/>
          <w:color w:val="231F20"/>
          <w:sz w:val="20"/>
        </w:rPr>
        <w:t>correctly</w:t>
      </w:r>
      <w:r>
        <w:rPr>
          <w:rFonts w:ascii="Arial"/>
          <w:i/>
          <w:color w:val="231F20"/>
          <w:spacing w:val="-12"/>
          <w:sz w:val="20"/>
        </w:rPr>
        <w:t> </w:t>
      </w:r>
      <w:r>
        <w:rPr>
          <w:rFonts w:ascii="Arial"/>
          <w:i/>
          <w:color w:val="231F20"/>
          <w:sz w:val="20"/>
        </w:rPr>
        <w:t>and</w:t>
      </w:r>
      <w:r>
        <w:rPr>
          <w:rFonts w:ascii="Arial"/>
          <w:i/>
          <w:color w:val="231F20"/>
          <w:spacing w:val="-12"/>
          <w:sz w:val="20"/>
        </w:rPr>
        <w:t> </w:t>
      </w:r>
      <w:r>
        <w:rPr>
          <w:rFonts w:ascii="Arial"/>
          <w:i/>
          <w:color w:val="231F20"/>
          <w:sz w:val="20"/>
        </w:rPr>
        <w:t>on</w:t>
      </w:r>
      <w:r>
        <w:rPr>
          <w:rFonts w:ascii="Arial"/>
          <w:i/>
          <w:color w:val="231F20"/>
          <w:spacing w:val="-12"/>
          <w:sz w:val="20"/>
        </w:rPr>
        <w:t> </w:t>
      </w:r>
      <w:r>
        <w:rPr>
          <w:rFonts w:ascii="Arial"/>
          <w:i/>
          <w:color w:val="231F20"/>
          <w:sz w:val="20"/>
        </w:rPr>
        <w:t>time. </w:t>
      </w:r>
      <w:bookmarkStart w:name="_bookmark38" w:id="47"/>
      <w:bookmarkEnd w:id="47"/>
      <w:r>
        <w:rPr>
          <w:rFonts w:ascii="Arial"/>
          <w:i/>
          <w:color w:val="231F20"/>
          <w:sz w:val="20"/>
        </w:rPr>
        <w:t>Se</w:t>
      </w:r>
      <w:r>
        <w:rPr>
          <w:rFonts w:ascii="Arial"/>
          <w:i/>
          <w:color w:val="231F20"/>
          <w:sz w:val="20"/>
        </w:rPr>
        <w:t>e </w:t>
      </w:r>
      <w:hyperlink w:history="true" w:anchor="_bookmark91">
        <w:r>
          <w:rPr>
            <w:color w:val="0056A2"/>
            <w:sz w:val="20"/>
            <w:u w:val="single" w:color="0055A1"/>
          </w:rPr>
          <w:t>Penalties</w:t>
        </w:r>
      </w:hyperlink>
      <w:r>
        <w:rPr>
          <w:color w:val="0056A2"/>
          <w:sz w:val="20"/>
        </w:rPr>
        <w:t> </w:t>
      </w:r>
      <w:r>
        <w:rPr>
          <w:rFonts w:ascii="Arial"/>
          <w:i/>
          <w:color w:val="231F20"/>
          <w:sz w:val="20"/>
        </w:rPr>
        <w:t>for more information.</w:t>
      </w:r>
    </w:p>
    <w:p>
      <w:pPr>
        <w:pStyle w:val="BodyText"/>
        <w:spacing w:line="232" w:lineRule="auto" w:before="221"/>
        <w:ind w:right="87"/>
      </w:pPr>
      <w:r>
        <w:rPr>
          <w:color w:val="231F20"/>
        </w:rPr>
        <w:t>Be</w:t>
      </w:r>
      <w:r>
        <w:rPr>
          <w:color w:val="231F20"/>
          <w:spacing w:val="-14"/>
        </w:rPr>
        <w:t> </w:t>
      </w:r>
      <w:r>
        <w:rPr>
          <w:color w:val="231F20"/>
        </w:rPr>
        <w:t>sure</w:t>
      </w:r>
      <w:r>
        <w:rPr>
          <w:color w:val="231F20"/>
          <w:spacing w:val="-14"/>
        </w:rPr>
        <w:t> </w:t>
      </w:r>
      <w:r>
        <w:rPr>
          <w:color w:val="231F20"/>
        </w:rPr>
        <w:t>that</w:t>
      </w:r>
      <w:r>
        <w:rPr>
          <w:color w:val="231F20"/>
          <w:spacing w:val="-14"/>
        </w:rPr>
        <w:t> </w:t>
      </w:r>
      <w:r>
        <w:rPr>
          <w:color w:val="231F20"/>
        </w:rPr>
        <w:t>the</w:t>
      </w:r>
      <w:r>
        <w:rPr>
          <w:color w:val="231F20"/>
          <w:spacing w:val="-14"/>
        </w:rPr>
        <w:t> </w:t>
      </w:r>
      <w:r>
        <w:rPr>
          <w:color w:val="231F20"/>
        </w:rPr>
        <w:t>payer's</w:t>
      </w:r>
      <w:r>
        <w:rPr>
          <w:color w:val="231F20"/>
          <w:spacing w:val="-14"/>
        </w:rPr>
        <w:t> </w:t>
      </w:r>
      <w:r>
        <w:rPr>
          <w:color w:val="231F20"/>
        </w:rPr>
        <w:t>name</w:t>
      </w:r>
      <w:r>
        <w:rPr>
          <w:color w:val="231F20"/>
          <w:spacing w:val="-13"/>
        </w:rPr>
        <w:t> </w:t>
      </w:r>
      <w:r>
        <w:rPr>
          <w:color w:val="231F20"/>
        </w:rPr>
        <w:t>and</w:t>
      </w:r>
      <w:r>
        <w:rPr>
          <w:color w:val="231F20"/>
          <w:spacing w:val="-14"/>
        </w:rPr>
        <w:t> </w:t>
      </w:r>
      <w:r>
        <w:rPr>
          <w:color w:val="231F20"/>
        </w:rPr>
        <w:t>EIN</w:t>
      </w:r>
      <w:r>
        <w:rPr>
          <w:color w:val="231F20"/>
          <w:spacing w:val="-14"/>
        </w:rPr>
        <w:t> </w:t>
      </w:r>
      <w:r>
        <w:rPr>
          <w:color w:val="231F20"/>
        </w:rPr>
        <w:t>on</w:t>
      </w:r>
      <w:r>
        <w:rPr>
          <w:color w:val="231F20"/>
          <w:spacing w:val="-14"/>
        </w:rPr>
        <w:t> </w:t>
      </w:r>
      <w:r>
        <w:rPr>
          <w:color w:val="231F20"/>
        </w:rPr>
        <w:t>Forms</w:t>
      </w:r>
      <w:r>
        <w:rPr>
          <w:color w:val="231F20"/>
          <w:spacing w:val="-14"/>
        </w:rPr>
        <w:t> </w:t>
      </w:r>
      <w:r>
        <w:rPr>
          <w:color w:val="231F20"/>
        </w:rPr>
        <w:t>W-2</w:t>
      </w:r>
      <w:r>
        <w:rPr>
          <w:color w:val="231F20"/>
          <w:spacing w:val="-14"/>
        </w:rPr>
        <w:t> </w:t>
      </w:r>
      <w:r>
        <w:rPr>
          <w:color w:val="231F20"/>
        </w:rPr>
        <w:t>and W-3 are the same as those used on the Form 941, Employer's</w:t>
      </w:r>
      <w:r>
        <w:rPr>
          <w:color w:val="231F20"/>
          <w:spacing w:val="-10"/>
        </w:rPr>
        <w:t> </w:t>
      </w:r>
      <w:r>
        <w:rPr>
          <w:color w:val="231F20"/>
        </w:rPr>
        <w:t>QUARTERLY</w:t>
      </w:r>
      <w:r>
        <w:rPr>
          <w:color w:val="231F20"/>
          <w:spacing w:val="-10"/>
        </w:rPr>
        <w:t> </w:t>
      </w:r>
      <w:r>
        <w:rPr>
          <w:color w:val="231F20"/>
        </w:rPr>
        <w:t>Federal</w:t>
      </w:r>
      <w:r>
        <w:rPr>
          <w:color w:val="231F20"/>
          <w:spacing w:val="-10"/>
        </w:rPr>
        <w:t> </w:t>
      </w:r>
      <w:r>
        <w:rPr>
          <w:color w:val="231F20"/>
        </w:rPr>
        <w:t>Tax</w:t>
      </w:r>
      <w:r>
        <w:rPr>
          <w:color w:val="231F20"/>
          <w:spacing w:val="-10"/>
        </w:rPr>
        <w:t> </w:t>
      </w:r>
      <w:r>
        <w:rPr>
          <w:color w:val="231F20"/>
        </w:rPr>
        <w:t>Return;</w:t>
      </w:r>
      <w:r>
        <w:rPr>
          <w:color w:val="231F20"/>
          <w:spacing w:val="-10"/>
        </w:rPr>
        <w:t> </w:t>
      </w:r>
      <w:r>
        <w:rPr>
          <w:color w:val="231F20"/>
        </w:rPr>
        <w:t>Form</w:t>
      </w:r>
      <w:r>
        <w:rPr>
          <w:color w:val="231F20"/>
          <w:spacing w:val="-10"/>
        </w:rPr>
        <w:t> </w:t>
      </w:r>
      <w:r>
        <w:rPr>
          <w:color w:val="231F20"/>
        </w:rPr>
        <w:t>943, </w:t>
      </w:r>
      <w:bookmarkStart w:name="_bookmark39" w:id="48"/>
      <w:bookmarkEnd w:id="48"/>
      <w:r>
        <w:rPr>
          <w:color w:val="231F20"/>
        </w:rPr>
        <w:t>Empl</w:t>
      </w:r>
      <w:r>
        <w:rPr>
          <w:color w:val="231F20"/>
        </w:rPr>
        <w:t>oyer's Annual Federal Tax Return for Agricultural Employees;</w:t>
      </w:r>
      <w:r>
        <w:rPr>
          <w:color w:val="231F20"/>
          <w:spacing w:val="-8"/>
        </w:rPr>
        <w:t> </w:t>
      </w:r>
      <w:r>
        <w:rPr>
          <w:color w:val="231F20"/>
        </w:rPr>
        <w:t>Form</w:t>
      </w:r>
      <w:r>
        <w:rPr>
          <w:color w:val="231F20"/>
          <w:spacing w:val="-8"/>
        </w:rPr>
        <w:t> </w:t>
      </w:r>
      <w:r>
        <w:rPr>
          <w:color w:val="231F20"/>
        </w:rPr>
        <w:t>944,</w:t>
      </w:r>
      <w:r>
        <w:rPr>
          <w:color w:val="231F20"/>
          <w:spacing w:val="-8"/>
        </w:rPr>
        <w:t> </w:t>
      </w:r>
      <w:r>
        <w:rPr>
          <w:color w:val="231F20"/>
        </w:rPr>
        <w:t>Employer’s</w:t>
      </w:r>
      <w:r>
        <w:rPr>
          <w:color w:val="231F20"/>
          <w:spacing w:val="-8"/>
        </w:rPr>
        <w:t> </w:t>
      </w:r>
      <w:r>
        <w:rPr>
          <w:color w:val="231F20"/>
        </w:rPr>
        <w:t>ANNUAL</w:t>
      </w:r>
      <w:r>
        <w:rPr>
          <w:color w:val="231F20"/>
          <w:spacing w:val="-8"/>
        </w:rPr>
        <w:t> </w:t>
      </w:r>
      <w:r>
        <w:rPr>
          <w:color w:val="231F20"/>
        </w:rPr>
        <w:t>Federal</w:t>
      </w:r>
      <w:r>
        <w:rPr>
          <w:color w:val="231F20"/>
          <w:spacing w:val="-8"/>
        </w:rPr>
        <w:t> </w:t>
      </w:r>
      <w:r>
        <w:rPr>
          <w:color w:val="231F20"/>
        </w:rPr>
        <w:t>Tax Return; Form CT-1, Employer's Annual Railroad Retirement Tax Return; or Schedule H (Form 1040) filed by or for the payer.</w:t>
      </w:r>
    </w:p>
    <w:p>
      <w:pPr>
        <w:pStyle w:val="BodyText"/>
        <w:spacing w:line="223" w:lineRule="auto" w:before="85"/>
        <w:ind w:right="43"/>
        <w:jc w:val="both"/>
      </w:pPr>
      <w:bookmarkStart w:name="_bookmark40" w:id="49"/>
      <w:bookmarkEnd w:id="49"/>
      <w:r>
        <w:rPr/>
      </w:r>
      <w:r>
        <w:rPr>
          <w:rFonts w:ascii="Arial Black"/>
          <w:color w:val="231F20"/>
          <w:spacing w:val="-2"/>
        </w:rPr>
        <w:t>When</w:t>
      </w:r>
      <w:r>
        <w:rPr>
          <w:rFonts w:ascii="Arial Black"/>
          <w:color w:val="231F20"/>
          <w:spacing w:val="-15"/>
        </w:rPr>
        <w:t> </w:t>
      </w:r>
      <w:r>
        <w:rPr>
          <w:rFonts w:ascii="Arial Black"/>
          <w:color w:val="231F20"/>
          <w:spacing w:val="-2"/>
        </w:rPr>
        <w:t>to</w:t>
      </w:r>
      <w:r>
        <w:rPr>
          <w:rFonts w:ascii="Arial Black"/>
          <w:color w:val="231F20"/>
          <w:spacing w:val="-15"/>
        </w:rPr>
        <w:t> </w:t>
      </w:r>
      <w:r>
        <w:rPr>
          <w:rFonts w:ascii="Arial Black"/>
          <w:color w:val="231F20"/>
          <w:spacing w:val="-2"/>
        </w:rPr>
        <w:t>file.</w:t>
      </w:r>
      <w:r>
        <w:rPr>
          <w:rFonts w:ascii="Arial Black"/>
          <w:color w:val="231F20"/>
          <w:spacing w:val="13"/>
        </w:rPr>
        <w:t> </w:t>
      </w:r>
      <w:r>
        <w:rPr>
          <w:color w:val="231F20"/>
          <w:spacing w:val="-2"/>
        </w:rPr>
        <w:t>Mail</w:t>
      </w:r>
      <w:r>
        <w:rPr>
          <w:color w:val="231F20"/>
          <w:spacing w:val="-12"/>
        </w:rPr>
        <w:t> </w:t>
      </w:r>
      <w:r>
        <w:rPr>
          <w:color w:val="231F20"/>
          <w:spacing w:val="-2"/>
        </w:rPr>
        <w:t>or</w:t>
      </w:r>
      <w:r>
        <w:rPr>
          <w:color w:val="231F20"/>
          <w:spacing w:val="-12"/>
        </w:rPr>
        <w:t> </w:t>
      </w:r>
      <w:r>
        <w:rPr>
          <w:color w:val="231F20"/>
          <w:spacing w:val="-2"/>
        </w:rPr>
        <w:t>electronically</w:t>
      </w:r>
      <w:r>
        <w:rPr>
          <w:color w:val="231F20"/>
          <w:spacing w:val="-12"/>
        </w:rPr>
        <w:t> </w:t>
      </w:r>
      <w:r>
        <w:rPr>
          <w:color w:val="231F20"/>
          <w:spacing w:val="-2"/>
        </w:rPr>
        <w:t>file</w:t>
      </w:r>
      <w:r>
        <w:rPr>
          <w:color w:val="231F20"/>
          <w:spacing w:val="-12"/>
        </w:rPr>
        <w:t> </w:t>
      </w:r>
      <w:r>
        <w:rPr>
          <w:color w:val="231F20"/>
          <w:spacing w:val="-2"/>
        </w:rPr>
        <w:t>Copy</w:t>
      </w:r>
      <w:r>
        <w:rPr>
          <w:color w:val="231F20"/>
          <w:spacing w:val="-12"/>
        </w:rPr>
        <w:t> </w:t>
      </w:r>
      <w:r>
        <w:rPr>
          <w:color w:val="231F20"/>
          <w:spacing w:val="-2"/>
        </w:rPr>
        <w:t>A</w:t>
      </w:r>
      <w:r>
        <w:rPr>
          <w:color w:val="231F20"/>
          <w:spacing w:val="-11"/>
        </w:rPr>
        <w:t> </w:t>
      </w:r>
      <w:r>
        <w:rPr>
          <w:color w:val="231F20"/>
          <w:spacing w:val="-2"/>
        </w:rPr>
        <w:t>of</w:t>
      </w:r>
      <w:r>
        <w:rPr>
          <w:color w:val="231F20"/>
          <w:spacing w:val="-12"/>
        </w:rPr>
        <w:t> </w:t>
      </w:r>
      <w:r>
        <w:rPr>
          <w:color w:val="231F20"/>
          <w:spacing w:val="-2"/>
        </w:rPr>
        <w:t>Form(s) </w:t>
      </w:r>
      <w:r>
        <w:rPr>
          <w:color w:val="231F20"/>
        </w:rPr>
        <w:t>W-2</w:t>
      </w:r>
      <w:r>
        <w:rPr>
          <w:color w:val="231F20"/>
          <w:spacing w:val="-14"/>
        </w:rPr>
        <w:t> </w:t>
      </w:r>
      <w:r>
        <w:rPr>
          <w:color w:val="231F20"/>
        </w:rPr>
        <w:t>and</w:t>
      </w:r>
      <w:r>
        <w:rPr>
          <w:color w:val="231F20"/>
          <w:spacing w:val="-14"/>
        </w:rPr>
        <w:t> </w:t>
      </w:r>
      <w:r>
        <w:rPr>
          <w:color w:val="231F20"/>
        </w:rPr>
        <w:t>Form</w:t>
      </w:r>
      <w:r>
        <w:rPr>
          <w:color w:val="231F20"/>
          <w:spacing w:val="-14"/>
        </w:rPr>
        <w:t> </w:t>
      </w:r>
      <w:r>
        <w:rPr>
          <w:color w:val="231F20"/>
        </w:rPr>
        <w:t>W-3</w:t>
      </w:r>
      <w:r>
        <w:rPr>
          <w:color w:val="231F20"/>
          <w:spacing w:val="-14"/>
        </w:rPr>
        <w:t> </w:t>
      </w:r>
      <w:r>
        <w:rPr>
          <w:color w:val="231F20"/>
        </w:rPr>
        <w:t>with</w:t>
      </w:r>
      <w:r>
        <w:rPr>
          <w:color w:val="231F20"/>
          <w:spacing w:val="-14"/>
        </w:rPr>
        <w:t> </w:t>
      </w:r>
      <w:r>
        <w:rPr>
          <w:color w:val="231F20"/>
        </w:rPr>
        <w:t>the</w:t>
      </w:r>
      <w:r>
        <w:rPr>
          <w:color w:val="231F20"/>
          <w:spacing w:val="-14"/>
        </w:rPr>
        <w:t> </w:t>
      </w:r>
      <w:r>
        <w:rPr>
          <w:color w:val="231F20"/>
        </w:rPr>
        <w:t>SSA</w:t>
      </w:r>
      <w:r>
        <w:rPr>
          <w:color w:val="231F20"/>
          <w:spacing w:val="-14"/>
        </w:rPr>
        <w:t> </w:t>
      </w:r>
      <w:r>
        <w:rPr>
          <w:color w:val="231F20"/>
        </w:rPr>
        <w:t>by</w:t>
      </w:r>
      <w:r>
        <w:rPr>
          <w:color w:val="231F20"/>
          <w:spacing w:val="-14"/>
        </w:rPr>
        <w:t> </w:t>
      </w:r>
      <w:r>
        <w:rPr>
          <w:color w:val="231F20"/>
        </w:rPr>
        <w:t>February</w:t>
      </w:r>
      <w:r>
        <w:rPr>
          <w:color w:val="231F20"/>
          <w:spacing w:val="-14"/>
        </w:rPr>
        <w:t> </w:t>
      </w:r>
      <w:r>
        <w:rPr>
          <w:color w:val="231F20"/>
        </w:rPr>
        <w:t>2,</w:t>
      </w:r>
      <w:r>
        <w:rPr>
          <w:color w:val="231F20"/>
          <w:spacing w:val="-13"/>
        </w:rPr>
        <w:t> </w:t>
      </w:r>
      <w:r>
        <w:rPr>
          <w:color w:val="231F20"/>
        </w:rPr>
        <w:t>2026.</w:t>
      </w:r>
      <w:r>
        <w:rPr>
          <w:color w:val="231F20"/>
          <w:spacing w:val="-14"/>
        </w:rPr>
        <w:t> </w:t>
      </w:r>
      <w:r>
        <w:rPr>
          <w:color w:val="231F20"/>
        </w:rPr>
        <w:t>You </w:t>
      </w:r>
      <w:bookmarkStart w:name="_bookmark41" w:id="50"/>
      <w:bookmarkEnd w:id="50"/>
      <w:r>
        <w:rPr>
          <w:color w:val="231F20"/>
        </w:rPr>
        <w:t>m</w:t>
      </w:r>
      <w:r>
        <w:rPr>
          <w:color w:val="231F20"/>
        </w:rPr>
        <w:t>ay owe a penalty for each Form W-2 that you file late.</w:t>
      </w:r>
    </w:p>
    <w:p>
      <w:pPr>
        <w:pStyle w:val="BodyText"/>
        <w:spacing w:line="226" w:lineRule="exact"/>
        <w:jc w:val="both"/>
      </w:pPr>
      <w:r>
        <w:rPr>
          <w:color w:val="231F20"/>
          <w:spacing w:val="-2"/>
        </w:rPr>
        <w:t>See</w:t>
      </w:r>
      <w:r>
        <w:rPr>
          <w:color w:val="231F20"/>
          <w:spacing w:val="-7"/>
        </w:rPr>
        <w:t> </w:t>
      </w:r>
      <w:hyperlink w:history="true" w:anchor="_bookmark91">
        <w:r>
          <w:rPr>
            <w:rFonts w:ascii="Arial"/>
            <w:i/>
            <w:color w:val="0056A2"/>
            <w:spacing w:val="-2"/>
            <w:u w:val="single" w:color="0055A1"/>
          </w:rPr>
          <w:t>Penalties</w:t>
        </w:r>
      </w:hyperlink>
      <w:r>
        <w:rPr>
          <w:color w:val="231F20"/>
          <w:spacing w:val="-2"/>
        </w:rPr>
        <w:t>.</w:t>
      </w:r>
      <w:r>
        <w:rPr>
          <w:color w:val="231F20"/>
          <w:spacing w:val="-6"/>
        </w:rPr>
        <w:t> </w:t>
      </w:r>
      <w:r>
        <w:rPr>
          <w:color w:val="231F20"/>
          <w:spacing w:val="-2"/>
        </w:rPr>
        <w:t>If</w:t>
      </w:r>
      <w:r>
        <w:rPr>
          <w:color w:val="231F20"/>
          <w:spacing w:val="-7"/>
        </w:rPr>
        <w:t> </w:t>
      </w:r>
      <w:r>
        <w:rPr>
          <w:color w:val="231F20"/>
          <w:spacing w:val="-2"/>
        </w:rPr>
        <w:t>you</w:t>
      </w:r>
      <w:r>
        <w:rPr>
          <w:color w:val="231F20"/>
          <w:spacing w:val="-6"/>
        </w:rPr>
        <w:t> </w:t>
      </w:r>
      <w:r>
        <w:rPr>
          <w:color w:val="231F20"/>
          <w:spacing w:val="-2"/>
        </w:rPr>
        <w:t>terminate</w:t>
      </w:r>
      <w:r>
        <w:rPr>
          <w:color w:val="231F20"/>
          <w:spacing w:val="-6"/>
        </w:rPr>
        <w:t> </w:t>
      </w:r>
      <w:r>
        <w:rPr>
          <w:color w:val="231F20"/>
          <w:spacing w:val="-2"/>
        </w:rPr>
        <w:t>your</w:t>
      </w:r>
      <w:r>
        <w:rPr>
          <w:color w:val="231F20"/>
          <w:spacing w:val="-7"/>
        </w:rPr>
        <w:t> </w:t>
      </w:r>
      <w:r>
        <w:rPr>
          <w:color w:val="231F20"/>
          <w:spacing w:val="-2"/>
        </w:rPr>
        <w:t>business,</w:t>
      </w:r>
      <w:r>
        <w:rPr>
          <w:color w:val="231F20"/>
          <w:spacing w:val="-6"/>
        </w:rPr>
        <w:t> </w:t>
      </w:r>
      <w:r>
        <w:rPr>
          <w:color w:val="231F20"/>
          <w:spacing w:val="-5"/>
        </w:rPr>
        <w:t>see</w:t>
      </w:r>
    </w:p>
    <w:p>
      <w:pPr>
        <w:spacing w:line="227" w:lineRule="exact" w:before="0"/>
        <w:ind w:left="120" w:right="0" w:firstLine="0"/>
        <w:jc w:val="both"/>
        <w:rPr>
          <w:sz w:val="20"/>
        </w:rPr>
      </w:pPr>
      <w:hyperlink w:history="true" w:anchor="_bookmark94">
        <w:r>
          <w:rPr>
            <w:rFonts w:ascii="Arial"/>
            <w:i/>
            <w:color w:val="0056A2"/>
            <w:spacing w:val="-4"/>
            <w:sz w:val="20"/>
            <w:u w:val="single" w:color="0055A1"/>
          </w:rPr>
          <w:t>Terminating</w:t>
        </w:r>
        <w:r>
          <w:rPr>
            <w:rFonts w:ascii="Arial"/>
            <w:i/>
            <w:color w:val="0056A2"/>
            <w:spacing w:val="-6"/>
            <w:sz w:val="20"/>
            <w:u w:val="single" w:color="0055A1"/>
          </w:rPr>
          <w:t> </w:t>
        </w:r>
        <w:r>
          <w:rPr>
            <w:rFonts w:ascii="Arial"/>
            <w:i/>
            <w:color w:val="0056A2"/>
            <w:spacing w:val="-4"/>
            <w:sz w:val="20"/>
            <w:u w:val="single" w:color="0055A1"/>
          </w:rPr>
          <w:t>a</w:t>
        </w:r>
        <w:r>
          <w:rPr>
            <w:rFonts w:ascii="Arial"/>
            <w:i/>
            <w:color w:val="0056A2"/>
            <w:spacing w:val="-6"/>
            <w:sz w:val="20"/>
            <w:u w:val="single" w:color="0055A1"/>
          </w:rPr>
          <w:t> </w:t>
        </w:r>
        <w:r>
          <w:rPr>
            <w:rFonts w:ascii="Arial"/>
            <w:i/>
            <w:color w:val="0056A2"/>
            <w:spacing w:val="-4"/>
            <w:sz w:val="20"/>
            <w:u w:val="single" w:color="0055A1"/>
          </w:rPr>
          <w:t>business</w:t>
        </w:r>
      </w:hyperlink>
      <w:r>
        <w:rPr>
          <w:color w:val="231F20"/>
          <w:spacing w:val="-4"/>
          <w:sz w:val="20"/>
        </w:rPr>
        <w:t>.</w:t>
      </w:r>
    </w:p>
    <w:p>
      <w:pPr>
        <w:pStyle w:val="Heading4"/>
        <w:spacing w:line="227" w:lineRule="exact" w:before="14"/>
        <w:ind w:left="300" w:right="0"/>
      </w:pPr>
      <w:bookmarkStart w:name="_bookmark42" w:id="51"/>
      <w:bookmarkEnd w:id="51"/>
      <w:r>
        <w:rPr>
          <w:b w:val="0"/>
          <w:i w:val="0"/>
        </w:rPr>
      </w:r>
      <w:r>
        <w:rPr>
          <w:color w:val="231F20"/>
        </w:rPr>
        <w:t>Extension</w:t>
      </w:r>
      <w:r>
        <w:rPr>
          <w:color w:val="231F20"/>
          <w:spacing w:val="-5"/>
        </w:rPr>
        <w:t> </w:t>
      </w:r>
      <w:r>
        <w:rPr>
          <w:color w:val="231F20"/>
        </w:rPr>
        <w:t>of</w:t>
      </w:r>
      <w:r>
        <w:rPr>
          <w:color w:val="231F20"/>
          <w:spacing w:val="-4"/>
        </w:rPr>
        <w:t> </w:t>
      </w:r>
      <w:r>
        <w:rPr>
          <w:color w:val="231F20"/>
        </w:rPr>
        <w:t>time</w:t>
      </w:r>
      <w:r>
        <w:rPr>
          <w:color w:val="231F20"/>
          <w:spacing w:val="-4"/>
        </w:rPr>
        <w:t> </w:t>
      </w:r>
      <w:r>
        <w:rPr>
          <w:color w:val="231F20"/>
        </w:rPr>
        <w:t>to</w:t>
      </w:r>
      <w:r>
        <w:rPr>
          <w:color w:val="231F20"/>
          <w:spacing w:val="-4"/>
        </w:rPr>
        <w:t> </w:t>
      </w:r>
      <w:r>
        <w:rPr>
          <w:color w:val="231F20"/>
        </w:rPr>
        <w:t>file</w:t>
      </w:r>
      <w:r>
        <w:rPr>
          <w:color w:val="231F20"/>
          <w:spacing w:val="-4"/>
        </w:rPr>
        <w:t> </w:t>
      </w:r>
      <w:r>
        <w:rPr>
          <w:color w:val="231F20"/>
        </w:rPr>
        <w:t>Forms</w:t>
      </w:r>
      <w:r>
        <w:rPr>
          <w:color w:val="231F20"/>
          <w:spacing w:val="-5"/>
        </w:rPr>
        <w:t> </w:t>
      </w:r>
      <w:r>
        <w:rPr>
          <w:color w:val="231F20"/>
        </w:rPr>
        <w:t>W-2</w:t>
      </w:r>
      <w:r>
        <w:rPr>
          <w:color w:val="231F20"/>
          <w:spacing w:val="-4"/>
        </w:rPr>
        <w:t> </w:t>
      </w:r>
      <w:r>
        <w:rPr>
          <w:color w:val="231F20"/>
        </w:rPr>
        <w:t>with</w:t>
      </w:r>
      <w:r>
        <w:rPr>
          <w:color w:val="231F20"/>
          <w:spacing w:val="-4"/>
        </w:rPr>
        <w:t> </w:t>
      </w:r>
      <w:r>
        <w:rPr>
          <w:color w:val="231F20"/>
        </w:rPr>
        <w:t>the</w:t>
      </w:r>
      <w:r>
        <w:rPr>
          <w:color w:val="231F20"/>
          <w:spacing w:val="-4"/>
        </w:rPr>
        <w:t> SSA.</w:t>
      </w:r>
    </w:p>
    <w:p>
      <w:pPr>
        <w:pStyle w:val="BodyText"/>
        <w:spacing w:line="224" w:lineRule="exact"/>
      </w:pPr>
      <w:r>
        <w:rPr>
          <w:color w:val="231F20"/>
          <w:spacing w:val="-2"/>
        </w:rPr>
        <w:t>You</w:t>
      </w:r>
      <w:r>
        <w:rPr>
          <w:color w:val="231F20"/>
          <w:spacing w:val="-8"/>
        </w:rPr>
        <w:t> </w:t>
      </w:r>
      <w:r>
        <w:rPr>
          <w:color w:val="231F20"/>
          <w:spacing w:val="-2"/>
        </w:rPr>
        <w:t>may</w:t>
      </w:r>
      <w:r>
        <w:rPr>
          <w:color w:val="231F20"/>
          <w:spacing w:val="-8"/>
        </w:rPr>
        <w:t> </w:t>
      </w:r>
      <w:r>
        <w:rPr>
          <w:color w:val="231F20"/>
          <w:spacing w:val="-2"/>
        </w:rPr>
        <w:t>request</w:t>
      </w:r>
      <w:r>
        <w:rPr>
          <w:color w:val="231F20"/>
          <w:spacing w:val="-8"/>
        </w:rPr>
        <w:t> </w:t>
      </w:r>
      <w:r>
        <w:rPr>
          <w:color w:val="231F20"/>
          <w:spacing w:val="-2"/>
        </w:rPr>
        <w:t>only</w:t>
      </w:r>
      <w:r>
        <w:rPr>
          <w:color w:val="231F20"/>
          <w:spacing w:val="-8"/>
        </w:rPr>
        <w:t> </w:t>
      </w:r>
      <w:r>
        <w:rPr>
          <w:color w:val="231F20"/>
          <w:spacing w:val="-2"/>
        </w:rPr>
        <w:t>one</w:t>
      </w:r>
      <w:r>
        <w:rPr>
          <w:color w:val="231F20"/>
          <w:spacing w:val="-8"/>
        </w:rPr>
        <w:t> </w:t>
      </w:r>
      <w:r>
        <w:rPr>
          <w:color w:val="231F20"/>
          <w:spacing w:val="-2"/>
        </w:rPr>
        <w:t>extension</w:t>
      </w:r>
      <w:r>
        <w:rPr>
          <w:color w:val="231F20"/>
          <w:spacing w:val="-8"/>
        </w:rPr>
        <w:t> </w:t>
      </w:r>
      <w:r>
        <w:rPr>
          <w:color w:val="231F20"/>
          <w:spacing w:val="-2"/>
        </w:rPr>
        <w:t>of</w:t>
      </w:r>
      <w:r>
        <w:rPr>
          <w:color w:val="231F20"/>
          <w:spacing w:val="-8"/>
        </w:rPr>
        <w:t> </w:t>
      </w:r>
      <w:r>
        <w:rPr>
          <w:color w:val="231F20"/>
          <w:spacing w:val="-2"/>
        </w:rPr>
        <w:t>time</w:t>
      </w:r>
      <w:r>
        <w:rPr>
          <w:color w:val="231F20"/>
          <w:spacing w:val="-8"/>
        </w:rPr>
        <w:t> </w:t>
      </w:r>
      <w:r>
        <w:rPr>
          <w:color w:val="231F20"/>
          <w:spacing w:val="-2"/>
        </w:rPr>
        <w:t>to</w:t>
      </w:r>
      <w:r>
        <w:rPr>
          <w:color w:val="231F20"/>
          <w:spacing w:val="-8"/>
        </w:rPr>
        <w:t> </w:t>
      </w:r>
      <w:r>
        <w:rPr>
          <w:color w:val="231F20"/>
          <w:spacing w:val="-2"/>
        </w:rPr>
        <w:t>file</w:t>
      </w:r>
      <w:r>
        <w:rPr>
          <w:color w:val="231F20"/>
          <w:spacing w:val="-8"/>
        </w:rPr>
        <w:t> </w:t>
      </w:r>
      <w:r>
        <w:rPr>
          <w:color w:val="231F20"/>
          <w:spacing w:val="-4"/>
        </w:rPr>
        <w:t>Form</w:t>
      </w:r>
    </w:p>
    <w:p>
      <w:pPr>
        <w:pStyle w:val="BodyText"/>
        <w:spacing w:line="232" w:lineRule="auto" w:before="3"/>
      </w:pPr>
      <w:r>
        <w:rPr>
          <w:color w:val="231F20"/>
        </w:rPr>
        <w:t>W-2</w:t>
      </w:r>
      <w:r>
        <w:rPr>
          <w:color w:val="231F20"/>
          <w:spacing w:val="-10"/>
        </w:rPr>
        <w:t> </w:t>
      </w:r>
      <w:r>
        <w:rPr>
          <w:color w:val="231F20"/>
        </w:rPr>
        <w:t>with</w:t>
      </w:r>
      <w:r>
        <w:rPr>
          <w:color w:val="231F20"/>
          <w:spacing w:val="-8"/>
        </w:rPr>
        <w:t> </w:t>
      </w:r>
      <w:r>
        <w:rPr>
          <w:color w:val="231F20"/>
        </w:rPr>
        <w:t>the</w:t>
      </w:r>
      <w:r>
        <w:rPr>
          <w:color w:val="231F20"/>
          <w:spacing w:val="-8"/>
        </w:rPr>
        <w:t> </w:t>
      </w:r>
      <w:r>
        <w:rPr>
          <w:color w:val="231F20"/>
        </w:rPr>
        <w:t>SSA</w:t>
      </w:r>
      <w:r>
        <w:rPr>
          <w:color w:val="231F20"/>
          <w:spacing w:val="-8"/>
        </w:rPr>
        <w:t> </w:t>
      </w:r>
      <w:r>
        <w:rPr>
          <w:color w:val="231F20"/>
        </w:rPr>
        <w:t>by</w:t>
      </w:r>
      <w:r>
        <w:rPr>
          <w:color w:val="231F20"/>
          <w:spacing w:val="-8"/>
        </w:rPr>
        <w:t> </w:t>
      </w:r>
      <w:r>
        <w:rPr>
          <w:color w:val="231F20"/>
        </w:rPr>
        <w:t>submitting</w:t>
      </w:r>
      <w:r>
        <w:rPr>
          <w:color w:val="231F20"/>
          <w:spacing w:val="-8"/>
        </w:rPr>
        <w:t> </w:t>
      </w:r>
      <w:r>
        <w:rPr>
          <w:color w:val="231F20"/>
        </w:rPr>
        <w:t>a</w:t>
      </w:r>
      <w:r>
        <w:rPr>
          <w:color w:val="231F20"/>
          <w:spacing w:val="-8"/>
        </w:rPr>
        <w:t> </w:t>
      </w:r>
      <w:r>
        <w:rPr>
          <w:color w:val="231F20"/>
        </w:rPr>
        <w:t>complete</w:t>
      </w:r>
      <w:r>
        <w:rPr>
          <w:color w:val="231F20"/>
          <w:spacing w:val="-8"/>
        </w:rPr>
        <w:t> </w:t>
      </w:r>
      <w:r>
        <w:rPr>
          <w:color w:val="231F20"/>
        </w:rPr>
        <w:t>application</w:t>
      </w:r>
      <w:r>
        <w:rPr>
          <w:color w:val="231F20"/>
          <w:spacing w:val="-8"/>
        </w:rPr>
        <w:t> </w:t>
      </w:r>
      <w:r>
        <w:rPr>
          <w:color w:val="231F20"/>
        </w:rPr>
        <w:t>on Form 8809, Application for Extension of Time To File Information Returns. When completing the Form 8809, indicate that at least one of the criteria on the form and </w:t>
      </w:r>
      <w:bookmarkStart w:name="_bookmark44" w:id="52"/>
      <w:bookmarkEnd w:id="52"/>
      <w:r>
        <w:rPr>
          <w:color w:val="231F20"/>
        </w:rPr>
        <w:t>instructions</w:t>
      </w:r>
      <w:r>
        <w:rPr>
          <w:color w:val="231F20"/>
        </w:rPr>
        <w:t> for granting an extension applies. You must sign the application under penalties of perjury. Send the application</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address</w:t>
      </w:r>
      <w:r>
        <w:rPr>
          <w:color w:val="231F20"/>
          <w:spacing w:val="-13"/>
        </w:rPr>
        <w:t> </w:t>
      </w:r>
      <w:r>
        <w:rPr>
          <w:color w:val="231F20"/>
        </w:rPr>
        <w:t>shown</w:t>
      </w:r>
      <w:r>
        <w:rPr>
          <w:color w:val="231F20"/>
          <w:spacing w:val="-13"/>
        </w:rPr>
        <w:t> </w:t>
      </w:r>
      <w:r>
        <w:rPr>
          <w:color w:val="231F20"/>
        </w:rPr>
        <w:t>on</w:t>
      </w:r>
      <w:r>
        <w:rPr>
          <w:color w:val="231F20"/>
          <w:spacing w:val="-13"/>
        </w:rPr>
        <w:t> </w:t>
      </w:r>
      <w:r>
        <w:rPr>
          <w:color w:val="231F20"/>
        </w:rPr>
        <w:t>Form</w:t>
      </w:r>
      <w:r>
        <w:rPr>
          <w:color w:val="231F20"/>
          <w:spacing w:val="-13"/>
        </w:rPr>
        <w:t> </w:t>
      </w:r>
      <w:r>
        <w:rPr>
          <w:color w:val="231F20"/>
        </w:rPr>
        <w:t>8809.</w:t>
      </w:r>
      <w:r>
        <w:rPr>
          <w:color w:val="231F20"/>
          <w:spacing w:val="-13"/>
        </w:rPr>
        <w:t> </w:t>
      </w:r>
      <w:r>
        <w:rPr>
          <w:color w:val="231F20"/>
        </w:rPr>
        <w:t>You</w:t>
      </w:r>
      <w:r>
        <w:rPr>
          <w:color w:val="231F20"/>
          <w:spacing w:val="-13"/>
        </w:rPr>
        <w:t> </w:t>
      </w:r>
      <w:r>
        <w:rPr>
          <w:color w:val="231F20"/>
        </w:rPr>
        <w:t>must request</w:t>
      </w:r>
      <w:r>
        <w:rPr>
          <w:color w:val="231F20"/>
          <w:spacing w:val="-14"/>
        </w:rPr>
        <w:t> </w:t>
      </w:r>
      <w:r>
        <w:rPr>
          <w:color w:val="231F20"/>
        </w:rPr>
        <w:t>the</w:t>
      </w:r>
      <w:r>
        <w:rPr>
          <w:color w:val="231F20"/>
          <w:spacing w:val="-14"/>
        </w:rPr>
        <w:t> </w:t>
      </w:r>
      <w:r>
        <w:rPr>
          <w:color w:val="231F20"/>
        </w:rPr>
        <w:t>extension</w:t>
      </w:r>
      <w:r>
        <w:rPr>
          <w:color w:val="231F20"/>
          <w:spacing w:val="-14"/>
        </w:rPr>
        <w:t> </w:t>
      </w:r>
      <w:r>
        <w:rPr>
          <w:color w:val="231F20"/>
        </w:rPr>
        <w:t>before</w:t>
      </w:r>
      <w:r>
        <w:rPr>
          <w:color w:val="231F20"/>
          <w:spacing w:val="-14"/>
        </w:rPr>
        <w:t> </w:t>
      </w:r>
      <w:r>
        <w:rPr>
          <w:color w:val="231F20"/>
        </w:rPr>
        <w:t>the</w:t>
      </w:r>
      <w:r>
        <w:rPr>
          <w:color w:val="231F20"/>
          <w:spacing w:val="-14"/>
        </w:rPr>
        <w:t> </w:t>
      </w:r>
      <w:r>
        <w:rPr>
          <w:color w:val="231F20"/>
        </w:rPr>
        <w:t>due</w:t>
      </w:r>
      <w:r>
        <w:rPr>
          <w:color w:val="231F20"/>
          <w:spacing w:val="-14"/>
        </w:rPr>
        <w:t> </w:t>
      </w:r>
      <w:r>
        <w:rPr>
          <w:color w:val="231F20"/>
        </w:rPr>
        <w:t>date</w:t>
      </w:r>
      <w:r>
        <w:rPr>
          <w:color w:val="231F20"/>
          <w:spacing w:val="-14"/>
        </w:rPr>
        <w:t> </w:t>
      </w:r>
      <w:r>
        <w:rPr>
          <w:color w:val="231F20"/>
        </w:rPr>
        <w:t>of</w:t>
      </w:r>
      <w:r>
        <w:rPr>
          <w:color w:val="231F20"/>
          <w:spacing w:val="-14"/>
        </w:rPr>
        <w:t> </w:t>
      </w:r>
      <w:r>
        <w:rPr>
          <w:color w:val="231F20"/>
        </w:rPr>
        <w:t>Forms</w:t>
      </w:r>
      <w:r>
        <w:rPr>
          <w:color w:val="231F20"/>
          <w:spacing w:val="-14"/>
        </w:rPr>
        <w:t> </w:t>
      </w:r>
      <w:r>
        <w:rPr>
          <w:color w:val="231F20"/>
        </w:rPr>
        <w:t>W-2.</w:t>
      </w:r>
      <w:r>
        <w:rPr>
          <w:color w:val="231F20"/>
          <w:spacing w:val="-13"/>
        </w:rPr>
        <w:t> </w:t>
      </w:r>
      <w:r>
        <w:rPr>
          <w:color w:val="231F20"/>
        </w:rPr>
        <w:t>If the</w:t>
      </w:r>
      <w:r>
        <w:rPr>
          <w:color w:val="231F20"/>
          <w:spacing w:val="-13"/>
        </w:rPr>
        <w:t> </w:t>
      </w:r>
      <w:r>
        <w:rPr>
          <w:color w:val="231F20"/>
        </w:rPr>
        <w:t>IRS</w:t>
      </w:r>
      <w:r>
        <w:rPr>
          <w:color w:val="231F20"/>
          <w:spacing w:val="-13"/>
        </w:rPr>
        <w:t> </w:t>
      </w:r>
      <w:r>
        <w:rPr>
          <w:color w:val="231F20"/>
        </w:rPr>
        <w:t>grants</w:t>
      </w:r>
      <w:r>
        <w:rPr>
          <w:color w:val="231F20"/>
          <w:spacing w:val="-13"/>
        </w:rPr>
        <w:t> </w:t>
      </w:r>
      <w:r>
        <w:rPr>
          <w:color w:val="231F20"/>
        </w:rPr>
        <w:t>your</w:t>
      </w:r>
      <w:r>
        <w:rPr>
          <w:color w:val="231F20"/>
          <w:spacing w:val="-13"/>
        </w:rPr>
        <w:t> </w:t>
      </w:r>
      <w:r>
        <w:rPr>
          <w:color w:val="231F20"/>
        </w:rPr>
        <w:t>request</w:t>
      </w:r>
      <w:r>
        <w:rPr>
          <w:color w:val="231F20"/>
          <w:spacing w:val="-13"/>
        </w:rPr>
        <w:t> </w:t>
      </w:r>
      <w:r>
        <w:rPr>
          <w:color w:val="231F20"/>
        </w:rPr>
        <w:t>for</w:t>
      </w:r>
      <w:r>
        <w:rPr>
          <w:color w:val="231F20"/>
          <w:spacing w:val="-13"/>
        </w:rPr>
        <w:t> </w:t>
      </w:r>
      <w:r>
        <w:rPr>
          <w:color w:val="231F20"/>
        </w:rPr>
        <w:t>extension,</w:t>
      </w:r>
      <w:r>
        <w:rPr>
          <w:color w:val="231F20"/>
          <w:spacing w:val="-13"/>
        </w:rPr>
        <w:t> </w:t>
      </w:r>
      <w:r>
        <w:rPr>
          <w:color w:val="231F20"/>
        </w:rPr>
        <w:t>you</w:t>
      </w:r>
      <w:r>
        <w:rPr>
          <w:color w:val="231F20"/>
          <w:spacing w:val="-13"/>
        </w:rPr>
        <w:t> </w:t>
      </w:r>
      <w:r>
        <w:rPr>
          <w:color w:val="231F20"/>
        </w:rPr>
        <w:t>will</w:t>
      </w:r>
      <w:r>
        <w:rPr>
          <w:color w:val="231F20"/>
          <w:spacing w:val="-13"/>
        </w:rPr>
        <w:t> </w:t>
      </w:r>
      <w:r>
        <w:rPr>
          <w:color w:val="231F20"/>
        </w:rPr>
        <w:t>have</w:t>
      </w:r>
      <w:r>
        <w:rPr>
          <w:color w:val="231F20"/>
          <w:spacing w:val="-13"/>
        </w:rPr>
        <w:t> </w:t>
      </w:r>
      <w:r>
        <w:rPr>
          <w:color w:val="231F20"/>
        </w:rPr>
        <w:t>an additional</w:t>
      </w:r>
      <w:r>
        <w:rPr>
          <w:color w:val="231F20"/>
          <w:spacing w:val="-2"/>
        </w:rPr>
        <w:t> </w:t>
      </w:r>
      <w:r>
        <w:rPr>
          <w:color w:val="231F20"/>
        </w:rPr>
        <w:t>30</w:t>
      </w:r>
      <w:r>
        <w:rPr>
          <w:color w:val="231F20"/>
          <w:spacing w:val="-2"/>
        </w:rPr>
        <w:t> </w:t>
      </w:r>
      <w:r>
        <w:rPr>
          <w:color w:val="231F20"/>
        </w:rPr>
        <w:t>days</w:t>
      </w:r>
      <w:r>
        <w:rPr>
          <w:color w:val="231F20"/>
          <w:spacing w:val="-2"/>
        </w:rPr>
        <w:t> </w:t>
      </w:r>
      <w:r>
        <w:rPr>
          <w:color w:val="231F20"/>
        </w:rPr>
        <w:t>to</w:t>
      </w:r>
      <w:r>
        <w:rPr>
          <w:color w:val="231F20"/>
          <w:spacing w:val="-2"/>
        </w:rPr>
        <w:t> </w:t>
      </w:r>
      <w:r>
        <w:rPr>
          <w:color w:val="231F20"/>
        </w:rPr>
        <w:t>file.</w:t>
      </w:r>
      <w:r>
        <w:rPr>
          <w:color w:val="231F20"/>
          <w:spacing w:val="-2"/>
        </w:rPr>
        <w:t> </w:t>
      </w:r>
      <w:r>
        <w:rPr>
          <w:color w:val="231F20"/>
        </w:rPr>
        <w:t>The</w:t>
      </w:r>
      <w:r>
        <w:rPr>
          <w:color w:val="231F20"/>
          <w:spacing w:val="-2"/>
        </w:rPr>
        <w:t> </w:t>
      </w:r>
      <w:r>
        <w:rPr>
          <w:color w:val="231F20"/>
        </w:rPr>
        <w:t>IRS</w:t>
      </w:r>
      <w:r>
        <w:rPr>
          <w:color w:val="231F20"/>
          <w:spacing w:val="-2"/>
        </w:rPr>
        <w:t> </w:t>
      </w:r>
      <w:r>
        <w:rPr>
          <w:color w:val="231F20"/>
        </w:rPr>
        <w:t>will</w:t>
      </w:r>
      <w:r>
        <w:rPr>
          <w:color w:val="231F20"/>
          <w:spacing w:val="-2"/>
        </w:rPr>
        <w:t> </w:t>
      </w:r>
      <w:r>
        <w:rPr>
          <w:color w:val="231F20"/>
        </w:rPr>
        <w:t>grant</w:t>
      </w:r>
      <w:r>
        <w:rPr>
          <w:color w:val="231F20"/>
          <w:spacing w:val="-2"/>
        </w:rPr>
        <w:t> </w:t>
      </w:r>
      <w:r>
        <w:rPr>
          <w:color w:val="231F20"/>
        </w:rPr>
        <w:t>extensions</w:t>
      </w:r>
      <w:r>
        <w:rPr>
          <w:color w:val="231F20"/>
          <w:spacing w:val="-2"/>
        </w:rPr>
        <w:t> </w:t>
      </w:r>
      <w:r>
        <w:rPr>
          <w:color w:val="231F20"/>
        </w:rPr>
        <w:t>to file Forms W-2 only in limited cases for extraordinary circumstances or catastrophe, such as a natural disaster or fire destroying the books and records needed for filing the forms. No additional extension of time to file will be </w:t>
      </w:r>
      <w:bookmarkStart w:name="_bookmark43" w:id="53"/>
      <w:bookmarkEnd w:id="53"/>
      <w:r>
        <w:rPr>
          <w:color w:val="231F20"/>
        </w:rPr>
        <w:t>all</w:t>
      </w:r>
      <w:r>
        <w:rPr>
          <w:color w:val="231F20"/>
        </w:rPr>
        <w:t>owed. See Form 8809 for details.</w:t>
      </w:r>
    </w:p>
    <w:p>
      <w:pPr>
        <w:spacing w:line="232" w:lineRule="auto" w:before="113"/>
        <w:ind w:left="816" w:right="157"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2224">
                <wp:simplePos x="0" y="0"/>
                <wp:positionH relativeFrom="page">
                  <wp:posOffset>533400</wp:posOffset>
                </wp:positionH>
                <wp:positionV relativeFrom="paragraph">
                  <wp:posOffset>93672</wp:posOffset>
                </wp:positionV>
                <wp:extent cx="387350" cy="38735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387350" cy="387350"/>
                          <a:chExt cx="387350" cy="387350"/>
                        </a:xfrm>
                      </wpg:grpSpPr>
                      <wps:wsp>
                        <wps:cNvPr id="37" name="Graphic 37"/>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39" name="Textbox 39"/>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40" name="Textbox 40"/>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7.375803pt;width:30.5pt;height:30.5pt;mso-position-horizontal-relative:page;mso-position-vertical-relative:paragraph;z-index:15732224" id="docshapegroup35" coordorigin="840,148" coordsize="610,610">
                <v:shape style="position:absolute;left:840;top:147;width:610;height:610" id="docshape36" coordorigin="840,148" coordsize="610,610" path="m1411,148l878,148,863,151,851,159,843,171,840,186,840,719,843,733,851,746,863,754,878,757,1411,757,1426,754,1438,746,1446,733,1449,719,1449,186,1446,171,1438,159,1426,151,1411,148xe" filled="true" fillcolor="#000000" stroked="false">
                  <v:path arrowok="t"/>
                  <v:fill type="solid"/>
                </v:shape>
                <v:shape style="position:absolute;left:907;top:215;width:474;height:407" id="docshape37" coordorigin="908,215" coordsize="474,407" path="m1145,215l908,621,1382,621,1145,215xe" filled="true" fillcolor="#ffffff" stroked="false">
                  <v:path arrowok="t"/>
                  <v:fill type="solid"/>
                </v:shape>
                <v:shape style="position:absolute;left:868;top:618;width:563;height:131" type="#_x0000_t202" id="docshape38"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29;width:144;height:444" type="#_x0000_t202" id="docshape39"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Even</w:t>
      </w:r>
      <w:r>
        <w:rPr>
          <w:rFonts w:ascii="Arial"/>
          <w:i/>
          <w:color w:val="231F20"/>
          <w:spacing w:val="-14"/>
          <w:sz w:val="20"/>
        </w:rPr>
        <w:t> </w:t>
      </w:r>
      <w:r>
        <w:rPr>
          <w:rFonts w:ascii="Arial"/>
          <w:i/>
          <w:color w:val="231F20"/>
          <w:sz w:val="20"/>
        </w:rPr>
        <w:t>if</w:t>
      </w:r>
      <w:r>
        <w:rPr>
          <w:rFonts w:ascii="Arial"/>
          <w:i/>
          <w:color w:val="231F20"/>
          <w:spacing w:val="-14"/>
          <w:sz w:val="20"/>
        </w:rPr>
        <w:t> </w:t>
      </w:r>
      <w:r>
        <w:rPr>
          <w:rFonts w:ascii="Arial"/>
          <w:i/>
          <w:color w:val="231F20"/>
          <w:sz w:val="20"/>
        </w:rPr>
        <w:t>you</w:t>
      </w:r>
      <w:r>
        <w:rPr>
          <w:rFonts w:ascii="Arial"/>
          <w:i/>
          <w:color w:val="231F20"/>
          <w:spacing w:val="-14"/>
          <w:sz w:val="20"/>
        </w:rPr>
        <w:t> </w:t>
      </w:r>
      <w:r>
        <w:rPr>
          <w:rFonts w:ascii="Arial"/>
          <w:i/>
          <w:color w:val="231F20"/>
          <w:sz w:val="20"/>
        </w:rPr>
        <w:t>request</w:t>
      </w:r>
      <w:r>
        <w:rPr>
          <w:rFonts w:ascii="Arial"/>
          <w:i/>
          <w:color w:val="231F20"/>
          <w:spacing w:val="-14"/>
          <w:sz w:val="20"/>
        </w:rPr>
        <w:t> </w:t>
      </w:r>
      <w:r>
        <w:rPr>
          <w:rFonts w:ascii="Arial"/>
          <w:i/>
          <w:color w:val="231F20"/>
          <w:sz w:val="20"/>
        </w:rPr>
        <w:t>and</w:t>
      </w:r>
      <w:r>
        <w:rPr>
          <w:rFonts w:ascii="Arial"/>
          <w:i/>
          <w:color w:val="231F20"/>
          <w:spacing w:val="-14"/>
          <w:sz w:val="20"/>
        </w:rPr>
        <w:t> </w:t>
      </w:r>
      <w:r>
        <w:rPr>
          <w:rFonts w:ascii="Arial"/>
          <w:i/>
          <w:color w:val="231F20"/>
          <w:sz w:val="20"/>
        </w:rPr>
        <w:t>are</w:t>
      </w:r>
      <w:r>
        <w:rPr>
          <w:rFonts w:ascii="Arial"/>
          <w:i/>
          <w:color w:val="231F20"/>
          <w:spacing w:val="-14"/>
          <w:sz w:val="20"/>
        </w:rPr>
        <w:t> </w:t>
      </w:r>
      <w:r>
        <w:rPr>
          <w:rFonts w:ascii="Arial"/>
          <w:i/>
          <w:color w:val="231F20"/>
          <w:sz w:val="20"/>
        </w:rPr>
        <w:t>granted</w:t>
      </w:r>
      <w:r>
        <w:rPr>
          <w:rFonts w:ascii="Arial"/>
          <w:i/>
          <w:color w:val="231F20"/>
          <w:spacing w:val="-14"/>
          <w:sz w:val="20"/>
        </w:rPr>
        <w:t> </w:t>
      </w:r>
      <w:r>
        <w:rPr>
          <w:rFonts w:ascii="Arial"/>
          <w:i/>
          <w:color w:val="231F20"/>
          <w:sz w:val="20"/>
        </w:rPr>
        <w:t>an</w:t>
      </w:r>
      <w:r>
        <w:rPr>
          <w:rFonts w:ascii="Arial"/>
          <w:i/>
          <w:color w:val="231F20"/>
          <w:spacing w:val="-14"/>
          <w:sz w:val="20"/>
        </w:rPr>
        <w:t> </w:t>
      </w:r>
      <w:r>
        <w:rPr>
          <w:rFonts w:ascii="Arial"/>
          <w:i/>
          <w:color w:val="231F20"/>
          <w:sz w:val="20"/>
        </w:rPr>
        <w:t>extension of time to file Forms W-2, you must still furnish Forms W-2 to your employees by February 2,</w:t>
      </w:r>
    </w:p>
    <w:p>
      <w:pPr>
        <w:spacing w:line="232" w:lineRule="auto" w:before="3"/>
        <w:ind w:left="120" w:right="87" w:firstLine="0"/>
        <w:jc w:val="left"/>
        <w:rPr>
          <w:rFonts w:ascii="Arial"/>
          <w:i/>
          <w:sz w:val="20"/>
        </w:rPr>
      </w:pPr>
      <w:r>
        <w:rPr>
          <w:rFonts w:ascii="Arial"/>
          <w:i/>
          <w:color w:val="231F20"/>
          <w:sz w:val="20"/>
        </w:rPr>
        <w:t>2026.</w:t>
      </w:r>
      <w:r>
        <w:rPr>
          <w:rFonts w:ascii="Arial"/>
          <w:i/>
          <w:color w:val="231F20"/>
          <w:spacing w:val="-13"/>
          <w:sz w:val="20"/>
        </w:rPr>
        <w:t> </w:t>
      </w:r>
      <w:r>
        <w:rPr>
          <w:rFonts w:ascii="Arial"/>
          <w:i/>
          <w:color w:val="231F20"/>
          <w:sz w:val="20"/>
        </w:rPr>
        <w:t>But</w:t>
      </w:r>
      <w:r>
        <w:rPr>
          <w:rFonts w:ascii="Arial"/>
          <w:i/>
          <w:color w:val="231F20"/>
          <w:spacing w:val="-13"/>
          <w:sz w:val="20"/>
        </w:rPr>
        <w:t> </w:t>
      </w:r>
      <w:r>
        <w:rPr>
          <w:rFonts w:ascii="Arial"/>
          <w:i/>
          <w:color w:val="231F20"/>
          <w:sz w:val="20"/>
        </w:rPr>
        <w:t>see</w:t>
      </w:r>
      <w:r>
        <w:rPr>
          <w:rFonts w:ascii="Arial"/>
          <w:i/>
          <w:color w:val="231F20"/>
          <w:spacing w:val="-13"/>
          <w:sz w:val="20"/>
        </w:rPr>
        <w:t> </w:t>
      </w:r>
      <w:hyperlink w:history="true" w:anchor="_bookmark51">
        <w:r>
          <w:rPr>
            <w:color w:val="0056A2"/>
            <w:sz w:val="20"/>
            <w:u w:val="single" w:color="0055A1"/>
          </w:rPr>
          <w:t>Extension</w:t>
        </w:r>
        <w:r>
          <w:rPr>
            <w:color w:val="0056A2"/>
            <w:spacing w:val="-13"/>
            <w:sz w:val="20"/>
            <w:u w:val="single" w:color="0055A1"/>
          </w:rPr>
          <w:t> </w:t>
        </w:r>
        <w:r>
          <w:rPr>
            <w:color w:val="0056A2"/>
            <w:sz w:val="20"/>
            <w:u w:val="single" w:color="0055A1"/>
          </w:rPr>
          <w:t>of</w:t>
        </w:r>
        <w:r>
          <w:rPr>
            <w:color w:val="0056A2"/>
            <w:spacing w:val="-13"/>
            <w:sz w:val="20"/>
            <w:u w:val="single" w:color="0055A1"/>
          </w:rPr>
          <w:t> </w:t>
        </w:r>
        <w:r>
          <w:rPr>
            <w:color w:val="0056A2"/>
            <w:sz w:val="20"/>
            <w:u w:val="single" w:color="0055A1"/>
          </w:rPr>
          <w:t>time</w:t>
        </w:r>
        <w:r>
          <w:rPr>
            <w:color w:val="0056A2"/>
            <w:spacing w:val="-13"/>
            <w:sz w:val="20"/>
            <w:u w:val="single" w:color="0055A1"/>
          </w:rPr>
          <w:t> </w:t>
        </w:r>
        <w:r>
          <w:rPr>
            <w:color w:val="0056A2"/>
            <w:sz w:val="20"/>
            <w:u w:val="single" w:color="0055A1"/>
          </w:rPr>
          <w:t>to</w:t>
        </w:r>
        <w:r>
          <w:rPr>
            <w:color w:val="0056A2"/>
            <w:spacing w:val="-13"/>
            <w:sz w:val="20"/>
            <w:u w:val="single" w:color="0055A1"/>
          </w:rPr>
          <w:t> </w:t>
        </w:r>
        <w:r>
          <w:rPr>
            <w:color w:val="0056A2"/>
            <w:sz w:val="20"/>
            <w:u w:val="single" w:color="0055A1"/>
          </w:rPr>
          <w:t>furnish</w:t>
        </w:r>
        <w:r>
          <w:rPr>
            <w:color w:val="0056A2"/>
            <w:spacing w:val="-13"/>
            <w:sz w:val="20"/>
            <w:u w:val="single" w:color="0055A1"/>
          </w:rPr>
          <w:t> </w:t>
        </w:r>
        <w:r>
          <w:rPr>
            <w:color w:val="0056A2"/>
            <w:sz w:val="20"/>
            <w:u w:val="single" w:color="0055A1"/>
          </w:rPr>
          <w:t>Forms</w:t>
        </w:r>
        <w:r>
          <w:rPr>
            <w:color w:val="0056A2"/>
            <w:spacing w:val="-13"/>
            <w:sz w:val="20"/>
            <w:u w:val="single" w:color="0055A1"/>
          </w:rPr>
          <w:t> </w:t>
        </w:r>
        <w:r>
          <w:rPr>
            <w:color w:val="0056A2"/>
            <w:sz w:val="20"/>
            <w:u w:val="single" w:color="0055A1"/>
          </w:rPr>
          <w:t>W-2</w:t>
        </w:r>
        <w:r>
          <w:rPr>
            <w:color w:val="0056A2"/>
            <w:spacing w:val="-13"/>
            <w:sz w:val="20"/>
            <w:u w:val="single" w:color="0055A1"/>
          </w:rPr>
          <w:t> </w:t>
        </w:r>
        <w:r>
          <w:rPr>
            <w:color w:val="0056A2"/>
            <w:sz w:val="20"/>
            <w:u w:val="single" w:color="0055A1"/>
          </w:rPr>
          <w:t>to</w:t>
        </w:r>
      </w:hyperlink>
      <w:r>
        <w:rPr>
          <w:color w:val="0056A2"/>
          <w:sz w:val="20"/>
        </w:rPr>
        <w:t> </w:t>
      </w:r>
      <w:hyperlink w:history="true" w:anchor="_bookmark51">
        <w:r>
          <w:rPr>
            <w:color w:val="0056A2"/>
            <w:spacing w:val="-2"/>
            <w:sz w:val="20"/>
            <w:u w:val="single" w:color="0055A1"/>
          </w:rPr>
          <w:t>employees</w:t>
        </w:r>
      </w:hyperlink>
      <w:r>
        <w:rPr>
          <w:rFonts w:ascii="Arial"/>
          <w:i/>
          <w:color w:val="231F20"/>
          <w:spacing w:val="-2"/>
          <w:sz w:val="20"/>
        </w:rPr>
        <w:t>.</w:t>
      </w:r>
    </w:p>
    <w:p>
      <w:pPr>
        <w:pStyle w:val="BodyText"/>
        <w:spacing w:before="16"/>
        <w:ind w:left="0"/>
        <w:rPr>
          <w:rFonts w:ascii="Arial"/>
          <w:i/>
        </w:rPr>
      </w:pPr>
    </w:p>
    <w:p>
      <w:pPr>
        <w:pStyle w:val="BodyText"/>
        <w:spacing w:line="216" w:lineRule="auto"/>
        <w:ind w:left="119" w:right="157"/>
      </w:pPr>
      <w:bookmarkStart w:name="_bookmark45" w:id="54"/>
      <w:bookmarkEnd w:id="54"/>
      <w:r>
        <w:rPr/>
      </w:r>
      <w:r>
        <w:rPr>
          <w:rFonts w:ascii="Arial Black"/>
          <w:color w:val="231F20"/>
          <w:w w:val="90"/>
        </w:rPr>
        <w:t>Where</w:t>
      </w:r>
      <w:r>
        <w:rPr>
          <w:rFonts w:ascii="Arial Black"/>
          <w:color w:val="231F20"/>
          <w:spacing w:val="-4"/>
          <w:w w:val="90"/>
        </w:rPr>
        <w:t> </w:t>
      </w:r>
      <w:r>
        <w:rPr>
          <w:rFonts w:ascii="Arial Black"/>
          <w:color w:val="231F20"/>
          <w:w w:val="90"/>
        </w:rPr>
        <w:t>to</w:t>
      </w:r>
      <w:r>
        <w:rPr>
          <w:rFonts w:ascii="Arial Black"/>
          <w:color w:val="231F20"/>
          <w:spacing w:val="-4"/>
          <w:w w:val="90"/>
        </w:rPr>
        <w:t> </w:t>
      </w:r>
      <w:r>
        <w:rPr>
          <w:rFonts w:ascii="Arial Black"/>
          <w:color w:val="231F20"/>
          <w:w w:val="90"/>
        </w:rPr>
        <w:t>file</w:t>
      </w:r>
      <w:r>
        <w:rPr>
          <w:rFonts w:ascii="Arial Black"/>
          <w:color w:val="231F20"/>
          <w:spacing w:val="-4"/>
          <w:w w:val="90"/>
        </w:rPr>
        <w:t> </w:t>
      </w:r>
      <w:r>
        <w:rPr>
          <w:rFonts w:ascii="Arial Black"/>
          <w:color w:val="231F20"/>
          <w:w w:val="90"/>
        </w:rPr>
        <w:t>paper</w:t>
      </w:r>
      <w:r>
        <w:rPr>
          <w:rFonts w:ascii="Arial Black"/>
          <w:color w:val="231F20"/>
          <w:spacing w:val="-4"/>
          <w:w w:val="90"/>
        </w:rPr>
        <w:t> </w:t>
      </w:r>
      <w:r>
        <w:rPr>
          <w:rFonts w:ascii="Arial Black"/>
          <w:color w:val="231F20"/>
          <w:w w:val="90"/>
        </w:rPr>
        <w:t>Forms</w:t>
      </w:r>
      <w:r>
        <w:rPr>
          <w:rFonts w:ascii="Arial Black"/>
          <w:color w:val="231F20"/>
          <w:spacing w:val="-4"/>
          <w:w w:val="90"/>
        </w:rPr>
        <w:t> </w:t>
      </w:r>
      <w:r>
        <w:rPr>
          <w:rFonts w:ascii="Arial Black"/>
          <w:color w:val="231F20"/>
          <w:w w:val="90"/>
        </w:rPr>
        <w:t>W-2</w:t>
      </w:r>
      <w:r>
        <w:rPr>
          <w:rFonts w:ascii="Arial Black"/>
          <w:color w:val="231F20"/>
          <w:spacing w:val="-4"/>
          <w:w w:val="90"/>
        </w:rPr>
        <w:t> </w:t>
      </w:r>
      <w:r>
        <w:rPr>
          <w:rFonts w:ascii="Arial Black"/>
          <w:color w:val="231F20"/>
          <w:w w:val="90"/>
        </w:rPr>
        <w:t>and</w:t>
      </w:r>
      <w:r>
        <w:rPr>
          <w:rFonts w:ascii="Arial Black"/>
          <w:color w:val="231F20"/>
          <w:spacing w:val="-4"/>
          <w:w w:val="90"/>
        </w:rPr>
        <w:t> </w:t>
      </w:r>
      <w:r>
        <w:rPr>
          <w:rFonts w:ascii="Arial Black"/>
          <w:color w:val="231F20"/>
          <w:w w:val="90"/>
        </w:rPr>
        <w:t>W-3.</w:t>
      </w:r>
      <w:r>
        <w:rPr>
          <w:rFonts w:ascii="Arial Black"/>
          <w:color w:val="231F20"/>
          <w:spacing w:val="37"/>
        </w:rPr>
        <w:t> </w:t>
      </w:r>
      <w:r>
        <w:rPr>
          <w:color w:val="231F20"/>
          <w:w w:val="90"/>
        </w:rPr>
        <w:t>File Copy A </w:t>
      </w:r>
      <w:r>
        <w:rPr>
          <w:color w:val="231F20"/>
        </w:rPr>
        <w:t>of</w:t>
      </w:r>
      <w:r>
        <w:rPr>
          <w:color w:val="231F20"/>
          <w:spacing w:val="-5"/>
        </w:rPr>
        <w:t> </w:t>
      </w:r>
      <w:r>
        <w:rPr>
          <w:color w:val="231F20"/>
        </w:rPr>
        <w:t>Form(s)</w:t>
      </w:r>
      <w:r>
        <w:rPr>
          <w:color w:val="231F20"/>
          <w:spacing w:val="-5"/>
        </w:rPr>
        <w:t> </w:t>
      </w:r>
      <w:r>
        <w:rPr>
          <w:color w:val="231F20"/>
        </w:rPr>
        <w:t>W-2</w:t>
      </w:r>
      <w:r>
        <w:rPr>
          <w:color w:val="231F20"/>
          <w:spacing w:val="-5"/>
        </w:rPr>
        <w:t> </w:t>
      </w:r>
      <w:r>
        <w:rPr>
          <w:color w:val="231F20"/>
        </w:rPr>
        <w:t>with</w:t>
      </w:r>
      <w:r>
        <w:rPr>
          <w:color w:val="231F20"/>
          <w:spacing w:val="-5"/>
        </w:rPr>
        <w:t> </w:t>
      </w:r>
      <w:r>
        <w:rPr>
          <w:color w:val="231F20"/>
        </w:rPr>
        <w:t>Form</w:t>
      </w:r>
      <w:r>
        <w:rPr>
          <w:color w:val="231F20"/>
          <w:spacing w:val="-5"/>
        </w:rPr>
        <w:t> </w:t>
      </w:r>
      <w:r>
        <w:rPr>
          <w:color w:val="231F20"/>
        </w:rPr>
        <w:t>W-3</w:t>
      </w:r>
      <w:r>
        <w:rPr>
          <w:color w:val="231F20"/>
          <w:spacing w:val="-5"/>
        </w:rPr>
        <w:t> </w:t>
      </w:r>
      <w:r>
        <w:rPr>
          <w:color w:val="231F20"/>
        </w:rPr>
        <w:t>at</w:t>
      </w:r>
      <w:r>
        <w:rPr>
          <w:color w:val="231F20"/>
          <w:spacing w:val="-5"/>
        </w:rPr>
        <w:t> </w:t>
      </w:r>
      <w:r>
        <w:rPr>
          <w:color w:val="231F20"/>
        </w:rPr>
        <w:t>the</w:t>
      </w:r>
      <w:r>
        <w:rPr>
          <w:color w:val="231F20"/>
          <w:spacing w:val="-5"/>
        </w:rPr>
        <w:t> </w:t>
      </w:r>
      <w:r>
        <w:rPr>
          <w:color w:val="231F20"/>
        </w:rPr>
        <w:t>following</w:t>
      </w:r>
      <w:r>
        <w:rPr>
          <w:color w:val="231F20"/>
          <w:spacing w:val="-5"/>
        </w:rPr>
        <w:t> </w:t>
      </w:r>
      <w:r>
        <w:rPr>
          <w:color w:val="231F20"/>
        </w:rPr>
        <w:t>address.</w:t>
      </w:r>
    </w:p>
    <w:p>
      <w:pPr>
        <w:pStyle w:val="BodyText"/>
        <w:spacing w:line="189" w:lineRule="auto" w:before="191"/>
        <w:ind w:left="479" w:right="1860"/>
        <w:rPr>
          <w:rFonts w:ascii="Arial Black"/>
        </w:rPr>
      </w:pPr>
      <w:r>
        <w:rPr>
          <w:rFonts w:ascii="Arial Black"/>
          <w:color w:val="231F20"/>
          <w:w w:val="85"/>
        </w:rPr>
        <w:t>Social Security Administration </w:t>
      </w:r>
      <w:r>
        <w:rPr>
          <w:rFonts w:ascii="Arial Black"/>
          <w:color w:val="231F20"/>
          <w:w w:val="95"/>
        </w:rPr>
        <w:t>Direct</w:t>
      </w:r>
      <w:r>
        <w:rPr>
          <w:rFonts w:ascii="Arial Black"/>
          <w:color w:val="231F20"/>
          <w:spacing w:val="-14"/>
          <w:w w:val="95"/>
        </w:rPr>
        <w:t> </w:t>
      </w:r>
      <w:r>
        <w:rPr>
          <w:rFonts w:ascii="Arial Black"/>
          <w:color w:val="231F20"/>
          <w:w w:val="95"/>
        </w:rPr>
        <w:t>Operations</w:t>
      </w:r>
      <w:r>
        <w:rPr>
          <w:rFonts w:ascii="Arial Black"/>
          <w:color w:val="231F20"/>
          <w:spacing w:val="-13"/>
          <w:w w:val="95"/>
        </w:rPr>
        <w:t> </w:t>
      </w:r>
      <w:r>
        <w:rPr>
          <w:rFonts w:ascii="Arial Black"/>
          <w:color w:val="231F20"/>
          <w:w w:val="95"/>
        </w:rPr>
        <w:t>Center </w:t>
      </w:r>
      <w:bookmarkStart w:name="_bookmark46" w:id="55"/>
      <w:bookmarkEnd w:id="55"/>
      <w:r>
        <w:rPr>
          <w:rFonts w:ascii="Arial Black"/>
          <w:color w:val="231F20"/>
          <w:w w:val="90"/>
        </w:rPr>
        <w:t>Wil</w:t>
      </w:r>
      <w:r>
        <w:rPr>
          <w:rFonts w:ascii="Arial Black"/>
          <w:color w:val="231F20"/>
          <w:w w:val="90"/>
        </w:rPr>
        <w:t>kes-Barre, PA 18769-0001</w:t>
      </w:r>
    </w:p>
    <w:p>
      <w:pPr>
        <w:spacing w:line="232" w:lineRule="auto" w:before="138"/>
        <w:ind w:left="815" w:right="128" w:firstLine="0"/>
        <w:jc w:val="left"/>
        <w:rPr>
          <w:rFonts w:ascii="Arial" w:hAnsi="Arial"/>
          <w:i/>
          <w:sz w:val="20"/>
        </w:rPr>
      </w:pPr>
      <w:r>
        <w:rPr/>
        <w:br w:type="column"/>
      </w:r>
      <w:r>
        <w:rPr>
          <w:rFonts w:ascii="Arial" w:hAnsi="Arial"/>
          <w:i/>
          <w:color w:val="231F20"/>
          <w:sz w:val="20"/>
        </w:rPr>
        <w:t>If you use “Certified Mail” to file, change the ZIP </w:t>
      </w:r>
      <w:r>
        <w:rPr>
          <w:rFonts w:ascii="Arial" w:hAnsi="Arial"/>
          <w:i/>
          <w:color w:val="231F20"/>
          <w:spacing w:val="-2"/>
          <w:sz w:val="20"/>
        </w:rPr>
        <w:t>code</w:t>
      </w:r>
      <w:r>
        <w:rPr>
          <w:rFonts w:ascii="Arial" w:hAnsi="Arial"/>
          <w:i/>
          <w:color w:val="231F20"/>
          <w:spacing w:val="-7"/>
          <w:sz w:val="20"/>
        </w:rPr>
        <w:t> </w:t>
      </w:r>
      <w:r>
        <w:rPr>
          <w:rFonts w:ascii="Arial" w:hAnsi="Arial"/>
          <w:i/>
          <w:color w:val="231F20"/>
          <w:spacing w:val="-2"/>
          <w:sz w:val="20"/>
        </w:rPr>
        <w:t>to</w:t>
      </w:r>
      <w:r>
        <w:rPr>
          <w:rFonts w:ascii="Arial" w:hAnsi="Arial"/>
          <w:i/>
          <w:color w:val="231F20"/>
          <w:spacing w:val="-7"/>
          <w:sz w:val="20"/>
        </w:rPr>
        <w:t> </w:t>
      </w:r>
      <w:r>
        <w:rPr>
          <w:rFonts w:ascii="Arial" w:hAnsi="Arial"/>
          <w:i/>
          <w:color w:val="231F20"/>
          <w:spacing w:val="-2"/>
          <w:sz w:val="20"/>
        </w:rPr>
        <w:t>“18769-0002.”</w:t>
      </w:r>
      <w:r>
        <w:rPr>
          <w:rFonts w:ascii="Arial" w:hAnsi="Arial"/>
          <w:i/>
          <w:color w:val="231F20"/>
          <w:spacing w:val="-7"/>
          <w:sz w:val="20"/>
        </w:rPr>
        <w:t> </w:t>
      </w:r>
      <w:r>
        <w:rPr>
          <w:rFonts w:ascii="Arial" w:hAnsi="Arial"/>
          <w:i/>
          <w:color w:val="231F20"/>
          <w:spacing w:val="-2"/>
          <w:sz w:val="20"/>
        </w:rPr>
        <w:t>If</w:t>
      </w:r>
      <w:r>
        <w:rPr>
          <w:rFonts w:ascii="Arial" w:hAnsi="Arial"/>
          <w:i/>
          <w:color w:val="231F20"/>
          <w:spacing w:val="-7"/>
          <w:sz w:val="20"/>
        </w:rPr>
        <w:t> </w:t>
      </w:r>
      <w:r>
        <w:rPr>
          <w:rFonts w:ascii="Arial" w:hAnsi="Arial"/>
          <w:i/>
          <w:color w:val="231F20"/>
          <w:spacing w:val="-2"/>
          <w:sz w:val="20"/>
        </w:rPr>
        <w:t>you</w:t>
      </w:r>
      <w:r>
        <w:rPr>
          <w:rFonts w:ascii="Arial" w:hAnsi="Arial"/>
          <w:i/>
          <w:color w:val="231F20"/>
          <w:spacing w:val="-7"/>
          <w:sz w:val="20"/>
        </w:rPr>
        <w:t> </w:t>
      </w:r>
      <w:r>
        <w:rPr>
          <w:rFonts w:ascii="Arial" w:hAnsi="Arial"/>
          <w:i/>
          <w:color w:val="231F20"/>
          <w:spacing w:val="-2"/>
          <w:sz w:val="20"/>
        </w:rPr>
        <w:t>use</w:t>
      </w:r>
      <w:r>
        <w:rPr>
          <w:rFonts w:ascii="Arial" w:hAnsi="Arial"/>
          <w:i/>
          <w:color w:val="231F20"/>
          <w:spacing w:val="-7"/>
          <w:sz w:val="20"/>
        </w:rPr>
        <w:t> </w:t>
      </w:r>
      <w:r>
        <w:rPr>
          <w:rFonts w:ascii="Arial" w:hAnsi="Arial"/>
          <w:i/>
          <w:color w:val="231F20"/>
          <w:spacing w:val="-2"/>
          <w:sz w:val="20"/>
        </w:rPr>
        <w:t>an</w:t>
      </w:r>
      <w:r>
        <w:rPr>
          <w:rFonts w:ascii="Arial" w:hAnsi="Arial"/>
          <w:i/>
          <w:color w:val="231F20"/>
          <w:spacing w:val="-7"/>
          <w:sz w:val="20"/>
        </w:rPr>
        <w:t> </w:t>
      </w:r>
      <w:r>
        <w:rPr>
          <w:rFonts w:ascii="Arial" w:hAnsi="Arial"/>
          <w:i/>
          <w:color w:val="231F20"/>
          <w:spacing w:val="-2"/>
          <w:sz w:val="20"/>
        </w:rPr>
        <w:t>IRS-approved </w:t>
      </w:r>
      <w:r>
        <w:rPr>
          <w:rFonts w:ascii="Arial" w:hAnsi="Arial"/>
          <w:i/>
          <w:color w:val="231F20"/>
          <w:sz w:val="20"/>
        </w:rPr>
        <w:t>private delivery service, add “Attn: W-2 Process,</w:t>
      </w:r>
    </w:p>
    <w:p>
      <w:pPr>
        <w:spacing w:line="232" w:lineRule="auto" w:before="3"/>
        <w:ind w:left="119" w:right="250" w:firstLine="0"/>
        <w:jc w:val="left"/>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32736">
                <wp:simplePos x="0" y="0"/>
                <wp:positionH relativeFrom="page">
                  <wp:posOffset>4000500</wp:posOffset>
                </wp:positionH>
                <wp:positionV relativeFrom="paragraph">
                  <wp:posOffset>-403379</wp:posOffset>
                </wp:positionV>
                <wp:extent cx="387350" cy="38735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387350" cy="387350"/>
                          <a:chExt cx="387350" cy="387350"/>
                        </a:xfrm>
                      </wpg:grpSpPr>
                      <wps:wsp>
                        <wps:cNvPr id="42" name="Graphic 42"/>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44" name="Textbox 44"/>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31.762163pt;width:30.5pt;height:30.5pt;mso-position-horizontal-relative:page;mso-position-vertical-relative:paragraph;z-index:15732736" id="docshapegroup40" coordorigin="6300,-635" coordsize="610,610">
                <v:shape style="position:absolute;left:6300;top:-636;width:610;height:610" id="docshape41" coordorigin="6300,-635" coordsize="610,610" path="m6871,-635l6338,-635,6323,-632,6311,-624,6303,-612,6300,-597,6300,-64,6303,-49,6311,-37,6323,-29,6338,-26,6871,-26,6886,-29,6898,-37,6906,-49,6909,-64,6909,-597,6906,-612,6898,-624,6886,-632,6871,-635xe" filled="true" fillcolor="#000000" stroked="false">
                  <v:path arrowok="t"/>
                  <v:fill type="solid"/>
                </v:shape>
                <v:shape style="position:absolute;left:6350;top:-585;width:508;height:508" id="docshape42" coordorigin="6351,-584" coordsize="508,508" path="m6605,-584l6537,-575,6477,-550,6425,-510,6385,-459,6360,-398,6351,-331,6360,-263,6385,-203,6425,-151,6477,-111,6537,-86,6605,-77,6672,-86,6733,-111,6784,-151,6824,-203,6849,-263,6858,-331,6849,-398,6824,-459,6784,-510,6733,-550,6672,-575,6605,-584xe" filled="true" fillcolor="#ffffff" stroked="false">
                  <v:path arrowok="t"/>
                  <v:fill type="solid"/>
                </v:shape>
                <v:shape style="position:absolute;left:6300;top:-636;width:610;height:610" type="#_x0000_t202" id="docshape43"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hAnsi="Arial"/>
          <w:i/>
          <w:color w:val="231F20"/>
          <w:sz w:val="20"/>
        </w:rPr>
        <w:t>1150</w:t>
      </w:r>
      <w:r>
        <w:rPr>
          <w:rFonts w:ascii="Arial" w:hAnsi="Arial"/>
          <w:i/>
          <w:color w:val="231F20"/>
          <w:spacing w:val="-14"/>
          <w:sz w:val="20"/>
        </w:rPr>
        <w:t> </w:t>
      </w:r>
      <w:r>
        <w:rPr>
          <w:rFonts w:ascii="Arial" w:hAnsi="Arial"/>
          <w:i/>
          <w:color w:val="231F20"/>
          <w:sz w:val="20"/>
        </w:rPr>
        <w:t>E.</w:t>
      </w:r>
      <w:r>
        <w:rPr>
          <w:rFonts w:ascii="Arial" w:hAnsi="Arial"/>
          <w:i/>
          <w:color w:val="231F20"/>
          <w:spacing w:val="-14"/>
          <w:sz w:val="20"/>
        </w:rPr>
        <w:t> </w:t>
      </w:r>
      <w:r>
        <w:rPr>
          <w:rFonts w:ascii="Arial" w:hAnsi="Arial"/>
          <w:i/>
          <w:color w:val="231F20"/>
          <w:sz w:val="20"/>
        </w:rPr>
        <w:t>Mountain</w:t>
      </w:r>
      <w:r>
        <w:rPr>
          <w:rFonts w:ascii="Arial" w:hAnsi="Arial"/>
          <w:i/>
          <w:color w:val="231F20"/>
          <w:spacing w:val="-14"/>
          <w:sz w:val="20"/>
        </w:rPr>
        <w:t> </w:t>
      </w:r>
      <w:r>
        <w:rPr>
          <w:rFonts w:ascii="Arial" w:hAnsi="Arial"/>
          <w:i/>
          <w:color w:val="231F20"/>
          <w:sz w:val="20"/>
        </w:rPr>
        <w:t>Dr.”</w:t>
      </w:r>
      <w:r>
        <w:rPr>
          <w:rFonts w:ascii="Arial" w:hAnsi="Arial"/>
          <w:i/>
          <w:color w:val="231F20"/>
          <w:spacing w:val="-14"/>
          <w:sz w:val="20"/>
        </w:rPr>
        <w:t> </w:t>
      </w:r>
      <w:r>
        <w:rPr>
          <w:rFonts w:ascii="Arial" w:hAnsi="Arial"/>
          <w:i/>
          <w:color w:val="231F20"/>
          <w:sz w:val="20"/>
        </w:rPr>
        <w:t>to</w:t>
      </w:r>
      <w:r>
        <w:rPr>
          <w:rFonts w:ascii="Arial" w:hAnsi="Arial"/>
          <w:i/>
          <w:color w:val="231F20"/>
          <w:spacing w:val="-14"/>
          <w:sz w:val="20"/>
        </w:rPr>
        <w:t> </w:t>
      </w:r>
      <w:r>
        <w:rPr>
          <w:rFonts w:ascii="Arial" w:hAnsi="Arial"/>
          <w:i/>
          <w:color w:val="231F20"/>
          <w:sz w:val="20"/>
        </w:rPr>
        <w:t>the</w:t>
      </w:r>
      <w:r>
        <w:rPr>
          <w:rFonts w:ascii="Arial" w:hAnsi="Arial"/>
          <w:i/>
          <w:color w:val="231F20"/>
          <w:spacing w:val="-14"/>
          <w:sz w:val="20"/>
        </w:rPr>
        <w:t> </w:t>
      </w:r>
      <w:r>
        <w:rPr>
          <w:rFonts w:ascii="Arial" w:hAnsi="Arial"/>
          <w:i/>
          <w:color w:val="231F20"/>
          <w:sz w:val="20"/>
        </w:rPr>
        <w:t>address</w:t>
      </w:r>
      <w:r>
        <w:rPr>
          <w:rFonts w:ascii="Arial" w:hAnsi="Arial"/>
          <w:i/>
          <w:color w:val="231F20"/>
          <w:spacing w:val="-14"/>
          <w:sz w:val="20"/>
        </w:rPr>
        <w:t> </w:t>
      </w:r>
      <w:r>
        <w:rPr>
          <w:rFonts w:ascii="Arial" w:hAnsi="Arial"/>
          <w:i/>
          <w:color w:val="231F20"/>
          <w:sz w:val="20"/>
        </w:rPr>
        <w:t>and</w:t>
      </w:r>
      <w:r>
        <w:rPr>
          <w:rFonts w:ascii="Arial" w:hAnsi="Arial"/>
          <w:i/>
          <w:color w:val="231F20"/>
          <w:spacing w:val="-14"/>
          <w:sz w:val="20"/>
        </w:rPr>
        <w:t> </w:t>
      </w:r>
      <w:r>
        <w:rPr>
          <w:rFonts w:ascii="Arial" w:hAnsi="Arial"/>
          <w:i/>
          <w:color w:val="231F20"/>
          <w:sz w:val="20"/>
        </w:rPr>
        <w:t>change</w:t>
      </w:r>
      <w:r>
        <w:rPr>
          <w:rFonts w:ascii="Arial" w:hAnsi="Arial"/>
          <w:i/>
          <w:color w:val="231F20"/>
          <w:spacing w:val="-14"/>
          <w:sz w:val="20"/>
        </w:rPr>
        <w:t> </w:t>
      </w:r>
      <w:r>
        <w:rPr>
          <w:rFonts w:ascii="Arial" w:hAnsi="Arial"/>
          <w:i/>
          <w:color w:val="231F20"/>
          <w:sz w:val="20"/>
        </w:rPr>
        <w:t>the</w:t>
      </w:r>
      <w:r>
        <w:rPr>
          <w:rFonts w:ascii="Arial" w:hAnsi="Arial"/>
          <w:i/>
          <w:color w:val="231F20"/>
          <w:spacing w:val="-13"/>
          <w:sz w:val="20"/>
        </w:rPr>
        <w:t> </w:t>
      </w:r>
      <w:r>
        <w:rPr>
          <w:rFonts w:ascii="Arial" w:hAnsi="Arial"/>
          <w:i/>
          <w:color w:val="231F20"/>
          <w:sz w:val="20"/>
        </w:rPr>
        <w:t>ZIP code to “18702-7997.” Go to </w:t>
      </w:r>
      <w:hyperlink r:id="rId24">
        <w:r>
          <w:rPr>
            <w:rFonts w:ascii="Arial" w:hAnsi="Arial"/>
            <w:i/>
            <w:color w:val="0056A2"/>
            <w:sz w:val="20"/>
            <w:u w:val="single" w:color="0055A1"/>
          </w:rPr>
          <w:t>IRS.gov/PDS</w:t>
        </w:r>
      </w:hyperlink>
      <w:r>
        <w:rPr>
          <w:rFonts w:ascii="Arial" w:hAnsi="Arial"/>
          <w:i/>
          <w:color w:val="0056A2"/>
          <w:sz w:val="20"/>
        </w:rPr>
        <w:t> </w:t>
      </w:r>
      <w:r>
        <w:rPr>
          <w:rFonts w:ascii="Arial" w:hAnsi="Arial"/>
          <w:i/>
          <w:color w:val="231F20"/>
          <w:sz w:val="20"/>
        </w:rPr>
        <w:t>for a list of IRS-approved private delivery services.</w:t>
      </w:r>
    </w:p>
    <w:p>
      <w:pPr>
        <w:pStyle w:val="Heading4"/>
        <w:spacing w:line="232" w:lineRule="auto" w:before="202"/>
        <w:ind w:left="815"/>
      </w:pPr>
      <w:r>
        <w:rPr/>
        <mc:AlternateContent>
          <mc:Choice Requires="wps">
            <w:drawing>
              <wp:anchor distT="0" distB="0" distL="0" distR="0" allowOverlap="1" layoutInCell="1" locked="0" behindDoc="0" simplePos="0" relativeHeight="15733248">
                <wp:simplePos x="0" y="0"/>
                <wp:positionH relativeFrom="page">
                  <wp:posOffset>4000500</wp:posOffset>
                </wp:positionH>
                <wp:positionV relativeFrom="paragraph">
                  <wp:posOffset>150185</wp:posOffset>
                </wp:positionV>
                <wp:extent cx="387350" cy="38735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387350" cy="387350"/>
                          <a:chExt cx="387350" cy="387350"/>
                        </a:xfrm>
                      </wpg:grpSpPr>
                      <wps:wsp>
                        <wps:cNvPr id="46" name="Graphic 46"/>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48" name="Textbox 48"/>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49" name="Textbox 49"/>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315pt;margin-top:11.825668pt;width:30.5pt;height:30.5pt;mso-position-horizontal-relative:page;mso-position-vertical-relative:paragraph;z-index:15733248" id="docshapegroup44" coordorigin="6300,237" coordsize="610,610">
                <v:shape style="position:absolute;left:6300;top:236;width:610;height:610" id="docshape45" coordorigin="6300,237" coordsize="610,610" path="m6871,237l6338,237,6323,240,6311,248,6303,260,6300,275,6300,808,6303,822,6311,835,6323,843,6338,846,6871,846,6886,843,6898,835,6906,822,6909,808,6909,275,6906,260,6898,248,6886,240,6871,237xe" filled="true" fillcolor="#000000" stroked="false">
                  <v:path arrowok="t"/>
                  <v:fill type="solid"/>
                </v:shape>
                <v:shape style="position:absolute;left:6367;top:304;width:474;height:407" id="docshape46" coordorigin="6368,304" coordsize="474,407" path="m6605,304l6368,710,6842,710,6605,304xe" filled="true" fillcolor="#ffffff" stroked="false">
                  <v:path arrowok="t"/>
                  <v:fill type="solid"/>
                </v:shape>
                <v:shape style="position:absolute;left:6328;top:707;width:563;height:131" type="#_x0000_t202" id="docshape47"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36;top:318;width:144;height:444" type="#_x0000_t202" id="docshape48"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color w:val="231F20"/>
        </w:rPr>
        <w:t>Do</w:t>
      </w:r>
      <w:r>
        <w:rPr>
          <w:color w:val="231F20"/>
          <w:spacing w:val="-5"/>
        </w:rPr>
        <w:t> </w:t>
      </w:r>
      <w:r>
        <w:rPr>
          <w:color w:val="231F20"/>
        </w:rPr>
        <w:t>not</w:t>
      </w:r>
      <w:r>
        <w:rPr>
          <w:color w:val="231F20"/>
          <w:spacing w:val="-5"/>
        </w:rPr>
        <w:t> </w:t>
      </w:r>
      <w:r>
        <w:rPr>
          <w:color w:val="231F20"/>
        </w:rPr>
        <w:t>send</w:t>
      </w:r>
      <w:r>
        <w:rPr>
          <w:color w:val="231F20"/>
          <w:spacing w:val="-5"/>
        </w:rPr>
        <w:t> </w:t>
      </w:r>
      <w:r>
        <w:rPr>
          <w:color w:val="231F20"/>
        </w:rPr>
        <w:t>cash,</w:t>
      </w:r>
      <w:r>
        <w:rPr>
          <w:color w:val="231F20"/>
          <w:spacing w:val="-5"/>
        </w:rPr>
        <w:t> </w:t>
      </w:r>
      <w:r>
        <w:rPr>
          <w:color w:val="231F20"/>
        </w:rPr>
        <w:t>checks,</w:t>
      </w:r>
      <w:r>
        <w:rPr>
          <w:color w:val="231F20"/>
          <w:spacing w:val="-5"/>
        </w:rPr>
        <w:t> </w:t>
      </w:r>
      <w:r>
        <w:rPr>
          <w:color w:val="231F20"/>
        </w:rPr>
        <w:t>money</w:t>
      </w:r>
      <w:r>
        <w:rPr>
          <w:color w:val="231F20"/>
          <w:spacing w:val="-5"/>
        </w:rPr>
        <w:t> </w:t>
      </w:r>
      <w:r>
        <w:rPr>
          <w:color w:val="231F20"/>
        </w:rPr>
        <w:t>orders,</w:t>
      </w:r>
      <w:r>
        <w:rPr>
          <w:color w:val="231F20"/>
          <w:spacing w:val="-5"/>
        </w:rPr>
        <w:t> </w:t>
      </w:r>
      <w:r>
        <w:rPr>
          <w:color w:val="231F20"/>
        </w:rPr>
        <w:t>or other forms of payment with the Forms W-2 and W-3 that you submit to the SSA.</w:t>
      </w:r>
    </w:p>
    <w:p>
      <w:pPr>
        <w:spacing w:line="232" w:lineRule="auto" w:before="3"/>
        <w:ind w:left="119" w:right="432" w:firstLine="0"/>
        <w:jc w:val="both"/>
        <w:rPr>
          <w:rFonts w:ascii="Arial"/>
          <w:i/>
          <w:sz w:val="20"/>
        </w:rPr>
      </w:pPr>
      <w:r>
        <w:rPr>
          <w:rFonts w:ascii="Arial"/>
          <w:i/>
          <w:color w:val="231F20"/>
          <w:sz w:val="20"/>
        </w:rPr>
        <w:t>Employment</w:t>
      </w:r>
      <w:r>
        <w:rPr>
          <w:rFonts w:ascii="Arial"/>
          <w:i/>
          <w:color w:val="231F20"/>
          <w:spacing w:val="-14"/>
          <w:sz w:val="20"/>
        </w:rPr>
        <w:t> </w:t>
      </w:r>
      <w:r>
        <w:rPr>
          <w:rFonts w:ascii="Arial"/>
          <w:i/>
          <w:color w:val="231F20"/>
          <w:sz w:val="20"/>
        </w:rPr>
        <w:t>tax</w:t>
      </w:r>
      <w:r>
        <w:rPr>
          <w:rFonts w:ascii="Arial"/>
          <w:i/>
          <w:color w:val="231F20"/>
          <w:spacing w:val="-14"/>
          <w:sz w:val="20"/>
        </w:rPr>
        <w:t> </w:t>
      </w:r>
      <w:r>
        <w:rPr>
          <w:rFonts w:ascii="Arial"/>
          <w:i/>
          <w:color w:val="231F20"/>
          <w:sz w:val="20"/>
        </w:rPr>
        <w:t>forms</w:t>
      </w:r>
      <w:r>
        <w:rPr>
          <w:rFonts w:ascii="Arial"/>
          <w:i/>
          <w:color w:val="231F20"/>
          <w:spacing w:val="-14"/>
          <w:sz w:val="20"/>
        </w:rPr>
        <w:t> </w:t>
      </w:r>
      <w:r>
        <w:rPr>
          <w:rFonts w:ascii="Arial"/>
          <w:i/>
          <w:color w:val="231F20"/>
          <w:sz w:val="20"/>
        </w:rPr>
        <w:t>(for</w:t>
      </w:r>
      <w:r>
        <w:rPr>
          <w:rFonts w:ascii="Arial"/>
          <w:i/>
          <w:color w:val="231F20"/>
          <w:spacing w:val="-14"/>
          <w:sz w:val="20"/>
        </w:rPr>
        <w:t> </w:t>
      </w:r>
      <w:r>
        <w:rPr>
          <w:rFonts w:ascii="Arial"/>
          <w:i/>
          <w:color w:val="231F20"/>
          <w:sz w:val="20"/>
        </w:rPr>
        <w:t>example,</w:t>
      </w:r>
      <w:r>
        <w:rPr>
          <w:rFonts w:ascii="Arial"/>
          <w:i/>
          <w:color w:val="231F20"/>
          <w:spacing w:val="-14"/>
          <w:sz w:val="20"/>
        </w:rPr>
        <w:t> </w:t>
      </w:r>
      <w:r>
        <w:rPr>
          <w:rFonts w:ascii="Arial"/>
          <w:i/>
          <w:color w:val="231F20"/>
          <w:sz w:val="20"/>
        </w:rPr>
        <w:t>Form</w:t>
      </w:r>
      <w:r>
        <w:rPr>
          <w:rFonts w:ascii="Arial"/>
          <w:i/>
          <w:color w:val="231F20"/>
          <w:spacing w:val="-14"/>
          <w:sz w:val="20"/>
        </w:rPr>
        <w:t> </w:t>
      </w:r>
      <w:r>
        <w:rPr>
          <w:rFonts w:ascii="Arial"/>
          <w:i/>
          <w:color w:val="231F20"/>
          <w:sz w:val="20"/>
        </w:rPr>
        <w:t>941</w:t>
      </w:r>
      <w:r>
        <w:rPr>
          <w:rFonts w:ascii="Arial"/>
          <w:i/>
          <w:color w:val="231F20"/>
          <w:spacing w:val="-14"/>
          <w:sz w:val="20"/>
        </w:rPr>
        <w:t> </w:t>
      </w:r>
      <w:r>
        <w:rPr>
          <w:rFonts w:ascii="Arial"/>
          <w:i/>
          <w:color w:val="231F20"/>
          <w:sz w:val="20"/>
        </w:rPr>
        <w:t>or</w:t>
      </w:r>
      <w:r>
        <w:rPr>
          <w:rFonts w:ascii="Arial"/>
          <w:i/>
          <w:color w:val="231F20"/>
          <w:spacing w:val="-14"/>
          <w:sz w:val="20"/>
        </w:rPr>
        <w:t> </w:t>
      </w:r>
      <w:r>
        <w:rPr>
          <w:rFonts w:ascii="Arial"/>
          <w:i/>
          <w:color w:val="231F20"/>
          <w:sz w:val="20"/>
        </w:rPr>
        <w:t>Form 943),</w:t>
      </w:r>
      <w:r>
        <w:rPr>
          <w:rFonts w:ascii="Arial"/>
          <w:i/>
          <w:color w:val="231F20"/>
          <w:spacing w:val="-14"/>
          <w:sz w:val="20"/>
        </w:rPr>
        <w:t> </w:t>
      </w:r>
      <w:r>
        <w:rPr>
          <w:rFonts w:ascii="Arial"/>
          <w:i/>
          <w:color w:val="231F20"/>
          <w:sz w:val="20"/>
        </w:rPr>
        <w:t>remittances,</w:t>
      </w:r>
      <w:r>
        <w:rPr>
          <w:rFonts w:ascii="Arial"/>
          <w:i/>
          <w:color w:val="231F20"/>
          <w:spacing w:val="-14"/>
          <w:sz w:val="20"/>
        </w:rPr>
        <w:t> </w:t>
      </w:r>
      <w:r>
        <w:rPr>
          <w:rFonts w:ascii="Arial"/>
          <w:i/>
          <w:color w:val="231F20"/>
          <w:sz w:val="20"/>
        </w:rPr>
        <w:t>and</w:t>
      </w:r>
      <w:r>
        <w:rPr>
          <w:rFonts w:ascii="Arial"/>
          <w:i/>
          <w:color w:val="231F20"/>
          <w:spacing w:val="-14"/>
          <w:sz w:val="20"/>
        </w:rPr>
        <w:t> </w:t>
      </w:r>
      <w:r>
        <w:rPr>
          <w:rFonts w:ascii="Arial"/>
          <w:i/>
          <w:color w:val="231F20"/>
          <w:sz w:val="20"/>
        </w:rPr>
        <w:t>Forms</w:t>
      </w:r>
      <w:r>
        <w:rPr>
          <w:rFonts w:ascii="Arial"/>
          <w:i/>
          <w:color w:val="231F20"/>
          <w:spacing w:val="-14"/>
          <w:sz w:val="20"/>
        </w:rPr>
        <w:t> </w:t>
      </w:r>
      <w:r>
        <w:rPr>
          <w:rFonts w:ascii="Arial"/>
          <w:i/>
          <w:color w:val="231F20"/>
          <w:sz w:val="20"/>
        </w:rPr>
        <w:t>1099</w:t>
      </w:r>
      <w:r>
        <w:rPr>
          <w:rFonts w:ascii="Arial"/>
          <w:i/>
          <w:color w:val="231F20"/>
          <w:spacing w:val="-13"/>
          <w:sz w:val="20"/>
        </w:rPr>
        <w:t> </w:t>
      </w:r>
      <w:r>
        <w:rPr>
          <w:rFonts w:ascii="Arial"/>
          <w:i/>
          <w:color w:val="231F20"/>
          <w:sz w:val="20"/>
        </w:rPr>
        <w:t>must</w:t>
      </w:r>
      <w:r>
        <w:rPr>
          <w:rFonts w:ascii="Arial"/>
          <w:i/>
          <w:color w:val="231F20"/>
          <w:spacing w:val="-14"/>
          <w:sz w:val="20"/>
        </w:rPr>
        <w:t> </w:t>
      </w:r>
      <w:r>
        <w:rPr>
          <w:rFonts w:ascii="Arial"/>
          <w:i/>
          <w:color w:val="231F20"/>
          <w:sz w:val="20"/>
        </w:rPr>
        <w:t>be</w:t>
      </w:r>
      <w:r>
        <w:rPr>
          <w:rFonts w:ascii="Arial"/>
          <w:i/>
          <w:color w:val="231F20"/>
          <w:spacing w:val="-14"/>
          <w:sz w:val="20"/>
        </w:rPr>
        <w:t> </w:t>
      </w:r>
      <w:r>
        <w:rPr>
          <w:rFonts w:ascii="Arial"/>
          <w:i/>
          <w:color w:val="231F20"/>
          <w:sz w:val="20"/>
        </w:rPr>
        <w:t>sent</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the </w:t>
      </w:r>
      <w:r>
        <w:rPr>
          <w:rFonts w:ascii="Arial"/>
          <w:i/>
          <w:color w:val="231F20"/>
          <w:spacing w:val="-4"/>
          <w:sz w:val="20"/>
        </w:rPr>
        <w:t>IRS.</w:t>
      </w:r>
    </w:p>
    <w:p>
      <w:pPr>
        <w:pStyle w:val="BodyText"/>
        <w:spacing w:line="228" w:lineRule="auto" w:before="176"/>
        <w:ind w:left="119" w:right="117"/>
      </w:pPr>
      <w:r>
        <w:rPr>
          <w:rFonts w:ascii="Arial Black"/>
          <w:color w:val="231F20"/>
        </w:rPr>
        <w:t>Copy</w:t>
      </w:r>
      <w:r>
        <w:rPr>
          <w:rFonts w:ascii="Arial Black"/>
          <w:color w:val="231F20"/>
          <w:spacing w:val="-16"/>
        </w:rPr>
        <w:t> </w:t>
      </w:r>
      <w:r>
        <w:rPr>
          <w:rFonts w:ascii="Arial Black"/>
          <w:color w:val="231F20"/>
        </w:rPr>
        <w:t>1.</w:t>
      </w:r>
      <w:r>
        <w:rPr>
          <w:rFonts w:ascii="Arial Black"/>
          <w:color w:val="231F20"/>
          <w:spacing w:val="29"/>
        </w:rPr>
        <w:t> </w:t>
      </w:r>
      <w:r>
        <w:rPr>
          <w:color w:val="231F20"/>
        </w:rPr>
        <w:t>Send</w:t>
      </w:r>
      <w:r>
        <w:rPr>
          <w:color w:val="231F20"/>
          <w:spacing w:val="-9"/>
        </w:rPr>
        <w:t> </w:t>
      </w:r>
      <w:r>
        <w:rPr>
          <w:color w:val="231F20"/>
        </w:rPr>
        <w:t>Copy</w:t>
      </w:r>
      <w:r>
        <w:rPr>
          <w:color w:val="231F20"/>
          <w:spacing w:val="-9"/>
        </w:rPr>
        <w:t> </w:t>
      </w:r>
      <w:r>
        <w:rPr>
          <w:color w:val="231F20"/>
        </w:rPr>
        <w:t>1</w:t>
      </w:r>
      <w:r>
        <w:rPr>
          <w:color w:val="231F20"/>
          <w:spacing w:val="-9"/>
        </w:rPr>
        <w:t> </w:t>
      </w:r>
      <w:r>
        <w:rPr>
          <w:color w:val="231F20"/>
        </w:rPr>
        <w:t>of</w:t>
      </w:r>
      <w:r>
        <w:rPr>
          <w:color w:val="231F20"/>
          <w:spacing w:val="-9"/>
        </w:rPr>
        <w:t> </w:t>
      </w:r>
      <w:r>
        <w:rPr>
          <w:color w:val="231F20"/>
        </w:rPr>
        <w:t>Form</w:t>
      </w:r>
      <w:r>
        <w:rPr>
          <w:color w:val="231F20"/>
          <w:spacing w:val="-9"/>
        </w:rPr>
        <w:t> </w:t>
      </w:r>
      <w:r>
        <w:rPr>
          <w:color w:val="231F20"/>
        </w:rPr>
        <w:t>W-2,</w:t>
      </w:r>
      <w:r>
        <w:rPr>
          <w:color w:val="231F20"/>
          <w:spacing w:val="-9"/>
        </w:rPr>
        <w:t> </w:t>
      </w:r>
      <w:r>
        <w:rPr>
          <w:color w:val="231F20"/>
        </w:rPr>
        <w:t>if</w:t>
      </w:r>
      <w:r>
        <w:rPr>
          <w:color w:val="231F20"/>
          <w:spacing w:val="-9"/>
        </w:rPr>
        <w:t> </w:t>
      </w:r>
      <w:r>
        <w:rPr>
          <w:color w:val="231F20"/>
        </w:rPr>
        <w:t>required,</w:t>
      </w:r>
      <w:r>
        <w:rPr>
          <w:color w:val="231F20"/>
          <w:spacing w:val="-9"/>
        </w:rPr>
        <w:t> </w:t>
      </w:r>
      <w:r>
        <w:rPr>
          <w:color w:val="231F20"/>
        </w:rPr>
        <w:t>to</w:t>
      </w:r>
      <w:r>
        <w:rPr>
          <w:color w:val="231F20"/>
          <w:spacing w:val="-9"/>
        </w:rPr>
        <w:t> </w:t>
      </w:r>
      <w:r>
        <w:rPr>
          <w:color w:val="231F20"/>
        </w:rPr>
        <w:t>your state,</w:t>
      </w:r>
      <w:r>
        <w:rPr>
          <w:color w:val="231F20"/>
          <w:spacing w:val="-13"/>
        </w:rPr>
        <w:t> </w:t>
      </w:r>
      <w:r>
        <w:rPr>
          <w:color w:val="231F20"/>
        </w:rPr>
        <w:t>city,</w:t>
      </w:r>
      <w:r>
        <w:rPr>
          <w:color w:val="231F20"/>
          <w:spacing w:val="-13"/>
        </w:rPr>
        <w:t> </w:t>
      </w:r>
      <w:r>
        <w:rPr>
          <w:color w:val="231F20"/>
        </w:rPr>
        <w:t>or</w:t>
      </w:r>
      <w:r>
        <w:rPr>
          <w:color w:val="231F20"/>
          <w:spacing w:val="-13"/>
        </w:rPr>
        <w:t> </w:t>
      </w:r>
      <w:r>
        <w:rPr>
          <w:color w:val="231F20"/>
        </w:rPr>
        <w:t>local</w:t>
      </w:r>
      <w:r>
        <w:rPr>
          <w:color w:val="231F20"/>
          <w:spacing w:val="-13"/>
        </w:rPr>
        <w:t> </w:t>
      </w:r>
      <w:r>
        <w:rPr>
          <w:color w:val="231F20"/>
        </w:rPr>
        <w:t>tax</w:t>
      </w:r>
      <w:r>
        <w:rPr>
          <w:color w:val="231F20"/>
          <w:spacing w:val="-13"/>
        </w:rPr>
        <w:t> </w:t>
      </w:r>
      <w:r>
        <w:rPr>
          <w:color w:val="231F20"/>
        </w:rPr>
        <w:t>department.</w:t>
      </w:r>
      <w:r>
        <w:rPr>
          <w:color w:val="231F20"/>
          <w:spacing w:val="-13"/>
        </w:rPr>
        <w:t> </w:t>
      </w:r>
      <w:r>
        <w:rPr>
          <w:color w:val="231F20"/>
        </w:rPr>
        <w:t>For</w:t>
      </w:r>
      <w:r>
        <w:rPr>
          <w:color w:val="231F20"/>
          <w:spacing w:val="-13"/>
        </w:rPr>
        <w:t> </w:t>
      </w:r>
      <w:r>
        <w:rPr>
          <w:color w:val="231F20"/>
        </w:rPr>
        <w:t>more</w:t>
      </w:r>
      <w:r>
        <w:rPr>
          <w:color w:val="231F20"/>
          <w:spacing w:val="-13"/>
        </w:rPr>
        <w:t> </w:t>
      </w:r>
      <w:r>
        <w:rPr>
          <w:color w:val="231F20"/>
        </w:rPr>
        <w:t>information concerning</w:t>
      </w:r>
      <w:r>
        <w:rPr>
          <w:color w:val="231F20"/>
          <w:spacing w:val="-13"/>
        </w:rPr>
        <w:t> </w:t>
      </w:r>
      <w:r>
        <w:rPr>
          <w:color w:val="231F20"/>
        </w:rPr>
        <w:t>Copy</w:t>
      </w:r>
      <w:r>
        <w:rPr>
          <w:color w:val="231F20"/>
          <w:spacing w:val="-13"/>
        </w:rPr>
        <w:t> </w:t>
      </w:r>
      <w:r>
        <w:rPr>
          <w:color w:val="231F20"/>
        </w:rPr>
        <w:t>1</w:t>
      </w:r>
      <w:r>
        <w:rPr>
          <w:color w:val="231F20"/>
          <w:spacing w:val="-13"/>
        </w:rPr>
        <w:t> </w:t>
      </w:r>
      <w:r>
        <w:rPr>
          <w:color w:val="231F20"/>
        </w:rPr>
        <w:t>(including</w:t>
      </w:r>
      <w:r>
        <w:rPr>
          <w:color w:val="231F20"/>
          <w:spacing w:val="-13"/>
        </w:rPr>
        <w:t> </w:t>
      </w:r>
      <w:r>
        <w:rPr>
          <w:color w:val="231F20"/>
        </w:rPr>
        <w:t>how</w:t>
      </w:r>
      <w:r>
        <w:rPr>
          <w:color w:val="231F20"/>
          <w:spacing w:val="-13"/>
        </w:rPr>
        <w:t> </w:t>
      </w:r>
      <w:r>
        <w:rPr>
          <w:color w:val="231F20"/>
        </w:rPr>
        <w:t>to</w:t>
      </w:r>
      <w:r>
        <w:rPr>
          <w:color w:val="231F20"/>
          <w:spacing w:val="-13"/>
        </w:rPr>
        <w:t> </w:t>
      </w:r>
      <w:r>
        <w:rPr>
          <w:color w:val="231F20"/>
        </w:rPr>
        <w:t>complete</w:t>
      </w:r>
      <w:r>
        <w:rPr>
          <w:color w:val="231F20"/>
          <w:spacing w:val="-13"/>
        </w:rPr>
        <w:t> </w:t>
      </w:r>
      <w:r>
        <w:rPr>
          <w:color w:val="231F20"/>
        </w:rPr>
        <w:t>boxes</w:t>
      </w:r>
      <w:r>
        <w:rPr>
          <w:color w:val="231F20"/>
          <w:spacing w:val="-13"/>
        </w:rPr>
        <w:t> </w:t>
      </w:r>
      <w:r>
        <w:rPr>
          <w:color w:val="231F20"/>
        </w:rPr>
        <w:t>15 through 20), contact your state, city, or local tax </w:t>
      </w:r>
      <w:r>
        <w:rPr>
          <w:color w:val="231F20"/>
          <w:spacing w:val="-2"/>
        </w:rPr>
        <w:t>department.</w:t>
      </w:r>
    </w:p>
    <w:p>
      <w:pPr>
        <w:pStyle w:val="BodyText"/>
        <w:spacing w:line="232" w:lineRule="auto" w:before="25"/>
        <w:ind w:left="119" w:right="128" w:firstLine="180"/>
      </w:pPr>
      <w:r>
        <w:rPr>
          <w:rFonts w:ascii="Arial"/>
          <w:b/>
          <w:i/>
          <w:color w:val="231F20"/>
        </w:rPr>
        <w:t>American</w:t>
      </w:r>
      <w:r>
        <w:rPr>
          <w:rFonts w:ascii="Arial"/>
          <w:b/>
          <w:i/>
          <w:color w:val="231F20"/>
          <w:spacing w:val="-7"/>
        </w:rPr>
        <w:t> </w:t>
      </w:r>
      <w:r>
        <w:rPr>
          <w:rFonts w:ascii="Arial"/>
          <w:b/>
          <w:i/>
          <w:color w:val="231F20"/>
        </w:rPr>
        <w:t>Samoa.</w:t>
      </w:r>
      <w:r>
        <w:rPr>
          <w:rFonts w:ascii="Arial"/>
          <w:b/>
          <w:i/>
          <w:color w:val="231F20"/>
          <w:spacing w:val="35"/>
        </w:rPr>
        <w:t> </w:t>
      </w:r>
      <w:r>
        <w:rPr>
          <w:color w:val="231F20"/>
        </w:rPr>
        <w:t>File</w:t>
      </w:r>
      <w:r>
        <w:rPr>
          <w:color w:val="231F20"/>
          <w:spacing w:val="-11"/>
        </w:rPr>
        <w:t> </w:t>
      </w:r>
      <w:r>
        <w:rPr>
          <w:color w:val="231F20"/>
        </w:rPr>
        <w:t>Copy</w:t>
      </w:r>
      <w:r>
        <w:rPr>
          <w:color w:val="231F20"/>
          <w:spacing w:val="-11"/>
        </w:rPr>
        <w:t> </w:t>
      </w:r>
      <w:r>
        <w:rPr>
          <w:color w:val="231F20"/>
        </w:rPr>
        <w:t>1</w:t>
      </w:r>
      <w:r>
        <w:rPr>
          <w:color w:val="231F20"/>
          <w:spacing w:val="-11"/>
        </w:rPr>
        <w:t> </w:t>
      </w:r>
      <w:r>
        <w:rPr>
          <w:color w:val="231F20"/>
        </w:rPr>
        <w:t>of</w:t>
      </w:r>
      <w:r>
        <w:rPr>
          <w:color w:val="231F20"/>
          <w:spacing w:val="-11"/>
        </w:rPr>
        <w:t> </w:t>
      </w:r>
      <w:r>
        <w:rPr>
          <w:color w:val="231F20"/>
        </w:rPr>
        <w:t>Form</w:t>
      </w:r>
      <w:r>
        <w:rPr>
          <w:color w:val="231F20"/>
          <w:spacing w:val="-11"/>
        </w:rPr>
        <w:t> </w:t>
      </w:r>
      <w:r>
        <w:rPr>
          <w:color w:val="231F20"/>
        </w:rPr>
        <w:t>W-3SS</w:t>
      </w:r>
      <w:r>
        <w:rPr>
          <w:color w:val="231F20"/>
          <w:spacing w:val="-11"/>
        </w:rPr>
        <w:t> </w:t>
      </w:r>
      <w:r>
        <w:rPr>
          <w:color w:val="231F20"/>
        </w:rPr>
        <w:t>and Forms W-2AS at the following address.</w:t>
      </w:r>
    </w:p>
    <w:p>
      <w:pPr>
        <w:pStyle w:val="BodyText"/>
        <w:spacing w:line="189" w:lineRule="auto" w:before="190"/>
        <w:ind w:left="479" w:right="646"/>
        <w:rPr>
          <w:rFonts w:ascii="Arial Black"/>
        </w:rPr>
      </w:pPr>
      <w:r>
        <w:rPr>
          <w:rFonts w:ascii="Arial Black"/>
          <w:color w:val="231F20"/>
          <w:w w:val="85"/>
        </w:rPr>
        <w:t>American Samoa Department of Treasury </w:t>
      </w:r>
      <w:r>
        <w:rPr>
          <w:rFonts w:ascii="Arial Black"/>
          <w:color w:val="231F20"/>
          <w:w w:val="95"/>
        </w:rPr>
        <w:t>Tax Office</w:t>
      </w:r>
    </w:p>
    <w:p>
      <w:pPr>
        <w:pStyle w:val="BodyText"/>
        <w:spacing w:line="189" w:lineRule="auto" w:before="2"/>
        <w:ind w:left="479" w:right="2173"/>
        <w:rPr>
          <w:rFonts w:ascii="Arial Black"/>
        </w:rPr>
      </w:pPr>
      <w:r>
        <w:rPr>
          <w:rFonts w:ascii="Arial Black"/>
          <w:color w:val="231F20"/>
          <w:w w:val="85"/>
        </w:rPr>
        <w:t>Executive Office Building </w:t>
      </w:r>
      <w:r>
        <w:rPr>
          <w:rFonts w:ascii="Arial Black"/>
          <w:color w:val="231F20"/>
          <w:spacing w:val="-6"/>
        </w:rPr>
        <w:t>Pago</w:t>
      </w:r>
      <w:r>
        <w:rPr>
          <w:rFonts w:ascii="Arial Black"/>
          <w:color w:val="231F20"/>
          <w:spacing w:val="-13"/>
        </w:rPr>
        <w:t> </w:t>
      </w:r>
      <w:r>
        <w:rPr>
          <w:rFonts w:ascii="Arial Black"/>
          <w:color w:val="231F20"/>
          <w:spacing w:val="-6"/>
        </w:rPr>
        <w:t>Pago,</w:t>
      </w:r>
      <w:r>
        <w:rPr>
          <w:rFonts w:ascii="Arial Black"/>
          <w:color w:val="231F20"/>
          <w:spacing w:val="-13"/>
        </w:rPr>
        <w:t> </w:t>
      </w:r>
      <w:r>
        <w:rPr>
          <w:rFonts w:ascii="Arial Black"/>
          <w:color w:val="231F20"/>
          <w:spacing w:val="-6"/>
        </w:rPr>
        <w:t>AS</w:t>
      </w:r>
      <w:r>
        <w:rPr>
          <w:rFonts w:ascii="Arial Black"/>
          <w:color w:val="231F20"/>
          <w:spacing w:val="-13"/>
        </w:rPr>
        <w:t> </w:t>
      </w:r>
      <w:r>
        <w:rPr>
          <w:rFonts w:ascii="Arial Black"/>
          <w:color w:val="231F20"/>
          <w:spacing w:val="-6"/>
        </w:rPr>
        <w:t>96799</w:t>
      </w:r>
    </w:p>
    <w:p>
      <w:pPr>
        <w:pStyle w:val="BodyText"/>
        <w:spacing w:line="232" w:lineRule="auto" w:before="235"/>
        <w:ind w:left="119" w:right="117" w:firstLine="180"/>
      </w:pPr>
      <w:r>
        <w:rPr>
          <w:rFonts w:ascii="Arial"/>
          <w:b/>
          <w:i/>
          <w:color w:val="231F20"/>
        </w:rPr>
        <w:t>Guam.</w:t>
      </w:r>
      <w:r>
        <w:rPr>
          <w:rFonts w:ascii="Arial"/>
          <w:b/>
          <w:i/>
          <w:color w:val="231F20"/>
          <w:spacing w:val="32"/>
        </w:rPr>
        <w:t> </w:t>
      </w:r>
      <w:r>
        <w:rPr>
          <w:color w:val="231F20"/>
        </w:rPr>
        <w:t>File</w:t>
      </w:r>
      <w:r>
        <w:rPr>
          <w:color w:val="231F20"/>
          <w:spacing w:val="-13"/>
        </w:rPr>
        <w:t> </w:t>
      </w:r>
      <w:r>
        <w:rPr>
          <w:color w:val="231F20"/>
        </w:rPr>
        <w:t>Copy</w:t>
      </w:r>
      <w:r>
        <w:rPr>
          <w:color w:val="231F20"/>
          <w:spacing w:val="-13"/>
        </w:rPr>
        <w:t> </w:t>
      </w:r>
      <w:r>
        <w:rPr>
          <w:color w:val="231F20"/>
        </w:rPr>
        <w:t>1</w:t>
      </w:r>
      <w:r>
        <w:rPr>
          <w:color w:val="231F20"/>
          <w:spacing w:val="-13"/>
        </w:rPr>
        <w:t> </w:t>
      </w:r>
      <w:r>
        <w:rPr>
          <w:color w:val="231F20"/>
        </w:rPr>
        <w:t>of</w:t>
      </w:r>
      <w:r>
        <w:rPr>
          <w:color w:val="231F20"/>
          <w:spacing w:val="-13"/>
        </w:rPr>
        <w:t> </w:t>
      </w:r>
      <w:r>
        <w:rPr>
          <w:color w:val="231F20"/>
        </w:rPr>
        <w:t>Form</w:t>
      </w:r>
      <w:r>
        <w:rPr>
          <w:color w:val="231F20"/>
          <w:spacing w:val="-13"/>
        </w:rPr>
        <w:t> </w:t>
      </w:r>
      <w:r>
        <w:rPr>
          <w:color w:val="231F20"/>
        </w:rPr>
        <w:t>W-3SS</w:t>
      </w:r>
      <w:r>
        <w:rPr>
          <w:color w:val="231F20"/>
          <w:spacing w:val="-13"/>
        </w:rPr>
        <w:t> </w:t>
      </w:r>
      <w:r>
        <w:rPr>
          <w:color w:val="231F20"/>
        </w:rPr>
        <w:t>and</w:t>
      </w:r>
      <w:r>
        <w:rPr>
          <w:color w:val="231F20"/>
          <w:spacing w:val="-13"/>
        </w:rPr>
        <w:t> </w:t>
      </w:r>
      <w:r>
        <w:rPr>
          <w:color w:val="231F20"/>
        </w:rPr>
        <w:t>Forms</w:t>
      </w:r>
      <w:r>
        <w:rPr>
          <w:color w:val="231F20"/>
          <w:spacing w:val="-13"/>
        </w:rPr>
        <w:t> </w:t>
      </w:r>
      <w:r>
        <w:rPr>
          <w:color w:val="231F20"/>
        </w:rPr>
        <w:t>W-2GU at the following address.</w:t>
      </w:r>
    </w:p>
    <w:p>
      <w:pPr>
        <w:pStyle w:val="BodyText"/>
        <w:spacing w:line="253" w:lineRule="exact" w:before="143"/>
        <w:ind w:left="479"/>
        <w:rPr>
          <w:rFonts w:ascii="Arial Black"/>
        </w:rPr>
      </w:pPr>
      <w:r>
        <w:rPr>
          <w:rFonts w:ascii="Arial Black"/>
          <w:color w:val="231F20"/>
          <w:w w:val="85"/>
        </w:rPr>
        <w:t>Guam</w:t>
      </w:r>
      <w:r>
        <w:rPr>
          <w:rFonts w:ascii="Arial Black"/>
          <w:color w:val="231F20"/>
          <w:spacing w:val="7"/>
        </w:rPr>
        <w:t> </w:t>
      </w:r>
      <w:r>
        <w:rPr>
          <w:rFonts w:ascii="Arial Black"/>
          <w:color w:val="231F20"/>
          <w:w w:val="85"/>
        </w:rPr>
        <w:t>Department</w:t>
      </w:r>
      <w:r>
        <w:rPr>
          <w:rFonts w:ascii="Arial Black"/>
          <w:color w:val="231F20"/>
          <w:spacing w:val="8"/>
        </w:rPr>
        <w:t> </w:t>
      </w:r>
      <w:r>
        <w:rPr>
          <w:rFonts w:ascii="Arial Black"/>
          <w:color w:val="231F20"/>
          <w:w w:val="85"/>
        </w:rPr>
        <w:t>of</w:t>
      </w:r>
      <w:r>
        <w:rPr>
          <w:rFonts w:ascii="Arial Black"/>
          <w:color w:val="231F20"/>
          <w:spacing w:val="8"/>
        </w:rPr>
        <w:t> </w:t>
      </w:r>
      <w:r>
        <w:rPr>
          <w:rFonts w:ascii="Arial Black"/>
          <w:color w:val="231F20"/>
          <w:w w:val="85"/>
        </w:rPr>
        <w:t>Revenue</w:t>
      </w:r>
      <w:r>
        <w:rPr>
          <w:rFonts w:ascii="Arial Black"/>
          <w:color w:val="231F20"/>
          <w:spacing w:val="7"/>
        </w:rPr>
        <w:t> </w:t>
      </w:r>
      <w:r>
        <w:rPr>
          <w:rFonts w:ascii="Arial Black"/>
          <w:color w:val="231F20"/>
          <w:w w:val="85"/>
        </w:rPr>
        <w:t>and</w:t>
      </w:r>
      <w:r>
        <w:rPr>
          <w:rFonts w:ascii="Arial Black"/>
          <w:color w:val="231F20"/>
          <w:spacing w:val="8"/>
        </w:rPr>
        <w:t> </w:t>
      </w:r>
      <w:r>
        <w:rPr>
          <w:rFonts w:ascii="Arial Black"/>
          <w:color w:val="231F20"/>
          <w:spacing w:val="-2"/>
          <w:w w:val="85"/>
        </w:rPr>
        <w:t>Taxation</w:t>
      </w:r>
    </w:p>
    <w:p>
      <w:pPr>
        <w:pStyle w:val="BodyText"/>
        <w:spacing w:line="224" w:lineRule="exact"/>
        <w:ind w:left="479"/>
        <w:rPr>
          <w:rFonts w:ascii="Arial Black"/>
        </w:rPr>
      </w:pPr>
      <w:r>
        <w:rPr>
          <w:rFonts w:ascii="Arial Black"/>
          <w:color w:val="231F20"/>
          <w:spacing w:val="-4"/>
          <w:w w:val="85"/>
        </w:rPr>
        <w:t>P.O.</w:t>
      </w:r>
      <w:r>
        <w:rPr>
          <w:rFonts w:ascii="Arial Black"/>
          <w:color w:val="231F20"/>
          <w:spacing w:val="-9"/>
        </w:rPr>
        <w:t> </w:t>
      </w:r>
      <w:r>
        <w:rPr>
          <w:rFonts w:ascii="Arial Black"/>
          <w:color w:val="231F20"/>
          <w:spacing w:val="-4"/>
          <w:w w:val="85"/>
        </w:rPr>
        <w:t>Box</w:t>
      </w:r>
      <w:r>
        <w:rPr>
          <w:rFonts w:ascii="Arial Black"/>
          <w:color w:val="231F20"/>
          <w:spacing w:val="-9"/>
        </w:rPr>
        <w:t> </w:t>
      </w:r>
      <w:r>
        <w:rPr>
          <w:rFonts w:ascii="Arial Black"/>
          <w:color w:val="231F20"/>
          <w:spacing w:val="-4"/>
          <w:w w:val="85"/>
        </w:rPr>
        <w:t>23607</w:t>
      </w:r>
    </w:p>
    <w:p>
      <w:pPr>
        <w:pStyle w:val="BodyText"/>
        <w:spacing w:line="253" w:lineRule="exact"/>
        <w:ind w:left="479"/>
        <w:rPr>
          <w:rFonts w:ascii="Arial Black"/>
        </w:rPr>
      </w:pPr>
      <w:r>
        <w:rPr>
          <w:rFonts w:ascii="Arial Black"/>
          <w:color w:val="231F20"/>
          <w:w w:val="85"/>
        </w:rPr>
        <w:t>Barrigada,</w:t>
      </w:r>
      <w:r>
        <w:rPr>
          <w:rFonts w:ascii="Arial Black"/>
          <w:color w:val="231F20"/>
          <w:spacing w:val="12"/>
        </w:rPr>
        <w:t> </w:t>
      </w:r>
      <w:r>
        <w:rPr>
          <w:rFonts w:ascii="Arial Black"/>
          <w:color w:val="231F20"/>
          <w:w w:val="85"/>
        </w:rPr>
        <w:t>GU</w:t>
      </w:r>
      <w:r>
        <w:rPr>
          <w:rFonts w:ascii="Arial Black"/>
          <w:color w:val="231F20"/>
          <w:spacing w:val="12"/>
        </w:rPr>
        <w:t> </w:t>
      </w:r>
      <w:r>
        <w:rPr>
          <w:rFonts w:ascii="Arial Black"/>
          <w:color w:val="231F20"/>
          <w:spacing w:val="-2"/>
          <w:w w:val="85"/>
        </w:rPr>
        <w:t>96921</w:t>
      </w:r>
    </w:p>
    <w:p>
      <w:pPr>
        <w:pStyle w:val="BodyText"/>
        <w:spacing w:line="227" w:lineRule="exact" w:before="215"/>
        <w:ind w:left="359"/>
      </w:pPr>
      <w:r>
        <w:rPr>
          <w:color w:val="231F20"/>
          <w:spacing w:val="-2"/>
        </w:rPr>
        <w:t>For</w:t>
      </w:r>
      <w:r>
        <w:rPr>
          <w:color w:val="231F20"/>
          <w:spacing w:val="-6"/>
        </w:rPr>
        <w:t> </w:t>
      </w:r>
      <w:r>
        <w:rPr>
          <w:color w:val="231F20"/>
          <w:spacing w:val="-2"/>
        </w:rPr>
        <w:t>additional</w:t>
      </w:r>
      <w:r>
        <w:rPr>
          <w:color w:val="231F20"/>
          <w:spacing w:val="-5"/>
        </w:rPr>
        <w:t> </w:t>
      </w:r>
      <w:r>
        <w:rPr>
          <w:color w:val="231F20"/>
          <w:spacing w:val="-2"/>
        </w:rPr>
        <w:t>information</w:t>
      </w:r>
      <w:r>
        <w:rPr>
          <w:color w:val="231F20"/>
          <w:spacing w:val="-5"/>
        </w:rPr>
        <w:t> </w:t>
      </w:r>
      <w:r>
        <w:rPr>
          <w:color w:val="231F20"/>
          <w:spacing w:val="-2"/>
        </w:rPr>
        <w:t>about</w:t>
      </w:r>
      <w:r>
        <w:rPr>
          <w:color w:val="231F20"/>
          <w:spacing w:val="-5"/>
        </w:rPr>
        <w:t> </w:t>
      </w:r>
      <w:r>
        <w:rPr>
          <w:color w:val="231F20"/>
          <w:spacing w:val="-2"/>
        </w:rPr>
        <w:t>Form</w:t>
      </w:r>
      <w:r>
        <w:rPr>
          <w:color w:val="231F20"/>
          <w:spacing w:val="-6"/>
        </w:rPr>
        <w:t> </w:t>
      </w:r>
      <w:r>
        <w:rPr>
          <w:color w:val="231F20"/>
          <w:spacing w:val="-2"/>
        </w:rPr>
        <w:t>W-2GU,</w:t>
      </w:r>
      <w:r>
        <w:rPr>
          <w:color w:val="231F20"/>
          <w:spacing w:val="-5"/>
        </w:rPr>
        <w:t> see</w:t>
      </w:r>
    </w:p>
    <w:p>
      <w:pPr>
        <w:spacing w:line="227" w:lineRule="exact" w:before="0"/>
        <w:ind w:left="119" w:right="0" w:firstLine="0"/>
        <w:jc w:val="left"/>
        <w:rPr>
          <w:sz w:val="20"/>
        </w:rPr>
      </w:pPr>
      <w:hyperlink r:id="rId25">
        <w:r>
          <w:rPr>
            <w:rFonts w:ascii="Arial"/>
            <w:i/>
            <w:color w:val="0056A2"/>
            <w:spacing w:val="-2"/>
            <w:sz w:val="20"/>
            <w:u w:val="single" w:color="0055A1"/>
          </w:rPr>
          <w:t>GuamTax.com</w:t>
        </w:r>
      </w:hyperlink>
      <w:r>
        <w:rPr>
          <w:color w:val="231F20"/>
          <w:spacing w:val="-2"/>
          <w:sz w:val="20"/>
        </w:rPr>
        <w:t>.</w:t>
      </w:r>
    </w:p>
    <w:p>
      <w:pPr>
        <w:spacing w:line="232" w:lineRule="auto" w:before="20"/>
        <w:ind w:left="119" w:right="117" w:firstLine="180"/>
        <w:jc w:val="left"/>
        <w:rPr>
          <w:sz w:val="20"/>
        </w:rPr>
      </w:pPr>
      <w:r>
        <w:rPr>
          <w:rFonts w:ascii="Arial"/>
          <w:b/>
          <w:i/>
          <w:color w:val="231F20"/>
          <w:sz w:val="20"/>
        </w:rPr>
        <w:t>U.S.</w:t>
      </w:r>
      <w:r>
        <w:rPr>
          <w:rFonts w:ascii="Arial"/>
          <w:b/>
          <w:i/>
          <w:color w:val="231F20"/>
          <w:spacing w:val="-9"/>
          <w:sz w:val="20"/>
        </w:rPr>
        <w:t> </w:t>
      </w:r>
      <w:r>
        <w:rPr>
          <w:rFonts w:ascii="Arial"/>
          <w:b/>
          <w:i/>
          <w:color w:val="231F20"/>
          <w:sz w:val="20"/>
        </w:rPr>
        <w:t>Virgin</w:t>
      </w:r>
      <w:r>
        <w:rPr>
          <w:rFonts w:ascii="Arial"/>
          <w:b/>
          <w:i/>
          <w:color w:val="231F20"/>
          <w:spacing w:val="-9"/>
          <w:sz w:val="20"/>
        </w:rPr>
        <w:t> </w:t>
      </w:r>
      <w:r>
        <w:rPr>
          <w:rFonts w:ascii="Arial"/>
          <w:b/>
          <w:i/>
          <w:color w:val="231F20"/>
          <w:sz w:val="20"/>
        </w:rPr>
        <w:t>Islands.</w:t>
      </w:r>
      <w:r>
        <w:rPr>
          <w:rFonts w:ascii="Arial"/>
          <w:b/>
          <w:i/>
          <w:color w:val="231F20"/>
          <w:spacing w:val="31"/>
          <w:sz w:val="20"/>
        </w:rPr>
        <w:t> </w:t>
      </w:r>
      <w:r>
        <w:rPr>
          <w:color w:val="231F20"/>
          <w:sz w:val="20"/>
        </w:rPr>
        <w:t>File</w:t>
      </w:r>
      <w:r>
        <w:rPr>
          <w:color w:val="231F20"/>
          <w:spacing w:val="-13"/>
          <w:sz w:val="20"/>
        </w:rPr>
        <w:t> </w:t>
      </w:r>
      <w:r>
        <w:rPr>
          <w:color w:val="231F20"/>
          <w:sz w:val="20"/>
        </w:rPr>
        <w:t>Copy</w:t>
      </w:r>
      <w:r>
        <w:rPr>
          <w:color w:val="231F20"/>
          <w:spacing w:val="-13"/>
          <w:sz w:val="20"/>
        </w:rPr>
        <w:t> </w:t>
      </w:r>
      <w:r>
        <w:rPr>
          <w:color w:val="231F20"/>
          <w:sz w:val="20"/>
        </w:rPr>
        <w:t>1</w:t>
      </w:r>
      <w:r>
        <w:rPr>
          <w:color w:val="231F20"/>
          <w:spacing w:val="-13"/>
          <w:sz w:val="20"/>
        </w:rPr>
        <w:t> </w:t>
      </w:r>
      <w:r>
        <w:rPr>
          <w:color w:val="231F20"/>
          <w:sz w:val="20"/>
        </w:rPr>
        <w:t>of</w:t>
      </w:r>
      <w:r>
        <w:rPr>
          <w:color w:val="231F20"/>
          <w:spacing w:val="-13"/>
          <w:sz w:val="20"/>
        </w:rPr>
        <w:t> </w:t>
      </w:r>
      <w:r>
        <w:rPr>
          <w:color w:val="231F20"/>
          <w:sz w:val="20"/>
        </w:rPr>
        <w:t>Form</w:t>
      </w:r>
      <w:r>
        <w:rPr>
          <w:color w:val="231F20"/>
          <w:spacing w:val="-13"/>
          <w:sz w:val="20"/>
        </w:rPr>
        <w:t> </w:t>
      </w:r>
      <w:r>
        <w:rPr>
          <w:color w:val="231F20"/>
          <w:sz w:val="20"/>
        </w:rPr>
        <w:t>W-3SS</w:t>
      </w:r>
      <w:r>
        <w:rPr>
          <w:color w:val="231F20"/>
          <w:spacing w:val="-13"/>
          <w:sz w:val="20"/>
        </w:rPr>
        <w:t> </w:t>
      </w:r>
      <w:r>
        <w:rPr>
          <w:color w:val="231F20"/>
          <w:sz w:val="20"/>
        </w:rPr>
        <w:t>and Forms W-2VI at the following address.</w:t>
      </w:r>
    </w:p>
    <w:p>
      <w:pPr>
        <w:pStyle w:val="BodyText"/>
        <w:spacing w:line="189" w:lineRule="auto" w:before="190"/>
        <w:ind w:left="479" w:right="646"/>
        <w:rPr>
          <w:rFonts w:ascii="Arial Black"/>
        </w:rPr>
      </w:pPr>
      <w:r>
        <w:rPr>
          <w:rFonts w:ascii="Arial Black"/>
          <w:color w:val="231F20"/>
          <w:w w:val="85"/>
        </w:rPr>
        <w:t>Virgin Islands Bureau of Internal Revenue </w:t>
      </w:r>
      <w:r>
        <w:rPr>
          <w:rFonts w:ascii="Arial Black"/>
          <w:color w:val="231F20"/>
          <w:w w:val="95"/>
        </w:rPr>
        <w:t>6115</w:t>
      </w:r>
      <w:r>
        <w:rPr>
          <w:rFonts w:ascii="Arial Black"/>
          <w:color w:val="231F20"/>
          <w:spacing w:val="-14"/>
          <w:w w:val="95"/>
        </w:rPr>
        <w:t> </w:t>
      </w:r>
      <w:r>
        <w:rPr>
          <w:rFonts w:ascii="Arial Black"/>
          <w:color w:val="231F20"/>
          <w:w w:val="95"/>
        </w:rPr>
        <w:t>Estate</w:t>
      </w:r>
      <w:r>
        <w:rPr>
          <w:rFonts w:ascii="Arial Black"/>
          <w:color w:val="231F20"/>
          <w:spacing w:val="-13"/>
          <w:w w:val="95"/>
        </w:rPr>
        <w:t> </w:t>
      </w:r>
      <w:r>
        <w:rPr>
          <w:rFonts w:ascii="Arial Black"/>
          <w:color w:val="231F20"/>
          <w:w w:val="95"/>
        </w:rPr>
        <w:t>Smith</w:t>
      </w:r>
      <w:r>
        <w:rPr>
          <w:rFonts w:ascii="Arial Black"/>
          <w:color w:val="231F20"/>
          <w:spacing w:val="-14"/>
          <w:w w:val="95"/>
        </w:rPr>
        <w:t> </w:t>
      </w:r>
      <w:r>
        <w:rPr>
          <w:rFonts w:ascii="Arial Black"/>
          <w:color w:val="231F20"/>
          <w:w w:val="95"/>
        </w:rPr>
        <w:t>Bay</w:t>
      </w:r>
    </w:p>
    <w:p>
      <w:pPr>
        <w:pStyle w:val="BodyText"/>
        <w:spacing w:line="209" w:lineRule="exact"/>
        <w:ind w:left="479"/>
        <w:rPr>
          <w:rFonts w:ascii="Arial Black"/>
        </w:rPr>
      </w:pPr>
      <w:r>
        <w:rPr>
          <w:rFonts w:ascii="Arial Black"/>
          <w:color w:val="231F20"/>
          <w:w w:val="85"/>
        </w:rPr>
        <w:t>Suite</w:t>
      </w:r>
      <w:r>
        <w:rPr>
          <w:rFonts w:ascii="Arial Black"/>
          <w:color w:val="231F20"/>
          <w:spacing w:val="-3"/>
          <w:w w:val="95"/>
        </w:rPr>
        <w:t> </w:t>
      </w:r>
      <w:r>
        <w:rPr>
          <w:rFonts w:ascii="Arial Black"/>
          <w:color w:val="231F20"/>
          <w:spacing w:val="-5"/>
          <w:w w:val="95"/>
        </w:rPr>
        <w:t>225</w:t>
      </w:r>
    </w:p>
    <w:p>
      <w:pPr>
        <w:pStyle w:val="BodyText"/>
        <w:spacing w:line="253" w:lineRule="exact"/>
        <w:ind w:left="479"/>
        <w:rPr>
          <w:rFonts w:ascii="Arial Black"/>
        </w:rPr>
      </w:pPr>
      <w:r>
        <w:rPr>
          <w:rFonts w:ascii="Arial Black"/>
          <w:color w:val="231F20"/>
          <w:w w:val="85"/>
        </w:rPr>
        <w:t>St.</w:t>
      </w:r>
      <w:r>
        <w:rPr>
          <w:rFonts w:ascii="Arial Black"/>
          <w:color w:val="231F20"/>
          <w:spacing w:val="-10"/>
        </w:rPr>
        <w:t> </w:t>
      </w:r>
      <w:r>
        <w:rPr>
          <w:rFonts w:ascii="Arial Black"/>
          <w:color w:val="231F20"/>
          <w:w w:val="85"/>
        </w:rPr>
        <w:t>Thomas,</w:t>
      </w:r>
      <w:r>
        <w:rPr>
          <w:rFonts w:ascii="Arial Black"/>
          <w:color w:val="231F20"/>
          <w:spacing w:val="-9"/>
        </w:rPr>
        <w:t> </w:t>
      </w:r>
      <w:r>
        <w:rPr>
          <w:rFonts w:ascii="Arial Black"/>
          <w:color w:val="231F20"/>
          <w:w w:val="85"/>
        </w:rPr>
        <w:t>VI</w:t>
      </w:r>
      <w:r>
        <w:rPr>
          <w:rFonts w:ascii="Arial Black"/>
          <w:color w:val="231F20"/>
          <w:spacing w:val="-9"/>
        </w:rPr>
        <w:t> </w:t>
      </w:r>
      <w:r>
        <w:rPr>
          <w:rFonts w:ascii="Arial Black"/>
          <w:color w:val="231F20"/>
          <w:spacing w:val="-2"/>
          <w:w w:val="85"/>
        </w:rPr>
        <w:t>00802</w:t>
      </w:r>
    </w:p>
    <w:p>
      <w:pPr>
        <w:pStyle w:val="BodyText"/>
        <w:spacing w:line="227" w:lineRule="exact" w:before="214"/>
        <w:ind w:left="359"/>
      </w:pPr>
      <w:r>
        <w:rPr>
          <w:color w:val="231F20"/>
          <w:spacing w:val="-2"/>
        </w:rPr>
        <w:t>For</w:t>
      </w:r>
      <w:r>
        <w:rPr>
          <w:color w:val="231F20"/>
          <w:spacing w:val="-5"/>
        </w:rPr>
        <w:t> </w:t>
      </w:r>
      <w:r>
        <w:rPr>
          <w:color w:val="231F20"/>
          <w:spacing w:val="-2"/>
        </w:rPr>
        <w:t>additional</w:t>
      </w:r>
      <w:r>
        <w:rPr>
          <w:color w:val="231F20"/>
          <w:spacing w:val="-4"/>
        </w:rPr>
        <w:t> </w:t>
      </w:r>
      <w:r>
        <w:rPr>
          <w:color w:val="231F20"/>
          <w:spacing w:val="-2"/>
        </w:rPr>
        <w:t>information</w:t>
      </w:r>
      <w:r>
        <w:rPr>
          <w:color w:val="231F20"/>
          <w:spacing w:val="-5"/>
        </w:rPr>
        <w:t> </w:t>
      </w:r>
      <w:r>
        <w:rPr>
          <w:color w:val="231F20"/>
          <w:spacing w:val="-2"/>
        </w:rPr>
        <w:t>about</w:t>
      </w:r>
      <w:r>
        <w:rPr>
          <w:color w:val="231F20"/>
          <w:spacing w:val="-4"/>
        </w:rPr>
        <w:t> </w:t>
      </w:r>
      <w:r>
        <w:rPr>
          <w:color w:val="231F20"/>
          <w:spacing w:val="-2"/>
        </w:rPr>
        <w:t>Form</w:t>
      </w:r>
      <w:r>
        <w:rPr>
          <w:color w:val="231F20"/>
          <w:spacing w:val="-5"/>
        </w:rPr>
        <w:t> </w:t>
      </w:r>
      <w:r>
        <w:rPr>
          <w:color w:val="231F20"/>
          <w:spacing w:val="-2"/>
        </w:rPr>
        <w:t>W-2VI,</w:t>
      </w:r>
      <w:r>
        <w:rPr>
          <w:color w:val="231F20"/>
          <w:spacing w:val="-4"/>
        </w:rPr>
        <w:t> </w:t>
      </w:r>
      <w:r>
        <w:rPr>
          <w:color w:val="231F20"/>
          <w:spacing w:val="-5"/>
        </w:rPr>
        <w:t>see</w:t>
      </w:r>
    </w:p>
    <w:p>
      <w:pPr>
        <w:spacing w:line="227" w:lineRule="exact" w:before="0"/>
        <w:ind w:left="119" w:right="0" w:firstLine="0"/>
        <w:jc w:val="left"/>
        <w:rPr>
          <w:sz w:val="20"/>
        </w:rPr>
      </w:pPr>
      <w:hyperlink r:id="rId26">
        <w:r>
          <w:rPr>
            <w:rFonts w:ascii="Arial"/>
            <w:i/>
            <w:color w:val="0056A2"/>
            <w:spacing w:val="-2"/>
            <w:sz w:val="20"/>
            <w:u w:val="single" w:color="0055A1"/>
          </w:rPr>
          <w:t>BIR.VI.gov</w:t>
        </w:r>
      </w:hyperlink>
      <w:r>
        <w:rPr>
          <w:color w:val="231F20"/>
          <w:spacing w:val="-2"/>
          <w:sz w:val="20"/>
        </w:rPr>
        <w:t>.</w:t>
      </w:r>
    </w:p>
    <w:p>
      <w:pPr>
        <w:spacing w:line="232" w:lineRule="auto" w:before="20"/>
        <w:ind w:left="119" w:right="396" w:firstLine="180"/>
        <w:jc w:val="both"/>
        <w:rPr>
          <w:sz w:val="20"/>
        </w:rPr>
      </w:pPr>
      <w:r>
        <w:rPr>
          <w:rFonts w:ascii="Arial"/>
          <w:b/>
          <w:i/>
          <w:color w:val="231F20"/>
          <w:sz w:val="20"/>
        </w:rPr>
        <w:t>Commonwealth of the Northern Mariana Islands. </w:t>
      </w:r>
      <w:r>
        <w:rPr>
          <w:color w:val="231F20"/>
          <w:sz w:val="20"/>
        </w:rPr>
        <w:t>File</w:t>
      </w:r>
      <w:r>
        <w:rPr>
          <w:color w:val="231F20"/>
          <w:spacing w:val="-13"/>
          <w:sz w:val="20"/>
        </w:rPr>
        <w:t> </w:t>
      </w:r>
      <w:r>
        <w:rPr>
          <w:color w:val="231F20"/>
          <w:sz w:val="20"/>
        </w:rPr>
        <w:t>Form</w:t>
      </w:r>
      <w:r>
        <w:rPr>
          <w:color w:val="231F20"/>
          <w:spacing w:val="-13"/>
          <w:sz w:val="20"/>
        </w:rPr>
        <w:t> </w:t>
      </w:r>
      <w:r>
        <w:rPr>
          <w:color w:val="231F20"/>
          <w:sz w:val="20"/>
        </w:rPr>
        <w:t>OS-3710</w:t>
      </w:r>
      <w:r>
        <w:rPr>
          <w:color w:val="231F20"/>
          <w:spacing w:val="-13"/>
          <w:sz w:val="20"/>
        </w:rPr>
        <w:t> </w:t>
      </w:r>
      <w:r>
        <w:rPr>
          <w:color w:val="231F20"/>
          <w:sz w:val="20"/>
        </w:rPr>
        <w:t>and</w:t>
      </w:r>
      <w:r>
        <w:rPr>
          <w:color w:val="231F20"/>
          <w:spacing w:val="-13"/>
          <w:sz w:val="20"/>
        </w:rPr>
        <w:t> </w:t>
      </w:r>
      <w:r>
        <w:rPr>
          <w:color w:val="231F20"/>
          <w:sz w:val="20"/>
        </w:rPr>
        <w:t>Copy</w:t>
      </w:r>
      <w:r>
        <w:rPr>
          <w:color w:val="231F20"/>
          <w:spacing w:val="-13"/>
          <w:sz w:val="20"/>
        </w:rPr>
        <w:t> </w:t>
      </w:r>
      <w:r>
        <w:rPr>
          <w:color w:val="231F20"/>
          <w:sz w:val="20"/>
        </w:rPr>
        <w:t>1</w:t>
      </w:r>
      <w:r>
        <w:rPr>
          <w:color w:val="231F20"/>
          <w:spacing w:val="-13"/>
          <w:sz w:val="20"/>
        </w:rPr>
        <w:t> </w:t>
      </w:r>
      <w:r>
        <w:rPr>
          <w:color w:val="231F20"/>
          <w:sz w:val="20"/>
        </w:rPr>
        <w:t>of</w:t>
      </w:r>
      <w:r>
        <w:rPr>
          <w:color w:val="231F20"/>
          <w:spacing w:val="-13"/>
          <w:sz w:val="20"/>
        </w:rPr>
        <w:t> </w:t>
      </w:r>
      <w:r>
        <w:rPr>
          <w:color w:val="231F20"/>
          <w:sz w:val="20"/>
        </w:rPr>
        <w:t>Forms</w:t>
      </w:r>
      <w:r>
        <w:rPr>
          <w:color w:val="231F20"/>
          <w:spacing w:val="-13"/>
          <w:sz w:val="20"/>
        </w:rPr>
        <w:t> </w:t>
      </w:r>
      <w:r>
        <w:rPr>
          <w:color w:val="231F20"/>
          <w:sz w:val="20"/>
        </w:rPr>
        <w:t>W-2CM</w:t>
      </w:r>
      <w:r>
        <w:rPr>
          <w:color w:val="231F20"/>
          <w:spacing w:val="-13"/>
          <w:sz w:val="20"/>
        </w:rPr>
        <w:t> </w:t>
      </w:r>
      <w:r>
        <w:rPr>
          <w:color w:val="231F20"/>
          <w:sz w:val="20"/>
        </w:rPr>
        <w:t>at</w:t>
      </w:r>
      <w:r>
        <w:rPr>
          <w:color w:val="231F20"/>
          <w:spacing w:val="-13"/>
          <w:sz w:val="20"/>
        </w:rPr>
        <w:t> </w:t>
      </w:r>
      <w:r>
        <w:rPr>
          <w:color w:val="231F20"/>
          <w:sz w:val="20"/>
        </w:rPr>
        <w:t>the following address.</w:t>
      </w:r>
    </w:p>
    <w:p>
      <w:pPr>
        <w:pStyle w:val="BodyText"/>
        <w:spacing w:line="189" w:lineRule="auto" w:before="190"/>
        <w:ind w:left="479" w:right="340"/>
        <w:rPr>
          <w:rFonts w:ascii="Arial Black"/>
        </w:rPr>
      </w:pPr>
      <w:r>
        <w:rPr>
          <w:rFonts w:ascii="Arial Black"/>
          <w:color w:val="231F20"/>
          <w:w w:val="90"/>
        </w:rPr>
        <w:t>Division of Revenue and Taxation </w:t>
      </w:r>
      <w:r>
        <w:rPr>
          <w:rFonts w:ascii="Arial Black"/>
          <w:color w:val="231F20"/>
          <w:w w:val="85"/>
        </w:rPr>
        <w:t>Commonwealth of the Northern Mariana Islands</w:t>
      </w:r>
    </w:p>
    <w:p>
      <w:pPr>
        <w:pStyle w:val="BodyText"/>
        <w:spacing w:line="209" w:lineRule="exact"/>
        <w:ind w:left="479"/>
        <w:rPr>
          <w:rFonts w:ascii="Arial Black"/>
        </w:rPr>
      </w:pPr>
      <w:r>
        <w:rPr>
          <w:rFonts w:ascii="Arial Black"/>
          <w:color w:val="231F20"/>
          <w:spacing w:val="-2"/>
          <w:w w:val="85"/>
        </w:rPr>
        <w:t>P.O.</w:t>
      </w:r>
      <w:r>
        <w:rPr>
          <w:rFonts w:ascii="Arial Black"/>
          <w:color w:val="231F20"/>
          <w:spacing w:val="-12"/>
        </w:rPr>
        <w:t> </w:t>
      </w:r>
      <w:r>
        <w:rPr>
          <w:rFonts w:ascii="Arial Black"/>
          <w:color w:val="231F20"/>
          <w:spacing w:val="-2"/>
          <w:w w:val="85"/>
        </w:rPr>
        <w:t>Box</w:t>
      </w:r>
      <w:r>
        <w:rPr>
          <w:rFonts w:ascii="Arial Black"/>
          <w:color w:val="231F20"/>
          <w:spacing w:val="-11"/>
        </w:rPr>
        <w:t> </w:t>
      </w:r>
      <w:r>
        <w:rPr>
          <w:rFonts w:ascii="Arial Black"/>
          <w:color w:val="231F20"/>
          <w:spacing w:val="-2"/>
          <w:w w:val="85"/>
        </w:rPr>
        <w:t>5234</w:t>
      </w:r>
      <w:r>
        <w:rPr>
          <w:rFonts w:ascii="Arial Black"/>
          <w:color w:val="231F20"/>
          <w:spacing w:val="-12"/>
        </w:rPr>
        <w:t> </w:t>
      </w:r>
      <w:r>
        <w:rPr>
          <w:rFonts w:ascii="Arial Black"/>
          <w:color w:val="231F20"/>
          <w:spacing w:val="-4"/>
          <w:w w:val="85"/>
        </w:rPr>
        <w:t>CHRB</w:t>
      </w:r>
    </w:p>
    <w:p>
      <w:pPr>
        <w:pStyle w:val="BodyText"/>
        <w:spacing w:line="253" w:lineRule="exact"/>
        <w:ind w:left="479"/>
        <w:rPr>
          <w:rFonts w:ascii="Arial Black"/>
        </w:rPr>
      </w:pPr>
      <w:r>
        <w:rPr>
          <w:rFonts w:ascii="Arial Black"/>
          <w:color w:val="231F20"/>
          <w:w w:val="85"/>
        </w:rPr>
        <w:t>Saipan,</w:t>
      </w:r>
      <w:r>
        <w:rPr>
          <w:rFonts w:ascii="Arial Black"/>
          <w:color w:val="231F20"/>
          <w:spacing w:val="5"/>
        </w:rPr>
        <w:t> </w:t>
      </w:r>
      <w:r>
        <w:rPr>
          <w:rFonts w:ascii="Arial Black"/>
          <w:color w:val="231F20"/>
          <w:w w:val="85"/>
        </w:rPr>
        <w:t>MP</w:t>
      </w:r>
      <w:r>
        <w:rPr>
          <w:rFonts w:ascii="Arial Black"/>
          <w:color w:val="231F20"/>
          <w:spacing w:val="8"/>
        </w:rPr>
        <w:t> </w:t>
      </w:r>
      <w:r>
        <w:rPr>
          <w:rFonts w:ascii="Arial Black"/>
          <w:color w:val="231F20"/>
          <w:spacing w:val="-2"/>
          <w:w w:val="85"/>
        </w:rPr>
        <w:t>96950</w:t>
      </w:r>
    </w:p>
    <w:p>
      <w:pPr>
        <w:spacing w:line="232" w:lineRule="auto" w:before="221"/>
        <w:ind w:left="119" w:right="128" w:firstLine="240"/>
        <w:jc w:val="left"/>
        <w:rPr>
          <w:sz w:val="20"/>
        </w:rPr>
      </w:pPr>
      <w:r>
        <w:rPr>
          <w:color w:val="231F20"/>
          <w:sz w:val="20"/>
        </w:rPr>
        <w:t>Forms</w:t>
      </w:r>
      <w:r>
        <w:rPr>
          <w:color w:val="231F20"/>
          <w:spacing w:val="-14"/>
          <w:sz w:val="20"/>
        </w:rPr>
        <w:t> </w:t>
      </w:r>
      <w:r>
        <w:rPr>
          <w:color w:val="231F20"/>
          <w:sz w:val="20"/>
        </w:rPr>
        <w:t>OS-3710</w:t>
      </w:r>
      <w:r>
        <w:rPr>
          <w:color w:val="231F20"/>
          <w:spacing w:val="-14"/>
          <w:sz w:val="20"/>
        </w:rPr>
        <w:t> </w:t>
      </w:r>
      <w:r>
        <w:rPr>
          <w:color w:val="231F20"/>
          <w:sz w:val="20"/>
        </w:rPr>
        <w:t>and</w:t>
      </w:r>
      <w:r>
        <w:rPr>
          <w:color w:val="231F20"/>
          <w:spacing w:val="-14"/>
          <w:sz w:val="20"/>
        </w:rPr>
        <w:t> </w:t>
      </w:r>
      <w:r>
        <w:rPr>
          <w:color w:val="231F20"/>
          <w:sz w:val="20"/>
        </w:rPr>
        <w:t>W-2CM</w:t>
      </w:r>
      <w:r>
        <w:rPr>
          <w:color w:val="231F20"/>
          <w:spacing w:val="-14"/>
          <w:sz w:val="20"/>
        </w:rPr>
        <w:t> </w:t>
      </w:r>
      <w:r>
        <w:rPr>
          <w:color w:val="231F20"/>
          <w:sz w:val="20"/>
        </w:rPr>
        <w:t>are</w:t>
      </w:r>
      <w:r>
        <w:rPr>
          <w:color w:val="231F20"/>
          <w:spacing w:val="-14"/>
          <w:sz w:val="20"/>
        </w:rPr>
        <w:t> </w:t>
      </w:r>
      <w:r>
        <w:rPr>
          <w:color w:val="231F20"/>
          <w:sz w:val="20"/>
        </w:rPr>
        <w:t>not</w:t>
      </w:r>
      <w:r>
        <w:rPr>
          <w:color w:val="231F20"/>
          <w:spacing w:val="-14"/>
          <w:sz w:val="20"/>
        </w:rPr>
        <w:t> </w:t>
      </w:r>
      <w:r>
        <w:rPr>
          <w:color w:val="231F20"/>
          <w:sz w:val="20"/>
        </w:rPr>
        <w:t>IRS</w:t>
      </w:r>
      <w:r>
        <w:rPr>
          <w:color w:val="231F20"/>
          <w:spacing w:val="-14"/>
          <w:sz w:val="20"/>
        </w:rPr>
        <w:t> </w:t>
      </w:r>
      <w:r>
        <w:rPr>
          <w:color w:val="231F20"/>
          <w:sz w:val="20"/>
        </w:rPr>
        <w:t>forms.</w:t>
      </w:r>
      <w:r>
        <w:rPr>
          <w:color w:val="231F20"/>
          <w:spacing w:val="-14"/>
          <w:sz w:val="20"/>
        </w:rPr>
        <w:t> </w:t>
      </w:r>
      <w:r>
        <w:rPr>
          <w:color w:val="231F20"/>
          <w:sz w:val="20"/>
        </w:rPr>
        <w:t>For additional information about Form W-2CM, see </w:t>
      </w:r>
      <w:hyperlink r:id="rId27">
        <w:r>
          <w:rPr>
            <w:rFonts w:ascii="Arial"/>
            <w:i/>
            <w:color w:val="0056A2"/>
            <w:spacing w:val="-2"/>
            <w:sz w:val="20"/>
            <w:u w:val="single" w:color="0055A1"/>
          </w:rPr>
          <w:t>Finance.gov.mp/forms.php</w:t>
        </w:r>
      </w:hyperlink>
      <w:r>
        <w:rPr>
          <w:color w:val="231F20"/>
          <w:spacing w:val="-2"/>
          <w:sz w:val="20"/>
        </w:rPr>
        <w:t>.</w:t>
      </w:r>
    </w:p>
    <w:p>
      <w:pPr>
        <w:pStyle w:val="BodyText"/>
        <w:spacing w:line="228" w:lineRule="auto" w:before="75"/>
        <w:ind w:left="119" w:right="117"/>
        <w:rPr>
          <w:rFonts w:ascii="Arial"/>
          <w:i/>
        </w:rPr>
      </w:pPr>
      <w:r>
        <w:rPr>
          <w:rFonts w:ascii="Arial Black"/>
          <w:color w:val="231F20"/>
          <w:spacing w:val="-2"/>
        </w:rPr>
        <w:t>Shipping</w:t>
      </w:r>
      <w:r>
        <w:rPr>
          <w:rFonts w:ascii="Arial Black"/>
          <w:color w:val="231F20"/>
          <w:spacing w:val="-15"/>
        </w:rPr>
        <w:t> </w:t>
      </w:r>
      <w:r>
        <w:rPr>
          <w:rFonts w:ascii="Arial Black"/>
          <w:color w:val="231F20"/>
          <w:spacing w:val="-2"/>
        </w:rPr>
        <w:t>and</w:t>
      </w:r>
      <w:r>
        <w:rPr>
          <w:rFonts w:ascii="Arial Black"/>
          <w:color w:val="231F20"/>
          <w:spacing w:val="-15"/>
        </w:rPr>
        <w:t> </w:t>
      </w:r>
      <w:r>
        <w:rPr>
          <w:rFonts w:ascii="Arial Black"/>
          <w:color w:val="231F20"/>
          <w:spacing w:val="-2"/>
        </w:rPr>
        <w:t>mailing.</w:t>
      </w:r>
      <w:r>
        <w:rPr>
          <w:rFonts w:ascii="Arial Black"/>
          <w:color w:val="231F20"/>
          <w:spacing w:val="12"/>
        </w:rPr>
        <w:t> </w:t>
      </w:r>
      <w:r>
        <w:rPr>
          <w:color w:val="231F20"/>
          <w:spacing w:val="-2"/>
        </w:rPr>
        <w:t>If</w:t>
      </w:r>
      <w:r>
        <w:rPr>
          <w:color w:val="231F20"/>
          <w:spacing w:val="-12"/>
        </w:rPr>
        <w:t> </w:t>
      </w:r>
      <w:r>
        <w:rPr>
          <w:color w:val="231F20"/>
          <w:spacing w:val="-2"/>
        </w:rPr>
        <w:t>you</w:t>
      </w:r>
      <w:r>
        <w:rPr>
          <w:color w:val="231F20"/>
          <w:spacing w:val="-11"/>
        </w:rPr>
        <w:t> </w:t>
      </w:r>
      <w:r>
        <w:rPr>
          <w:color w:val="231F20"/>
          <w:spacing w:val="-2"/>
        </w:rPr>
        <w:t>file</w:t>
      </w:r>
      <w:r>
        <w:rPr>
          <w:color w:val="231F20"/>
          <w:spacing w:val="-12"/>
        </w:rPr>
        <w:t> </w:t>
      </w:r>
      <w:r>
        <w:rPr>
          <w:color w:val="231F20"/>
          <w:spacing w:val="-2"/>
        </w:rPr>
        <w:t>more</w:t>
      </w:r>
      <w:r>
        <w:rPr>
          <w:color w:val="231F20"/>
          <w:spacing w:val="-12"/>
        </w:rPr>
        <w:t> </w:t>
      </w:r>
      <w:r>
        <w:rPr>
          <w:color w:val="231F20"/>
          <w:spacing w:val="-2"/>
        </w:rPr>
        <w:t>than</w:t>
      </w:r>
      <w:r>
        <w:rPr>
          <w:color w:val="231F20"/>
          <w:spacing w:val="-12"/>
        </w:rPr>
        <w:t> </w:t>
      </w:r>
      <w:r>
        <w:rPr>
          <w:color w:val="231F20"/>
          <w:spacing w:val="-2"/>
        </w:rPr>
        <w:t>one</w:t>
      </w:r>
      <w:r>
        <w:rPr>
          <w:color w:val="231F20"/>
          <w:spacing w:val="-12"/>
        </w:rPr>
        <w:t> </w:t>
      </w:r>
      <w:r>
        <w:rPr>
          <w:color w:val="231F20"/>
          <w:spacing w:val="-2"/>
        </w:rPr>
        <w:t>type</w:t>
      </w:r>
      <w:r>
        <w:rPr>
          <w:color w:val="231F20"/>
          <w:spacing w:val="-12"/>
        </w:rPr>
        <w:t> </w:t>
      </w:r>
      <w:r>
        <w:rPr>
          <w:color w:val="231F20"/>
          <w:spacing w:val="-2"/>
        </w:rPr>
        <w:t>of </w:t>
      </w:r>
      <w:r>
        <w:rPr>
          <w:color w:val="231F20"/>
        </w:rPr>
        <w:t>employment</w:t>
      </w:r>
      <w:r>
        <w:rPr>
          <w:color w:val="231F20"/>
          <w:spacing w:val="-6"/>
        </w:rPr>
        <w:t> </w:t>
      </w:r>
      <w:r>
        <w:rPr>
          <w:color w:val="231F20"/>
        </w:rPr>
        <w:t>tax</w:t>
      </w:r>
      <w:r>
        <w:rPr>
          <w:color w:val="231F20"/>
          <w:spacing w:val="-6"/>
        </w:rPr>
        <w:t> </w:t>
      </w:r>
      <w:r>
        <w:rPr>
          <w:color w:val="231F20"/>
        </w:rPr>
        <w:t>form,</w:t>
      </w:r>
      <w:r>
        <w:rPr>
          <w:color w:val="231F20"/>
          <w:spacing w:val="-6"/>
        </w:rPr>
        <w:t> </w:t>
      </w:r>
      <w:r>
        <w:rPr>
          <w:color w:val="231F20"/>
        </w:rPr>
        <w:t>group</w:t>
      </w:r>
      <w:r>
        <w:rPr>
          <w:color w:val="231F20"/>
          <w:spacing w:val="-6"/>
        </w:rPr>
        <w:t> </w:t>
      </w:r>
      <w:r>
        <w:rPr>
          <w:color w:val="231F20"/>
        </w:rPr>
        <w:t>Forms</w:t>
      </w:r>
      <w:r>
        <w:rPr>
          <w:color w:val="231F20"/>
          <w:spacing w:val="-6"/>
        </w:rPr>
        <w:t> </w:t>
      </w:r>
      <w:r>
        <w:rPr>
          <w:color w:val="231F20"/>
        </w:rPr>
        <w:t>W-2</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same</w:t>
      </w:r>
      <w:r>
        <w:rPr>
          <w:color w:val="231F20"/>
          <w:spacing w:val="-6"/>
        </w:rPr>
        <w:t> </w:t>
      </w:r>
      <w:r>
        <w:rPr>
          <w:color w:val="231F20"/>
        </w:rPr>
        <w:t>type with</w:t>
      </w:r>
      <w:r>
        <w:rPr>
          <w:color w:val="231F20"/>
          <w:spacing w:val="-13"/>
        </w:rPr>
        <w:t> </w:t>
      </w:r>
      <w:r>
        <w:rPr>
          <w:color w:val="231F20"/>
        </w:rPr>
        <w:t>a</w:t>
      </w:r>
      <w:r>
        <w:rPr>
          <w:color w:val="231F20"/>
          <w:spacing w:val="-13"/>
        </w:rPr>
        <w:t> </w:t>
      </w:r>
      <w:r>
        <w:rPr>
          <w:color w:val="231F20"/>
        </w:rPr>
        <w:t>separate</w:t>
      </w:r>
      <w:r>
        <w:rPr>
          <w:color w:val="231F20"/>
          <w:spacing w:val="-13"/>
        </w:rPr>
        <w:t> </w:t>
      </w:r>
      <w:r>
        <w:rPr>
          <w:color w:val="231F20"/>
        </w:rPr>
        <w:t>Form</w:t>
      </w:r>
      <w:r>
        <w:rPr>
          <w:color w:val="231F20"/>
          <w:spacing w:val="-13"/>
        </w:rPr>
        <w:t> </w:t>
      </w:r>
      <w:r>
        <w:rPr>
          <w:color w:val="231F20"/>
        </w:rPr>
        <w:t>W-3</w:t>
      </w:r>
      <w:r>
        <w:rPr>
          <w:color w:val="231F20"/>
          <w:spacing w:val="-13"/>
        </w:rPr>
        <w:t> </w:t>
      </w:r>
      <w:r>
        <w:rPr>
          <w:color w:val="231F20"/>
        </w:rPr>
        <w:t>for</w:t>
      </w:r>
      <w:r>
        <w:rPr>
          <w:color w:val="231F20"/>
          <w:spacing w:val="-13"/>
        </w:rPr>
        <w:t> </w:t>
      </w:r>
      <w:r>
        <w:rPr>
          <w:color w:val="231F20"/>
        </w:rPr>
        <w:t>each</w:t>
      </w:r>
      <w:r>
        <w:rPr>
          <w:color w:val="231F20"/>
          <w:spacing w:val="-13"/>
        </w:rPr>
        <w:t> </w:t>
      </w:r>
      <w:r>
        <w:rPr>
          <w:color w:val="231F20"/>
        </w:rPr>
        <w:t>type,</w:t>
      </w:r>
      <w:r>
        <w:rPr>
          <w:color w:val="231F20"/>
          <w:spacing w:val="-13"/>
        </w:rPr>
        <w:t> </w:t>
      </w:r>
      <w:r>
        <w:rPr>
          <w:color w:val="231F20"/>
        </w:rPr>
        <w:t>and</w:t>
      </w:r>
      <w:r>
        <w:rPr>
          <w:color w:val="231F20"/>
          <w:spacing w:val="-13"/>
        </w:rPr>
        <w:t> </w:t>
      </w:r>
      <w:r>
        <w:rPr>
          <w:color w:val="231F20"/>
        </w:rPr>
        <w:t>send</w:t>
      </w:r>
      <w:r>
        <w:rPr>
          <w:color w:val="231F20"/>
          <w:spacing w:val="-13"/>
        </w:rPr>
        <w:t> </w:t>
      </w:r>
      <w:r>
        <w:rPr>
          <w:color w:val="231F20"/>
        </w:rPr>
        <w:t>them</w:t>
      </w:r>
      <w:r>
        <w:rPr>
          <w:color w:val="231F20"/>
          <w:spacing w:val="-13"/>
        </w:rPr>
        <w:t> </w:t>
      </w:r>
      <w:r>
        <w:rPr>
          <w:color w:val="231F20"/>
        </w:rPr>
        <w:t>in separate groups. See the specific instructions for </w:t>
      </w:r>
      <w:hyperlink w:history="true" w:anchor="_bookmark189">
        <w:r>
          <w:rPr>
            <w:rFonts w:ascii="Arial"/>
            <w:i/>
            <w:color w:val="0056A2"/>
            <w:u w:val="single" w:color="0055A1"/>
          </w:rPr>
          <w:t>Box</w:t>
        </w:r>
      </w:hyperlink>
    </w:p>
    <w:p>
      <w:pPr>
        <w:pStyle w:val="BodyText"/>
        <w:spacing w:after="0" w:line="228" w:lineRule="auto"/>
        <w:rPr>
          <w:rFonts w:ascii="Arial"/>
          <w:i/>
        </w:rPr>
        <w:sectPr>
          <w:pgSz w:w="12240" w:h="15840"/>
          <w:pgMar w:header="0" w:footer="644" w:top="420" w:bottom="840" w:left="720" w:right="720"/>
          <w:cols w:num="2" w:equalWidth="0">
            <w:col w:w="5251" w:space="209"/>
            <w:col w:w="5340"/>
          </w:cols>
        </w:sectPr>
      </w:pPr>
    </w:p>
    <w:p>
      <w:pPr>
        <w:spacing w:line="232" w:lineRule="auto" w:before="138"/>
        <w:ind w:left="120" w:right="0" w:firstLine="0"/>
        <w:jc w:val="left"/>
        <w:rPr>
          <w:rFonts w:ascii="Arial" w:hAnsi="Arial"/>
          <w:i/>
          <w:sz w:val="20"/>
        </w:rPr>
      </w:pPr>
      <w:hyperlink w:history="true" w:anchor="_bookmark189">
        <w:r>
          <w:rPr>
            <w:rFonts w:ascii="Arial" w:hAnsi="Arial"/>
            <w:i/>
            <w:color w:val="0056A2"/>
            <w:sz w:val="20"/>
            <w:u w:val="single" w:color="0055A1"/>
          </w:rPr>
          <w:t>b—Kind</w:t>
        </w:r>
        <w:r>
          <w:rPr>
            <w:rFonts w:ascii="Arial" w:hAnsi="Arial"/>
            <w:i/>
            <w:color w:val="0056A2"/>
            <w:spacing w:val="-14"/>
            <w:sz w:val="20"/>
            <w:u w:val="single" w:color="0055A1"/>
          </w:rPr>
          <w:t> </w:t>
        </w:r>
        <w:r>
          <w:rPr>
            <w:rFonts w:ascii="Arial" w:hAnsi="Arial"/>
            <w:i/>
            <w:color w:val="0056A2"/>
            <w:sz w:val="20"/>
            <w:u w:val="single" w:color="0055A1"/>
          </w:rPr>
          <w:t>of</w:t>
        </w:r>
        <w:r>
          <w:rPr>
            <w:rFonts w:ascii="Arial" w:hAnsi="Arial"/>
            <w:i/>
            <w:color w:val="0056A2"/>
            <w:spacing w:val="-14"/>
            <w:sz w:val="20"/>
            <w:u w:val="single" w:color="0055A1"/>
          </w:rPr>
          <w:t> </w:t>
        </w:r>
        <w:r>
          <w:rPr>
            <w:rFonts w:ascii="Arial" w:hAnsi="Arial"/>
            <w:i/>
            <w:color w:val="0056A2"/>
            <w:sz w:val="20"/>
            <w:u w:val="single" w:color="0055A1"/>
          </w:rPr>
          <w:t>Payer</w:t>
        </w:r>
      </w:hyperlink>
      <w:r>
        <w:rPr>
          <w:rFonts w:ascii="Arial" w:hAnsi="Arial"/>
          <w:i/>
          <w:color w:val="0056A2"/>
          <w:spacing w:val="-14"/>
          <w:sz w:val="20"/>
        </w:rPr>
        <w:t> </w:t>
      </w:r>
      <w:r>
        <w:rPr>
          <w:color w:val="231F20"/>
          <w:sz w:val="20"/>
        </w:rPr>
        <w:t>and</w:t>
      </w:r>
      <w:r>
        <w:rPr>
          <w:color w:val="231F20"/>
          <w:spacing w:val="-14"/>
          <w:sz w:val="20"/>
        </w:rPr>
        <w:t> </w:t>
      </w:r>
      <w:hyperlink w:history="true" w:anchor="_bookmark203">
        <w:r>
          <w:rPr>
            <w:rFonts w:ascii="Arial" w:hAnsi="Arial"/>
            <w:i/>
            <w:color w:val="0056A2"/>
            <w:sz w:val="20"/>
            <w:u w:val="single" w:color="0055A1"/>
          </w:rPr>
          <w:t>Box</w:t>
        </w:r>
        <w:r>
          <w:rPr>
            <w:rFonts w:ascii="Arial" w:hAnsi="Arial"/>
            <w:i/>
            <w:color w:val="0056A2"/>
            <w:spacing w:val="-14"/>
            <w:sz w:val="20"/>
            <w:u w:val="single" w:color="0055A1"/>
          </w:rPr>
          <w:t> </w:t>
        </w:r>
        <w:r>
          <w:rPr>
            <w:rFonts w:ascii="Arial" w:hAnsi="Arial"/>
            <w:i/>
            <w:color w:val="0056A2"/>
            <w:sz w:val="20"/>
            <w:u w:val="single" w:color="0055A1"/>
          </w:rPr>
          <w:t>b—Kind</w:t>
        </w:r>
        <w:r>
          <w:rPr>
            <w:rFonts w:ascii="Arial" w:hAnsi="Arial"/>
            <w:i/>
            <w:color w:val="0056A2"/>
            <w:spacing w:val="-14"/>
            <w:sz w:val="20"/>
            <w:u w:val="single" w:color="0055A1"/>
          </w:rPr>
          <w:t> </w:t>
        </w:r>
        <w:r>
          <w:rPr>
            <w:rFonts w:ascii="Arial" w:hAnsi="Arial"/>
            <w:i/>
            <w:color w:val="0056A2"/>
            <w:sz w:val="20"/>
            <w:u w:val="single" w:color="0055A1"/>
          </w:rPr>
          <w:t>of</w:t>
        </w:r>
        <w:r>
          <w:rPr>
            <w:rFonts w:ascii="Arial" w:hAnsi="Arial"/>
            <w:i/>
            <w:color w:val="0056A2"/>
            <w:spacing w:val="-14"/>
            <w:sz w:val="20"/>
            <w:u w:val="single" w:color="0055A1"/>
          </w:rPr>
          <w:t> </w:t>
        </w:r>
        <w:r>
          <w:rPr>
            <w:rFonts w:ascii="Arial" w:hAnsi="Arial"/>
            <w:i/>
            <w:color w:val="0056A2"/>
            <w:sz w:val="20"/>
            <w:u w:val="single" w:color="0055A1"/>
          </w:rPr>
          <w:t>Employer</w:t>
        </w:r>
      </w:hyperlink>
      <w:r>
        <w:rPr>
          <w:rFonts w:ascii="Arial" w:hAnsi="Arial"/>
          <w:i/>
          <w:color w:val="0056A2"/>
          <w:spacing w:val="-14"/>
          <w:sz w:val="20"/>
        </w:rPr>
        <w:t> </w:t>
      </w:r>
      <w:r>
        <w:rPr>
          <w:color w:val="231F20"/>
          <w:sz w:val="20"/>
        </w:rPr>
        <w:t>in</w:t>
      </w:r>
      <w:r>
        <w:rPr>
          <w:color w:val="231F20"/>
          <w:spacing w:val="-14"/>
          <w:sz w:val="20"/>
        </w:rPr>
        <w:t> </w:t>
      </w:r>
      <w:r>
        <w:rPr>
          <w:rFonts w:ascii="Arial" w:hAnsi="Arial"/>
          <w:i/>
          <w:color w:val="231F20"/>
          <w:sz w:val="20"/>
        </w:rPr>
        <w:t>Specific Instructions for Form W-3.</w:t>
      </w:r>
    </w:p>
    <w:p>
      <w:pPr>
        <w:pStyle w:val="BodyText"/>
        <w:spacing w:line="232" w:lineRule="auto" w:before="62"/>
        <w:ind w:right="168" w:firstLine="240"/>
      </w:pPr>
      <w:r>
        <w:rPr>
          <w:color w:val="231F20"/>
        </w:rPr>
        <w:t>Prepare and file Forms W-2 either alphabetically by employees' last names or numerically by employees' </w:t>
      </w:r>
      <w:bookmarkStart w:name="_bookmark47" w:id="56"/>
      <w:bookmarkEnd w:id="56"/>
      <w:r>
        <w:rPr>
          <w:color w:val="231F20"/>
        </w:rPr>
        <w:t>socia</w:t>
      </w:r>
      <w:r>
        <w:rPr>
          <w:color w:val="231F20"/>
        </w:rPr>
        <w:t>l</w:t>
      </w:r>
      <w:r>
        <w:rPr>
          <w:color w:val="231F20"/>
          <w:spacing w:val="-13"/>
        </w:rPr>
        <w:t> </w:t>
      </w:r>
      <w:r>
        <w:rPr>
          <w:color w:val="231F20"/>
        </w:rPr>
        <w:t>security</w:t>
      </w:r>
      <w:r>
        <w:rPr>
          <w:color w:val="231F20"/>
          <w:spacing w:val="-13"/>
        </w:rPr>
        <w:t> </w:t>
      </w:r>
      <w:r>
        <w:rPr>
          <w:color w:val="231F20"/>
        </w:rPr>
        <w:t>numbers.</w:t>
      </w:r>
      <w:r>
        <w:rPr>
          <w:color w:val="231F20"/>
          <w:spacing w:val="-13"/>
        </w:rPr>
        <w:t> </w:t>
      </w:r>
      <w:r>
        <w:rPr>
          <w:color w:val="231F20"/>
        </w:rPr>
        <w:t>Do</w:t>
      </w:r>
      <w:r>
        <w:rPr>
          <w:color w:val="231F20"/>
          <w:spacing w:val="-13"/>
        </w:rPr>
        <w:t> </w:t>
      </w:r>
      <w:r>
        <w:rPr>
          <w:color w:val="231F20"/>
        </w:rPr>
        <w:t>not</w:t>
      </w:r>
      <w:r>
        <w:rPr>
          <w:color w:val="231F20"/>
          <w:spacing w:val="-13"/>
        </w:rPr>
        <w:t> </w:t>
      </w:r>
      <w:r>
        <w:rPr>
          <w:color w:val="231F20"/>
        </w:rPr>
        <w:t>staple</w:t>
      </w:r>
      <w:r>
        <w:rPr>
          <w:color w:val="231F20"/>
          <w:spacing w:val="-13"/>
        </w:rPr>
        <w:t> </w:t>
      </w:r>
      <w:r>
        <w:rPr>
          <w:color w:val="231F20"/>
        </w:rPr>
        <w:t>or</w:t>
      </w:r>
      <w:r>
        <w:rPr>
          <w:color w:val="231F20"/>
          <w:spacing w:val="-13"/>
        </w:rPr>
        <w:t> </w:t>
      </w:r>
      <w:r>
        <w:rPr>
          <w:color w:val="231F20"/>
        </w:rPr>
        <w:t>tape</w:t>
      </w:r>
      <w:r>
        <w:rPr>
          <w:color w:val="231F20"/>
          <w:spacing w:val="-13"/>
        </w:rPr>
        <w:t> </w:t>
      </w:r>
      <w:r>
        <w:rPr>
          <w:color w:val="231F20"/>
        </w:rPr>
        <w:t>Form</w:t>
      </w:r>
      <w:r>
        <w:rPr>
          <w:color w:val="231F20"/>
          <w:spacing w:val="-13"/>
        </w:rPr>
        <w:t> </w:t>
      </w:r>
      <w:r>
        <w:rPr>
          <w:color w:val="231F20"/>
        </w:rPr>
        <w:t>W-3 to the related Forms W-2 or Forms W-2 to each other.</w:t>
      </w:r>
    </w:p>
    <w:p>
      <w:pPr>
        <w:pStyle w:val="BodyText"/>
        <w:spacing w:line="232" w:lineRule="auto" w:before="3"/>
      </w:pPr>
      <w:r>
        <w:rPr>
          <w:color w:val="231F20"/>
        </w:rPr>
        <w:t>These forms are machine read. Staple holes or tears interfere</w:t>
      </w:r>
      <w:r>
        <w:rPr>
          <w:color w:val="231F20"/>
          <w:spacing w:val="-14"/>
        </w:rPr>
        <w:t> </w:t>
      </w:r>
      <w:r>
        <w:rPr>
          <w:color w:val="231F20"/>
        </w:rPr>
        <w:t>with</w:t>
      </w:r>
      <w:r>
        <w:rPr>
          <w:color w:val="231F20"/>
          <w:spacing w:val="-14"/>
        </w:rPr>
        <w:t> </w:t>
      </w:r>
      <w:r>
        <w:rPr>
          <w:color w:val="231F20"/>
        </w:rPr>
        <w:t>machine</w:t>
      </w:r>
      <w:r>
        <w:rPr>
          <w:color w:val="231F20"/>
          <w:spacing w:val="-14"/>
        </w:rPr>
        <w:t> </w:t>
      </w:r>
      <w:r>
        <w:rPr>
          <w:color w:val="231F20"/>
        </w:rPr>
        <w:t>reading.</w:t>
      </w:r>
      <w:r>
        <w:rPr>
          <w:color w:val="231F20"/>
          <w:spacing w:val="-14"/>
        </w:rPr>
        <w:t> </w:t>
      </w:r>
      <w:r>
        <w:rPr>
          <w:color w:val="231F20"/>
        </w:rPr>
        <w:t>Also</w:t>
      </w:r>
      <w:r>
        <w:rPr>
          <w:color w:val="231F20"/>
          <w:spacing w:val="-14"/>
        </w:rPr>
        <w:t> </w:t>
      </w:r>
      <w:r>
        <w:rPr>
          <w:color w:val="231F20"/>
        </w:rPr>
        <w:t>do</w:t>
      </w:r>
      <w:r>
        <w:rPr>
          <w:color w:val="231F20"/>
          <w:spacing w:val="-14"/>
        </w:rPr>
        <w:t> </w:t>
      </w:r>
      <w:r>
        <w:rPr>
          <w:color w:val="231F20"/>
        </w:rPr>
        <w:t>not</w:t>
      </w:r>
      <w:r>
        <w:rPr>
          <w:color w:val="231F20"/>
          <w:spacing w:val="-14"/>
        </w:rPr>
        <w:t> </w:t>
      </w:r>
      <w:r>
        <w:rPr>
          <w:color w:val="231F20"/>
        </w:rPr>
        <w:t>fold</w:t>
      </w:r>
      <w:r>
        <w:rPr>
          <w:color w:val="231F20"/>
          <w:spacing w:val="-14"/>
        </w:rPr>
        <w:t> </w:t>
      </w:r>
      <w:r>
        <w:rPr>
          <w:color w:val="231F20"/>
        </w:rPr>
        <w:t>Forms</w:t>
      </w:r>
    </w:p>
    <w:p>
      <w:pPr>
        <w:pStyle w:val="BodyText"/>
        <w:spacing w:line="226" w:lineRule="exact"/>
      </w:pPr>
      <w:r>
        <w:rPr>
          <w:color w:val="231F20"/>
        </w:rPr>
        <w:t>W-2</w:t>
      </w:r>
      <w:r>
        <w:rPr>
          <w:color w:val="231F20"/>
          <w:spacing w:val="-10"/>
        </w:rPr>
        <w:t> </w:t>
      </w:r>
      <w:r>
        <w:rPr>
          <w:color w:val="231F20"/>
        </w:rPr>
        <w:t>and</w:t>
      </w:r>
      <w:r>
        <w:rPr>
          <w:color w:val="231F20"/>
          <w:spacing w:val="-10"/>
        </w:rPr>
        <w:t> </w:t>
      </w:r>
      <w:r>
        <w:rPr>
          <w:color w:val="231F20"/>
        </w:rPr>
        <w:t>W-3.</w:t>
      </w:r>
      <w:r>
        <w:rPr>
          <w:color w:val="231F20"/>
          <w:spacing w:val="-10"/>
        </w:rPr>
        <w:t> </w:t>
      </w:r>
      <w:r>
        <w:rPr>
          <w:color w:val="231F20"/>
        </w:rPr>
        <w:t>Send</w:t>
      </w:r>
      <w:r>
        <w:rPr>
          <w:color w:val="231F20"/>
          <w:spacing w:val="-10"/>
        </w:rPr>
        <w:t> </w:t>
      </w:r>
      <w:r>
        <w:rPr>
          <w:color w:val="231F20"/>
        </w:rPr>
        <w:t>the</w:t>
      </w:r>
      <w:r>
        <w:rPr>
          <w:color w:val="231F20"/>
          <w:spacing w:val="-10"/>
        </w:rPr>
        <w:t> </w:t>
      </w:r>
      <w:r>
        <w:rPr>
          <w:color w:val="231F20"/>
        </w:rPr>
        <w:t>forms</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SSA</w:t>
      </w:r>
      <w:r>
        <w:rPr>
          <w:color w:val="231F20"/>
          <w:spacing w:val="-9"/>
        </w:rPr>
        <w:t> </w:t>
      </w:r>
      <w:r>
        <w:rPr>
          <w:color w:val="231F20"/>
        </w:rPr>
        <w:t>in</w:t>
      </w:r>
      <w:r>
        <w:rPr>
          <w:color w:val="231F20"/>
          <w:spacing w:val="-10"/>
        </w:rPr>
        <w:t> </w:t>
      </w:r>
      <w:r>
        <w:rPr>
          <w:color w:val="231F20"/>
        </w:rPr>
        <w:t>a</w:t>
      </w:r>
      <w:r>
        <w:rPr>
          <w:color w:val="231F20"/>
          <w:spacing w:val="-10"/>
        </w:rPr>
        <w:t> </w:t>
      </w:r>
      <w:r>
        <w:rPr>
          <w:color w:val="231F20"/>
        </w:rPr>
        <w:t>flat</w:t>
      </w:r>
      <w:r>
        <w:rPr>
          <w:color w:val="231F20"/>
          <w:spacing w:val="-10"/>
        </w:rPr>
        <w:t> </w:t>
      </w:r>
      <w:r>
        <w:rPr>
          <w:color w:val="231F20"/>
          <w:spacing w:val="-2"/>
        </w:rPr>
        <w:t>mailing.</w:t>
      </w:r>
    </w:p>
    <w:p>
      <w:pPr>
        <w:pStyle w:val="BodyText"/>
        <w:spacing w:line="269" w:lineRule="exact" w:before="62"/>
        <w:rPr>
          <w:rFonts w:ascii="Arial Black"/>
        </w:rPr>
      </w:pPr>
      <w:bookmarkStart w:name="_bookmark48" w:id="57"/>
      <w:bookmarkEnd w:id="57"/>
      <w:r>
        <w:rPr/>
      </w:r>
      <w:r>
        <w:rPr>
          <w:rFonts w:ascii="Arial Black"/>
          <w:color w:val="231F20"/>
          <w:w w:val="85"/>
        </w:rPr>
        <w:t>Furnishing</w:t>
      </w:r>
      <w:r>
        <w:rPr>
          <w:rFonts w:ascii="Arial Black"/>
          <w:color w:val="231F20"/>
          <w:spacing w:val="2"/>
        </w:rPr>
        <w:t> </w:t>
      </w:r>
      <w:r>
        <w:rPr>
          <w:rFonts w:ascii="Arial Black"/>
          <w:color w:val="231F20"/>
          <w:w w:val="85"/>
        </w:rPr>
        <w:t>Copies</w:t>
      </w:r>
      <w:r>
        <w:rPr>
          <w:rFonts w:ascii="Arial Black"/>
          <w:color w:val="231F20"/>
          <w:spacing w:val="3"/>
        </w:rPr>
        <w:t> </w:t>
      </w:r>
      <w:r>
        <w:rPr>
          <w:rFonts w:ascii="Arial Black"/>
          <w:color w:val="231F20"/>
          <w:w w:val="85"/>
        </w:rPr>
        <w:t>B,</w:t>
      </w:r>
      <w:r>
        <w:rPr>
          <w:rFonts w:ascii="Arial Black"/>
          <w:color w:val="231F20"/>
          <w:spacing w:val="3"/>
        </w:rPr>
        <w:t> </w:t>
      </w:r>
      <w:r>
        <w:rPr>
          <w:rFonts w:ascii="Arial Black"/>
          <w:color w:val="231F20"/>
          <w:w w:val="85"/>
        </w:rPr>
        <w:t>C,</w:t>
      </w:r>
      <w:r>
        <w:rPr>
          <w:rFonts w:ascii="Arial Black"/>
          <w:color w:val="231F20"/>
          <w:spacing w:val="3"/>
        </w:rPr>
        <w:t> </w:t>
      </w:r>
      <w:r>
        <w:rPr>
          <w:rFonts w:ascii="Arial Black"/>
          <w:color w:val="231F20"/>
          <w:w w:val="85"/>
        </w:rPr>
        <w:t>and</w:t>
      </w:r>
      <w:r>
        <w:rPr>
          <w:rFonts w:ascii="Arial Black"/>
          <w:color w:val="231F20"/>
          <w:spacing w:val="3"/>
        </w:rPr>
        <w:t> </w:t>
      </w:r>
      <w:r>
        <w:rPr>
          <w:rFonts w:ascii="Arial Black"/>
          <w:color w:val="231F20"/>
          <w:w w:val="85"/>
        </w:rPr>
        <w:t>2</w:t>
      </w:r>
      <w:r>
        <w:rPr>
          <w:rFonts w:ascii="Arial Black"/>
          <w:color w:val="231F20"/>
          <w:spacing w:val="3"/>
        </w:rPr>
        <w:t> </w:t>
      </w:r>
      <w:r>
        <w:rPr>
          <w:rFonts w:ascii="Arial Black"/>
          <w:color w:val="231F20"/>
          <w:w w:val="85"/>
        </w:rPr>
        <w:t>to</w:t>
      </w:r>
      <w:r>
        <w:rPr>
          <w:rFonts w:ascii="Arial Black"/>
          <w:color w:val="231F20"/>
          <w:spacing w:val="3"/>
        </w:rPr>
        <w:t> </w:t>
      </w:r>
      <w:r>
        <w:rPr>
          <w:rFonts w:ascii="Arial Black"/>
          <w:color w:val="231F20"/>
          <w:spacing w:val="-2"/>
          <w:w w:val="85"/>
        </w:rPr>
        <w:t>employees.</w:t>
      </w:r>
    </w:p>
    <w:p>
      <w:pPr>
        <w:pStyle w:val="BodyText"/>
        <w:spacing w:line="214" w:lineRule="exact"/>
        <w:jc w:val="both"/>
      </w:pPr>
      <w:r>
        <w:rPr>
          <w:color w:val="231F20"/>
        </w:rPr>
        <w:t>Generally,</w:t>
      </w:r>
      <w:r>
        <w:rPr>
          <w:color w:val="231F20"/>
          <w:spacing w:val="-14"/>
        </w:rPr>
        <w:t> </w:t>
      </w:r>
      <w:r>
        <w:rPr>
          <w:color w:val="231F20"/>
        </w:rPr>
        <w:t>you</w:t>
      </w:r>
      <w:r>
        <w:rPr>
          <w:color w:val="231F20"/>
          <w:spacing w:val="-13"/>
        </w:rPr>
        <w:t> </w:t>
      </w:r>
      <w:r>
        <w:rPr>
          <w:color w:val="231F20"/>
        </w:rPr>
        <w:t>must</w:t>
      </w:r>
      <w:r>
        <w:rPr>
          <w:color w:val="231F20"/>
          <w:spacing w:val="-14"/>
        </w:rPr>
        <w:t> </w:t>
      </w:r>
      <w:r>
        <w:rPr>
          <w:color w:val="231F20"/>
        </w:rPr>
        <w:t>furnish</w:t>
      </w:r>
      <w:r>
        <w:rPr>
          <w:color w:val="231F20"/>
          <w:spacing w:val="-13"/>
        </w:rPr>
        <w:t> </w:t>
      </w:r>
      <w:r>
        <w:rPr>
          <w:color w:val="231F20"/>
        </w:rPr>
        <w:t>Copies</w:t>
      </w:r>
      <w:r>
        <w:rPr>
          <w:color w:val="231F20"/>
          <w:spacing w:val="-14"/>
        </w:rPr>
        <w:t> </w:t>
      </w:r>
      <w:r>
        <w:rPr>
          <w:color w:val="231F20"/>
        </w:rPr>
        <w:t>B,</w:t>
      </w:r>
      <w:r>
        <w:rPr>
          <w:color w:val="231F20"/>
          <w:spacing w:val="-13"/>
        </w:rPr>
        <w:t> </w:t>
      </w:r>
      <w:r>
        <w:rPr>
          <w:color w:val="231F20"/>
        </w:rPr>
        <w:t>C,</w:t>
      </w:r>
      <w:r>
        <w:rPr>
          <w:color w:val="231F20"/>
          <w:spacing w:val="-13"/>
        </w:rPr>
        <w:t> </w:t>
      </w:r>
      <w:r>
        <w:rPr>
          <w:color w:val="231F20"/>
        </w:rPr>
        <w:t>and</w:t>
      </w:r>
      <w:r>
        <w:rPr>
          <w:color w:val="231F20"/>
          <w:spacing w:val="-14"/>
        </w:rPr>
        <w:t> </w:t>
      </w:r>
      <w:r>
        <w:rPr>
          <w:color w:val="231F20"/>
        </w:rPr>
        <w:t>2</w:t>
      </w:r>
      <w:r>
        <w:rPr>
          <w:color w:val="231F20"/>
          <w:spacing w:val="-13"/>
        </w:rPr>
        <w:t> </w:t>
      </w:r>
      <w:r>
        <w:rPr>
          <w:color w:val="231F20"/>
        </w:rPr>
        <w:t>of</w:t>
      </w:r>
      <w:r>
        <w:rPr>
          <w:color w:val="231F20"/>
          <w:spacing w:val="-14"/>
        </w:rPr>
        <w:t> </w:t>
      </w:r>
      <w:r>
        <w:rPr>
          <w:color w:val="231F20"/>
          <w:spacing w:val="-4"/>
        </w:rPr>
        <w:t>Form</w:t>
      </w:r>
    </w:p>
    <w:p>
      <w:pPr>
        <w:pStyle w:val="BodyText"/>
        <w:spacing w:line="232" w:lineRule="auto" w:before="3"/>
        <w:ind w:right="53"/>
        <w:jc w:val="both"/>
      </w:pPr>
      <w:r>
        <w:rPr>
          <w:color w:val="231F20"/>
        </w:rPr>
        <w:t>W-2</w:t>
      </w:r>
      <w:r>
        <w:rPr>
          <w:color w:val="231F20"/>
          <w:spacing w:val="-14"/>
        </w:rPr>
        <w:t> </w:t>
      </w:r>
      <w:r>
        <w:rPr>
          <w:color w:val="231F20"/>
        </w:rPr>
        <w:t>to</w:t>
      </w:r>
      <w:r>
        <w:rPr>
          <w:color w:val="231F20"/>
          <w:spacing w:val="-14"/>
        </w:rPr>
        <w:t> </w:t>
      </w:r>
      <w:r>
        <w:rPr>
          <w:color w:val="231F20"/>
        </w:rPr>
        <w:t>your</w:t>
      </w:r>
      <w:r>
        <w:rPr>
          <w:color w:val="231F20"/>
          <w:spacing w:val="-14"/>
        </w:rPr>
        <w:t> </w:t>
      </w:r>
      <w:r>
        <w:rPr>
          <w:color w:val="231F20"/>
        </w:rPr>
        <w:t>employees</w:t>
      </w:r>
      <w:r>
        <w:rPr>
          <w:color w:val="231F20"/>
          <w:spacing w:val="-14"/>
        </w:rPr>
        <w:t> </w:t>
      </w:r>
      <w:r>
        <w:rPr>
          <w:color w:val="231F20"/>
        </w:rPr>
        <w:t>by</w:t>
      </w:r>
      <w:r>
        <w:rPr>
          <w:color w:val="231F20"/>
          <w:spacing w:val="-14"/>
        </w:rPr>
        <w:t> </w:t>
      </w:r>
      <w:r>
        <w:rPr>
          <w:color w:val="231F20"/>
        </w:rPr>
        <w:t>February</w:t>
      </w:r>
      <w:r>
        <w:rPr>
          <w:color w:val="231F20"/>
          <w:spacing w:val="-14"/>
        </w:rPr>
        <w:t> </w:t>
      </w:r>
      <w:r>
        <w:rPr>
          <w:color w:val="231F20"/>
        </w:rPr>
        <w:t>2,</w:t>
      </w:r>
      <w:r>
        <w:rPr>
          <w:color w:val="231F20"/>
          <w:spacing w:val="-14"/>
        </w:rPr>
        <w:t> </w:t>
      </w:r>
      <w:r>
        <w:rPr>
          <w:color w:val="231F20"/>
        </w:rPr>
        <w:t>2026.</w:t>
      </w:r>
      <w:r>
        <w:rPr>
          <w:color w:val="231F20"/>
          <w:spacing w:val="-14"/>
        </w:rPr>
        <w:t> </w:t>
      </w:r>
      <w:r>
        <w:rPr>
          <w:color w:val="231F20"/>
        </w:rPr>
        <w:t>You</w:t>
      </w:r>
      <w:r>
        <w:rPr>
          <w:color w:val="231F20"/>
          <w:spacing w:val="-14"/>
        </w:rPr>
        <w:t> </w:t>
      </w:r>
      <w:r>
        <w:rPr>
          <w:color w:val="231F20"/>
        </w:rPr>
        <w:t>will</w:t>
      </w:r>
      <w:r>
        <w:rPr>
          <w:color w:val="231F20"/>
          <w:spacing w:val="-13"/>
        </w:rPr>
        <w:t> </w:t>
      </w:r>
      <w:r>
        <w:rPr>
          <w:color w:val="231F20"/>
        </w:rPr>
        <w:t>meet the</w:t>
      </w:r>
      <w:r>
        <w:rPr>
          <w:color w:val="231F20"/>
          <w:spacing w:val="-8"/>
        </w:rPr>
        <w:t> </w:t>
      </w:r>
      <w:r>
        <w:rPr>
          <w:color w:val="231F20"/>
        </w:rPr>
        <w:t>“furnish”</w:t>
      </w:r>
      <w:r>
        <w:rPr>
          <w:color w:val="231F20"/>
          <w:spacing w:val="-8"/>
        </w:rPr>
        <w:t> </w:t>
      </w:r>
      <w:r>
        <w:rPr>
          <w:color w:val="231F20"/>
        </w:rPr>
        <w:t>requirement</w:t>
      </w:r>
      <w:r>
        <w:rPr>
          <w:color w:val="231F20"/>
          <w:spacing w:val="-8"/>
        </w:rPr>
        <w:t> </w:t>
      </w:r>
      <w:r>
        <w:rPr>
          <w:color w:val="231F20"/>
        </w:rPr>
        <w:t>if</w:t>
      </w:r>
      <w:r>
        <w:rPr>
          <w:color w:val="231F20"/>
          <w:spacing w:val="-8"/>
        </w:rPr>
        <w:t> </w:t>
      </w:r>
      <w:r>
        <w:rPr>
          <w:color w:val="231F20"/>
        </w:rPr>
        <w:t>the</w:t>
      </w:r>
      <w:r>
        <w:rPr>
          <w:color w:val="231F20"/>
          <w:spacing w:val="-8"/>
        </w:rPr>
        <w:t> </w:t>
      </w:r>
      <w:r>
        <w:rPr>
          <w:color w:val="231F20"/>
        </w:rPr>
        <w:t>form</w:t>
      </w:r>
      <w:r>
        <w:rPr>
          <w:color w:val="231F20"/>
          <w:spacing w:val="-8"/>
        </w:rPr>
        <w:t> </w:t>
      </w:r>
      <w:r>
        <w:rPr>
          <w:color w:val="231F20"/>
        </w:rPr>
        <w:t>is</w:t>
      </w:r>
      <w:r>
        <w:rPr>
          <w:color w:val="231F20"/>
          <w:spacing w:val="-8"/>
        </w:rPr>
        <w:t> </w:t>
      </w:r>
      <w:r>
        <w:rPr>
          <w:color w:val="231F20"/>
        </w:rPr>
        <w:t>properly</w:t>
      </w:r>
      <w:r>
        <w:rPr>
          <w:color w:val="231F20"/>
          <w:spacing w:val="-8"/>
        </w:rPr>
        <w:t> </w:t>
      </w:r>
      <w:r>
        <w:rPr>
          <w:color w:val="231F20"/>
        </w:rPr>
        <w:t>addressed and mailed on or before the due date.</w:t>
      </w:r>
    </w:p>
    <w:p>
      <w:pPr>
        <w:pStyle w:val="BodyText"/>
        <w:spacing w:line="232" w:lineRule="auto" w:before="62"/>
        <w:ind w:firstLine="240"/>
      </w:pPr>
      <w:r>
        <w:rPr>
          <w:color w:val="231F20"/>
        </w:rPr>
        <w:t>If employment ends before December 31, 2025, you may furnish copies to the employee at any time after employment ends, but no later than February 2, 2026. If an</w:t>
      </w:r>
      <w:r>
        <w:rPr>
          <w:color w:val="231F20"/>
          <w:spacing w:val="-12"/>
        </w:rPr>
        <w:t> </w:t>
      </w:r>
      <w:r>
        <w:rPr>
          <w:color w:val="231F20"/>
        </w:rPr>
        <w:t>employee</w:t>
      </w:r>
      <w:r>
        <w:rPr>
          <w:color w:val="231F20"/>
          <w:spacing w:val="-12"/>
        </w:rPr>
        <w:t> </w:t>
      </w:r>
      <w:r>
        <w:rPr>
          <w:color w:val="231F20"/>
        </w:rPr>
        <w:t>asks</w:t>
      </w:r>
      <w:r>
        <w:rPr>
          <w:color w:val="231F20"/>
          <w:spacing w:val="-12"/>
        </w:rPr>
        <w:t> </w:t>
      </w:r>
      <w:r>
        <w:rPr>
          <w:color w:val="231F20"/>
        </w:rPr>
        <w:t>for</w:t>
      </w:r>
      <w:r>
        <w:rPr>
          <w:color w:val="231F20"/>
          <w:spacing w:val="-12"/>
        </w:rPr>
        <w:t> </w:t>
      </w:r>
      <w:r>
        <w:rPr>
          <w:color w:val="231F20"/>
        </w:rPr>
        <w:t>Form</w:t>
      </w:r>
      <w:r>
        <w:rPr>
          <w:color w:val="231F20"/>
          <w:spacing w:val="-12"/>
        </w:rPr>
        <w:t> </w:t>
      </w:r>
      <w:r>
        <w:rPr>
          <w:color w:val="231F20"/>
        </w:rPr>
        <w:t>W-2,</w:t>
      </w:r>
      <w:r>
        <w:rPr>
          <w:color w:val="231F20"/>
          <w:spacing w:val="-12"/>
        </w:rPr>
        <w:t> </w:t>
      </w:r>
      <w:r>
        <w:rPr>
          <w:color w:val="231F20"/>
        </w:rPr>
        <w:t>give</w:t>
      </w:r>
      <w:r>
        <w:rPr>
          <w:color w:val="231F20"/>
          <w:spacing w:val="-12"/>
        </w:rPr>
        <w:t> </w:t>
      </w:r>
      <w:r>
        <w:rPr>
          <w:color w:val="231F20"/>
        </w:rPr>
        <w:t>them</w:t>
      </w:r>
      <w:r>
        <w:rPr>
          <w:color w:val="231F20"/>
          <w:spacing w:val="-12"/>
        </w:rPr>
        <w:t> </w:t>
      </w:r>
      <w:r>
        <w:rPr>
          <w:color w:val="231F20"/>
        </w:rPr>
        <w:t>the</w:t>
      </w:r>
      <w:r>
        <w:rPr>
          <w:color w:val="231F20"/>
          <w:spacing w:val="-12"/>
        </w:rPr>
        <w:t> </w:t>
      </w:r>
      <w:r>
        <w:rPr>
          <w:color w:val="231F20"/>
        </w:rPr>
        <w:t>completed copies within 30 days of the request or within 30 days of </w:t>
      </w:r>
      <w:r>
        <w:rPr>
          <w:color w:val="231F20"/>
          <w:spacing w:val="-2"/>
        </w:rPr>
        <w:t>the</w:t>
      </w:r>
      <w:r>
        <w:rPr>
          <w:color w:val="231F20"/>
          <w:spacing w:val="-9"/>
        </w:rPr>
        <w:t> </w:t>
      </w:r>
      <w:r>
        <w:rPr>
          <w:color w:val="231F20"/>
          <w:spacing w:val="-2"/>
        </w:rPr>
        <w:t>final</w:t>
      </w:r>
      <w:r>
        <w:rPr>
          <w:color w:val="231F20"/>
          <w:spacing w:val="-9"/>
        </w:rPr>
        <w:t> </w:t>
      </w:r>
      <w:r>
        <w:rPr>
          <w:color w:val="231F20"/>
          <w:spacing w:val="-2"/>
        </w:rPr>
        <w:t>wage</w:t>
      </w:r>
      <w:r>
        <w:rPr>
          <w:color w:val="231F20"/>
          <w:spacing w:val="-9"/>
        </w:rPr>
        <w:t> </w:t>
      </w:r>
      <w:r>
        <w:rPr>
          <w:color w:val="231F20"/>
          <w:spacing w:val="-2"/>
        </w:rPr>
        <w:t>payment,</w:t>
      </w:r>
      <w:r>
        <w:rPr>
          <w:color w:val="231F20"/>
          <w:spacing w:val="-9"/>
        </w:rPr>
        <w:t> </w:t>
      </w:r>
      <w:r>
        <w:rPr>
          <w:color w:val="231F20"/>
          <w:spacing w:val="-2"/>
        </w:rPr>
        <w:t>whichever</w:t>
      </w:r>
      <w:r>
        <w:rPr>
          <w:color w:val="231F20"/>
          <w:spacing w:val="-9"/>
        </w:rPr>
        <w:t> </w:t>
      </w:r>
      <w:r>
        <w:rPr>
          <w:color w:val="231F20"/>
          <w:spacing w:val="-2"/>
        </w:rPr>
        <w:t>is</w:t>
      </w:r>
      <w:r>
        <w:rPr>
          <w:color w:val="231F20"/>
          <w:spacing w:val="-9"/>
        </w:rPr>
        <w:t> </w:t>
      </w:r>
      <w:r>
        <w:rPr>
          <w:color w:val="231F20"/>
          <w:spacing w:val="-2"/>
        </w:rPr>
        <w:t>later.</w:t>
      </w:r>
      <w:r>
        <w:rPr>
          <w:color w:val="231F20"/>
          <w:spacing w:val="-9"/>
        </w:rPr>
        <w:t> </w:t>
      </w:r>
      <w:r>
        <w:rPr>
          <w:color w:val="231F20"/>
          <w:spacing w:val="-2"/>
        </w:rPr>
        <w:t>However,</w:t>
      </w:r>
      <w:r>
        <w:rPr>
          <w:color w:val="231F20"/>
          <w:spacing w:val="-9"/>
        </w:rPr>
        <w:t> </w:t>
      </w:r>
      <w:r>
        <w:rPr>
          <w:color w:val="231F20"/>
          <w:spacing w:val="-2"/>
        </w:rPr>
        <w:t>if</w:t>
      </w:r>
      <w:r>
        <w:rPr>
          <w:color w:val="231F20"/>
          <w:spacing w:val="-9"/>
        </w:rPr>
        <w:t> </w:t>
      </w:r>
      <w:r>
        <w:rPr>
          <w:color w:val="231F20"/>
          <w:spacing w:val="-2"/>
        </w:rPr>
        <w:t>you </w:t>
      </w:r>
      <w:r>
        <w:rPr>
          <w:color w:val="231F20"/>
        </w:rPr>
        <w:t>terminate your business, see </w:t>
      </w:r>
      <w:hyperlink w:history="true" w:anchor="_bookmark94">
        <w:r>
          <w:rPr>
            <w:rFonts w:ascii="Arial"/>
            <w:i/>
            <w:color w:val="0056A2"/>
            <w:u w:val="single" w:color="0055A1"/>
          </w:rPr>
          <w:t>Terminating a business</w:t>
        </w:r>
      </w:hyperlink>
      <w:r>
        <w:rPr>
          <w:color w:val="231F20"/>
        </w:rPr>
        <w:t>.</w:t>
      </w:r>
    </w:p>
    <w:p>
      <w:pPr>
        <w:pStyle w:val="BodyText"/>
        <w:spacing w:line="232" w:lineRule="auto" w:before="67"/>
        <w:ind w:firstLine="240"/>
      </w:pPr>
      <w:r>
        <w:rPr>
          <w:color w:val="231F20"/>
        </w:rPr>
        <w:t>You may furnish Forms W-2 to employees on IRS official forms or on acceptable substitute forms. See </w:t>
      </w:r>
      <w:hyperlink w:history="true" w:anchor="_bookmark18">
        <w:r>
          <w:rPr>
            <w:rFonts w:ascii="Arial"/>
            <w:i/>
            <w:color w:val="0056A2"/>
            <w:u w:val="single" w:color="0055A1"/>
          </w:rPr>
          <w:t>Substitute</w:t>
        </w:r>
        <w:r>
          <w:rPr>
            <w:rFonts w:ascii="Arial"/>
            <w:i/>
            <w:color w:val="0056A2"/>
            <w:spacing w:val="-14"/>
            <w:u w:val="single" w:color="0055A1"/>
          </w:rPr>
          <w:t> </w:t>
        </w:r>
        <w:r>
          <w:rPr>
            <w:rFonts w:ascii="Arial"/>
            <w:i/>
            <w:color w:val="0056A2"/>
            <w:u w:val="single" w:color="0055A1"/>
          </w:rPr>
          <w:t>forms</w:t>
        </w:r>
      </w:hyperlink>
      <w:r>
        <w:rPr>
          <w:color w:val="231F20"/>
        </w:rPr>
        <w:t>.</w:t>
      </w:r>
      <w:r>
        <w:rPr>
          <w:color w:val="231F20"/>
          <w:spacing w:val="-14"/>
        </w:rPr>
        <w:t> </w:t>
      </w:r>
      <w:r>
        <w:rPr>
          <w:color w:val="231F20"/>
        </w:rPr>
        <w:t>Be</w:t>
      </w:r>
      <w:r>
        <w:rPr>
          <w:color w:val="231F20"/>
          <w:spacing w:val="-14"/>
        </w:rPr>
        <w:t> </w:t>
      </w:r>
      <w:r>
        <w:rPr>
          <w:color w:val="231F20"/>
        </w:rPr>
        <w:t>sure</w:t>
      </w:r>
      <w:r>
        <w:rPr>
          <w:color w:val="231F20"/>
          <w:spacing w:val="-14"/>
        </w:rPr>
        <w:t> </w:t>
      </w:r>
      <w:r>
        <w:rPr>
          <w:color w:val="231F20"/>
        </w:rPr>
        <w:t>the</w:t>
      </w:r>
      <w:r>
        <w:rPr>
          <w:color w:val="231F20"/>
          <w:spacing w:val="-14"/>
        </w:rPr>
        <w:t> </w:t>
      </w:r>
      <w:r>
        <w:rPr>
          <w:color w:val="231F20"/>
        </w:rPr>
        <w:t>Forms</w:t>
      </w:r>
      <w:r>
        <w:rPr>
          <w:color w:val="231F20"/>
          <w:spacing w:val="-14"/>
        </w:rPr>
        <w:t> </w:t>
      </w:r>
      <w:r>
        <w:rPr>
          <w:color w:val="231F20"/>
        </w:rPr>
        <w:t>W-2</w:t>
      </w:r>
      <w:r>
        <w:rPr>
          <w:color w:val="231F20"/>
          <w:spacing w:val="-14"/>
        </w:rPr>
        <w:t> </w:t>
      </w:r>
      <w:r>
        <w:rPr>
          <w:color w:val="231F20"/>
        </w:rPr>
        <w:t>you</w:t>
      </w:r>
      <w:r>
        <w:rPr>
          <w:color w:val="231F20"/>
          <w:spacing w:val="-14"/>
        </w:rPr>
        <w:t> </w:t>
      </w:r>
      <w:r>
        <w:rPr>
          <w:color w:val="231F20"/>
        </w:rPr>
        <w:t>provide</w:t>
      </w:r>
      <w:r>
        <w:rPr>
          <w:color w:val="231F20"/>
          <w:spacing w:val="-14"/>
        </w:rPr>
        <w:t> </w:t>
      </w:r>
      <w:r>
        <w:rPr>
          <w:color w:val="231F20"/>
        </w:rPr>
        <w:t>to employees are clear and legible and comply with the </w:t>
      </w:r>
      <w:bookmarkStart w:name="_bookmark49" w:id="58"/>
      <w:bookmarkEnd w:id="58"/>
      <w:r>
        <w:rPr>
          <w:color w:val="231F20"/>
        </w:rPr>
        <w:t>r</w:t>
      </w:r>
      <w:r>
        <w:rPr>
          <w:color w:val="231F20"/>
        </w:rPr>
        <w:t>equirements in Pub. 1141.</w:t>
      </w:r>
    </w:p>
    <w:p>
      <w:pPr>
        <w:pStyle w:val="BodyText"/>
        <w:spacing w:line="232" w:lineRule="auto" w:before="64"/>
        <w:ind w:right="96" w:firstLine="240"/>
      </w:pPr>
      <w:r>
        <w:rPr>
          <w:color w:val="231F20"/>
        </w:rPr>
        <w:t>Forms W-2 and envelopes containing Forms W-2 that include logos, slogans, and advertisements (including advertisements for tax preparation software) may be considered as suspicious or altered Forms W-2 (also known</w:t>
      </w:r>
      <w:r>
        <w:rPr>
          <w:color w:val="231F20"/>
          <w:spacing w:val="-1"/>
        </w:rPr>
        <w:t> </w:t>
      </w:r>
      <w:r>
        <w:rPr>
          <w:color w:val="231F20"/>
        </w:rPr>
        <w:t>as</w:t>
      </w:r>
      <w:r>
        <w:rPr>
          <w:color w:val="231F20"/>
          <w:spacing w:val="-1"/>
        </w:rPr>
        <w:t> </w:t>
      </w:r>
      <w:r>
        <w:rPr>
          <w:color w:val="231F20"/>
        </w:rPr>
        <w:t>“questionable</w:t>
      </w:r>
      <w:r>
        <w:rPr>
          <w:color w:val="231F20"/>
          <w:spacing w:val="-1"/>
        </w:rPr>
        <w:t> </w:t>
      </w:r>
      <w:r>
        <w:rPr>
          <w:color w:val="231F20"/>
        </w:rPr>
        <w:t>Forms</w:t>
      </w:r>
      <w:r>
        <w:rPr>
          <w:color w:val="231F20"/>
          <w:spacing w:val="-1"/>
        </w:rPr>
        <w:t> </w:t>
      </w:r>
      <w:r>
        <w:rPr>
          <w:color w:val="231F20"/>
        </w:rPr>
        <w:t>W-2”).</w:t>
      </w:r>
      <w:r>
        <w:rPr>
          <w:color w:val="231F20"/>
          <w:spacing w:val="-1"/>
        </w:rPr>
        <w:t> </w:t>
      </w:r>
      <w:r>
        <w:rPr>
          <w:color w:val="231F20"/>
        </w:rPr>
        <w:t>An</w:t>
      </w:r>
      <w:r>
        <w:rPr>
          <w:color w:val="231F20"/>
          <w:spacing w:val="-1"/>
        </w:rPr>
        <w:t> </w:t>
      </w:r>
      <w:r>
        <w:rPr>
          <w:color w:val="231F20"/>
        </w:rPr>
        <w:t>employee</w:t>
      </w:r>
      <w:r>
        <w:rPr>
          <w:color w:val="231F20"/>
          <w:spacing w:val="-1"/>
        </w:rPr>
        <w:t> </w:t>
      </w:r>
      <w:r>
        <w:rPr>
          <w:color w:val="231F20"/>
        </w:rPr>
        <w:t>may not recognize the importance (or legitimacy) of the employee</w:t>
      </w:r>
      <w:r>
        <w:rPr>
          <w:color w:val="231F20"/>
          <w:spacing w:val="-2"/>
        </w:rPr>
        <w:t> </w:t>
      </w:r>
      <w:r>
        <w:rPr>
          <w:color w:val="231F20"/>
        </w:rPr>
        <w:t>copy</w:t>
      </w:r>
      <w:r>
        <w:rPr>
          <w:color w:val="231F20"/>
          <w:spacing w:val="-2"/>
        </w:rPr>
        <w:t> </w:t>
      </w:r>
      <w:r>
        <w:rPr>
          <w:color w:val="231F20"/>
        </w:rPr>
        <w:t>for</w:t>
      </w:r>
      <w:r>
        <w:rPr>
          <w:color w:val="231F20"/>
          <w:spacing w:val="-2"/>
        </w:rPr>
        <w:t> </w:t>
      </w:r>
      <w:r>
        <w:rPr>
          <w:color w:val="231F20"/>
        </w:rPr>
        <w:t>tax</w:t>
      </w:r>
      <w:r>
        <w:rPr>
          <w:color w:val="231F20"/>
          <w:spacing w:val="-2"/>
        </w:rPr>
        <w:t> </w:t>
      </w:r>
      <w:r>
        <w:rPr>
          <w:color w:val="231F20"/>
        </w:rPr>
        <w:t>reporting</w:t>
      </w:r>
      <w:r>
        <w:rPr>
          <w:color w:val="231F20"/>
          <w:spacing w:val="-2"/>
        </w:rPr>
        <w:t> </w:t>
      </w:r>
      <w:r>
        <w:rPr>
          <w:color w:val="231F20"/>
        </w:rPr>
        <w:t>purposes</w:t>
      </w:r>
      <w:r>
        <w:rPr>
          <w:color w:val="231F20"/>
          <w:spacing w:val="-2"/>
        </w:rPr>
        <w:t> </w:t>
      </w:r>
      <w:r>
        <w:rPr>
          <w:color w:val="231F20"/>
        </w:rPr>
        <w:t>due</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use of</w:t>
      </w:r>
      <w:r>
        <w:rPr>
          <w:color w:val="231F20"/>
          <w:spacing w:val="-14"/>
        </w:rPr>
        <w:t> </w:t>
      </w:r>
      <w:r>
        <w:rPr>
          <w:color w:val="231F20"/>
        </w:rPr>
        <w:t>logos,</w:t>
      </w:r>
      <w:r>
        <w:rPr>
          <w:color w:val="231F20"/>
          <w:spacing w:val="-14"/>
        </w:rPr>
        <w:t> </w:t>
      </w:r>
      <w:r>
        <w:rPr>
          <w:color w:val="231F20"/>
        </w:rPr>
        <w:t>slogans,</w:t>
      </w:r>
      <w:r>
        <w:rPr>
          <w:color w:val="231F20"/>
          <w:spacing w:val="-14"/>
        </w:rPr>
        <w:t> </w:t>
      </w:r>
      <w:r>
        <w:rPr>
          <w:color w:val="231F20"/>
        </w:rPr>
        <w:t>and</w:t>
      </w:r>
      <w:r>
        <w:rPr>
          <w:color w:val="231F20"/>
          <w:spacing w:val="-14"/>
        </w:rPr>
        <w:t> </w:t>
      </w:r>
      <w:r>
        <w:rPr>
          <w:color w:val="231F20"/>
        </w:rPr>
        <w:t>advertisements.</w:t>
      </w:r>
      <w:r>
        <w:rPr>
          <w:color w:val="231F20"/>
          <w:spacing w:val="-14"/>
        </w:rPr>
        <w:t> </w:t>
      </w:r>
      <w:r>
        <w:rPr>
          <w:color w:val="231F20"/>
        </w:rPr>
        <w:t>Therefore,</w:t>
      </w:r>
      <w:r>
        <w:rPr>
          <w:color w:val="231F20"/>
          <w:spacing w:val="-14"/>
        </w:rPr>
        <w:t> </w:t>
      </w:r>
      <w:r>
        <w:rPr>
          <w:color w:val="231F20"/>
        </w:rPr>
        <w:t>the</w:t>
      </w:r>
      <w:r>
        <w:rPr>
          <w:color w:val="231F20"/>
          <w:spacing w:val="-14"/>
        </w:rPr>
        <w:t> </w:t>
      </w:r>
      <w:r>
        <w:rPr>
          <w:color w:val="231F20"/>
        </w:rPr>
        <w:t>IRS has determined that logos, slogans, and advertising will not be allowed on Forms W-3, Copy A of Forms W-2, or any</w:t>
      </w:r>
      <w:r>
        <w:rPr>
          <w:color w:val="231F20"/>
          <w:spacing w:val="-11"/>
        </w:rPr>
        <w:t> </w:t>
      </w:r>
      <w:r>
        <w:rPr>
          <w:color w:val="231F20"/>
        </w:rPr>
        <w:t>employee</w:t>
      </w:r>
      <w:r>
        <w:rPr>
          <w:color w:val="231F20"/>
          <w:spacing w:val="-11"/>
        </w:rPr>
        <w:t> </w:t>
      </w:r>
      <w:r>
        <w:rPr>
          <w:color w:val="231F20"/>
        </w:rPr>
        <w:t>copies</w:t>
      </w:r>
      <w:r>
        <w:rPr>
          <w:color w:val="231F20"/>
          <w:spacing w:val="-11"/>
        </w:rPr>
        <w:t> </w:t>
      </w:r>
      <w:r>
        <w:rPr>
          <w:color w:val="231F20"/>
        </w:rPr>
        <w:t>reporting</w:t>
      </w:r>
      <w:r>
        <w:rPr>
          <w:color w:val="231F20"/>
          <w:spacing w:val="-11"/>
        </w:rPr>
        <w:t> </w:t>
      </w:r>
      <w:r>
        <w:rPr>
          <w:color w:val="231F20"/>
        </w:rPr>
        <w:t>wages,</w:t>
      </w:r>
      <w:r>
        <w:rPr>
          <w:color w:val="231F20"/>
          <w:spacing w:val="-11"/>
        </w:rPr>
        <w:t> </w:t>
      </w:r>
      <w:r>
        <w:rPr>
          <w:color w:val="231F20"/>
        </w:rPr>
        <w:t>or</w:t>
      </w:r>
      <w:r>
        <w:rPr>
          <w:color w:val="231F20"/>
          <w:spacing w:val="-11"/>
        </w:rPr>
        <w:t> </w:t>
      </w:r>
      <w:r>
        <w:rPr>
          <w:color w:val="231F20"/>
        </w:rPr>
        <w:t>on</w:t>
      </w:r>
      <w:r>
        <w:rPr>
          <w:color w:val="231F20"/>
          <w:spacing w:val="-11"/>
        </w:rPr>
        <w:t> </w:t>
      </w:r>
      <w:r>
        <w:rPr>
          <w:color w:val="231F20"/>
        </w:rPr>
        <w:t>an</w:t>
      </w:r>
      <w:r>
        <w:rPr>
          <w:color w:val="231F20"/>
          <w:spacing w:val="-11"/>
        </w:rPr>
        <w:t> </w:t>
      </w:r>
      <w:r>
        <w:rPr>
          <w:color w:val="231F20"/>
        </w:rPr>
        <w:t>envelope or enclosed in an envelope containing any of those documents. Limited exceptions on this prohibition exist with</w:t>
      </w:r>
      <w:r>
        <w:rPr>
          <w:color w:val="231F20"/>
          <w:spacing w:val="-11"/>
        </w:rPr>
        <w:t> </w:t>
      </w:r>
      <w:r>
        <w:rPr>
          <w:color w:val="231F20"/>
        </w:rPr>
        <w:t>respect</w:t>
      </w:r>
      <w:r>
        <w:rPr>
          <w:color w:val="231F20"/>
          <w:spacing w:val="-11"/>
        </w:rPr>
        <w:t> </w:t>
      </w:r>
      <w:r>
        <w:rPr>
          <w:color w:val="231F20"/>
        </w:rPr>
        <w:t>to</w:t>
      </w:r>
      <w:r>
        <w:rPr>
          <w:color w:val="231F20"/>
          <w:spacing w:val="-11"/>
        </w:rPr>
        <w:t> </w:t>
      </w:r>
      <w:r>
        <w:rPr>
          <w:color w:val="231F20"/>
        </w:rPr>
        <w:t>employee</w:t>
      </w:r>
      <w:r>
        <w:rPr>
          <w:color w:val="231F20"/>
          <w:spacing w:val="-11"/>
        </w:rPr>
        <w:t> </w:t>
      </w:r>
      <w:r>
        <w:rPr>
          <w:color w:val="231F20"/>
        </w:rPr>
        <w:t>copies.</w:t>
      </w:r>
      <w:r>
        <w:rPr>
          <w:color w:val="231F20"/>
          <w:spacing w:val="-11"/>
        </w:rPr>
        <w:t> </w:t>
      </w:r>
      <w:r>
        <w:rPr>
          <w:color w:val="231F20"/>
        </w:rPr>
        <w:t>See</w:t>
      </w:r>
      <w:r>
        <w:rPr>
          <w:color w:val="231F20"/>
          <w:spacing w:val="-11"/>
        </w:rPr>
        <w:t> </w:t>
      </w:r>
      <w:r>
        <w:rPr>
          <w:color w:val="231F20"/>
        </w:rPr>
        <w:t>Pub.</w:t>
      </w:r>
      <w:r>
        <w:rPr>
          <w:color w:val="231F20"/>
          <w:spacing w:val="-11"/>
        </w:rPr>
        <w:t> </w:t>
      </w:r>
      <w:r>
        <w:rPr>
          <w:color w:val="231F20"/>
        </w:rPr>
        <w:t>1141</w:t>
      </w:r>
      <w:r>
        <w:rPr>
          <w:color w:val="231F20"/>
          <w:spacing w:val="-11"/>
        </w:rPr>
        <w:t> </w:t>
      </w:r>
      <w:r>
        <w:rPr>
          <w:color w:val="231F20"/>
        </w:rPr>
        <w:t>for</w:t>
      </w:r>
      <w:r>
        <w:rPr>
          <w:color w:val="231F20"/>
          <w:spacing w:val="-11"/>
        </w:rPr>
        <w:t> </w:t>
      </w:r>
      <w:r>
        <w:rPr>
          <w:color w:val="231F20"/>
        </w:rPr>
        <w:t>more </w:t>
      </w:r>
      <w:r>
        <w:rPr>
          <w:color w:val="231F20"/>
          <w:spacing w:val="-2"/>
        </w:rPr>
        <w:t>information.</w:t>
      </w:r>
    </w:p>
    <w:p>
      <w:pPr>
        <w:pStyle w:val="BodyText"/>
        <w:spacing w:line="232" w:lineRule="auto" w:before="34"/>
        <w:ind w:firstLine="180"/>
      </w:pPr>
      <w:bookmarkStart w:name="_bookmark51" w:id="59"/>
      <w:bookmarkEnd w:id="59"/>
      <w:r>
        <w:rPr/>
      </w:r>
      <w:r>
        <w:rPr>
          <w:rFonts w:ascii="Arial"/>
          <w:b/>
          <w:i/>
          <w:color w:val="231F20"/>
        </w:rPr>
        <w:t>Extension of time to furnish Forms W-2 to </w:t>
      </w:r>
      <w:bookmarkStart w:name="_bookmark52" w:id="60"/>
      <w:bookmarkEnd w:id="60"/>
      <w:r>
        <w:rPr>
          <w:rFonts w:ascii="Arial"/>
          <w:b/>
          <w:i/>
          <w:color w:val="231F20"/>
        </w:rPr>
        <w:t>empl</w:t>
      </w:r>
      <w:r>
        <w:rPr>
          <w:rFonts w:ascii="Arial"/>
          <w:b/>
          <w:i/>
          <w:color w:val="231F20"/>
        </w:rPr>
        <w:t>oyees.</w:t>
      </w:r>
      <w:r>
        <w:rPr>
          <w:rFonts w:ascii="Arial"/>
          <w:b/>
          <w:i/>
          <w:color w:val="231F20"/>
          <w:spacing w:val="40"/>
        </w:rPr>
        <w:t> </w:t>
      </w:r>
      <w:r>
        <w:rPr>
          <w:color w:val="231F20"/>
        </w:rPr>
        <w:t>You may request an extension of time to furnish</w:t>
      </w:r>
      <w:r>
        <w:rPr>
          <w:color w:val="231F20"/>
          <w:spacing w:val="-10"/>
        </w:rPr>
        <w:t> </w:t>
      </w:r>
      <w:r>
        <w:rPr>
          <w:color w:val="231F20"/>
        </w:rPr>
        <w:t>Forms</w:t>
      </w:r>
      <w:r>
        <w:rPr>
          <w:color w:val="231F20"/>
          <w:spacing w:val="-10"/>
        </w:rPr>
        <w:t> </w:t>
      </w:r>
      <w:r>
        <w:rPr>
          <w:color w:val="231F20"/>
        </w:rPr>
        <w:t>W-2</w:t>
      </w:r>
      <w:r>
        <w:rPr>
          <w:color w:val="231F20"/>
          <w:spacing w:val="-10"/>
        </w:rPr>
        <w:t> </w:t>
      </w:r>
      <w:r>
        <w:rPr>
          <w:color w:val="231F20"/>
        </w:rPr>
        <w:t>to</w:t>
      </w:r>
      <w:r>
        <w:rPr>
          <w:color w:val="231F20"/>
          <w:spacing w:val="-10"/>
        </w:rPr>
        <w:t> </w:t>
      </w:r>
      <w:r>
        <w:rPr>
          <w:color w:val="231F20"/>
        </w:rPr>
        <w:t>employees</w:t>
      </w:r>
      <w:r>
        <w:rPr>
          <w:color w:val="231F20"/>
          <w:spacing w:val="-10"/>
        </w:rPr>
        <w:t> </w:t>
      </w:r>
      <w:r>
        <w:rPr>
          <w:color w:val="231F20"/>
        </w:rPr>
        <w:t>by</w:t>
      </w:r>
      <w:r>
        <w:rPr>
          <w:color w:val="231F20"/>
          <w:spacing w:val="-10"/>
        </w:rPr>
        <w:t> </w:t>
      </w:r>
      <w:r>
        <w:rPr>
          <w:color w:val="231F20"/>
        </w:rPr>
        <w:t>faxing</w:t>
      </w:r>
      <w:r>
        <w:rPr>
          <w:color w:val="231F20"/>
          <w:spacing w:val="-10"/>
        </w:rPr>
        <w:t> </w:t>
      </w:r>
      <w:r>
        <w:rPr>
          <w:color w:val="231F20"/>
        </w:rPr>
        <w:t>a</w:t>
      </w:r>
      <w:r>
        <w:rPr>
          <w:color w:val="231F20"/>
          <w:spacing w:val="-10"/>
        </w:rPr>
        <w:t> </w:t>
      </w:r>
      <w:r>
        <w:rPr>
          <w:color w:val="231F20"/>
        </w:rPr>
        <w:t>completed, signed</w:t>
      </w:r>
      <w:r>
        <w:rPr>
          <w:color w:val="231F20"/>
          <w:spacing w:val="-14"/>
        </w:rPr>
        <w:t> </w:t>
      </w:r>
      <w:r>
        <w:rPr>
          <w:color w:val="231F20"/>
        </w:rPr>
        <w:t>Form</w:t>
      </w:r>
      <w:r>
        <w:rPr>
          <w:color w:val="231F20"/>
          <w:spacing w:val="-14"/>
        </w:rPr>
        <w:t> </w:t>
      </w:r>
      <w:r>
        <w:rPr>
          <w:color w:val="231F20"/>
        </w:rPr>
        <w:t>15397,</w:t>
      </w:r>
      <w:r>
        <w:rPr>
          <w:color w:val="231F20"/>
          <w:spacing w:val="-14"/>
        </w:rPr>
        <w:t> </w:t>
      </w:r>
      <w:r>
        <w:rPr>
          <w:color w:val="231F20"/>
        </w:rPr>
        <w:t>Application</w:t>
      </w:r>
      <w:r>
        <w:rPr>
          <w:color w:val="231F20"/>
          <w:spacing w:val="-14"/>
        </w:rPr>
        <w:t> </w:t>
      </w:r>
      <w:r>
        <w:rPr>
          <w:color w:val="231F20"/>
        </w:rPr>
        <w:t>for</w:t>
      </w:r>
      <w:r>
        <w:rPr>
          <w:color w:val="231F20"/>
          <w:spacing w:val="-14"/>
        </w:rPr>
        <w:t> </w:t>
      </w:r>
      <w:r>
        <w:rPr>
          <w:color w:val="231F20"/>
        </w:rPr>
        <w:t>Extension</w:t>
      </w:r>
      <w:r>
        <w:rPr>
          <w:color w:val="231F20"/>
          <w:spacing w:val="-13"/>
        </w:rPr>
        <w:t> </w:t>
      </w:r>
      <w:r>
        <w:rPr>
          <w:color w:val="231F20"/>
        </w:rPr>
        <w:t>of</w:t>
      </w:r>
      <w:r>
        <w:rPr>
          <w:color w:val="231F20"/>
          <w:spacing w:val="-14"/>
        </w:rPr>
        <w:t> </w:t>
      </w:r>
      <w:r>
        <w:rPr>
          <w:color w:val="231F20"/>
        </w:rPr>
        <w:t>Time</w:t>
      </w:r>
      <w:r>
        <w:rPr>
          <w:color w:val="231F20"/>
          <w:spacing w:val="-14"/>
        </w:rPr>
        <w:t> </w:t>
      </w:r>
      <w:r>
        <w:rPr>
          <w:color w:val="231F20"/>
        </w:rPr>
        <w:t>to </w:t>
      </w:r>
      <w:bookmarkStart w:name="Special Reporting Situations for Form W-" w:id="61"/>
      <w:bookmarkEnd w:id="61"/>
      <w:r>
        <w:rPr>
          <w:color w:val="231F20"/>
          <w:spacing w:val="-1"/>
        </w:rPr>
      </w:r>
      <w:bookmarkStart w:name="_bookmark50" w:id="62"/>
      <w:bookmarkEnd w:id="62"/>
      <w:r>
        <w:rPr>
          <w:color w:val="231F20"/>
        </w:rPr>
        <w:t>F</w:t>
      </w:r>
      <w:r>
        <w:rPr>
          <w:color w:val="231F20"/>
        </w:rPr>
        <w:t>urnish Recipient Statements, as directed in the instructions on the back of the form.</w:t>
      </w:r>
    </w:p>
    <w:p>
      <w:pPr>
        <w:pStyle w:val="BodyText"/>
        <w:spacing w:line="232" w:lineRule="auto" w:before="66"/>
        <w:ind w:right="396" w:firstLine="240"/>
      </w:pPr>
      <w:r>
        <w:rPr>
          <w:color w:val="231F20"/>
        </w:rPr>
        <w:t>Fax Form 15397 on or before the due date for </w:t>
      </w:r>
      <w:bookmarkStart w:name="_bookmark53" w:id="63"/>
      <w:bookmarkEnd w:id="63"/>
      <w:r>
        <w:rPr>
          <w:color w:val="231F20"/>
        </w:rPr>
        <w:t>furnishin</w:t>
      </w:r>
      <w:r>
        <w:rPr>
          <w:color w:val="231F20"/>
        </w:rPr>
        <w:t>g</w:t>
      </w:r>
      <w:r>
        <w:rPr>
          <w:color w:val="231F20"/>
          <w:spacing w:val="-14"/>
        </w:rPr>
        <w:t> </w:t>
      </w:r>
      <w:r>
        <w:rPr>
          <w:color w:val="231F20"/>
        </w:rPr>
        <w:t>Forms</w:t>
      </w:r>
      <w:r>
        <w:rPr>
          <w:color w:val="231F20"/>
          <w:spacing w:val="-14"/>
        </w:rPr>
        <w:t> </w:t>
      </w:r>
      <w:r>
        <w:rPr>
          <w:color w:val="231F20"/>
        </w:rPr>
        <w:t>W-2</w:t>
      </w:r>
      <w:r>
        <w:rPr>
          <w:color w:val="231F20"/>
          <w:spacing w:val="-14"/>
        </w:rPr>
        <w:t> </w:t>
      </w:r>
      <w:r>
        <w:rPr>
          <w:color w:val="231F20"/>
        </w:rPr>
        <w:t>to</w:t>
      </w:r>
      <w:r>
        <w:rPr>
          <w:color w:val="231F20"/>
          <w:spacing w:val="-14"/>
        </w:rPr>
        <w:t> </w:t>
      </w:r>
      <w:r>
        <w:rPr>
          <w:color w:val="231F20"/>
        </w:rPr>
        <w:t>employees.</w:t>
      </w:r>
      <w:r>
        <w:rPr>
          <w:color w:val="231F20"/>
          <w:spacing w:val="-14"/>
        </w:rPr>
        <w:t> </w:t>
      </w:r>
      <w:r>
        <w:rPr>
          <w:color w:val="231F20"/>
        </w:rPr>
        <w:t>See</w:t>
      </w:r>
      <w:r>
        <w:rPr>
          <w:color w:val="231F20"/>
          <w:spacing w:val="-14"/>
        </w:rPr>
        <w:t> </w:t>
      </w:r>
      <w:r>
        <w:rPr>
          <w:color w:val="231F20"/>
        </w:rPr>
        <w:t>Form</w:t>
      </w:r>
      <w:r>
        <w:rPr>
          <w:color w:val="231F20"/>
          <w:spacing w:val="-14"/>
        </w:rPr>
        <w:t> </w:t>
      </w:r>
      <w:r>
        <w:rPr>
          <w:color w:val="231F20"/>
        </w:rPr>
        <w:t>15397, Application</w:t>
      </w:r>
      <w:r>
        <w:rPr>
          <w:color w:val="231F20"/>
          <w:spacing w:val="-10"/>
        </w:rPr>
        <w:t> </w:t>
      </w:r>
      <w:r>
        <w:rPr>
          <w:color w:val="231F20"/>
        </w:rPr>
        <w:t>for</w:t>
      </w:r>
      <w:r>
        <w:rPr>
          <w:color w:val="231F20"/>
          <w:spacing w:val="-10"/>
        </w:rPr>
        <w:t> </w:t>
      </w:r>
      <w:r>
        <w:rPr>
          <w:color w:val="231F20"/>
        </w:rPr>
        <w:t>Extension</w:t>
      </w:r>
      <w:r>
        <w:rPr>
          <w:color w:val="231F20"/>
          <w:spacing w:val="-10"/>
        </w:rPr>
        <w:t> </w:t>
      </w:r>
      <w:r>
        <w:rPr>
          <w:color w:val="231F20"/>
        </w:rPr>
        <w:t>of</w:t>
      </w:r>
      <w:r>
        <w:rPr>
          <w:color w:val="231F20"/>
          <w:spacing w:val="-10"/>
        </w:rPr>
        <w:t> </w:t>
      </w:r>
      <w:r>
        <w:rPr>
          <w:color w:val="231F20"/>
        </w:rPr>
        <w:t>Time</w:t>
      </w:r>
      <w:r>
        <w:rPr>
          <w:color w:val="231F20"/>
          <w:spacing w:val="-10"/>
        </w:rPr>
        <w:t> </w:t>
      </w:r>
      <w:r>
        <w:rPr>
          <w:color w:val="231F20"/>
        </w:rPr>
        <w:t>to</w:t>
      </w:r>
      <w:r>
        <w:rPr>
          <w:color w:val="231F20"/>
          <w:spacing w:val="-10"/>
        </w:rPr>
        <w:t> </w:t>
      </w:r>
      <w:r>
        <w:rPr>
          <w:color w:val="231F20"/>
        </w:rPr>
        <w:t>Furnish</w:t>
      </w:r>
      <w:r>
        <w:rPr>
          <w:color w:val="231F20"/>
          <w:spacing w:val="-10"/>
        </w:rPr>
        <w:t> </w:t>
      </w:r>
      <w:r>
        <w:rPr>
          <w:color w:val="231F20"/>
        </w:rPr>
        <w:t>Recipient Statements, for more information.</w:t>
      </w:r>
    </w:p>
    <w:p>
      <w:pPr>
        <w:spacing w:line="232" w:lineRule="auto" w:before="103"/>
        <w:ind w:left="816" w:right="38"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34272">
                <wp:simplePos x="0" y="0"/>
                <wp:positionH relativeFrom="page">
                  <wp:posOffset>533400</wp:posOffset>
                </wp:positionH>
                <wp:positionV relativeFrom="paragraph">
                  <wp:posOffset>87255</wp:posOffset>
                </wp:positionV>
                <wp:extent cx="387350" cy="38735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387350" cy="387350"/>
                          <a:chExt cx="387350" cy="387350"/>
                        </a:xfrm>
                      </wpg:grpSpPr>
                      <wps:wsp>
                        <wps:cNvPr id="51" name="Graphic 51"/>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53" name="Textbox 53"/>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4" name="Textbox 54"/>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6.870481pt;width:30.5pt;height:30.5pt;mso-position-horizontal-relative:page;mso-position-vertical-relative:paragraph;z-index:15734272" id="docshapegroup49" coordorigin="840,137" coordsize="610,610">
                <v:shape style="position:absolute;left:840;top:137;width:610;height:610" id="docshape50" coordorigin="840,137" coordsize="610,610" path="m1411,137l878,137,863,140,851,149,843,161,840,175,840,709,843,723,851,735,863,744,878,747,1411,747,1426,744,1438,735,1446,723,1449,709,1449,175,1446,161,1438,149,1426,140,1411,137xe" filled="true" fillcolor="#000000" stroked="false">
                  <v:path arrowok="t"/>
                  <v:fill type="solid"/>
                </v:shape>
                <v:shape style="position:absolute;left:907;top:205;width:474;height:407" id="docshape51" coordorigin="908,205" coordsize="474,407" path="m1145,205l908,611,1382,611,1145,205xe" filled="true" fillcolor="#ffffff" stroked="false">
                  <v:path arrowok="t"/>
                  <v:fill type="solid"/>
                </v:shape>
                <v:shape style="position:absolute;left:868;top:608;width:563;height:131" type="#_x0000_t202" id="docshape52"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19;width:144;height:444" type="#_x0000_t202" id="docshape53"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Requests</w:t>
      </w:r>
      <w:r>
        <w:rPr>
          <w:rFonts w:ascii="Arial"/>
          <w:i/>
          <w:color w:val="231F20"/>
          <w:spacing w:val="-14"/>
          <w:sz w:val="20"/>
        </w:rPr>
        <w:t> </w:t>
      </w:r>
      <w:r>
        <w:rPr>
          <w:rFonts w:ascii="Arial"/>
          <w:i/>
          <w:color w:val="231F20"/>
          <w:sz w:val="20"/>
        </w:rPr>
        <w:t>for</w:t>
      </w:r>
      <w:r>
        <w:rPr>
          <w:rFonts w:ascii="Arial"/>
          <w:i/>
          <w:color w:val="231F20"/>
          <w:spacing w:val="-14"/>
          <w:sz w:val="20"/>
        </w:rPr>
        <w:t> </w:t>
      </w:r>
      <w:r>
        <w:rPr>
          <w:rFonts w:ascii="Arial"/>
          <w:i/>
          <w:color w:val="231F20"/>
          <w:sz w:val="20"/>
        </w:rPr>
        <w:t>an</w:t>
      </w:r>
      <w:r>
        <w:rPr>
          <w:rFonts w:ascii="Arial"/>
          <w:i/>
          <w:color w:val="231F20"/>
          <w:spacing w:val="-14"/>
          <w:sz w:val="20"/>
        </w:rPr>
        <w:t> </w:t>
      </w:r>
      <w:r>
        <w:rPr>
          <w:rFonts w:ascii="Arial"/>
          <w:i/>
          <w:color w:val="231F20"/>
          <w:sz w:val="20"/>
        </w:rPr>
        <w:t>extension</w:t>
      </w:r>
      <w:r>
        <w:rPr>
          <w:rFonts w:ascii="Arial"/>
          <w:i/>
          <w:color w:val="231F20"/>
          <w:spacing w:val="-14"/>
          <w:sz w:val="20"/>
        </w:rPr>
        <w:t> </w:t>
      </w:r>
      <w:r>
        <w:rPr>
          <w:rFonts w:ascii="Arial"/>
          <w:i/>
          <w:color w:val="231F20"/>
          <w:sz w:val="20"/>
        </w:rPr>
        <w:t>of</w:t>
      </w:r>
      <w:r>
        <w:rPr>
          <w:rFonts w:ascii="Arial"/>
          <w:i/>
          <w:color w:val="231F20"/>
          <w:spacing w:val="-14"/>
          <w:sz w:val="20"/>
        </w:rPr>
        <w:t> </w:t>
      </w:r>
      <w:r>
        <w:rPr>
          <w:rFonts w:ascii="Arial"/>
          <w:i/>
          <w:color w:val="231F20"/>
          <w:sz w:val="20"/>
        </w:rPr>
        <w:t>time</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furnish</w:t>
      </w:r>
      <w:r>
        <w:rPr>
          <w:rFonts w:ascii="Arial"/>
          <w:i/>
          <w:color w:val="231F20"/>
          <w:spacing w:val="-14"/>
          <w:sz w:val="20"/>
        </w:rPr>
        <w:t> </w:t>
      </w:r>
      <w:r>
        <w:rPr>
          <w:rFonts w:ascii="Arial"/>
          <w:i/>
          <w:color w:val="231F20"/>
          <w:sz w:val="20"/>
        </w:rPr>
        <w:t>Forms W-2</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employees</w:t>
      </w:r>
      <w:r>
        <w:rPr>
          <w:rFonts w:ascii="Arial"/>
          <w:i/>
          <w:color w:val="231F20"/>
          <w:spacing w:val="-14"/>
          <w:sz w:val="20"/>
        </w:rPr>
        <w:t> </w:t>
      </w:r>
      <w:r>
        <w:rPr>
          <w:rFonts w:ascii="Arial"/>
          <w:i/>
          <w:color w:val="231F20"/>
          <w:sz w:val="20"/>
        </w:rPr>
        <w:t>are</w:t>
      </w:r>
      <w:r>
        <w:rPr>
          <w:rFonts w:ascii="Arial"/>
          <w:i/>
          <w:color w:val="231F20"/>
          <w:spacing w:val="-14"/>
          <w:sz w:val="20"/>
        </w:rPr>
        <w:t> </w:t>
      </w:r>
      <w:r>
        <w:rPr>
          <w:rFonts w:ascii="Arial"/>
          <w:i/>
          <w:color w:val="231F20"/>
          <w:sz w:val="20"/>
        </w:rPr>
        <w:t>not</w:t>
      </w:r>
      <w:r>
        <w:rPr>
          <w:rFonts w:ascii="Arial"/>
          <w:i/>
          <w:color w:val="231F20"/>
          <w:spacing w:val="-14"/>
          <w:sz w:val="20"/>
        </w:rPr>
        <w:t> </w:t>
      </w:r>
      <w:r>
        <w:rPr>
          <w:rFonts w:ascii="Arial"/>
          <w:i/>
          <w:color w:val="231F20"/>
          <w:sz w:val="20"/>
        </w:rPr>
        <w:t>automatically</w:t>
      </w:r>
      <w:r>
        <w:rPr>
          <w:rFonts w:ascii="Arial"/>
          <w:i/>
          <w:color w:val="231F20"/>
          <w:spacing w:val="-14"/>
          <w:sz w:val="20"/>
        </w:rPr>
        <w:t> </w:t>
      </w:r>
      <w:r>
        <w:rPr>
          <w:rFonts w:ascii="Arial"/>
          <w:i/>
          <w:color w:val="231F20"/>
          <w:sz w:val="20"/>
        </w:rPr>
        <w:t>granted.</w:t>
      </w:r>
      <w:r>
        <w:rPr>
          <w:rFonts w:ascii="Arial"/>
          <w:i/>
          <w:color w:val="231F20"/>
          <w:spacing w:val="-14"/>
          <w:sz w:val="20"/>
        </w:rPr>
        <w:t> </w:t>
      </w:r>
      <w:r>
        <w:rPr>
          <w:rFonts w:ascii="Arial"/>
          <w:i/>
          <w:color w:val="231F20"/>
          <w:sz w:val="20"/>
        </w:rPr>
        <w:t>If approved, an extension will generally be granted</w:t>
      </w:r>
    </w:p>
    <w:p>
      <w:pPr>
        <w:spacing w:line="232" w:lineRule="auto" w:before="3"/>
        <w:ind w:left="120" w:right="367" w:firstLine="0"/>
        <w:jc w:val="both"/>
        <w:rPr>
          <w:rFonts w:ascii="Arial"/>
          <w:i/>
          <w:sz w:val="20"/>
        </w:rPr>
      </w:pPr>
      <w:r>
        <w:rPr>
          <w:rFonts w:ascii="Arial"/>
          <w:i/>
          <w:color w:val="231F20"/>
          <w:sz w:val="20"/>
        </w:rPr>
        <w:t>for</w:t>
      </w:r>
      <w:r>
        <w:rPr>
          <w:rFonts w:ascii="Arial"/>
          <w:i/>
          <w:color w:val="231F20"/>
          <w:spacing w:val="-14"/>
          <w:sz w:val="20"/>
        </w:rPr>
        <w:t> </w:t>
      </w:r>
      <w:r>
        <w:rPr>
          <w:rFonts w:ascii="Arial"/>
          <w:i/>
          <w:color w:val="231F20"/>
          <w:sz w:val="20"/>
        </w:rPr>
        <w:t>no</w:t>
      </w:r>
      <w:r>
        <w:rPr>
          <w:rFonts w:ascii="Arial"/>
          <w:i/>
          <w:color w:val="231F20"/>
          <w:spacing w:val="-14"/>
          <w:sz w:val="20"/>
        </w:rPr>
        <w:t> </w:t>
      </w:r>
      <w:r>
        <w:rPr>
          <w:rFonts w:ascii="Arial"/>
          <w:i/>
          <w:color w:val="231F20"/>
          <w:sz w:val="20"/>
        </w:rPr>
        <w:t>more</w:t>
      </w:r>
      <w:r>
        <w:rPr>
          <w:rFonts w:ascii="Arial"/>
          <w:i/>
          <w:color w:val="231F20"/>
          <w:spacing w:val="-13"/>
          <w:sz w:val="20"/>
        </w:rPr>
        <w:t> </w:t>
      </w:r>
      <w:r>
        <w:rPr>
          <w:rFonts w:ascii="Arial"/>
          <w:i/>
          <w:color w:val="231F20"/>
          <w:sz w:val="20"/>
        </w:rPr>
        <w:t>than</w:t>
      </w:r>
      <w:r>
        <w:rPr>
          <w:rFonts w:ascii="Arial"/>
          <w:i/>
          <w:color w:val="231F20"/>
          <w:spacing w:val="-14"/>
          <w:sz w:val="20"/>
        </w:rPr>
        <w:t> </w:t>
      </w:r>
      <w:r>
        <w:rPr>
          <w:rFonts w:ascii="Arial"/>
          <w:i/>
          <w:color w:val="231F20"/>
          <w:sz w:val="20"/>
        </w:rPr>
        <w:t>15</w:t>
      </w:r>
      <w:r>
        <w:rPr>
          <w:rFonts w:ascii="Arial"/>
          <w:i/>
          <w:color w:val="231F20"/>
          <w:spacing w:val="-14"/>
          <w:sz w:val="20"/>
        </w:rPr>
        <w:t> </w:t>
      </w:r>
      <w:r>
        <w:rPr>
          <w:rFonts w:ascii="Arial"/>
          <w:i/>
          <w:color w:val="231F20"/>
          <w:sz w:val="20"/>
        </w:rPr>
        <w:t>days</w:t>
      </w:r>
      <w:r>
        <w:rPr>
          <w:rFonts w:ascii="Arial"/>
          <w:i/>
          <w:color w:val="231F20"/>
          <w:spacing w:val="-13"/>
          <w:sz w:val="20"/>
        </w:rPr>
        <w:t> </w:t>
      </w:r>
      <w:r>
        <w:rPr>
          <w:rFonts w:ascii="Arial"/>
          <w:i/>
          <w:color w:val="231F20"/>
          <w:sz w:val="20"/>
        </w:rPr>
        <w:t>from</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due</w:t>
      </w:r>
      <w:r>
        <w:rPr>
          <w:rFonts w:ascii="Arial"/>
          <w:i/>
          <w:color w:val="231F20"/>
          <w:spacing w:val="-13"/>
          <w:sz w:val="20"/>
        </w:rPr>
        <w:t> </w:t>
      </w:r>
      <w:r>
        <w:rPr>
          <w:rFonts w:ascii="Arial"/>
          <w:i/>
          <w:color w:val="231F20"/>
          <w:sz w:val="20"/>
        </w:rPr>
        <w:t>date,</w:t>
      </w:r>
      <w:r>
        <w:rPr>
          <w:rFonts w:ascii="Arial"/>
          <w:i/>
          <w:color w:val="231F20"/>
          <w:spacing w:val="-14"/>
          <w:sz w:val="20"/>
        </w:rPr>
        <w:t> </w:t>
      </w:r>
      <w:r>
        <w:rPr>
          <w:rFonts w:ascii="Arial"/>
          <w:i/>
          <w:color w:val="231F20"/>
          <w:sz w:val="20"/>
        </w:rPr>
        <w:t>unless</w:t>
      </w:r>
      <w:r>
        <w:rPr>
          <w:rFonts w:ascii="Arial"/>
          <w:i/>
          <w:color w:val="231F20"/>
          <w:spacing w:val="-14"/>
          <w:sz w:val="20"/>
        </w:rPr>
        <w:t> </w:t>
      </w:r>
      <w:r>
        <w:rPr>
          <w:rFonts w:ascii="Arial"/>
          <w:i/>
          <w:color w:val="231F20"/>
          <w:sz w:val="20"/>
        </w:rPr>
        <w:t>the need for up to a total of 30 days is clearly shown.</w:t>
      </w:r>
    </w:p>
    <w:p>
      <w:pPr>
        <w:pStyle w:val="BodyText"/>
        <w:spacing w:line="232" w:lineRule="auto" w:before="122"/>
        <w:ind w:left="119" w:firstLine="180"/>
      </w:pPr>
      <w:bookmarkStart w:name="_bookmark54" w:id="64"/>
      <w:bookmarkEnd w:id="64"/>
      <w:r>
        <w:rPr/>
      </w:r>
      <w:r>
        <w:rPr>
          <w:rFonts w:ascii="Arial"/>
          <w:b/>
          <w:i/>
          <w:color w:val="231F20"/>
        </w:rPr>
        <w:t>Undeliverable Forms W-2.</w:t>
      </w:r>
      <w:r>
        <w:rPr>
          <w:rFonts w:ascii="Arial"/>
          <w:b/>
          <w:i/>
          <w:color w:val="231F20"/>
          <w:spacing w:val="40"/>
        </w:rPr>
        <w:t> </w:t>
      </w:r>
      <w:r>
        <w:rPr>
          <w:color w:val="231F20"/>
        </w:rPr>
        <w:t>Keep for 4 years any employee</w:t>
      </w:r>
      <w:r>
        <w:rPr>
          <w:color w:val="231F20"/>
          <w:spacing w:val="-13"/>
        </w:rPr>
        <w:t> </w:t>
      </w:r>
      <w:r>
        <w:rPr>
          <w:color w:val="231F20"/>
        </w:rPr>
        <w:t>copies</w:t>
      </w:r>
      <w:r>
        <w:rPr>
          <w:color w:val="231F20"/>
          <w:spacing w:val="-13"/>
        </w:rPr>
        <w:t> </w:t>
      </w:r>
      <w:r>
        <w:rPr>
          <w:color w:val="231F20"/>
        </w:rPr>
        <w:t>of</w:t>
      </w:r>
      <w:r>
        <w:rPr>
          <w:color w:val="231F20"/>
          <w:spacing w:val="-13"/>
        </w:rPr>
        <w:t> </w:t>
      </w:r>
      <w:r>
        <w:rPr>
          <w:color w:val="231F20"/>
        </w:rPr>
        <w:t>Forms</w:t>
      </w:r>
      <w:r>
        <w:rPr>
          <w:color w:val="231F20"/>
          <w:spacing w:val="-13"/>
        </w:rPr>
        <w:t> </w:t>
      </w:r>
      <w:r>
        <w:rPr>
          <w:color w:val="231F20"/>
        </w:rPr>
        <w:t>W-2</w:t>
      </w:r>
      <w:r>
        <w:rPr>
          <w:color w:val="231F20"/>
          <w:spacing w:val="-13"/>
        </w:rPr>
        <w:t> </w:t>
      </w:r>
      <w:r>
        <w:rPr>
          <w:color w:val="231F20"/>
        </w:rPr>
        <w:t>that</w:t>
      </w:r>
      <w:r>
        <w:rPr>
          <w:color w:val="231F20"/>
          <w:spacing w:val="-13"/>
        </w:rPr>
        <w:t> </w:t>
      </w:r>
      <w:r>
        <w:rPr>
          <w:color w:val="231F20"/>
        </w:rPr>
        <w:t>you</w:t>
      </w:r>
      <w:r>
        <w:rPr>
          <w:color w:val="231F20"/>
          <w:spacing w:val="-13"/>
        </w:rPr>
        <w:t> </w:t>
      </w:r>
      <w:r>
        <w:rPr>
          <w:color w:val="231F20"/>
        </w:rPr>
        <w:t>tried</w:t>
      </w:r>
      <w:r>
        <w:rPr>
          <w:color w:val="231F20"/>
          <w:spacing w:val="-13"/>
        </w:rPr>
        <w:t> </w:t>
      </w:r>
      <w:r>
        <w:rPr>
          <w:color w:val="231F20"/>
        </w:rPr>
        <w:t>to</w:t>
      </w:r>
      <w:r>
        <w:rPr>
          <w:color w:val="231F20"/>
          <w:spacing w:val="-13"/>
        </w:rPr>
        <w:t> </w:t>
      </w:r>
      <w:r>
        <w:rPr>
          <w:color w:val="231F20"/>
        </w:rPr>
        <w:t>but</w:t>
      </w:r>
      <w:r>
        <w:rPr>
          <w:color w:val="231F20"/>
          <w:spacing w:val="-13"/>
        </w:rPr>
        <w:t> </w:t>
      </w:r>
      <w:r>
        <w:rPr>
          <w:color w:val="231F20"/>
        </w:rPr>
        <w:t>could not</w:t>
      </w:r>
      <w:r>
        <w:rPr>
          <w:color w:val="231F20"/>
          <w:spacing w:val="-13"/>
        </w:rPr>
        <w:t> </w:t>
      </w:r>
      <w:r>
        <w:rPr>
          <w:color w:val="231F20"/>
        </w:rPr>
        <w:t>deliver.</w:t>
      </w:r>
      <w:r>
        <w:rPr>
          <w:color w:val="231F20"/>
          <w:spacing w:val="-13"/>
        </w:rPr>
        <w:t> </w:t>
      </w:r>
      <w:r>
        <w:rPr>
          <w:color w:val="231F20"/>
        </w:rPr>
        <w:t>However,</w:t>
      </w:r>
      <w:r>
        <w:rPr>
          <w:color w:val="231F20"/>
          <w:spacing w:val="-13"/>
        </w:rPr>
        <w:t> </w:t>
      </w:r>
      <w:r>
        <w:rPr>
          <w:color w:val="231F20"/>
        </w:rPr>
        <w:t>if</w:t>
      </w:r>
      <w:r>
        <w:rPr>
          <w:color w:val="231F20"/>
          <w:spacing w:val="-13"/>
        </w:rPr>
        <w:t> </w:t>
      </w:r>
      <w:r>
        <w:rPr>
          <w:color w:val="231F20"/>
        </w:rPr>
        <w:t>the</w:t>
      </w:r>
      <w:r>
        <w:rPr>
          <w:color w:val="231F20"/>
          <w:spacing w:val="-13"/>
        </w:rPr>
        <w:t> </w:t>
      </w:r>
      <w:r>
        <w:rPr>
          <w:color w:val="231F20"/>
        </w:rPr>
        <w:t>undelivered</w:t>
      </w:r>
      <w:r>
        <w:rPr>
          <w:color w:val="231F20"/>
          <w:spacing w:val="-13"/>
        </w:rPr>
        <w:t> </w:t>
      </w:r>
      <w:r>
        <w:rPr>
          <w:color w:val="231F20"/>
        </w:rPr>
        <w:t>Form</w:t>
      </w:r>
      <w:r>
        <w:rPr>
          <w:color w:val="231F20"/>
          <w:spacing w:val="-13"/>
        </w:rPr>
        <w:t> </w:t>
      </w:r>
      <w:r>
        <w:rPr>
          <w:color w:val="231F20"/>
        </w:rPr>
        <w:t>W-2</w:t>
      </w:r>
      <w:r>
        <w:rPr>
          <w:color w:val="231F20"/>
          <w:spacing w:val="-13"/>
        </w:rPr>
        <w:t> </w:t>
      </w:r>
      <w:r>
        <w:rPr>
          <w:color w:val="231F20"/>
        </w:rPr>
        <w:t>can</w:t>
      </w:r>
      <w:r>
        <w:rPr>
          <w:color w:val="231F20"/>
          <w:spacing w:val="-13"/>
        </w:rPr>
        <w:t> </w:t>
      </w:r>
      <w:r>
        <w:rPr>
          <w:color w:val="231F20"/>
        </w:rPr>
        <w:t>be produced electronically through April 15th of the fourth</w:t>
      </w:r>
    </w:p>
    <w:p>
      <w:pPr>
        <w:pStyle w:val="BodyText"/>
        <w:spacing w:line="232" w:lineRule="auto" w:before="138"/>
        <w:ind w:right="117"/>
      </w:pPr>
      <w:r>
        <w:rPr/>
        <w:br w:type="column"/>
      </w:r>
      <w:r>
        <w:rPr>
          <w:color w:val="231F20"/>
        </w:rPr>
        <w:t>year after the year at issue, you do not need to keep undeliverable employee copies. Do not send</w:t>
      </w:r>
      <w:r>
        <w:rPr>
          <w:color w:val="231F20"/>
        </w:rPr>
        <w:t> undeliverable</w:t>
      </w:r>
      <w:r>
        <w:rPr>
          <w:color w:val="231F20"/>
          <w:spacing w:val="-14"/>
        </w:rPr>
        <w:t> </w:t>
      </w:r>
      <w:r>
        <w:rPr>
          <w:color w:val="231F20"/>
        </w:rPr>
        <w:t>employee</w:t>
      </w:r>
      <w:r>
        <w:rPr>
          <w:color w:val="231F20"/>
          <w:spacing w:val="-14"/>
        </w:rPr>
        <w:t> </w:t>
      </w:r>
      <w:r>
        <w:rPr>
          <w:color w:val="231F20"/>
        </w:rPr>
        <w:t>copies</w:t>
      </w:r>
      <w:r>
        <w:rPr>
          <w:color w:val="231F20"/>
          <w:spacing w:val="-14"/>
        </w:rPr>
        <w:t> </w:t>
      </w:r>
      <w:r>
        <w:rPr>
          <w:color w:val="231F20"/>
        </w:rPr>
        <w:t>of</w:t>
      </w:r>
      <w:r>
        <w:rPr>
          <w:color w:val="231F20"/>
          <w:spacing w:val="-14"/>
        </w:rPr>
        <w:t> </w:t>
      </w:r>
      <w:r>
        <w:rPr>
          <w:color w:val="231F20"/>
        </w:rPr>
        <w:t>Forms</w:t>
      </w:r>
      <w:r>
        <w:rPr>
          <w:color w:val="231F20"/>
          <w:spacing w:val="-14"/>
        </w:rPr>
        <w:t> </w:t>
      </w:r>
      <w:r>
        <w:rPr>
          <w:color w:val="231F20"/>
        </w:rPr>
        <w:t>W-2</w:t>
      </w:r>
      <w:r>
        <w:rPr>
          <w:color w:val="231F20"/>
          <w:spacing w:val="-14"/>
        </w:rPr>
        <w:t> </w:t>
      </w:r>
      <w:r>
        <w:rPr>
          <w:color w:val="231F20"/>
        </w:rPr>
        <w:t>to</w:t>
      </w:r>
      <w:r>
        <w:rPr>
          <w:color w:val="231F20"/>
          <w:spacing w:val="-14"/>
        </w:rPr>
        <w:t> </w:t>
      </w:r>
      <w:r>
        <w:rPr>
          <w:color w:val="231F20"/>
        </w:rPr>
        <w:t>the</w:t>
      </w:r>
      <w:r>
        <w:rPr>
          <w:color w:val="231F20"/>
          <w:spacing w:val="-14"/>
        </w:rPr>
        <w:t> </w:t>
      </w:r>
      <w:r>
        <w:rPr>
          <w:color w:val="231F20"/>
        </w:rPr>
        <w:t>Social Security Administration (SSA).</w:t>
      </w:r>
    </w:p>
    <w:p>
      <w:pPr>
        <w:pStyle w:val="BodyText"/>
        <w:spacing w:line="216" w:lineRule="auto" w:before="88"/>
        <w:ind w:right="340"/>
      </w:pPr>
      <w:r>
        <w:rPr>
          <w:rFonts w:ascii="Arial Black"/>
          <w:color w:val="231F20"/>
          <w:spacing w:val="-2"/>
          <w:w w:val="90"/>
        </w:rPr>
        <w:t>Taxpayer</w:t>
      </w:r>
      <w:r>
        <w:rPr>
          <w:rFonts w:ascii="Arial Black"/>
          <w:color w:val="231F20"/>
          <w:spacing w:val="-6"/>
          <w:w w:val="90"/>
        </w:rPr>
        <w:t> </w:t>
      </w:r>
      <w:r>
        <w:rPr>
          <w:rFonts w:ascii="Arial Black"/>
          <w:color w:val="231F20"/>
          <w:spacing w:val="-2"/>
          <w:w w:val="90"/>
        </w:rPr>
        <w:t>identification</w:t>
      </w:r>
      <w:r>
        <w:rPr>
          <w:rFonts w:ascii="Arial Black"/>
          <w:color w:val="231F20"/>
          <w:spacing w:val="-6"/>
          <w:w w:val="90"/>
        </w:rPr>
        <w:t> </w:t>
      </w:r>
      <w:r>
        <w:rPr>
          <w:rFonts w:ascii="Arial Black"/>
          <w:color w:val="231F20"/>
          <w:spacing w:val="-2"/>
          <w:w w:val="90"/>
        </w:rPr>
        <w:t>numbers</w:t>
      </w:r>
      <w:r>
        <w:rPr>
          <w:rFonts w:ascii="Arial Black"/>
          <w:color w:val="231F20"/>
          <w:spacing w:val="-6"/>
          <w:w w:val="90"/>
        </w:rPr>
        <w:t> </w:t>
      </w:r>
      <w:r>
        <w:rPr>
          <w:rFonts w:ascii="Arial Black"/>
          <w:color w:val="231F20"/>
          <w:spacing w:val="-2"/>
          <w:w w:val="90"/>
        </w:rPr>
        <w:t>(TINs).</w:t>
      </w:r>
      <w:r>
        <w:rPr>
          <w:rFonts w:ascii="Arial Black"/>
          <w:color w:val="231F20"/>
          <w:spacing w:val="33"/>
        </w:rPr>
        <w:t> </w:t>
      </w:r>
      <w:r>
        <w:rPr>
          <w:color w:val="231F20"/>
          <w:spacing w:val="-2"/>
          <w:w w:val="90"/>
        </w:rPr>
        <w:t>Employers </w:t>
      </w:r>
      <w:r>
        <w:rPr>
          <w:color w:val="231F20"/>
        </w:rPr>
        <w:t>use an employer identification number (EIN)</w:t>
      </w:r>
    </w:p>
    <w:p>
      <w:pPr>
        <w:pStyle w:val="BodyText"/>
        <w:spacing w:line="232" w:lineRule="auto" w:before="3"/>
        <w:ind w:right="129"/>
      </w:pPr>
      <w:r>
        <w:rPr>
          <w:color w:val="231F20"/>
        </w:rPr>
        <w:t>(XX-XXXXXXX).</w:t>
      </w:r>
      <w:r>
        <w:rPr>
          <w:color w:val="231F20"/>
          <w:spacing w:val="-8"/>
        </w:rPr>
        <w:t> </w:t>
      </w:r>
      <w:r>
        <w:rPr>
          <w:color w:val="231F20"/>
        </w:rPr>
        <w:t>Employees</w:t>
      </w:r>
      <w:r>
        <w:rPr>
          <w:color w:val="231F20"/>
          <w:spacing w:val="-8"/>
        </w:rPr>
        <w:t> </w:t>
      </w:r>
      <w:r>
        <w:rPr>
          <w:color w:val="231F20"/>
        </w:rPr>
        <w:t>use</w:t>
      </w:r>
      <w:r>
        <w:rPr>
          <w:color w:val="231F20"/>
          <w:spacing w:val="-8"/>
        </w:rPr>
        <w:t> </w:t>
      </w:r>
      <w:r>
        <w:rPr>
          <w:color w:val="231F20"/>
        </w:rPr>
        <w:t>a</w:t>
      </w:r>
      <w:r>
        <w:rPr>
          <w:color w:val="231F20"/>
          <w:spacing w:val="-8"/>
        </w:rPr>
        <w:t> </w:t>
      </w:r>
      <w:r>
        <w:rPr>
          <w:color w:val="231F20"/>
        </w:rPr>
        <w:t>social</w:t>
      </w:r>
      <w:r>
        <w:rPr>
          <w:color w:val="231F20"/>
          <w:spacing w:val="-8"/>
        </w:rPr>
        <w:t> </w:t>
      </w:r>
      <w:r>
        <w:rPr>
          <w:color w:val="231F20"/>
        </w:rPr>
        <w:t>security</w:t>
      </w:r>
      <w:r>
        <w:rPr>
          <w:color w:val="231F20"/>
          <w:spacing w:val="-8"/>
        </w:rPr>
        <w:t> </w:t>
      </w:r>
      <w:r>
        <w:rPr>
          <w:color w:val="231F20"/>
        </w:rPr>
        <w:t>number (SSN)</w:t>
      </w:r>
      <w:r>
        <w:rPr>
          <w:color w:val="231F20"/>
          <w:spacing w:val="-14"/>
        </w:rPr>
        <w:t> </w:t>
      </w:r>
      <w:r>
        <w:rPr>
          <w:color w:val="231F20"/>
        </w:rPr>
        <w:t>(XXX-XX-XXXX).</w:t>
      </w:r>
      <w:r>
        <w:rPr>
          <w:color w:val="231F20"/>
          <w:spacing w:val="-14"/>
        </w:rPr>
        <w:t> </w:t>
      </w:r>
      <w:r>
        <w:rPr>
          <w:color w:val="231F20"/>
        </w:rPr>
        <w:t>When</w:t>
      </w:r>
      <w:r>
        <w:rPr>
          <w:color w:val="231F20"/>
          <w:spacing w:val="-14"/>
        </w:rPr>
        <w:t> </w:t>
      </w:r>
      <w:r>
        <w:rPr>
          <w:color w:val="231F20"/>
        </w:rPr>
        <w:t>you</w:t>
      </w:r>
      <w:r>
        <w:rPr>
          <w:color w:val="231F20"/>
          <w:spacing w:val="-14"/>
        </w:rPr>
        <w:t> </w:t>
      </w:r>
      <w:r>
        <w:rPr>
          <w:color w:val="231F20"/>
        </w:rPr>
        <w:t>list</w:t>
      </w:r>
      <w:r>
        <w:rPr>
          <w:color w:val="231F20"/>
          <w:spacing w:val="-14"/>
        </w:rPr>
        <w:t> </w:t>
      </w:r>
      <w:r>
        <w:rPr>
          <w:color w:val="231F20"/>
        </w:rPr>
        <w:t>a</w:t>
      </w:r>
      <w:r>
        <w:rPr>
          <w:color w:val="231F20"/>
          <w:spacing w:val="-14"/>
        </w:rPr>
        <w:t> </w:t>
      </w:r>
      <w:r>
        <w:rPr>
          <w:color w:val="231F20"/>
        </w:rPr>
        <w:t>number,</w:t>
      </w:r>
      <w:r>
        <w:rPr>
          <w:color w:val="231F20"/>
          <w:spacing w:val="-14"/>
        </w:rPr>
        <w:t> </w:t>
      </w:r>
      <w:r>
        <w:rPr>
          <w:color w:val="231F20"/>
        </w:rPr>
        <w:t>separate the 9 digits properly to show the kind of number.</w:t>
      </w:r>
    </w:p>
    <w:p>
      <w:pPr>
        <w:pStyle w:val="BodyText"/>
        <w:spacing w:line="232" w:lineRule="auto" w:before="63"/>
        <w:ind w:right="117" w:firstLine="240"/>
      </w:pPr>
      <w:r>
        <w:rPr>
          <w:color w:val="231F20"/>
        </w:rPr>
        <w:t>Do not accept an IRS individual taxpayer identification number (ITIN) in place of an SSN for employee identification or for Form W-2 reporting. An ITIN is available only to resident and nonresident aliens who are not</w:t>
      </w:r>
      <w:r>
        <w:rPr>
          <w:color w:val="231F20"/>
          <w:spacing w:val="-14"/>
        </w:rPr>
        <w:t> </w:t>
      </w:r>
      <w:r>
        <w:rPr>
          <w:color w:val="231F20"/>
        </w:rPr>
        <w:t>eligible</w:t>
      </w:r>
      <w:r>
        <w:rPr>
          <w:color w:val="231F20"/>
          <w:spacing w:val="-14"/>
        </w:rPr>
        <w:t> </w:t>
      </w:r>
      <w:r>
        <w:rPr>
          <w:color w:val="231F20"/>
        </w:rPr>
        <w:t>for</w:t>
      </w:r>
      <w:r>
        <w:rPr>
          <w:color w:val="231F20"/>
          <w:spacing w:val="-14"/>
        </w:rPr>
        <w:t> </w:t>
      </w:r>
      <w:r>
        <w:rPr>
          <w:color w:val="231F20"/>
        </w:rPr>
        <w:t>U.S.</w:t>
      </w:r>
      <w:r>
        <w:rPr>
          <w:color w:val="231F20"/>
          <w:spacing w:val="-14"/>
        </w:rPr>
        <w:t> </w:t>
      </w:r>
      <w:r>
        <w:rPr>
          <w:color w:val="231F20"/>
        </w:rPr>
        <w:t>employment</w:t>
      </w:r>
      <w:r>
        <w:rPr>
          <w:color w:val="231F20"/>
          <w:spacing w:val="-14"/>
        </w:rPr>
        <w:t> </w:t>
      </w:r>
      <w:r>
        <w:rPr>
          <w:color w:val="231F20"/>
        </w:rPr>
        <w:t>and</w:t>
      </w:r>
      <w:r>
        <w:rPr>
          <w:color w:val="231F20"/>
          <w:spacing w:val="-14"/>
        </w:rPr>
        <w:t> </w:t>
      </w:r>
      <w:r>
        <w:rPr>
          <w:color w:val="231F20"/>
        </w:rPr>
        <w:t>need</w:t>
      </w:r>
      <w:r>
        <w:rPr>
          <w:color w:val="231F20"/>
          <w:spacing w:val="-14"/>
        </w:rPr>
        <w:t> </w:t>
      </w:r>
      <w:r>
        <w:rPr>
          <w:color w:val="231F20"/>
        </w:rPr>
        <w:t>identification</w:t>
      </w:r>
      <w:r>
        <w:rPr>
          <w:color w:val="231F20"/>
          <w:spacing w:val="-14"/>
        </w:rPr>
        <w:t> </w:t>
      </w:r>
      <w:r>
        <w:rPr>
          <w:color w:val="231F20"/>
        </w:rPr>
        <w:t>for other</w:t>
      </w:r>
      <w:r>
        <w:rPr>
          <w:color w:val="231F20"/>
          <w:spacing w:val="-1"/>
        </w:rPr>
        <w:t> </w:t>
      </w:r>
      <w:r>
        <w:rPr>
          <w:color w:val="231F20"/>
        </w:rPr>
        <w:t>tax</w:t>
      </w:r>
      <w:r>
        <w:rPr>
          <w:color w:val="231F20"/>
          <w:spacing w:val="-1"/>
        </w:rPr>
        <w:t> </w:t>
      </w:r>
      <w:r>
        <w:rPr>
          <w:color w:val="231F20"/>
        </w:rPr>
        <w:t>purposes.</w:t>
      </w:r>
      <w:r>
        <w:rPr>
          <w:color w:val="231F20"/>
          <w:spacing w:val="-1"/>
        </w:rPr>
        <w:t> </w:t>
      </w:r>
      <w:r>
        <w:rPr>
          <w:color w:val="231F20"/>
        </w:rPr>
        <w:t>You</w:t>
      </w:r>
      <w:r>
        <w:rPr>
          <w:color w:val="231F20"/>
          <w:spacing w:val="-1"/>
        </w:rPr>
        <w:t> </w:t>
      </w:r>
      <w:r>
        <w:rPr>
          <w:color w:val="231F20"/>
        </w:rPr>
        <w:t>can</w:t>
      </w:r>
      <w:r>
        <w:rPr>
          <w:color w:val="231F20"/>
          <w:spacing w:val="-1"/>
        </w:rPr>
        <w:t> </w:t>
      </w:r>
      <w:r>
        <w:rPr>
          <w:color w:val="231F20"/>
        </w:rPr>
        <w:t>identify</w:t>
      </w:r>
      <w:r>
        <w:rPr>
          <w:color w:val="231F20"/>
          <w:spacing w:val="-1"/>
        </w:rPr>
        <w:t> </w:t>
      </w:r>
      <w:r>
        <w:rPr>
          <w:color w:val="231F20"/>
        </w:rPr>
        <w:t>an</w:t>
      </w:r>
      <w:r>
        <w:rPr>
          <w:color w:val="231F20"/>
          <w:spacing w:val="-1"/>
        </w:rPr>
        <w:t> </w:t>
      </w:r>
      <w:r>
        <w:rPr>
          <w:color w:val="231F20"/>
        </w:rPr>
        <w:t>ITIN</w:t>
      </w:r>
      <w:r>
        <w:rPr>
          <w:color w:val="231F20"/>
          <w:spacing w:val="-1"/>
        </w:rPr>
        <w:t> </w:t>
      </w:r>
      <w:r>
        <w:rPr>
          <w:color w:val="231F20"/>
        </w:rPr>
        <w:t>because</w:t>
      </w:r>
      <w:r>
        <w:rPr>
          <w:color w:val="231F20"/>
          <w:spacing w:val="-1"/>
        </w:rPr>
        <w:t> </w:t>
      </w:r>
      <w:r>
        <w:rPr>
          <w:color w:val="231F20"/>
        </w:rPr>
        <w:t>it</w:t>
      </w:r>
      <w:r>
        <w:rPr>
          <w:color w:val="231F20"/>
          <w:spacing w:val="-1"/>
        </w:rPr>
        <w:t> </w:t>
      </w:r>
      <w:r>
        <w:rPr>
          <w:color w:val="231F20"/>
        </w:rPr>
        <w:t>is</w:t>
      </w:r>
      <w:r>
        <w:rPr>
          <w:color w:val="231F20"/>
        </w:rPr>
        <w:t> a</w:t>
      </w:r>
      <w:r>
        <w:rPr>
          <w:color w:val="231F20"/>
          <w:spacing w:val="-6"/>
        </w:rPr>
        <w:t> </w:t>
      </w:r>
      <w:r>
        <w:rPr>
          <w:color w:val="231F20"/>
        </w:rPr>
        <w:t>9-digit</w:t>
      </w:r>
      <w:r>
        <w:rPr>
          <w:color w:val="231F20"/>
          <w:spacing w:val="-6"/>
        </w:rPr>
        <w:t> </w:t>
      </w:r>
      <w:r>
        <w:rPr>
          <w:color w:val="231F20"/>
        </w:rPr>
        <w:t>number</w:t>
      </w:r>
      <w:r>
        <w:rPr>
          <w:color w:val="231F20"/>
          <w:spacing w:val="-6"/>
        </w:rPr>
        <w:t> </w:t>
      </w:r>
      <w:r>
        <w:rPr>
          <w:color w:val="231F20"/>
        </w:rPr>
        <w:t>formatted</w:t>
      </w:r>
      <w:r>
        <w:rPr>
          <w:color w:val="231F20"/>
          <w:spacing w:val="-6"/>
        </w:rPr>
        <w:t> </w:t>
      </w:r>
      <w:r>
        <w:rPr>
          <w:color w:val="231F20"/>
        </w:rPr>
        <w:t>like</w:t>
      </w:r>
      <w:r>
        <w:rPr>
          <w:color w:val="231F20"/>
          <w:spacing w:val="-6"/>
        </w:rPr>
        <w:t> </w:t>
      </w:r>
      <w:r>
        <w:rPr>
          <w:color w:val="231F20"/>
        </w:rPr>
        <w:t>an</w:t>
      </w:r>
      <w:r>
        <w:rPr>
          <w:color w:val="231F20"/>
          <w:spacing w:val="-6"/>
        </w:rPr>
        <w:t> </w:t>
      </w:r>
      <w:r>
        <w:rPr>
          <w:color w:val="231F20"/>
        </w:rPr>
        <w:t>SSN</w:t>
      </w:r>
      <w:r>
        <w:rPr>
          <w:color w:val="231F20"/>
          <w:spacing w:val="-6"/>
        </w:rPr>
        <w:t> </w:t>
      </w:r>
      <w:r>
        <w:rPr>
          <w:color w:val="231F20"/>
        </w:rPr>
        <w:t>beginning</w:t>
      </w:r>
      <w:r>
        <w:rPr>
          <w:color w:val="231F20"/>
          <w:spacing w:val="-6"/>
        </w:rPr>
        <w:t> </w:t>
      </w:r>
      <w:r>
        <w:rPr>
          <w:color w:val="231F20"/>
        </w:rPr>
        <w:t>with</w:t>
      </w:r>
      <w:r>
        <w:rPr>
          <w:color w:val="231F20"/>
          <w:spacing w:val="-6"/>
        </w:rPr>
        <w:t> </w:t>
      </w:r>
      <w:r>
        <w:rPr>
          <w:color w:val="231F20"/>
        </w:rPr>
        <w:t>the number “9” and with a number in one of the following ranges</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fourth</w:t>
      </w:r>
      <w:r>
        <w:rPr>
          <w:color w:val="231F20"/>
          <w:spacing w:val="-1"/>
        </w:rPr>
        <w:t> </w:t>
      </w:r>
      <w:r>
        <w:rPr>
          <w:color w:val="231F20"/>
        </w:rPr>
        <w:t>and</w:t>
      </w:r>
      <w:r>
        <w:rPr>
          <w:color w:val="231F20"/>
          <w:spacing w:val="-1"/>
        </w:rPr>
        <w:t> </w:t>
      </w:r>
      <w:r>
        <w:rPr>
          <w:color w:val="231F20"/>
        </w:rPr>
        <w:t>fifth</w:t>
      </w:r>
      <w:r>
        <w:rPr>
          <w:color w:val="231F20"/>
          <w:spacing w:val="-1"/>
        </w:rPr>
        <w:t> </w:t>
      </w:r>
      <w:r>
        <w:rPr>
          <w:color w:val="231F20"/>
        </w:rPr>
        <w:t>digits:</w:t>
      </w:r>
      <w:r>
        <w:rPr>
          <w:color w:val="231F20"/>
          <w:spacing w:val="-1"/>
        </w:rPr>
        <w:t> </w:t>
      </w:r>
      <w:r>
        <w:rPr>
          <w:color w:val="231F20"/>
        </w:rPr>
        <w:t>50–65,</w:t>
      </w:r>
      <w:r>
        <w:rPr>
          <w:color w:val="231F20"/>
          <w:spacing w:val="-1"/>
        </w:rPr>
        <w:t> </w:t>
      </w:r>
      <w:r>
        <w:rPr>
          <w:color w:val="231F20"/>
        </w:rPr>
        <w:t>70–88,</w:t>
      </w:r>
      <w:r>
        <w:rPr>
          <w:color w:val="231F20"/>
          <w:spacing w:val="-1"/>
        </w:rPr>
        <w:t> </w:t>
      </w:r>
      <w:r>
        <w:rPr>
          <w:color w:val="231F20"/>
        </w:rPr>
        <w:t>90–92, and 94–99 (for example, 9NN-70-NNNN). Do not auto populate an ITIN into box a, Employee's social security number, on Form W-2. See section 4 of Pub. 15 (Circular </w:t>
      </w:r>
      <w:r>
        <w:rPr>
          <w:color w:val="231F20"/>
          <w:spacing w:val="-4"/>
        </w:rPr>
        <w:t>E).</w:t>
      </w:r>
    </w:p>
    <w:p>
      <w:pPr>
        <w:spacing w:line="232" w:lineRule="auto" w:before="112"/>
        <w:ind w:left="816" w:right="34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4784">
                <wp:simplePos x="0" y="0"/>
                <wp:positionH relativeFrom="page">
                  <wp:posOffset>4000500</wp:posOffset>
                </wp:positionH>
                <wp:positionV relativeFrom="paragraph">
                  <wp:posOffset>92437</wp:posOffset>
                </wp:positionV>
                <wp:extent cx="387350" cy="38735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387350" cy="387350"/>
                          <a:chExt cx="387350" cy="387350"/>
                        </a:xfrm>
                      </wpg:grpSpPr>
                      <wps:wsp>
                        <wps:cNvPr id="56" name="Graphic 56"/>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58" name="Textbox 58"/>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59" name="Textbox 59"/>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315pt;margin-top:7.278533pt;width:30.5pt;height:30.5pt;mso-position-horizontal-relative:page;mso-position-vertical-relative:paragraph;z-index:15734784" id="docshapegroup54" coordorigin="6300,146" coordsize="610,610">
                <v:shape style="position:absolute;left:6300;top:145;width:610;height:610" id="docshape55" coordorigin="6300,146" coordsize="610,610" path="m6871,146l6338,146,6323,149,6311,157,6303,169,6300,184,6300,717,6303,732,6311,744,6323,752,6338,755,6871,755,6886,752,6898,744,6906,732,6909,717,6909,184,6906,169,6898,157,6886,149,6871,146xe" filled="true" fillcolor="#000000" stroked="false">
                  <v:path arrowok="t"/>
                  <v:fill type="solid"/>
                </v:shape>
                <v:shape style="position:absolute;left:6367;top:213;width:474;height:407" id="docshape56" coordorigin="6368,213" coordsize="474,407" path="m6605,213l6368,619,6842,619,6605,213xe" filled="true" fillcolor="#ffffff" stroked="false">
                  <v:path arrowok="t"/>
                  <v:fill type="solid"/>
                </v:shape>
                <v:shape style="position:absolute;left:6328;top:616;width:563;height:131" type="#_x0000_t202" id="docshape57"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36;top:227;width:144;height:444" type="#_x0000_t202" id="docshape58"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An individual with an ITIN who later becomes eligible</w:t>
      </w:r>
      <w:r>
        <w:rPr>
          <w:rFonts w:ascii="Arial"/>
          <w:i/>
          <w:color w:val="231F20"/>
          <w:spacing w:val="-10"/>
          <w:sz w:val="20"/>
        </w:rPr>
        <w:t> </w:t>
      </w:r>
      <w:r>
        <w:rPr>
          <w:rFonts w:ascii="Arial"/>
          <w:i/>
          <w:color w:val="231F20"/>
          <w:sz w:val="20"/>
        </w:rPr>
        <w:t>to</w:t>
      </w:r>
      <w:r>
        <w:rPr>
          <w:rFonts w:ascii="Arial"/>
          <w:i/>
          <w:color w:val="231F20"/>
          <w:spacing w:val="-10"/>
          <w:sz w:val="20"/>
        </w:rPr>
        <w:t> </w:t>
      </w:r>
      <w:r>
        <w:rPr>
          <w:rFonts w:ascii="Arial"/>
          <w:i/>
          <w:color w:val="231F20"/>
          <w:sz w:val="20"/>
        </w:rPr>
        <w:t>work</w:t>
      </w:r>
      <w:r>
        <w:rPr>
          <w:rFonts w:ascii="Arial"/>
          <w:i/>
          <w:color w:val="231F20"/>
          <w:spacing w:val="-10"/>
          <w:sz w:val="20"/>
        </w:rPr>
        <w:t> </w:t>
      </w:r>
      <w:r>
        <w:rPr>
          <w:rFonts w:ascii="Arial"/>
          <w:i/>
          <w:color w:val="231F20"/>
          <w:sz w:val="20"/>
        </w:rPr>
        <w:t>in</w:t>
      </w:r>
      <w:r>
        <w:rPr>
          <w:rFonts w:ascii="Arial"/>
          <w:i/>
          <w:color w:val="231F20"/>
          <w:spacing w:val="-10"/>
          <w:sz w:val="20"/>
        </w:rPr>
        <w:t> </w:t>
      </w:r>
      <w:r>
        <w:rPr>
          <w:rFonts w:ascii="Arial"/>
          <w:i/>
          <w:color w:val="231F20"/>
          <w:sz w:val="20"/>
        </w:rPr>
        <w:t>the</w:t>
      </w:r>
      <w:r>
        <w:rPr>
          <w:rFonts w:ascii="Arial"/>
          <w:i/>
          <w:color w:val="231F20"/>
          <w:spacing w:val="-10"/>
          <w:sz w:val="20"/>
        </w:rPr>
        <w:t> </w:t>
      </w:r>
      <w:r>
        <w:rPr>
          <w:rFonts w:ascii="Arial"/>
          <w:i/>
          <w:color w:val="231F20"/>
          <w:sz w:val="20"/>
        </w:rPr>
        <w:t>United</w:t>
      </w:r>
      <w:r>
        <w:rPr>
          <w:rFonts w:ascii="Arial"/>
          <w:i/>
          <w:color w:val="231F20"/>
          <w:spacing w:val="-10"/>
          <w:sz w:val="20"/>
        </w:rPr>
        <w:t> </w:t>
      </w:r>
      <w:r>
        <w:rPr>
          <w:rFonts w:ascii="Arial"/>
          <w:i/>
          <w:color w:val="231F20"/>
          <w:sz w:val="20"/>
        </w:rPr>
        <w:t>States</w:t>
      </w:r>
      <w:r>
        <w:rPr>
          <w:rFonts w:ascii="Arial"/>
          <w:i/>
          <w:color w:val="231F20"/>
          <w:spacing w:val="-10"/>
          <w:sz w:val="20"/>
        </w:rPr>
        <w:t> </w:t>
      </w:r>
      <w:r>
        <w:rPr>
          <w:rFonts w:ascii="Arial"/>
          <w:i/>
          <w:color w:val="231F20"/>
          <w:sz w:val="20"/>
        </w:rPr>
        <w:t>must</w:t>
      </w:r>
      <w:r>
        <w:rPr>
          <w:rFonts w:ascii="Arial"/>
          <w:i/>
          <w:color w:val="231F20"/>
          <w:spacing w:val="-10"/>
          <w:sz w:val="20"/>
        </w:rPr>
        <w:t> </w:t>
      </w:r>
      <w:r>
        <w:rPr>
          <w:rFonts w:ascii="Arial"/>
          <w:i/>
          <w:color w:val="231F20"/>
          <w:sz w:val="20"/>
        </w:rPr>
        <w:t>obtain an</w:t>
      </w:r>
      <w:r>
        <w:rPr>
          <w:rFonts w:ascii="Arial"/>
          <w:i/>
          <w:color w:val="231F20"/>
          <w:spacing w:val="-14"/>
          <w:sz w:val="20"/>
        </w:rPr>
        <w:t> </w:t>
      </w:r>
      <w:r>
        <w:rPr>
          <w:rFonts w:ascii="Arial"/>
          <w:i/>
          <w:color w:val="231F20"/>
          <w:sz w:val="20"/>
        </w:rPr>
        <w:t>SSN</w:t>
      </w:r>
      <w:r>
        <w:rPr>
          <w:rFonts w:ascii="Arial"/>
          <w:i/>
          <w:color w:val="231F20"/>
          <w:spacing w:val="-14"/>
          <w:sz w:val="20"/>
        </w:rPr>
        <w:t> </w:t>
      </w:r>
      <w:r>
        <w:rPr>
          <w:rFonts w:ascii="Arial"/>
          <w:i/>
          <w:color w:val="231F20"/>
          <w:sz w:val="20"/>
        </w:rPr>
        <w:t>from</w:t>
      </w:r>
      <w:r>
        <w:rPr>
          <w:rFonts w:ascii="Arial"/>
          <w:i/>
          <w:color w:val="231F20"/>
          <w:spacing w:val="-13"/>
          <w:sz w:val="20"/>
        </w:rPr>
        <w:t> </w:t>
      </w:r>
      <w:r>
        <w:rPr>
          <w:rFonts w:ascii="Arial"/>
          <w:i/>
          <w:color w:val="231F20"/>
          <w:sz w:val="20"/>
        </w:rPr>
        <w:t>the</w:t>
      </w:r>
      <w:r>
        <w:rPr>
          <w:rFonts w:ascii="Arial"/>
          <w:i/>
          <w:color w:val="231F20"/>
          <w:spacing w:val="-14"/>
          <w:sz w:val="20"/>
        </w:rPr>
        <w:t> </w:t>
      </w:r>
      <w:r>
        <w:rPr>
          <w:rFonts w:ascii="Arial"/>
          <w:i/>
          <w:color w:val="231F20"/>
          <w:sz w:val="20"/>
        </w:rPr>
        <w:t>Social</w:t>
      </w:r>
      <w:r>
        <w:rPr>
          <w:rFonts w:ascii="Arial"/>
          <w:i/>
          <w:color w:val="231F20"/>
          <w:spacing w:val="-14"/>
          <w:sz w:val="20"/>
        </w:rPr>
        <w:t> </w:t>
      </w:r>
      <w:r>
        <w:rPr>
          <w:rFonts w:ascii="Arial"/>
          <w:i/>
          <w:color w:val="231F20"/>
          <w:sz w:val="20"/>
        </w:rPr>
        <w:t>Security</w:t>
      </w:r>
      <w:r>
        <w:rPr>
          <w:rFonts w:ascii="Arial"/>
          <w:i/>
          <w:color w:val="231F20"/>
          <w:spacing w:val="-14"/>
          <w:sz w:val="20"/>
        </w:rPr>
        <w:t> </w:t>
      </w:r>
      <w:r>
        <w:rPr>
          <w:rFonts w:ascii="Arial"/>
          <w:i/>
          <w:color w:val="231F20"/>
          <w:spacing w:val="-2"/>
          <w:sz w:val="20"/>
        </w:rPr>
        <w:t>Administration.</w:t>
      </w:r>
    </w:p>
    <w:p>
      <w:pPr>
        <w:pStyle w:val="BodyText"/>
        <w:spacing w:line="232" w:lineRule="auto" w:before="162"/>
        <w:ind w:left="119" w:right="128" w:firstLine="240"/>
      </w:pPr>
      <w:r>
        <w:rPr>
          <w:color w:val="231F20"/>
        </w:rPr>
        <w:t>The IRS uses SSNs to check the payments that you report against the amounts shown on employees' tax returns. The SSA uses SSNs to record employees' earnings for future social security and Medicare benefits. When</w:t>
      </w:r>
      <w:r>
        <w:rPr>
          <w:color w:val="231F20"/>
          <w:spacing w:val="-10"/>
        </w:rPr>
        <w:t> </w:t>
      </w:r>
      <w:r>
        <w:rPr>
          <w:color w:val="231F20"/>
        </w:rPr>
        <w:t>you</w:t>
      </w:r>
      <w:r>
        <w:rPr>
          <w:color w:val="231F20"/>
          <w:spacing w:val="-10"/>
        </w:rPr>
        <w:t> </w:t>
      </w:r>
      <w:r>
        <w:rPr>
          <w:color w:val="231F20"/>
        </w:rPr>
        <w:t>prepare</w:t>
      </w:r>
      <w:r>
        <w:rPr>
          <w:color w:val="231F20"/>
          <w:spacing w:val="-10"/>
        </w:rPr>
        <w:t> </w:t>
      </w:r>
      <w:r>
        <w:rPr>
          <w:color w:val="231F20"/>
        </w:rPr>
        <w:t>Form</w:t>
      </w:r>
      <w:r>
        <w:rPr>
          <w:color w:val="231F20"/>
          <w:spacing w:val="-10"/>
        </w:rPr>
        <w:t> </w:t>
      </w:r>
      <w:r>
        <w:rPr>
          <w:color w:val="231F20"/>
        </w:rPr>
        <w:t>W-2,</w:t>
      </w:r>
      <w:r>
        <w:rPr>
          <w:color w:val="231F20"/>
          <w:spacing w:val="-10"/>
        </w:rPr>
        <w:t> </w:t>
      </w:r>
      <w:r>
        <w:rPr>
          <w:color w:val="231F20"/>
        </w:rPr>
        <w:t>be</w:t>
      </w:r>
      <w:r>
        <w:rPr>
          <w:color w:val="231F20"/>
          <w:spacing w:val="-10"/>
        </w:rPr>
        <w:t> </w:t>
      </w:r>
      <w:r>
        <w:rPr>
          <w:color w:val="231F20"/>
        </w:rPr>
        <w:t>sure</w:t>
      </w:r>
      <w:r>
        <w:rPr>
          <w:color w:val="231F20"/>
          <w:spacing w:val="-10"/>
        </w:rPr>
        <w:t> </w:t>
      </w:r>
      <w:r>
        <w:rPr>
          <w:color w:val="231F20"/>
        </w:rPr>
        <w:t>to</w:t>
      </w:r>
      <w:r>
        <w:rPr>
          <w:color w:val="231F20"/>
          <w:spacing w:val="-10"/>
        </w:rPr>
        <w:t> </w:t>
      </w:r>
      <w:r>
        <w:rPr>
          <w:color w:val="231F20"/>
        </w:rPr>
        <w:t>show</w:t>
      </w:r>
      <w:r>
        <w:rPr>
          <w:color w:val="231F20"/>
          <w:spacing w:val="-10"/>
        </w:rPr>
        <w:t> </w:t>
      </w:r>
      <w:r>
        <w:rPr>
          <w:color w:val="231F20"/>
        </w:rPr>
        <w:t>the</w:t>
      </w:r>
      <w:r>
        <w:rPr>
          <w:color w:val="231F20"/>
          <w:spacing w:val="-10"/>
        </w:rPr>
        <w:t> </w:t>
      </w:r>
      <w:r>
        <w:rPr>
          <w:color w:val="231F20"/>
        </w:rPr>
        <w:t>correct </w:t>
      </w:r>
      <w:r>
        <w:rPr>
          <w:color w:val="231F20"/>
          <w:spacing w:val="-2"/>
        </w:rPr>
        <w:t>SSN</w:t>
      </w:r>
      <w:r>
        <w:rPr>
          <w:color w:val="231F20"/>
          <w:spacing w:val="-10"/>
        </w:rPr>
        <w:t> </w:t>
      </w:r>
      <w:r>
        <w:rPr>
          <w:color w:val="231F20"/>
          <w:spacing w:val="-2"/>
        </w:rPr>
        <w:t>for</w:t>
      </w:r>
      <w:r>
        <w:rPr>
          <w:color w:val="231F20"/>
          <w:spacing w:val="-10"/>
        </w:rPr>
        <w:t> </w:t>
      </w:r>
      <w:r>
        <w:rPr>
          <w:color w:val="231F20"/>
          <w:spacing w:val="-2"/>
        </w:rPr>
        <w:t>each</w:t>
      </w:r>
      <w:r>
        <w:rPr>
          <w:color w:val="231F20"/>
          <w:spacing w:val="-10"/>
        </w:rPr>
        <w:t> </w:t>
      </w:r>
      <w:r>
        <w:rPr>
          <w:color w:val="231F20"/>
          <w:spacing w:val="-2"/>
        </w:rPr>
        <w:t>employee.</w:t>
      </w:r>
      <w:r>
        <w:rPr>
          <w:color w:val="231F20"/>
          <w:spacing w:val="-10"/>
        </w:rPr>
        <w:t> </w:t>
      </w:r>
      <w:r>
        <w:rPr>
          <w:color w:val="231F20"/>
          <w:spacing w:val="-2"/>
        </w:rPr>
        <w:t>You</w:t>
      </w:r>
      <w:r>
        <w:rPr>
          <w:color w:val="231F20"/>
          <w:spacing w:val="-10"/>
        </w:rPr>
        <w:t> </w:t>
      </w:r>
      <w:r>
        <w:rPr>
          <w:color w:val="231F20"/>
          <w:spacing w:val="-2"/>
        </w:rPr>
        <w:t>may</w:t>
      </w:r>
      <w:r>
        <w:rPr>
          <w:color w:val="231F20"/>
          <w:spacing w:val="-10"/>
        </w:rPr>
        <w:t> </w:t>
      </w:r>
      <w:r>
        <w:rPr>
          <w:color w:val="231F20"/>
          <w:spacing w:val="-2"/>
        </w:rPr>
        <w:t>truncate</w:t>
      </w:r>
      <w:r>
        <w:rPr>
          <w:color w:val="231F20"/>
          <w:spacing w:val="-10"/>
        </w:rPr>
        <w:t> </w:t>
      </w:r>
      <w:r>
        <w:rPr>
          <w:color w:val="231F20"/>
          <w:spacing w:val="-2"/>
        </w:rPr>
        <w:t>the</w:t>
      </w:r>
      <w:r>
        <w:rPr>
          <w:color w:val="231F20"/>
          <w:spacing w:val="-10"/>
        </w:rPr>
        <w:t> </w:t>
      </w:r>
      <w:r>
        <w:rPr>
          <w:color w:val="231F20"/>
          <w:spacing w:val="-2"/>
        </w:rPr>
        <w:t>employee’s </w:t>
      </w:r>
      <w:r>
        <w:rPr>
          <w:color w:val="231F20"/>
        </w:rPr>
        <w:t>SSN on employee copies of Forms W-2. Do not truncate an employee’s SSN on Copy A of Forms W-2. Go to </w:t>
      </w:r>
      <w:hyperlink w:history="true" w:anchor="_bookmark6">
        <w:r>
          <w:rPr>
            <w:rFonts w:ascii="Arial" w:hAnsi="Arial"/>
            <w:i/>
            <w:color w:val="0056A2"/>
            <w:u w:val="single" w:color="0055A1"/>
          </w:rPr>
          <w:t>Social security numbers</w:t>
        </w:r>
      </w:hyperlink>
      <w:r>
        <w:rPr>
          <w:color w:val="231F20"/>
        </w:rPr>
        <w:t>, earlier, for more information.</w:t>
      </w:r>
    </w:p>
    <w:p>
      <w:pPr>
        <w:pStyle w:val="BodyText"/>
        <w:spacing w:line="232" w:lineRule="auto" w:before="9"/>
        <w:ind w:right="225"/>
      </w:pPr>
      <w:r>
        <w:rPr>
          <w:color w:val="231F20"/>
        </w:rPr>
        <w:t>Also see Regulations section 31.6051-1(a)(1)(i)(B) and 31.6051-2(a).</w:t>
      </w:r>
      <w:r>
        <w:rPr>
          <w:color w:val="231F20"/>
          <w:spacing w:val="-1"/>
        </w:rPr>
        <w:t> </w:t>
      </w:r>
      <w:r>
        <w:rPr>
          <w:color w:val="231F20"/>
        </w:rPr>
        <w:t>For</w:t>
      </w:r>
      <w:r>
        <w:rPr>
          <w:color w:val="231F20"/>
          <w:spacing w:val="-1"/>
        </w:rPr>
        <w:t> </w:t>
      </w:r>
      <w:r>
        <w:rPr>
          <w:color w:val="231F20"/>
        </w:rPr>
        <w:t>information</w:t>
      </w:r>
      <w:r>
        <w:rPr>
          <w:color w:val="231F20"/>
          <w:spacing w:val="-1"/>
        </w:rPr>
        <w:t> </w:t>
      </w:r>
      <w:r>
        <w:rPr>
          <w:color w:val="231F20"/>
        </w:rPr>
        <w:t>about</w:t>
      </w:r>
      <w:r>
        <w:rPr>
          <w:color w:val="231F20"/>
          <w:spacing w:val="-1"/>
        </w:rPr>
        <w:t> </w:t>
      </w:r>
      <w:r>
        <w:rPr>
          <w:color w:val="231F20"/>
        </w:rPr>
        <w:t>verifying</w:t>
      </w:r>
      <w:r>
        <w:rPr>
          <w:color w:val="231F20"/>
          <w:spacing w:val="-1"/>
        </w:rPr>
        <w:t> </w:t>
      </w:r>
      <w:r>
        <w:rPr>
          <w:color w:val="231F20"/>
        </w:rPr>
        <w:t>SSNs,</w:t>
      </w:r>
      <w:r>
        <w:rPr>
          <w:color w:val="231F20"/>
          <w:spacing w:val="-1"/>
        </w:rPr>
        <w:t> </w:t>
      </w:r>
      <w:r>
        <w:rPr>
          <w:color w:val="231F20"/>
        </w:rPr>
        <w:t>see section 4 of Pub. 15 (Circular E) or visit the SSA's Employer</w:t>
      </w:r>
      <w:r>
        <w:rPr>
          <w:color w:val="231F20"/>
          <w:spacing w:val="-14"/>
        </w:rPr>
        <w:t> </w:t>
      </w:r>
      <w:r>
        <w:rPr>
          <w:color w:val="231F20"/>
        </w:rPr>
        <w:t>W-2</w:t>
      </w:r>
      <w:r>
        <w:rPr>
          <w:color w:val="231F20"/>
          <w:spacing w:val="-14"/>
        </w:rPr>
        <w:t> </w:t>
      </w:r>
      <w:r>
        <w:rPr>
          <w:color w:val="231F20"/>
        </w:rPr>
        <w:t>Filing</w:t>
      </w:r>
      <w:r>
        <w:rPr>
          <w:color w:val="231F20"/>
          <w:spacing w:val="-14"/>
        </w:rPr>
        <w:t> </w:t>
      </w:r>
      <w:r>
        <w:rPr>
          <w:color w:val="231F20"/>
        </w:rPr>
        <w:t>Instructions</w:t>
      </w:r>
      <w:r>
        <w:rPr>
          <w:color w:val="231F20"/>
          <w:spacing w:val="-14"/>
        </w:rPr>
        <w:t> </w:t>
      </w:r>
      <w:r>
        <w:rPr>
          <w:color w:val="231F20"/>
        </w:rPr>
        <w:t>&amp;</w:t>
      </w:r>
      <w:r>
        <w:rPr>
          <w:color w:val="231F20"/>
          <w:spacing w:val="-14"/>
        </w:rPr>
        <w:t> </w:t>
      </w:r>
      <w:r>
        <w:rPr>
          <w:color w:val="231F20"/>
        </w:rPr>
        <w:t>Information</w:t>
      </w:r>
      <w:r>
        <w:rPr>
          <w:color w:val="231F20"/>
          <w:spacing w:val="-14"/>
        </w:rPr>
        <w:t> </w:t>
      </w:r>
      <w:r>
        <w:rPr>
          <w:color w:val="231F20"/>
        </w:rPr>
        <w:t>website</w:t>
      </w:r>
      <w:r>
        <w:rPr>
          <w:color w:val="231F20"/>
          <w:spacing w:val="-14"/>
        </w:rPr>
        <w:t> </w:t>
      </w:r>
      <w:r>
        <w:rPr>
          <w:color w:val="231F20"/>
        </w:rPr>
        <w:t>at </w:t>
      </w:r>
      <w:hyperlink r:id="rId14">
        <w:r>
          <w:rPr>
            <w:rFonts w:ascii="Arial"/>
            <w:i/>
            <w:color w:val="0056A2"/>
            <w:spacing w:val="-2"/>
            <w:u w:val="single" w:color="0055A1"/>
          </w:rPr>
          <w:t>SSA.gov/employer</w:t>
        </w:r>
      </w:hyperlink>
      <w:r>
        <w:rPr>
          <w:color w:val="231F20"/>
          <w:spacing w:val="-2"/>
        </w:rPr>
        <w:t>.</w:t>
      </w:r>
    </w:p>
    <w:p>
      <w:pPr>
        <w:spacing w:line="232" w:lineRule="auto" w:before="104"/>
        <w:ind w:left="816" w:right="128" w:firstLine="0"/>
        <w:jc w:val="left"/>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35296">
                <wp:simplePos x="0" y="0"/>
                <wp:positionH relativeFrom="page">
                  <wp:posOffset>4000500</wp:posOffset>
                </wp:positionH>
                <wp:positionV relativeFrom="paragraph">
                  <wp:posOffset>87754</wp:posOffset>
                </wp:positionV>
                <wp:extent cx="387350" cy="38735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387350" cy="387350"/>
                          <a:chExt cx="387350" cy="387350"/>
                        </a:xfrm>
                      </wpg:grpSpPr>
                      <wps:wsp>
                        <wps:cNvPr id="61" name="Graphic 61"/>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63" name="Textbox 63"/>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64" name="Textbox 64"/>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315pt;margin-top:6.909836pt;width:30.5pt;height:30.5pt;mso-position-horizontal-relative:page;mso-position-vertical-relative:paragraph;z-index:15735296" id="docshapegroup59" coordorigin="6300,138" coordsize="610,610">
                <v:shape style="position:absolute;left:6300;top:138;width:610;height:610" id="docshape60" coordorigin="6300,138" coordsize="610,610" path="m6871,138l6338,138,6323,141,6311,149,6303,161,6300,176,6300,709,6303,724,6311,736,6323,744,6338,747,6871,747,6886,744,6898,736,6906,724,6909,709,6909,176,6906,161,6898,149,6886,141,6871,138xe" filled="true" fillcolor="#000000" stroked="false">
                  <v:path arrowok="t"/>
                  <v:fill type="solid"/>
                </v:shape>
                <v:shape style="position:absolute;left:6367;top:205;width:474;height:407" id="docshape61" coordorigin="6368,206" coordsize="474,407" path="m6605,206l6368,612,6842,612,6605,206xe" filled="true" fillcolor="#ffffff" stroked="false">
                  <v:path arrowok="t"/>
                  <v:fill type="solid"/>
                </v:shape>
                <v:shape style="position:absolute;left:6328;top:608;width:563;height:131" type="#_x0000_t202" id="docshape62"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36;top:220;width:144;height:444" type="#_x0000_t202" id="docshape63"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hAnsi="Arial"/>
          <w:i/>
          <w:color w:val="231F20"/>
          <w:sz w:val="20"/>
        </w:rPr>
        <w:t>Form W-2 e-filed with the SSA must contain the employer’s complete EIN and the complete SSN of</w:t>
      </w:r>
      <w:r>
        <w:rPr>
          <w:rFonts w:ascii="Arial" w:hAnsi="Arial"/>
          <w:i/>
          <w:color w:val="231F20"/>
          <w:spacing w:val="-14"/>
          <w:sz w:val="20"/>
        </w:rPr>
        <w:t> </w:t>
      </w:r>
      <w:r>
        <w:rPr>
          <w:rFonts w:ascii="Arial" w:hAnsi="Arial"/>
          <w:i/>
          <w:color w:val="231F20"/>
          <w:sz w:val="20"/>
        </w:rPr>
        <w:t>the</w:t>
      </w:r>
      <w:r>
        <w:rPr>
          <w:rFonts w:ascii="Arial" w:hAnsi="Arial"/>
          <w:i/>
          <w:color w:val="231F20"/>
          <w:spacing w:val="-14"/>
          <w:sz w:val="20"/>
        </w:rPr>
        <w:t> </w:t>
      </w:r>
      <w:r>
        <w:rPr>
          <w:rFonts w:ascii="Arial" w:hAnsi="Arial"/>
          <w:i/>
          <w:color w:val="231F20"/>
          <w:sz w:val="20"/>
        </w:rPr>
        <w:t>employee.</w:t>
      </w:r>
      <w:r>
        <w:rPr>
          <w:rFonts w:ascii="Arial" w:hAnsi="Arial"/>
          <w:i/>
          <w:color w:val="231F20"/>
          <w:spacing w:val="-14"/>
          <w:sz w:val="20"/>
        </w:rPr>
        <w:t> </w:t>
      </w:r>
      <w:r>
        <w:rPr>
          <w:rFonts w:ascii="Arial" w:hAnsi="Arial"/>
          <w:i/>
          <w:color w:val="231F20"/>
          <w:sz w:val="20"/>
        </w:rPr>
        <w:t>Do</w:t>
      </w:r>
      <w:r>
        <w:rPr>
          <w:rFonts w:ascii="Arial" w:hAnsi="Arial"/>
          <w:i/>
          <w:color w:val="231F20"/>
          <w:spacing w:val="-14"/>
          <w:sz w:val="20"/>
        </w:rPr>
        <w:t> </w:t>
      </w:r>
      <w:r>
        <w:rPr>
          <w:rFonts w:ascii="Arial" w:hAnsi="Arial"/>
          <w:i/>
          <w:color w:val="231F20"/>
          <w:sz w:val="20"/>
        </w:rPr>
        <w:t>not</w:t>
      </w:r>
      <w:r>
        <w:rPr>
          <w:rFonts w:ascii="Arial" w:hAnsi="Arial"/>
          <w:i/>
          <w:color w:val="231F20"/>
          <w:spacing w:val="-14"/>
          <w:sz w:val="20"/>
        </w:rPr>
        <w:t> </w:t>
      </w:r>
      <w:r>
        <w:rPr>
          <w:rFonts w:ascii="Arial" w:hAnsi="Arial"/>
          <w:i/>
          <w:color w:val="231F20"/>
          <w:sz w:val="20"/>
        </w:rPr>
        <w:t>truncate</w:t>
      </w:r>
      <w:r>
        <w:rPr>
          <w:rFonts w:ascii="Arial" w:hAnsi="Arial"/>
          <w:i/>
          <w:color w:val="231F20"/>
          <w:spacing w:val="-14"/>
          <w:sz w:val="20"/>
        </w:rPr>
        <w:t> </w:t>
      </w:r>
      <w:r>
        <w:rPr>
          <w:rFonts w:ascii="Arial" w:hAnsi="Arial"/>
          <w:i/>
          <w:color w:val="231F20"/>
          <w:sz w:val="20"/>
        </w:rPr>
        <w:t>EINs</w:t>
      </w:r>
      <w:r>
        <w:rPr>
          <w:rFonts w:ascii="Arial" w:hAnsi="Arial"/>
          <w:i/>
          <w:color w:val="231F20"/>
          <w:spacing w:val="-14"/>
          <w:sz w:val="20"/>
        </w:rPr>
        <w:t> </w:t>
      </w:r>
      <w:r>
        <w:rPr>
          <w:rFonts w:ascii="Arial" w:hAnsi="Arial"/>
          <w:i/>
          <w:color w:val="231F20"/>
          <w:sz w:val="20"/>
        </w:rPr>
        <w:t>or</w:t>
      </w:r>
      <w:r>
        <w:rPr>
          <w:rFonts w:ascii="Arial" w:hAnsi="Arial"/>
          <w:i/>
          <w:color w:val="231F20"/>
          <w:spacing w:val="-14"/>
          <w:sz w:val="20"/>
        </w:rPr>
        <w:t> </w:t>
      </w:r>
      <w:r>
        <w:rPr>
          <w:rFonts w:ascii="Arial" w:hAnsi="Arial"/>
          <w:i/>
          <w:color w:val="231F20"/>
          <w:sz w:val="20"/>
        </w:rPr>
        <w:t>SSNs</w:t>
      </w:r>
      <w:r>
        <w:rPr>
          <w:rFonts w:ascii="Arial" w:hAnsi="Arial"/>
          <w:i/>
          <w:color w:val="231F20"/>
          <w:spacing w:val="-13"/>
          <w:sz w:val="20"/>
        </w:rPr>
        <w:t> </w:t>
      </w:r>
      <w:r>
        <w:rPr>
          <w:rFonts w:ascii="Arial" w:hAnsi="Arial"/>
          <w:i/>
          <w:color w:val="231F20"/>
          <w:sz w:val="20"/>
        </w:rPr>
        <w:t>on</w:t>
      </w:r>
    </w:p>
    <w:p>
      <w:pPr>
        <w:spacing w:line="227" w:lineRule="exact" w:before="0"/>
        <w:ind w:left="120" w:right="0" w:firstLine="0"/>
        <w:jc w:val="left"/>
        <w:rPr>
          <w:rFonts w:ascii="Arial"/>
          <w:i/>
          <w:sz w:val="20"/>
        </w:rPr>
      </w:pPr>
      <w:r>
        <w:rPr>
          <w:rFonts w:ascii="Arial"/>
          <w:i/>
          <w:color w:val="231F20"/>
          <w:sz w:val="20"/>
        </w:rPr>
        <w:t>Copy</w:t>
      </w:r>
      <w:r>
        <w:rPr>
          <w:rFonts w:ascii="Arial"/>
          <w:i/>
          <w:color w:val="231F20"/>
          <w:spacing w:val="-14"/>
          <w:sz w:val="20"/>
        </w:rPr>
        <w:t> </w:t>
      </w:r>
      <w:r>
        <w:rPr>
          <w:rFonts w:ascii="Arial"/>
          <w:i/>
          <w:color w:val="231F20"/>
          <w:spacing w:val="-7"/>
          <w:sz w:val="20"/>
        </w:rPr>
        <w:t>A.</w:t>
      </w:r>
    </w:p>
    <w:p>
      <w:pPr>
        <w:pStyle w:val="BodyText"/>
        <w:spacing w:before="2"/>
        <w:ind w:left="0"/>
        <w:rPr>
          <w:rFonts w:ascii="Arial"/>
          <w:i/>
          <w:sz w:val="17"/>
        </w:rPr>
      </w:pPr>
      <w:r>
        <w:rPr>
          <w:rFonts w:ascii="Arial"/>
          <w:i/>
          <w:sz w:val="17"/>
        </w:rPr>
        <mc:AlternateContent>
          <mc:Choice Requires="wps">
            <w:drawing>
              <wp:anchor distT="0" distB="0" distL="0" distR="0" allowOverlap="1" layoutInCell="1" locked="0" behindDoc="1" simplePos="0" relativeHeight="487592960">
                <wp:simplePos x="0" y="0"/>
                <wp:positionH relativeFrom="page">
                  <wp:posOffset>4000500</wp:posOffset>
                </wp:positionH>
                <wp:positionV relativeFrom="paragraph">
                  <wp:posOffset>140870</wp:posOffset>
                </wp:positionV>
                <wp:extent cx="3238500" cy="127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3238500" cy="1270"/>
                        </a:xfrm>
                        <a:custGeom>
                          <a:avLst/>
                          <a:gdLst/>
                          <a:ahLst/>
                          <a:cxnLst/>
                          <a:rect l="l" t="t" r="r" b="b"/>
                          <a:pathLst>
                            <a:path w="3238500" h="0">
                              <a:moveTo>
                                <a:pt x="0" y="0"/>
                              </a:moveTo>
                              <a:lnTo>
                                <a:pt x="32385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1.092198pt;width:255pt;height:.1pt;mso-position-horizontal-relative:page;mso-position-vertical-relative:paragraph;z-index:-15723520;mso-wrap-distance-left:0;mso-wrap-distance-right:0" id="docshape64" coordorigin="6300,222" coordsize="5100,0" path="m6300,222l11400,222e" filled="false" stroked="true" strokeweight="2pt" strokecolor="#231f20">
                <v:path arrowok="t"/>
                <v:stroke dashstyle="solid"/>
                <w10:wrap type="topAndBottom"/>
              </v:shape>
            </w:pict>
          </mc:Fallback>
        </mc:AlternateContent>
      </w:r>
    </w:p>
    <w:p>
      <w:pPr>
        <w:pStyle w:val="Heading2"/>
        <w:spacing w:line="206" w:lineRule="auto" w:before="72"/>
        <w:ind w:right="166"/>
      </w:pPr>
      <w:r>
        <w:rPr>
          <w:color w:val="231F20"/>
          <w:w w:val="85"/>
        </w:rPr>
        <w:t>Special Reporting Situations for </w:t>
      </w:r>
      <w:r>
        <w:rPr>
          <w:color w:val="231F20"/>
          <w:w w:val="85"/>
        </w:rPr>
        <w:t>Form </w:t>
      </w:r>
      <w:r>
        <w:rPr>
          <w:color w:val="231F20"/>
          <w:spacing w:val="-4"/>
        </w:rPr>
        <w:t>W-2</w:t>
      </w:r>
    </w:p>
    <w:p>
      <w:pPr>
        <w:pStyle w:val="BodyText"/>
        <w:spacing w:line="232" w:lineRule="auto" w:before="75"/>
        <w:ind w:right="143"/>
      </w:pPr>
      <w:r>
        <w:rPr>
          <w:rFonts w:ascii="Arial Black"/>
          <w:color w:val="231F20"/>
          <w:spacing w:val="-2"/>
        </w:rPr>
        <w:t>Adoption</w:t>
      </w:r>
      <w:r>
        <w:rPr>
          <w:rFonts w:ascii="Arial Black"/>
          <w:color w:val="231F20"/>
          <w:spacing w:val="-15"/>
        </w:rPr>
        <w:t> </w:t>
      </w:r>
      <w:r>
        <w:rPr>
          <w:rFonts w:ascii="Arial Black"/>
          <w:color w:val="231F20"/>
          <w:spacing w:val="-2"/>
        </w:rPr>
        <w:t>benefits.</w:t>
      </w:r>
      <w:r>
        <w:rPr>
          <w:rFonts w:ascii="Arial Black"/>
          <w:color w:val="231F20"/>
          <w:spacing w:val="-3"/>
        </w:rPr>
        <w:t> </w:t>
      </w:r>
      <w:r>
        <w:rPr>
          <w:color w:val="231F20"/>
          <w:spacing w:val="-2"/>
        </w:rPr>
        <w:t>Amounts</w:t>
      </w:r>
      <w:r>
        <w:rPr>
          <w:color w:val="231F20"/>
          <w:spacing w:val="-12"/>
        </w:rPr>
        <w:t> </w:t>
      </w:r>
      <w:r>
        <w:rPr>
          <w:color w:val="231F20"/>
          <w:spacing w:val="-2"/>
        </w:rPr>
        <w:t>paid</w:t>
      </w:r>
      <w:r>
        <w:rPr>
          <w:color w:val="231F20"/>
          <w:spacing w:val="-11"/>
        </w:rPr>
        <w:t> </w:t>
      </w:r>
      <w:r>
        <w:rPr>
          <w:color w:val="231F20"/>
          <w:spacing w:val="-2"/>
        </w:rPr>
        <w:t>or</w:t>
      </w:r>
      <w:r>
        <w:rPr>
          <w:color w:val="231F20"/>
          <w:spacing w:val="-12"/>
        </w:rPr>
        <w:t> </w:t>
      </w:r>
      <w:r>
        <w:rPr>
          <w:color w:val="231F20"/>
          <w:spacing w:val="-2"/>
        </w:rPr>
        <w:t>expenses</w:t>
      </w:r>
      <w:r>
        <w:rPr>
          <w:color w:val="231F20"/>
          <w:spacing w:val="-12"/>
        </w:rPr>
        <w:t> </w:t>
      </w:r>
      <w:r>
        <w:rPr>
          <w:color w:val="231F20"/>
          <w:spacing w:val="-2"/>
        </w:rPr>
        <w:t>incurred </w:t>
      </w:r>
      <w:r>
        <w:rPr>
          <w:color w:val="231F20"/>
        </w:rPr>
        <w:t>by</w:t>
      </w:r>
      <w:r>
        <w:rPr>
          <w:color w:val="231F20"/>
          <w:spacing w:val="-1"/>
        </w:rPr>
        <w:t> </w:t>
      </w:r>
      <w:r>
        <w:rPr>
          <w:color w:val="231F20"/>
        </w:rPr>
        <w:t>an</w:t>
      </w:r>
      <w:r>
        <w:rPr>
          <w:color w:val="231F20"/>
          <w:spacing w:val="-1"/>
        </w:rPr>
        <w:t> </w:t>
      </w:r>
      <w:r>
        <w:rPr>
          <w:color w:val="231F20"/>
        </w:rPr>
        <w:t>employer</w:t>
      </w:r>
      <w:r>
        <w:rPr>
          <w:color w:val="231F20"/>
          <w:spacing w:val="-1"/>
        </w:rPr>
        <w:t> </w:t>
      </w:r>
      <w:r>
        <w:rPr>
          <w:color w:val="231F20"/>
        </w:rPr>
        <w:t>for</w:t>
      </w:r>
      <w:r>
        <w:rPr>
          <w:color w:val="231F20"/>
          <w:spacing w:val="-1"/>
        </w:rPr>
        <w:t> </w:t>
      </w:r>
      <w:r>
        <w:rPr>
          <w:color w:val="231F20"/>
        </w:rPr>
        <w:t>qualified</w:t>
      </w:r>
      <w:r>
        <w:rPr>
          <w:color w:val="231F20"/>
          <w:spacing w:val="-1"/>
        </w:rPr>
        <w:t> </w:t>
      </w:r>
      <w:r>
        <w:rPr>
          <w:color w:val="231F20"/>
        </w:rPr>
        <w:t>adoption</w:t>
      </w:r>
      <w:r>
        <w:rPr>
          <w:color w:val="231F20"/>
          <w:spacing w:val="-1"/>
        </w:rPr>
        <w:t> </w:t>
      </w:r>
      <w:r>
        <w:rPr>
          <w:color w:val="231F20"/>
        </w:rPr>
        <w:t>expenses</w:t>
      </w:r>
      <w:r>
        <w:rPr>
          <w:color w:val="231F20"/>
          <w:spacing w:val="-1"/>
        </w:rPr>
        <w:t> </w:t>
      </w:r>
      <w:r>
        <w:rPr>
          <w:color w:val="231F20"/>
        </w:rPr>
        <w:t>under</w:t>
      </w:r>
      <w:r>
        <w:rPr>
          <w:color w:val="231F20"/>
          <w:spacing w:val="-1"/>
        </w:rPr>
        <w:t> </w:t>
      </w:r>
      <w:r>
        <w:rPr>
          <w:color w:val="231F20"/>
        </w:rPr>
        <w:t>an adoption assistance program are not subject to federal income tax withholding and are not reportable in box 1. However,</w:t>
      </w:r>
      <w:r>
        <w:rPr>
          <w:color w:val="231F20"/>
          <w:spacing w:val="-14"/>
        </w:rPr>
        <w:t> </w:t>
      </w:r>
      <w:r>
        <w:rPr>
          <w:color w:val="231F20"/>
        </w:rPr>
        <w:t>these</w:t>
      </w:r>
      <w:r>
        <w:rPr>
          <w:color w:val="231F20"/>
          <w:spacing w:val="-14"/>
        </w:rPr>
        <w:t> </w:t>
      </w:r>
      <w:r>
        <w:rPr>
          <w:color w:val="231F20"/>
        </w:rPr>
        <w:t>amounts</w:t>
      </w:r>
      <w:r>
        <w:rPr>
          <w:color w:val="231F20"/>
          <w:spacing w:val="-14"/>
        </w:rPr>
        <w:t> </w:t>
      </w:r>
      <w:r>
        <w:rPr>
          <w:color w:val="231F20"/>
        </w:rPr>
        <w:t>(including</w:t>
      </w:r>
      <w:r>
        <w:rPr>
          <w:color w:val="231F20"/>
          <w:spacing w:val="-14"/>
        </w:rPr>
        <w:t> </w:t>
      </w:r>
      <w:r>
        <w:rPr>
          <w:color w:val="231F20"/>
        </w:rPr>
        <w:t>adoption</w:t>
      </w:r>
      <w:r>
        <w:rPr>
          <w:color w:val="231F20"/>
          <w:spacing w:val="-14"/>
        </w:rPr>
        <w:t> </w:t>
      </w:r>
      <w:r>
        <w:rPr>
          <w:color w:val="231F20"/>
        </w:rPr>
        <w:t>benefits</w:t>
      </w:r>
      <w:r>
        <w:rPr>
          <w:color w:val="231F20"/>
          <w:spacing w:val="-14"/>
        </w:rPr>
        <w:t> </w:t>
      </w:r>
      <w:r>
        <w:rPr>
          <w:color w:val="231F20"/>
        </w:rPr>
        <w:t>paid from a section 125 (cafeteria) plan, but not including adoption benefits forfeited from a cafeteria plan) are subject to social security, Medicare, and railroad retirement taxes and must be reported in boxes 3 and 5. (Use box 14 if railroad retirement taxes apply.) Also, the total amount, including any amount in excess of the</w:t>
      </w:r>
    </w:p>
    <w:p>
      <w:pPr>
        <w:pStyle w:val="BodyText"/>
        <w:spacing w:line="216" w:lineRule="exact"/>
      </w:pPr>
      <w:r>
        <w:rPr>
          <w:color w:val="231F20"/>
        </w:rPr>
        <w:t>$17,280</w:t>
      </w:r>
      <w:r>
        <w:rPr>
          <w:color w:val="231F20"/>
          <w:spacing w:val="-12"/>
        </w:rPr>
        <w:t> </w:t>
      </w:r>
      <w:r>
        <w:rPr>
          <w:color w:val="231F20"/>
        </w:rPr>
        <w:t>exclusion,</w:t>
      </w:r>
      <w:r>
        <w:rPr>
          <w:color w:val="231F20"/>
          <w:spacing w:val="-12"/>
        </w:rPr>
        <w:t> </w:t>
      </w:r>
      <w:r>
        <w:rPr>
          <w:color w:val="231F20"/>
        </w:rPr>
        <w:t>must</w:t>
      </w:r>
      <w:r>
        <w:rPr>
          <w:color w:val="231F20"/>
          <w:spacing w:val="-12"/>
        </w:rPr>
        <w:t> </w:t>
      </w:r>
      <w:r>
        <w:rPr>
          <w:color w:val="231F20"/>
        </w:rPr>
        <w:t>be</w:t>
      </w:r>
      <w:r>
        <w:rPr>
          <w:color w:val="231F20"/>
          <w:spacing w:val="-11"/>
        </w:rPr>
        <w:t> </w:t>
      </w:r>
      <w:r>
        <w:rPr>
          <w:color w:val="231F20"/>
        </w:rPr>
        <w:t>reported</w:t>
      </w:r>
      <w:r>
        <w:rPr>
          <w:color w:val="231F20"/>
          <w:spacing w:val="-12"/>
        </w:rPr>
        <w:t> </w:t>
      </w:r>
      <w:r>
        <w:rPr>
          <w:color w:val="231F20"/>
        </w:rPr>
        <w:t>in</w:t>
      </w:r>
      <w:r>
        <w:rPr>
          <w:color w:val="231F20"/>
          <w:spacing w:val="-12"/>
        </w:rPr>
        <w:t> </w:t>
      </w:r>
      <w:r>
        <w:rPr>
          <w:color w:val="231F20"/>
        </w:rPr>
        <w:t>box</w:t>
      </w:r>
      <w:r>
        <w:rPr>
          <w:color w:val="231F20"/>
          <w:spacing w:val="-11"/>
        </w:rPr>
        <w:t> </w:t>
      </w:r>
      <w:r>
        <w:rPr>
          <w:color w:val="231F20"/>
        </w:rPr>
        <w:t>12</w:t>
      </w:r>
      <w:r>
        <w:rPr>
          <w:color w:val="231F20"/>
          <w:spacing w:val="-12"/>
        </w:rPr>
        <w:t> </w:t>
      </w:r>
      <w:r>
        <w:rPr>
          <w:color w:val="231F20"/>
        </w:rPr>
        <w:t>with</w:t>
      </w:r>
      <w:r>
        <w:rPr>
          <w:color w:val="231F20"/>
          <w:spacing w:val="-12"/>
        </w:rPr>
        <w:t> </w:t>
      </w:r>
      <w:r>
        <w:rPr>
          <w:color w:val="231F20"/>
          <w:spacing w:val="-4"/>
        </w:rPr>
        <w:t>code</w:t>
      </w:r>
    </w:p>
    <w:p>
      <w:pPr>
        <w:pStyle w:val="BodyText"/>
        <w:spacing w:after="0" w:line="216" w:lineRule="exact"/>
        <w:sectPr>
          <w:pgSz w:w="12240" w:h="15840"/>
          <w:pgMar w:header="0" w:footer="644" w:top="420" w:bottom="840" w:left="720" w:right="720"/>
          <w:cols w:num="2" w:equalWidth="0">
            <w:col w:w="5252" w:space="208"/>
            <w:col w:w="5340"/>
          </w:cols>
        </w:sectPr>
      </w:pPr>
    </w:p>
    <w:p>
      <w:pPr>
        <w:spacing w:line="232" w:lineRule="auto" w:before="138"/>
        <w:ind w:left="120" w:right="219" w:firstLine="0"/>
        <w:jc w:val="left"/>
        <w:rPr>
          <w:sz w:val="20"/>
        </w:rPr>
      </w:pPr>
      <w:r>
        <w:rPr>
          <w:color w:val="231F20"/>
          <w:sz w:val="20"/>
        </w:rPr>
        <w:t>T.</w:t>
      </w:r>
      <w:r>
        <w:rPr>
          <w:color w:val="231F20"/>
          <w:spacing w:val="-14"/>
          <w:sz w:val="20"/>
        </w:rPr>
        <w:t> </w:t>
      </w:r>
      <w:r>
        <w:rPr>
          <w:color w:val="231F20"/>
          <w:sz w:val="20"/>
        </w:rPr>
        <w:t>For</w:t>
      </w:r>
      <w:r>
        <w:rPr>
          <w:color w:val="231F20"/>
          <w:spacing w:val="-14"/>
          <w:sz w:val="20"/>
        </w:rPr>
        <w:t> </w:t>
      </w:r>
      <w:r>
        <w:rPr>
          <w:color w:val="231F20"/>
          <w:sz w:val="20"/>
        </w:rPr>
        <w:t>more</w:t>
      </w:r>
      <w:r>
        <w:rPr>
          <w:color w:val="231F20"/>
          <w:spacing w:val="-14"/>
          <w:sz w:val="20"/>
        </w:rPr>
        <w:t> </w:t>
      </w:r>
      <w:r>
        <w:rPr>
          <w:color w:val="231F20"/>
          <w:sz w:val="20"/>
        </w:rPr>
        <w:t>information</w:t>
      </w:r>
      <w:r>
        <w:rPr>
          <w:color w:val="231F20"/>
          <w:spacing w:val="-14"/>
          <w:sz w:val="20"/>
        </w:rPr>
        <w:t> </w:t>
      </w:r>
      <w:r>
        <w:rPr>
          <w:color w:val="231F20"/>
          <w:sz w:val="20"/>
        </w:rPr>
        <w:t>on</w:t>
      </w:r>
      <w:r>
        <w:rPr>
          <w:color w:val="231F20"/>
          <w:spacing w:val="-14"/>
          <w:sz w:val="20"/>
        </w:rPr>
        <w:t> </w:t>
      </w:r>
      <w:r>
        <w:rPr>
          <w:color w:val="231F20"/>
          <w:sz w:val="20"/>
        </w:rPr>
        <w:t>reporting</w:t>
      </w:r>
      <w:r>
        <w:rPr>
          <w:color w:val="231F20"/>
          <w:spacing w:val="-14"/>
          <w:sz w:val="20"/>
        </w:rPr>
        <w:t> </w:t>
      </w:r>
      <w:r>
        <w:rPr>
          <w:color w:val="231F20"/>
          <w:sz w:val="20"/>
        </w:rPr>
        <w:t>adoption</w:t>
      </w:r>
      <w:r>
        <w:rPr>
          <w:color w:val="231F20"/>
          <w:spacing w:val="-14"/>
          <w:sz w:val="20"/>
        </w:rPr>
        <w:t> </w:t>
      </w:r>
      <w:r>
        <w:rPr>
          <w:color w:val="231F20"/>
          <w:sz w:val="20"/>
        </w:rPr>
        <w:t>benefits</w:t>
      </w:r>
      <w:r>
        <w:rPr>
          <w:color w:val="231F20"/>
          <w:spacing w:val="-14"/>
          <w:sz w:val="20"/>
        </w:rPr>
        <w:t> </w:t>
      </w:r>
      <w:r>
        <w:rPr>
          <w:color w:val="231F20"/>
          <w:sz w:val="20"/>
        </w:rPr>
        <w:t>in box 12, see </w:t>
      </w:r>
      <w:hyperlink w:history="true" w:anchor="_bookmark166">
        <w:r>
          <w:rPr>
            <w:rFonts w:ascii="Arial" w:hAnsi="Arial"/>
            <w:i/>
            <w:color w:val="0056A2"/>
            <w:sz w:val="20"/>
            <w:u w:val="single" w:color="0055A1"/>
          </w:rPr>
          <w:t>Code T—Adoption benefits</w:t>
        </w:r>
      </w:hyperlink>
      <w:r>
        <w:rPr>
          <w:color w:val="231F20"/>
          <w:sz w:val="20"/>
        </w:rPr>
        <w:t>, later.</w:t>
      </w:r>
    </w:p>
    <w:p>
      <w:pPr>
        <w:pStyle w:val="BodyText"/>
        <w:spacing w:line="232" w:lineRule="auto" w:before="62"/>
        <w:ind w:right="187" w:firstLine="240"/>
        <w:rPr>
          <w:rFonts w:ascii="Arial"/>
          <w:i/>
        </w:rPr>
      </w:pPr>
      <w:r>
        <w:rPr>
          <w:color w:val="231F20"/>
        </w:rPr>
        <w:t>For</w:t>
      </w:r>
      <w:r>
        <w:rPr>
          <w:color w:val="231F20"/>
          <w:spacing w:val="-14"/>
        </w:rPr>
        <w:t> </w:t>
      </w:r>
      <w:r>
        <w:rPr>
          <w:color w:val="231F20"/>
        </w:rPr>
        <w:t>more</w:t>
      </w:r>
      <w:r>
        <w:rPr>
          <w:color w:val="231F20"/>
          <w:spacing w:val="-14"/>
        </w:rPr>
        <w:t> </w:t>
      </w:r>
      <w:r>
        <w:rPr>
          <w:color w:val="231F20"/>
        </w:rPr>
        <w:t>information</w:t>
      </w:r>
      <w:r>
        <w:rPr>
          <w:color w:val="231F20"/>
          <w:spacing w:val="-14"/>
        </w:rPr>
        <w:t> </w:t>
      </w:r>
      <w:r>
        <w:rPr>
          <w:color w:val="231F20"/>
        </w:rPr>
        <w:t>on</w:t>
      </w:r>
      <w:r>
        <w:rPr>
          <w:color w:val="231F20"/>
          <w:spacing w:val="-14"/>
        </w:rPr>
        <w:t> </w:t>
      </w:r>
      <w:r>
        <w:rPr>
          <w:color w:val="231F20"/>
        </w:rPr>
        <w:t>adoption</w:t>
      </w:r>
      <w:r>
        <w:rPr>
          <w:color w:val="231F20"/>
          <w:spacing w:val="-14"/>
        </w:rPr>
        <w:t> </w:t>
      </w:r>
      <w:r>
        <w:rPr>
          <w:color w:val="231F20"/>
        </w:rPr>
        <w:t>benefits,</w:t>
      </w:r>
      <w:r>
        <w:rPr>
          <w:color w:val="231F20"/>
          <w:spacing w:val="-14"/>
        </w:rPr>
        <w:t> </w:t>
      </w:r>
      <w:r>
        <w:rPr>
          <w:color w:val="231F20"/>
        </w:rPr>
        <w:t>see</w:t>
      </w:r>
      <w:r>
        <w:rPr>
          <w:color w:val="231F20"/>
          <w:spacing w:val="-14"/>
        </w:rPr>
        <w:t> </w:t>
      </w:r>
      <w:r>
        <w:rPr>
          <w:color w:val="231F20"/>
        </w:rPr>
        <w:t>Notice 97-9, 1997-1 C.B. 365, which is on page 35 of Internal Revenue Bulletin 1997-2 at </w:t>
      </w:r>
      <w:hyperlink r:id="rId28">
        <w:r>
          <w:rPr>
            <w:rFonts w:ascii="Arial"/>
            <w:i/>
            <w:color w:val="0056A2"/>
            <w:u w:val="single" w:color="0055A1"/>
          </w:rPr>
          <w:t>IRS.gov/pub/irs-irbs/</w:t>
        </w:r>
      </w:hyperlink>
    </w:p>
    <w:p>
      <w:pPr>
        <w:pStyle w:val="BodyText"/>
        <w:spacing w:line="232" w:lineRule="auto" w:before="3"/>
        <w:ind w:right="124"/>
      </w:pPr>
      <w:hyperlink r:id="rId28">
        <w:r>
          <w:rPr>
            <w:rFonts w:ascii="Arial"/>
            <w:i/>
            <w:color w:val="0056A2"/>
            <w:u w:val="single" w:color="0055A1"/>
          </w:rPr>
          <w:t>irb97-02.pdf</w:t>
        </w:r>
      </w:hyperlink>
      <w:r>
        <w:rPr>
          <w:color w:val="231F20"/>
        </w:rPr>
        <w:t>. Advise your employees to see the Instructions</w:t>
      </w:r>
      <w:r>
        <w:rPr>
          <w:color w:val="231F20"/>
          <w:spacing w:val="-14"/>
        </w:rPr>
        <w:t> </w:t>
      </w:r>
      <w:r>
        <w:rPr>
          <w:color w:val="231F20"/>
        </w:rPr>
        <w:t>for</w:t>
      </w:r>
      <w:r>
        <w:rPr>
          <w:color w:val="231F20"/>
          <w:spacing w:val="-14"/>
        </w:rPr>
        <w:t> </w:t>
      </w:r>
      <w:r>
        <w:rPr>
          <w:color w:val="231F20"/>
        </w:rPr>
        <w:t>Form</w:t>
      </w:r>
      <w:r>
        <w:rPr>
          <w:color w:val="231F20"/>
          <w:spacing w:val="-14"/>
        </w:rPr>
        <w:t> </w:t>
      </w:r>
      <w:r>
        <w:rPr>
          <w:color w:val="231F20"/>
        </w:rPr>
        <w:t>8839,</w:t>
      </w:r>
      <w:r>
        <w:rPr>
          <w:color w:val="231F20"/>
          <w:spacing w:val="-14"/>
        </w:rPr>
        <w:t> </w:t>
      </w:r>
      <w:r>
        <w:rPr>
          <w:color w:val="231F20"/>
        </w:rPr>
        <w:t>Qualified</w:t>
      </w:r>
      <w:r>
        <w:rPr>
          <w:color w:val="231F20"/>
          <w:spacing w:val="-14"/>
        </w:rPr>
        <w:t> </w:t>
      </w:r>
      <w:r>
        <w:rPr>
          <w:color w:val="231F20"/>
        </w:rPr>
        <w:t>Adoption</w:t>
      </w:r>
      <w:r>
        <w:rPr>
          <w:color w:val="231F20"/>
          <w:spacing w:val="-14"/>
        </w:rPr>
        <w:t> </w:t>
      </w:r>
      <w:r>
        <w:rPr>
          <w:color w:val="231F20"/>
        </w:rPr>
        <w:t>Expenses.</w:t>
      </w:r>
    </w:p>
    <w:p>
      <w:pPr>
        <w:pStyle w:val="BodyText"/>
        <w:spacing w:line="223" w:lineRule="auto" w:before="79"/>
      </w:pPr>
      <w:bookmarkStart w:name="_bookmark55" w:id="65"/>
      <w:bookmarkEnd w:id="65"/>
      <w:r>
        <w:rPr/>
      </w:r>
      <w:r>
        <w:rPr>
          <w:rFonts w:ascii="Arial Black"/>
          <w:color w:val="231F20"/>
        </w:rPr>
        <w:t>Agent</w:t>
      </w:r>
      <w:r>
        <w:rPr>
          <w:rFonts w:ascii="Arial Black"/>
          <w:color w:val="231F20"/>
          <w:spacing w:val="-17"/>
        </w:rPr>
        <w:t> </w:t>
      </w:r>
      <w:r>
        <w:rPr>
          <w:rFonts w:ascii="Arial Black"/>
          <w:color w:val="231F20"/>
        </w:rPr>
        <w:t>reporting.</w:t>
      </w:r>
      <w:r>
        <w:rPr>
          <w:rFonts w:ascii="Arial Black"/>
          <w:color w:val="231F20"/>
          <w:spacing w:val="7"/>
        </w:rPr>
        <w:t> </w:t>
      </w:r>
      <w:r>
        <w:rPr>
          <w:color w:val="231F20"/>
        </w:rPr>
        <w:t>An</w:t>
      </w:r>
      <w:r>
        <w:rPr>
          <w:color w:val="231F20"/>
          <w:spacing w:val="-14"/>
        </w:rPr>
        <w:t> </w:t>
      </w:r>
      <w:r>
        <w:rPr>
          <w:color w:val="231F20"/>
        </w:rPr>
        <w:t>agent</w:t>
      </w:r>
      <w:r>
        <w:rPr>
          <w:color w:val="231F20"/>
          <w:spacing w:val="-14"/>
        </w:rPr>
        <w:t> </w:t>
      </w:r>
      <w:r>
        <w:rPr>
          <w:color w:val="231F20"/>
        </w:rPr>
        <w:t>who</w:t>
      </w:r>
      <w:r>
        <w:rPr>
          <w:color w:val="231F20"/>
          <w:spacing w:val="-14"/>
        </w:rPr>
        <w:t> </w:t>
      </w:r>
      <w:r>
        <w:rPr>
          <w:color w:val="231F20"/>
        </w:rPr>
        <w:t>has</w:t>
      </w:r>
      <w:r>
        <w:rPr>
          <w:color w:val="231F20"/>
          <w:spacing w:val="-13"/>
        </w:rPr>
        <w:t> </w:t>
      </w:r>
      <w:r>
        <w:rPr>
          <w:color w:val="231F20"/>
        </w:rPr>
        <w:t>an</w:t>
      </w:r>
      <w:r>
        <w:rPr>
          <w:color w:val="231F20"/>
          <w:spacing w:val="-14"/>
        </w:rPr>
        <w:t> </w:t>
      </w:r>
      <w:r>
        <w:rPr>
          <w:color w:val="231F20"/>
        </w:rPr>
        <w:t>approved</w:t>
      </w:r>
      <w:r>
        <w:rPr>
          <w:color w:val="231F20"/>
          <w:spacing w:val="-14"/>
        </w:rPr>
        <w:t> </w:t>
      </w:r>
      <w:r>
        <w:rPr>
          <w:color w:val="231F20"/>
        </w:rPr>
        <w:t>Form </w:t>
      </w:r>
      <w:bookmarkStart w:name="_bookmark56" w:id="66"/>
      <w:bookmarkEnd w:id="66"/>
      <w:r>
        <w:rPr>
          <w:color w:val="231F20"/>
          <w:spacing w:val="-2"/>
        </w:rPr>
        <w:t>2678,</w:t>
      </w:r>
      <w:r>
        <w:rPr>
          <w:color w:val="231F20"/>
          <w:spacing w:val="-4"/>
        </w:rPr>
        <w:t> </w:t>
      </w:r>
      <w:r>
        <w:rPr>
          <w:color w:val="231F20"/>
          <w:spacing w:val="-2"/>
        </w:rPr>
        <w:t>Employer/Payer</w:t>
      </w:r>
      <w:r>
        <w:rPr>
          <w:color w:val="231F20"/>
          <w:spacing w:val="-4"/>
        </w:rPr>
        <w:t> </w:t>
      </w:r>
      <w:r>
        <w:rPr>
          <w:color w:val="231F20"/>
          <w:spacing w:val="-2"/>
        </w:rPr>
        <w:t>Appointment</w:t>
      </w:r>
      <w:r>
        <w:rPr>
          <w:color w:val="231F20"/>
          <w:spacing w:val="-4"/>
        </w:rPr>
        <w:t> </w:t>
      </w:r>
      <w:r>
        <w:rPr>
          <w:color w:val="231F20"/>
          <w:spacing w:val="-2"/>
        </w:rPr>
        <w:t>of</w:t>
      </w:r>
      <w:r>
        <w:rPr>
          <w:color w:val="231F20"/>
          <w:spacing w:val="-4"/>
        </w:rPr>
        <w:t> </w:t>
      </w:r>
      <w:r>
        <w:rPr>
          <w:color w:val="231F20"/>
          <w:spacing w:val="-2"/>
        </w:rPr>
        <w:t>Agent,</w:t>
      </w:r>
      <w:r>
        <w:rPr>
          <w:color w:val="231F20"/>
          <w:spacing w:val="-4"/>
        </w:rPr>
        <w:t> </w:t>
      </w:r>
      <w:r>
        <w:rPr>
          <w:color w:val="231F20"/>
          <w:spacing w:val="-2"/>
        </w:rPr>
        <w:t>should</w:t>
      </w:r>
      <w:r>
        <w:rPr>
          <w:color w:val="231F20"/>
          <w:spacing w:val="-4"/>
        </w:rPr>
        <w:t> </w:t>
      </w:r>
      <w:r>
        <w:rPr>
          <w:color w:val="231F20"/>
          <w:spacing w:val="-2"/>
        </w:rPr>
        <w:t>enter </w:t>
      </w:r>
      <w:r>
        <w:rPr>
          <w:color w:val="231F20"/>
        </w:rPr>
        <w:t>the following in box c of Form W-2.</w:t>
      </w:r>
    </w:p>
    <w:p>
      <w:pPr>
        <w:pStyle w:val="BodyText"/>
        <w:spacing w:line="253" w:lineRule="exact" w:before="26"/>
        <w:ind w:left="440"/>
        <w:rPr>
          <w:rFonts w:ascii="Arial Black"/>
        </w:rPr>
      </w:pPr>
      <w:r>
        <w:rPr>
          <w:rFonts w:ascii="Arial Black"/>
          <w:color w:val="231F20"/>
          <w:w w:val="85"/>
        </w:rPr>
        <w:t>(Name</w:t>
      </w:r>
      <w:r>
        <w:rPr>
          <w:rFonts w:ascii="Arial Black"/>
          <w:color w:val="231F20"/>
          <w:spacing w:val="-1"/>
        </w:rPr>
        <w:t> </w:t>
      </w:r>
      <w:r>
        <w:rPr>
          <w:rFonts w:ascii="Arial Black"/>
          <w:color w:val="231F20"/>
          <w:w w:val="85"/>
        </w:rPr>
        <w:t>of</w:t>
      </w:r>
      <w:r>
        <w:rPr>
          <w:rFonts w:ascii="Arial Black"/>
          <w:color w:val="231F20"/>
          <w:spacing w:val="-1"/>
        </w:rPr>
        <w:t> </w:t>
      </w:r>
      <w:r>
        <w:rPr>
          <w:rFonts w:ascii="Arial Black"/>
          <w:color w:val="231F20"/>
          <w:spacing w:val="-2"/>
          <w:w w:val="85"/>
        </w:rPr>
        <w:t>agent)</w:t>
      </w:r>
    </w:p>
    <w:p>
      <w:pPr>
        <w:pStyle w:val="BodyText"/>
        <w:spacing w:line="189" w:lineRule="auto" w:before="17"/>
        <w:ind w:left="439" w:right="1152"/>
        <w:rPr>
          <w:rFonts w:ascii="Arial Black"/>
        </w:rPr>
      </w:pPr>
      <w:r>
        <w:rPr>
          <w:rFonts w:ascii="Arial Black"/>
          <w:color w:val="231F20"/>
          <w:spacing w:val="-2"/>
          <w:w w:val="90"/>
        </w:rPr>
        <w:t>Agent</w:t>
      </w:r>
      <w:r>
        <w:rPr>
          <w:rFonts w:ascii="Arial Black"/>
          <w:color w:val="231F20"/>
          <w:spacing w:val="-8"/>
          <w:w w:val="90"/>
        </w:rPr>
        <w:t> </w:t>
      </w:r>
      <w:r>
        <w:rPr>
          <w:rFonts w:ascii="Arial Black"/>
          <w:color w:val="231F20"/>
          <w:spacing w:val="-2"/>
          <w:w w:val="90"/>
        </w:rPr>
        <w:t>for</w:t>
      </w:r>
      <w:r>
        <w:rPr>
          <w:rFonts w:ascii="Arial Black"/>
          <w:color w:val="231F20"/>
          <w:spacing w:val="-8"/>
          <w:w w:val="90"/>
        </w:rPr>
        <w:t> </w:t>
      </w:r>
      <w:r>
        <w:rPr>
          <w:rFonts w:ascii="Arial Black"/>
          <w:color w:val="231F20"/>
          <w:spacing w:val="-2"/>
          <w:w w:val="90"/>
        </w:rPr>
        <w:t>(name</w:t>
      </w:r>
      <w:r>
        <w:rPr>
          <w:rFonts w:ascii="Arial Black"/>
          <w:color w:val="231F20"/>
          <w:spacing w:val="-9"/>
          <w:w w:val="90"/>
        </w:rPr>
        <w:t> </w:t>
      </w:r>
      <w:r>
        <w:rPr>
          <w:rFonts w:ascii="Arial Black"/>
          <w:color w:val="231F20"/>
          <w:spacing w:val="-2"/>
          <w:w w:val="90"/>
        </w:rPr>
        <w:t>of</w:t>
      </w:r>
      <w:r>
        <w:rPr>
          <w:rFonts w:ascii="Arial Black"/>
          <w:color w:val="231F20"/>
          <w:spacing w:val="-8"/>
          <w:w w:val="90"/>
        </w:rPr>
        <w:t> </w:t>
      </w:r>
      <w:r>
        <w:rPr>
          <w:rFonts w:ascii="Arial Black"/>
          <w:color w:val="231F20"/>
          <w:spacing w:val="-2"/>
          <w:w w:val="90"/>
        </w:rPr>
        <w:t>employer) </w:t>
      </w:r>
      <w:r>
        <w:rPr>
          <w:rFonts w:ascii="Arial Black"/>
          <w:color w:val="231F20"/>
        </w:rPr>
        <w:t>Address</w:t>
      </w:r>
      <w:r>
        <w:rPr>
          <w:rFonts w:ascii="Arial Black"/>
          <w:color w:val="231F20"/>
          <w:spacing w:val="-17"/>
        </w:rPr>
        <w:t> </w:t>
      </w:r>
      <w:r>
        <w:rPr>
          <w:rFonts w:ascii="Arial Black"/>
          <w:color w:val="231F20"/>
        </w:rPr>
        <w:t>of</w:t>
      </w:r>
      <w:r>
        <w:rPr>
          <w:rFonts w:ascii="Arial Black"/>
          <w:color w:val="231F20"/>
          <w:spacing w:val="-17"/>
        </w:rPr>
        <w:t> </w:t>
      </w:r>
      <w:r>
        <w:rPr>
          <w:rFonts w:ascii="Arial Black"/>
          <w:color w:val="231F20"/>
        </w:rPr>
        <w:t>agent</w:t>
      </w:r>
    </w:p>
    <w:p>
      <w:pPr>
        <w:pStyle w:val="BodyText"/>
        <w:spacing w:line="232" w:lineRule="auto" w:before="115"/>
        <w:ind w:left="119" w:right="183" w:firstLine="240"/>
      </w:pPr>
      <w:r>
        <w:rPr>
          <w:color w:val="231F20"/>
        </w:rPr>
        <w:t>Each</w:t>
      </w:r>
      <w:r>
        <w:rPr>
          <w:color w:val="231F20"/>
          <w:spacing w:val="-3"/>
        </w:rPr>
        <w:t> </w:t>
      </w:r>
      <w:r>
        <w:rPr>
          <w:color w:val="231F20"/>
        </w:rPr>
        <w:t>Form</w:t>
      </w:r>
      <w:r>
        <w:rPr>
          <w:color w:val="231F20"/>
          <w:spacing w:val="-3"/>
        </w:rPr>
        <w:t> </w:t>
      </w:r>
      <w:r>
        <w:rPr>
          <w:color w:val="231F20"/>
        </w:rPr>
        <w:t>W-2</w:t>
      </w:r>
      <w:r>
        <w:rPr>
          <w:color w:val="231F20"/>
          <w:spacing w:val="-3"/>
        </w:rPr>
        <w:t> </w:t>
      </w:r>
      <w:r>
        <w:rPr>
          <w:color w:val="231F20"/>
        </w:rPr>
        <w:t>should</w:t>
      </w:r>
      <w:r>
        <w:rPr>
          <w:color w:val="231F20"/>
          <w:spacing w:val="-3"/>
        </w:rPr>
        <w:t> </w:t>
      </w:r>
      <w:r>
        <w:rPr>
          <w:color w:val="231F20"/>
        </w:rPr>
        <w:t>reflect</w:t>
      </w:r>
      <w:r>
        <w:rPr>
          <w:color w:val="231F20"/>
          <w:spacing w:val="-3"/>
        </w:rPr>
        <w:t> </w:t>
      </w:r>
      <w:r>
        <w:rPr>
          <w:color w:val="231F20"/>
        </w:rPr>
        <w:t>the</w:t>
      </w:r>
      <w:r>
        <w:rPr>
          <w:color w:val="231F20"/>
          <w:spacing w:val="-3"/>
        </w:rPr>
        <w:t> </w:t>
      </w:r>
      <w:r>
        <w:rPr>
          <w:color w:val="231F20"/>
        </w:rPr>
        <w:t>EIN</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agent</w:t>
      </w:r>
      <w:r>
        <w:rPr>
          <w:color w:val="231F20"/>
          <w:spacing w:val="-3"/>
        </w:rPr>
        <w:t> </w:t>
      </w:r>
      <w:r>
        <w:rPr>
          <w:color w:val="231F20"/>
        </w:rPr>
        <w:t>in box b. An agent files one Form W-3 for all of the Forms W-2</w:t>
      </w:r>
      <w:r>
        <w:rPr>
          <w:color w:val="231F20"/>
          <w:spacing w:val="-13"/>
        </w:rPr>
        <w:t> </w:t>
      </w:r>
      <w:r>
        <w:rPr>
          <w:color w:val="231F20"/>
        </w:rPr>
        <w:t>and</w:t>
      </w:r>
      <w:r>
        <w:rPr>
          <w:color w:val="231F20"/>
          <w:spacing w:val="-13"/>
        </w:rPr>
        <w:t> </w:t>
      </w:r>
      <w:r>
        <w:rPr>
          <w:color w:val="231F20"/>
        </w:rPr>
        <w:t>enters</w:t>
      </w:r>
      <w:r>
        <w:rPr>
          <w:color w:val="231F20"/>
          <w:spacing w:val="-13"/>
        </w:rPr>
        <w:t> </w:t>
      </w:r>
      <w:r>
        <w:rPr>
          <w:color w:val="231F20"/>
        </w:rPr>
        <w:t>its</w:t>
      </w:r>
      <w:r>
        <w:rPr>
          <w:color w:val="231F20"/>
          <w:spacing w:val="-13"/>
        </w:rPr>
        <w:t> </w:t>
      </w:r>
      <w:r>
        <w:rPr>
          <w:color w:val="231F20"/>
        </w:rPr>
        <w:t>own</w:t>
      </w:r>
      <w:r>
        <w:rPr>
          <w:color w:val="231F20"/>
          <w:spacing w:val="-13"/>
        </w:rPr>
        <w:t> </w:t>
      </w:r>
      <w:r>
        <w:rPr>
          <w:color w:val="231F20"/>
        </w:rPr>
        <w:t>information</w:t>
      </w:r>
      <w:r>
        <w:rPr>
          <w:color w:val="231F20"/>
          <w:spacing w:val="-13"/>
        </w:rPr>
        <w:t> </w:t>
      </w:r>
      <w:r>
        <w:rPr>
          <w:color w:val="231F20"/>
        </w:rPr>
        <w:t>in</w:t>
      </w:r>
      <w:r>
        <w:rPr>
          <w:color w:val="231F20"/>
          <w:spacing w:val="-13"/>
        </w:rPr>
        <w:t> </w:t>
      </w:r>
      <w:r>
        <w:rPr>
          <w:color w:val="231F20"/>
        </w:rPr>
        <w:t>boxes</w:t>
      </w:r>
      <w:r>
        <w:rPr>
          <w:color w:val="231F20"/>
          <w:spacing w:val="-13"/>
        </w:rPr>
        <w:t> </w:t>
      </w:r>
      <w:r>
        <w:rPr>
          <w:color w:val="231F20"/>
        </w:rPr>
        <w:t>e,</w:t>
      </w:r>
      <w:r>
        <w:rPr>
          <w:color w:val="231F20"/>
          <w:spacing w:val="-13"/>
        </w:rPr>
        <w:t> </w:t>
      </w:r>
      <w:r>
        <w:rPr>
          <w:color w:val="231F20"/>
        </w:rPr>
        <w:t>f,</w:t>
      </w:r>
      <w:r>
        <w:rPr>
          <w:color w:val="231F20"/>
          <w:spacing w:val="-13"/>
        </w:rPr>
        <w:t> </w:t>
      </w:r>
      <w:r>
        <w:rPr>
          <w:color w:val="231F20"/>
        </w:rPr>
        <w:t>and</w:t>
      </w:r>
      <w:r>
        <w:rPr>
          <w:color w:val="231F20"/>
          <w:spacing w:val="-13"/>
        </w:rPr>
        <w:t> </w:t>
      </w:r>
      <w:r>
        <w:rPr>
          <w:color w:val="231F20"/>
        </w:rPr>
        <w:t>g</w:t>
      </w:r>
      <w:r>
        <w:rPr>
          <w:color w:val="231F20"/>
          <w:spacing w:val="-13"/>
        </w:rPr>
        <w:t> </w:t>
      </w:r>
      <w:r>
        <w:rPr>
          <w:color w:val="231F20"/>
        </w:rPr>
        <w:t>of </w:t>
      </w:r>
      <w:bookmarkStart w:name="_bookmark57" w:id="67"/>
      <w:bookmarkEnd w:id="67"/>
      <w:r>
        <w:rPr>
          <w:color w:val="231F20"/>
        </w:rPr>
        <w:t>F</w:t>
      </w:r>
      <w:r>
        <w:rPr>
          <w:color w:val="231F20"/>
        </w:rPr>
        <w:t>orm W-3 as it appears on the agent's related employment tax returns (for example, Form 941). Enter the client-employer's EIN in box h of Form W-3 if the Forms W-2 relate to only one employer (other than the agent); if not, leave box h blank.</w:t>
      </w:r>
    </w:p>
    <w:p>
      <w:pPr>
        <w:pStyle w:val="BodyText"/>
        <w:spacing w:line="232" w:lineRule="auto" w:before="67"/>
        <w:ind w:left="119" w:right="124" w:firstLine="240"/>
      </w:pPr>
      <w:r>
        <w:rPr>
          <w:color w:val="231F20"/>
        </w:rPr>
        <w:t>If the agent (a) is acting as an agent for two or more employers</w:t>
      </w:r>
      <w:r>
        <w:rPr>
          <w:color w:val="231F20"/>
          <w:spacing w:val="-14"/>
        </w:rPr>
        <w:t> </w:t>
      </w:r>
      <w:r>
        <w:rPr>
          <w:color w:val="231F20"/>
        </w:rPr>
        <w:t>or</w:t>
      </w:r>
      <w:r>
        <w:rPr>
          <w:color w:val="231F20"/>
          <w:spacing w:val="-13"/>
        </w:rPr>
        <w:t> </w:t>
      </w:r>
      <w:r>
        <w:rPr>
          <w:color w:val="231F20"/>
        </w:rPr>
        <w:t>is</w:t>
      </w:r>
      <w:r>
        <w:rPr>
          <w:color w:val="231F20"/>
          <w:spacing w:val="-14"/>
        </w:rPr>
        <w:t> </w:t>
      </w:r>
      <w:r>
        <w:rPr>
          <w:color w:val="231F20"/>
        </w:rPr>
        <w:t>an</w:t>
      </w:r>
      <w:r>
        <w:rPr>
          <w:color w:val="231F20"/>
          <w:spacing w:val="-13"/>
        </w:rPr>
        <w:t> </w:t>
      </w:r>
      <w:r>
        <w:rPr>
          <w:color w:val="231F20"/>
        </w:rPr>
        <w:t>employer</w:t>
      </w:r>
      <w:r>
        <w:rPr>
          <w:color w:val="231F20"/>
          <w:spacing w:val="-14"/>
        </w:rPr>
        <w:t> </w:t>
      </w:r>
      <w:r>
        <w:rPr>
          <w:color w:val="231F20"/>
        </w:rPr>
        <w:t>and</w:t>
      </w:r>
      <w:r>
        <w:rPr>
          <w:color w:val="231F20"/>
          <w:spacing w:val="-13"/>
        </w:rPr>
        <w:t> </w:t>
      </w:r>
      <w:r>
        <w:rPr>
          <w:color w:val="231F20"/>
        </w:rPr>
        <w:t>is</w:t>
      </w:r>
      <w:r>
        <w:rPr>
          <w:color w:val="231F20"/>
          <w:spacing w:val="-14"/>
        </w:rPr>
        <w:t> </w:t>
      </w:r>
      <w:r>
        <w:rPr>
          <w:color w:val="231F20"/>
        </w:rPr>
        <w:t>acting</w:t>
      </w:r>
      <w:r>
        <w:rPr>
          <w:color w:val="231F20"/>
          <w:spacing w:val="-13"/>
        </w:rPr>
        <w:t> </w:t>
      </w:r>
      <w:r>
        <w:rPr>
          <w:color w:val="231F20"/>
        </w:rPr>
        <w:t>as</w:t>
      </w:r>
      <w:r>
        <w:rPr>
          <w:color w:val="231F20"/>
          <w:spacing w:val="-14"/>
        </w:rPr>
        <w:t> </w:t>
      </w:r>
      <w:r>
        <w:rPr>
          <w:color w:val="231F20"/>
        </w:rPr>
        <w:t>an</w:t>
      </w:r>
      <w:r>
        <w:rPr>
          <w:color w:val="231F20"/>
          <w:spacing w:val="-13"/>
        </w:rPr>
        <w:t> </w:t>
      </w:r>
      <w:r>
        <w:rPr>
          <w:color w:val="231F20"/>
        </w:rPr>
        <w:t>agent</w:t>
      </w:r>
      <w:r>
        <w:rPr>
          <w:color w:val="231F20"/>
          <w:spacing w:val="-14"/>
        </w:rPr>
        <w:t> </w:t>
      </w:r>
      <w:r>
        <w:rPr>
          <w:color w:val="231F20"/>
        </w:rPr>
        <w:t>for another</w:t>
      </w:r>
      <w:r>
        <w:rPr>
          <w:color w:val="231F20"/>
          <w:spacing w:val="-2"/>
        </w:rPr>
        <w:t> </w:t>
      </w:r>
      <w:r>
        <w:rPr>
          <w:color w:val="231F20"/>
        </w:rPr>
        <w:t>employer,</w:t>
      </w:r>
      <w:r>
        <w:rPr>
          <w:color w:val="231F20"/>
          <w:spacing w:val="-2"/>
        </w:rPr>
        <w:t> </w:t>
      </w:r>
      <w:r>
        <w:rPr>
          <w:color w:val="231F20"/>
        </w:rPr>
        <w:t>and</w:t>
      </w:r>
      <w:r>
        <w:rPr>
          <w:color w:val="231F20"/>
          <w:spacing w:val="-2"/>
        </w:rPr>
        <w:t> </w:t>
      </w:r>
      <w:r>
        <w:rPr>
          <w:color w:val="231F20"/>
        </w:rPr>
        <w:t>(b)</w:t>
      </w:r>
      <w:r>
        <w:rPr>
          <w:color w:val="231F20"/>
          <w:spacing w:val="-2"/>
        </w:rPr>
        <w:t> </w:t>
      </w:r>
      <w:r>
        <w:rPr>
          <w:color w:val="231F20"/>
        </w:rPr>
        <w:t>pays</w:t>
      </w:r>
      <w:r>
        <w:rPr>
          <w:color w:val="231F20"/>
          <w:spacing w:val="-2"/>
        </w:rPr>
        <w:t> </w:t>
      </w:r>
      <w:r>
        <w:rPr>
          <w:color w:val="231F20"/>
        </w:rPr>
        <w:t>social</w:t>
      </w:r>
      <w:r>
        <w:rPr>
          <w:color w:val="231F20"/>
          <w:spacing w:val="-2"/>
        </w:rPr>
        <w:t> </w:t>
      </w:r>
      <w:r>
        <w:rPr>
          <w:color w:val="231F20"/>
        </w:rPr>
        <w:t>security</w:t>
      </w:r>
      <w:r>
        <w:rPr>
          <w:color w:val="231F20"/>
          <w:spacing w:val="-2"/>
        </w:rPr>
        <w:t> </w:t>
      </w:r>
      <w:r>
        <w:rPr>
          <w:color w:val="231F20"/>
        </w:rPr>
        <w:t>wages</w:t>
      </w:r>
      <w:r>
        <w:rPr>
          <w:color w:val="231F20"/>
          <w:spacing w:val="-2"/>
        </w:rPr>
        <w:t> </w:t>
      </w:r>
      <w:r>
        <w:rPr>
          <w:color w:val="231F20"/>
        </w:rPr>
        <w:t>to an individual on behalf of more than one employer, the agent should file separate Forms W-2 for the affected employee reflecting the wages paid by each employer.</w:t>
      </w:r>
    </w:p>
    <w:p>
      <w:pPr>
        <w:pStyle w:val="BodyText"/>
        <w:spacing w:line="232" w:lineRule="auto" w:before="66"/>
        <w:ind w:left="119" w:firstLine="240"/>
      </w:pPr>
      <w:r>
        <w:rPr>
          <w:color w:val="231F20"/>
        </w:rPr>
        <w:t>See</w:t>
      </w:r>
      <w:r>
        <w:rPr>
          <w:color w:val="231F20"/>
          <w:spacing w:val="-2"/>
        </w:rPr>
        <w:t> </w:t>
      </w:r>
      <w:r>
        <w:rPr>
          <w:color w:val="231F20"/>
        </w:rPr>
        <w:t>Rev.</w:t>
      </w:r>
      <w:r>
        <w:rPr>
          <w:color w:val="231F20"/>
          <w:spacing w:val="-2"/>
        </w:rPr>
        <w:t> </w:t>
      </w:r>
      <w:r>
        <w:rPr>
          <w:color w:val="231F20"/>
        </w:rPr>
        <w:t>Proc.</w:t>
      </w:r>
      <w:r>
        <w:rPr>
          <w:color w:val="231F20"/>
          <w:spacing w:val="-2"/>
        </w:rPr>
        <w:t> </w:t>
      </w:r>
      <w:r>
        <w:rPr>
          <w:color w:val="231F20"/>
        </w:rPr>
        <w:t>2013-39,</w:t>
      </w:r>
      <w:r>
        <w:rPr>
          <w:color w:val="231F20"/>
          <w:spacing w:val="-2"/>
        </w:rPr>
        <w:t> </w:t>
      </w:r>
      <w:r>
        <w:rPr>
          <w:color w:val="231F20"/>
        </w:rPr>
        <w:t>2013-52</w:t>
      </w:r>
      <w:r>
        <w:rPr>
          <w:color w:val="231F20"/>
          <w:spacing w:val="-2"/>
        </w:rPr>
        <w:t> </w:t>
      </w:r>
      <w:r>
        <w:rPr>
          <w:color w:val="231F20"/>
        </w:rPr>
        <w:t>I.R.B.</w:t>
      </w:r>
      <w:r>
        <w:rPr>
          <w:color w:val="231F20"/>
          <w:spacing w:val="-2"/>
        </w:rPr>
        <w:t> </w:t>
      </w:r>
      <w:r>
        <w:rPr>
          <w:color w:val="231F20"/>
        </w:rPr>
        <w:t>830,</w:t>
      </w:r>
      <w:r>
        <w:rPr>
          <w:color w:val="231F20"/>
          <w:spacing w:val="-2"/>
        </w:rPr>
        <w:t> </w:t>
      </w:r>
      <w:r>
        <w:rPr>
          <w:color w:val="231F20"/>
        </w:rPr>
        <w:t>available at </w:t>
      </w:r>
      <w:hyperlink r:id="rId29">
        <w:r>
          <w:rPr>
            <w:rFonts w:ascii="Arial"/>
            <w:i/>
            <w:color w:val="0056A2"/>
            <w:u w:val="single" w:color="0055A1"/>
          </w:rPr>
          <w:t>IRS.gov/irb/2013-52_IRB#RP-2013-39</w:t>
        </w:r>
      </w:hyperlink>
      <w:r>
        <w:rPr>
          <w:rFonts w:ascii="Arial"/>
          <w:i/>
          <w:color w:val="0056A2"/>
        </w:rPr>
        <w:t> </w:t>
      </w:r>
      <w:r>
        <w:rPr>
          <w:color w:val="231F20"/>
        </w:rPr>
        <w:t>and the Form 2678</w:t>
      </w:r>
      <w:r>
        <w:rPr>
          <w:color w:val="231F20"/>
          <w:spacing w:val="-14"/>
        </w:rPr>
        <w:t> </w:t>
      </w:r>
      <w:r>
        <w:rPr>
          <w:color w:val="231F20"/>
        </w:rPr>
        <w:t>instructions</w:t>
      </w:r>
      <w:r>
        <w:rPr>
          <w:color w:val="231F20"/>
          <w:spacing w:val="-14"/>
        </w:rPr>
        <w:t> </w:t>
      </w:r>
      <w:r>
        <w:rPr>
          <w:color w:val="231F20"/>
        </w:rPr>
        <w:t>for</w:t>
      </w:r>
      <w:r>
        <w:rPr>
          <w:color w:val="231F20"/>
          <w:spacing w:val="-14"/>
        </w:rPr>
        <w:t> </w:t>
      </w:r>
      <w:r>
        <w:rPr>
          <w:color w:val="231F20"/>
        </w:rPr>
        <w:t>procedures</w:t>
      </w:r>
      <w:r>
        <w:rPr>
          <w:color w:val="231F20"/>
          <w:spacing w:val="-13"/>
        </w:rPr>
        <w:t> </w:t>
      </w:r>
      <w:r>
        <w:rPr>
          <w:color w:val="231F20"/>
        </w:rPr>
        <w:t>to</w:t>
      </w:r>
      <w:r>
        <w:rPr>
          <w:color w:val="231F20"/>
          <w:spacing w:val="-14"/>
        </w:rPr>
        <w:t> </w:t>
      </w:r>
      <w:r>
        <w:rPr>
          <w:color w:val="231F20"/>
        </w:rPr>
        <w:t>be</w:t>
      </w:r>
      <w:r>
        <w:rPr>
          <w:color w:val="231F20"/>
          <w:spacing w:val="-14"/>
        </w:rPr>
        <w:t> </w:t>
      </w:r>
      <w:r>
        <w:rPr>
          <w:color w:val="231F20"/>
        </w:rPr>
        <w:t>followed</w:t>
      </w:r>
      <w:r>
        <w:rPr>
          <w:color w:val="231F20"/>
          <w:spacing w:val="-14"/>
        </w:rPr>
        <w:t> </w:t>
      </w:r>
      <w:r>
        <w:rPr>
          <w:color w:val="231F20"/>
        </w:rPr>
        <w:t>in</w:t>
      </w:r>
      <w:r>
        <w:rPr>
          <w:color w:val="231F20"/>
          <w:spacing w:val="-13"/>
        </w:rPr>
        <w:t> </w:t>
      </w:r>
      <w:r>
        <w:rPr>
          <w:color w:val="231F20"/>
        </w:rPr>
        <w:t>applying to be an agent.</w:t>
      </w:r>
    </w:p>
    <w:p>
      <w:pPr>
        <w:spacing w:line="232" w:lineRule="auto" w:before="103"/>
        <w:ind w:left="815"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5808">
                <wp:simplePos x="0" y="0"/>
                <wp:positionH relativeFrom="page">
                  <wp:posOffset>533400</wp:posOffset>
                </wp:positionH>
                <wp:positionV relativeFrom="paragraph">
                  <wp:posOffset>87185</wp:posOffset>
                </wp:positionV>
                <wp:extent cx="387350" cy="38735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387350" cy="387350"/>
                          <a:chExt cx="387350" cy="387350"/>
                        </a:xfrm>
                      </wpg:grpSpPr>
                      <wps:wsp>
                        <wps:cNvPr id="67" name="Graphic 67"/>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69" name="Textbox 69"/>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865014pt;width:30.5pt;height:30.5pt;mso-position-horizontal-relative:page;mso-position-vertical-relative:paragraph;z-index:15735808" id="docshapegroup65" coordorigin="840,137" coordsize="610,610">
                <v:shape style="position:absolute;left:840;top:137;width:610;height:610" id="docshape66" coordorigin="840,137" coordsize="610,610" path="m1411,137l878,137,863,140,851,148,843,161,840,175,840,708,843,723,851,735,863,744,878,747,1411,747,1426,744,1438,735,1446,723,1449,708,1449,175,1446,161,1438,148,1426,140,1411,137xe" filled="true" fillcolor="#000000" stroked="false">
                  <v:path arrowok="t"/>
                  <v:fill type="solid"/>
                </v:shape>
                <v:shape style="position:absolute;left:890;top:188;width:508;height:508" id="docshape67" coordorigin="891,188" coordsize="508,508" path="m1145,188l1077,197,1017,223,965,262,925,314,900,374,891,442,900,509,925,570,965,621,1017,661,1077,687,1145,696,1212,687,1273,661,1324,621,1364,570,1389,509,1398,442,1389,374,1364,314,1324,262,1273,223,1212,197,1145,188xe" filled="true" fillcolor="#ffffff" stroked="false">
                  <v:path arrowok="t"/>
                  <v:fill type="solid"/>
                </v:shape>
                <v:shape style="position:absolute;left:840;top:137;width:610;height:610" type="#_x0000_t202" id="docshape68"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bookmarkStart w:name="_bookmark58" w:id="68"/>
      <w:bookmarkEnd w:id="68"/>
      <w:r>
        <w:rPr/>
      </w:r>
      <w:r>
        <w:rPr>
          <w:rFonts w:ascii="Arial"/>
          <w:i/>
          <w:color w:val="231F20"/>
          <w:sz w:val="20"/>
        </w:rPr>
        <w:t>Generally, an agent is not responsible for refunding excess social security or railroad </w:t>
      </w:r>
      <w:r>
        <w:rPr>
          <w:rFonts w:ascii="Arial"/>
          <w:i/>
          <w:color w:val="231F20"/>
          <w:spacing w:val="-2"/>
          <w:sz w:val="20"/>
        </w:rPr>
        <w:t>retirement</w:t>
      </w:r>
      <w:r>
        <w:rPr>
          <w:rFonts w:ascii="Arial"/>
          <w:i/>
          <w:color w:val="231F20"/>
          <w:spacing w:val="-9"/>
          <w:sz w:val="20"/>
        </w:rPr>
        <w:t> </w:t>
      </w:r>
      <w:r>
        <w:rPr>
          <w:rFonts w:ascii="Arial"/>
          <w:i/>
          <w:color w:val="231F20"/>
          <w:spacing w:val="-2"/>
          <w:sz w:val="20"/>
        </w:rPr>
        <w:t>(RRTA)</w:t>
      </w:r>
      <w:r>
        <w:rPr>
          <w:rFonts w:ascii="Arial"/>
          <w:i/>
          <w:color w:val="231F20"/>
          <w:spacing w:val="-9"/>
          <w:sz w:val="20"/>
        </w:rPr>
        <w:t> </w:t>
      </w:r>
      <w:r>
        <w:rPr>
          <w:rFonts w:ascii="Arial"/>
          <w:i/>
          <w:color w:val="231F20"/>
          <w:spacing w:val="-2"/>
          <w:sz w:val="20"/>
        </w:rPr>
        <w:t>tax</w:t>
      </w:r>
      <w:r>
        <w:rPr>
          <w:rFonts w:ascii="Arial"/>
          <w:i/>
          <w:color w:val="231F20"/>
          <w:spacing w:val="-9"/>
          <w:sz w:val="20"/>
        </w:rPr>
        <w:t> </w:t>
      </w:r>
      <w:r>
        <w:rPr>
          <w:rFonts w:ascii="Arial"/>
          <w:i/>
          <w:color w:val="231F20"/>
          <w:spacing w:val="-2"/>
          <w:sz w:val="20"/>
        </w:rPr>
        <w:t>withheld</w:t>
      </w:r>
      <w:r>
        <w:rPr>
          <w:rFonts w:ascii="Arial"/>
          <w:i/>
          <w:color w:val="231F20"/>
          <w:spacing w:val="-9"/>
          <w:sz w:val="20"/>
        </w:rPr>
        <w:t> </w:t>
      </w:r>
      <w:r>
        <w:rPr>
          <w:rFonts w:ascii="Arial"/>
          <w:i/>
          <w:color w:val="231F20"/>
          <w:spacing w:val="-2"/>
          <w:sz w:val="20"/>
        </w:rPr>
        <w:t>from</w:t>
      </w:r>
      <w:r>
        <w:rPr>
          <w:rFonts w:ascii="Arial"/>
          <w:i/>
          <w:color w:val="231F20"/>
          <w:spacing w:val="-9"/>
          <w:sz w:val="20"/>
        </w:rPr>
        <w:t> </w:t>
      </w:r>
      <w:r>
        <w:rPr>
          <w:rFonts w:ascii="Arial"/>
          <w:i/>
          <w:color w:val="231F20"/>
          <w:spacing w:val="-2"/>
          <w:sz w:val="20"/>
        </w:rPr>
        <w:t>employees.</w:t>
      </w:r>
      <w:r>
        <w:rPr>
          <w:rFonts w:ascii="Arial"/>
          <w:i/>
          <w:color w:val="231F20"/>
          <w:spacing w:val="-9"/>
          <w:sz w:val="20"/>
        </w:rPr>
        <w:t> </w:t>
      </w:r>
      <w:r>
        <w:rPr>
          <w:rFonts w:ascii="Arial"/>
          <w:i/>
          <w:color w:val="231F20"/>
          <w:spacing w:val="-2"/>
          <w:sz w:val="20"/>
        </w:rPr>
        <w:t>If</w:t>
      </w:r>
    </w:p>
    <w:p>
      <w:pPr>
        <w:spacing w:line="232" w:lineRule="auto" w:before="3"/>
        <w:ind w:left="119" w:right="89" w:firstLine="0"/>
        <w:jc w:val="left"/>
        <w:rPr>
          <w:rFonts w:ascii="Arial"/>
          <w:i/>
          <w:sz w:val="20"/>
        </w:rPr>
      </w:pPr>
      <w:r>
        <w:rPr>
          <w:rFonts w:ascii="Arial"/>
          <w:i/>
          <w:color w:val="231F20"/>
          <w:sz w:val="20"/>
        </w:rPr>
        <w:t>an employee worked for more than one employer during 2025 and had more than $10,918.20 in social security and/or Tier 1 RRTA tax withheld, they should claim the excess</w:t>
      </w:r>
      <w:r>
        <w:rPr>
          <w:rFonts w:ascii="Arial"/>
          <w:i/>
          <w:color w:val="231F20"/>
          <w:spacing w:val="-12"/>
          <w:sz w:val="20"/>
        </w:rPr>
        <w:t> </w:t>
      </w:r>
      <w:r>
        <w:rPr>
          <w:rFonts w:ascii="Arial"/>
          <w:i/>
          <w:color w:val="231F20"/>
          <w:sz w:val="20"/>
        </w:rPr>
        <w:t>on</w:t>
      </w:r>
      <w:r>
        <w:rPr>
          <w:rFonts w:ascii="Arial"/>
          <w:i/>
          <w:color w:val="231F20"/>
          <w:spacing w:val="-12"/>
          <w:sz w:val="20"/>
        </w:rPr>
        <w:t> </w:t>
      </w:r>
      <w:r>
        <w:rPr>
          <w:rFonts w:ascii="Arial"/>
          <w:i/>
          <w:color w:val="231F20"/>
          <w:sz w:val="20"/>
        </w:rPr>
        <w:t>the</w:t>
      </w:r>
      <w:r>
        <w:rPr>
          <w:rFonts w:ascii="Arial"/>
          <w:i/>
          <w:color w:val="231F20"/>
          <w:spacing w:val="-12"/>
          <w:sz w:val="20"/>
        </w:rPr>
        <w:t> </w:t>
      </w:r>
      <w:r>
        <w:rPr>
          <w:rFonts w:ascii="Arial"/>
          <w:i/>
          <w:color w:val="231F20"/>
          <w:sz w:val="20"/>
        </w:rPr>
        <w:t>appropriate</w:t>
      </w:r>
      <w:r>
        <w:rPr>
          <w:rFonts w:ascii="Arial"/>
          <w:i/>
          <w:color w:val="231F20"/>
          <w:spacing w:val="-12"/>
          <w:sz w:val="20"/>
        </w:rPr>
        <w:t> </w:t>
      </w:r>
      <w:r>
        <w:rPr>
          <w:rFonts w:ascii="Arial"/>
          <w:i/>
          <w:color w:val="231F20"/>
          <w:sz w:val="20"/>
        </w:rPr>
        <w:t>line</w:t>
      </w:r>
      <w:r>
        <w:rPr>
          <w:rFonts w:ascii="Arial"/>
          <w:i/>
          <w:color w:val="231F20"/>
          <w:spacing w:val="-12"/>
          <w:sz w:val="20"/>
        </w:rPr>
        <w:t> </w:t>
      </w:r>
      <w:r>
        <w:rPr>
          <w:rFonts w:ascii="Arial"/>
          <w:i/>
          <w:color w:val="231F20"/>
          <w:sz w:val="20"/>
        </w:rPr>
        <w:t>of</w:t>
      </w:r>
      <w:r>
        <w:rPr>
          <w:rFonts w:ascii="Arial"/>
          <w:i/>
          <w:color w:val="231F20"/>
          <w:spacing w:val="-12"/>
          <w:sz w:val="20"/>
        </w:rPr>
        <w:t> </w:t>
      </w:r>
      <w:r>
        <w:rPr>
          <w:rFonts w:ascii="Arial"/>
          <w:i/>
          <w:color w:val="231F20"/>
          <w:sz w:val="20"/>
        </w:rPr>
        <w:t>Form</w:t>
      </w:r>
      <w:r>
        <w:rPr>
          <w:rFonts w:ascii="Arial"/>
          <w:i/>
          <w:color w:val="231F20"/>
          <w:spacing w:val="-12"/>
          <w:sz w:val="20"/>
        </w:rPr>
        <w:t> </w:t>
      </w:r>
      <w:r>
        <w:rPr>
          <w:rFonts w:ascii="Arial"/>
          <w:i/>
          <w:color w:val="231F20"/>
          <w:sz w:val="20"/>
        </w:rPr>
        <w:t>1040,</w:t>
      </w:r>
      <w:r>
        <w:rPr>
          <w:rFonts w:ascii="Arial"/>
          <w:i/>
          <w:color w:val="231F20"/>
          <w:spacing w:val="-12"/>
          <w:sz w:val="20"/>
        </w:rPr>
        <w:t> </w:t>
      </w:r>
      <w:r>
        <w:rPr>
          <w:rFonts w:ascii="Arial"/>
          <w:i/>
          <w:color w:val="231F20"/>
          <w:sz w:val="20"/>
        </w:rPr>
        <w:t>1040-SR,</w:t>
      </w:r>
      <w:r>
        <w:rPr>
          <w:rFonts w:ascii="Arial"/>
          <w:i/>
          <w:color w:val="231F20"/>
          <w:spacing w:val="-12"/>
          <w:sz w:val="20"/>
        </w:rPr>
        <w:t> </w:t>
      </w:r>
      <w:r>
        <w:rPr>
          <w:rFonts w:ascii="Arial"/>
          <w:i/>
          <w:color w:val="231F20"/>
          <w:sz w:val="20"/>
        </w:rPr>
        <w:t>or 1040-NR.</w:t>
      </w:r>
      <w:r>
        <w:rPr>
          <w:rFonts w:ascii="Arial"/>
          <w:i/>
          <w:color w:val="231F20"/>
          <w:spacing w:val="-14"/>
          <w:sz w:val="20"/>
        </w:rPr>
        <w:t> </w:t>
      </w:r>
      <w:r>
        <w:rPr>
          <w:rFonts w:ascii="Arial"/>
          <w:i/>
          <w:color w:val="231F20"/>
          <w:sz w:val="20"/>
        </w:rPr>
        <w:t>If</w:t>
      </w:r>
      <w:r>
        <w:rPr>
          <w:rFonts w:ascii="Arial"/>
          <w:i/>
          <w:color w:val="231F20"/>
          <w:spacing w:val="-14"/>
          <w:sz w:val="20"/>
        </w:rPr>
        <w:t> </w:t>
      </w:r>
      <w:r>
        <w:rPr>
          <w:rFonts w:ascii="Arial"/>
          <w:i/>
          <w:color w:val="231F20"/>
          <w:sz w:val="20"/>
        </w:rPr>
        <w:t>an</w:t>
      </w:r>
      <w:r>
        <w:rPr>
          <w:rFonts w:ascii="Arial"/>
          <w:i/>
          <w:color w:val="231F20"/>
          <w:spacing w:val="-14"/>
          <w:sz w:val="20"/>
        </w:rPr>
        <w:t> </w:t>
      </w:r>
      <w:r>
        <w:rPr>
          <w:rFonts w:ascii="Arial"/>
          <w:i/>
          <w:color w:val="231F20"/>
          <w:sz w:val="20"/>
        </w:rPr>
        <w:t>employee</w:t>
      </w:r>
      <w:r>
        <w:rPr>
          <w:rFonts w:ascii="Arial"/>
          <w:i/>
          <w:color w:val="231F20"/>
          <w:spacing w:val="-14"/>
          <w:sz w:val="20"/>
        </w:rPr>
        <w:t> </w:t>
      </w:r>
      <w:r>
        <w:rPr>
          <w:rFonts w:ascii="Arial"/>
          <w:i/>
          <w:color w:val="231F20"/>
          <w:sz w:val="20"/>
        </w:rPr>
        <w:t>had</w:t>
      </w:r>
      <w:r>
        <w:rPr>
          <w:rFonts w:ascii="Arial"/>
          <w:i/>
          <w:color w:val="231F20"/>
          <w:spacing w:val="-14"/>
          <w:sz w:val="20"/>
        </w:rPr>
        <w:t> </w:t>
      </w:r>
      <w:r>
        <w:rPr>
          <w:rFonts w:ascii="Arial"/>
          <w:i/>
          <w:color w:val="231F20"/>
          <w:sz w:val="20"/>
        </w:rPr>
        <w:t>more</w:t>
      </w:r>
      <w:r>
        <w:rPr>
          <w:rFonts w:ascii="Arial"/>
          <w:i/>
          <w:color w:val="231F20"/>
          <w:spacing w:val="-14"/>
          <w:sz w:val="20"/>
        </w:rPr>
        <w:t> </w:t>
      </w:r>
      <w:r>
        <w:rPr>
          <w:rFonts w:ascii="Arial"/>
          <w:i/>
          <w:color w:val="231F20"/>
          <w:sz w:val="20"/>
        </w:rPr>
        <w:t>than</w:t>
      </w:r>
      <w:r>
        <w:rPr>
          <w:rFonts w:ascii="Arial"/>
          <w:i/>
          <w:color w:val="231F20"/>
          <w:spacing w:val="-14"/>
          <w:sz w:val="20"/>
        </w:rPr>
        <w:t> </w:t>
      </w:r>
      <w:r>
        <w:rPr>
          <w:rFonts w:ascii="Arial"/>
          <w:i/>
          <w:color w:val="231F20"/>
          <w:sz w:val="20"/>
        </w:rPr>
        <w:t>$6,409.20</w:t>
      </w:r>
      <w:r>
        <w:rPr>
          <w:rFonts w:ascii="Arial"/>
          <w:i/>
          <w:color w:val="231F20"/>
          <w:spacing w:val="-13"/>
          <w:sz w:val="20"/>
        </w:rPr>
        <w:t> </w:t>
      </w:r>
      <w:r>
        <w:rPr>
          <w:rFonts w:ascii="Arial"/>
          <w:i/>
          <w:color w:val="231F20"/>
          <w:sz w:val="20"/>
        </w:rPr>
        <w:t>in</w:t>
      </w:r>
      <w:r>
        <w:rPr>
          <w:rFonts w:ascii="Arial"/>
          <w:i/>
          <w:color w:val="231F20"/>
          <w:spacing w:val="-14"/>
          <w:sz w:val="20"/>
        </w:rPr>
        <w:t> </w:t>
      </w:r>
      <w:r>
        <w:rPr>
          <w:rFonts w:ascii="Arial"/>
          <w:i/>
          <w:color w:val="231F20"/>
          <w:sz w:val="20"/>
        </w:rPr>
        <w:t>Tier 2 RRTA tax withheld from more than one employer, the employee should claim a refund on Form 843, Claim for Refund and Request for Abatement.</w:t>
      </w:r>
    </w:p>
    <w:p>
      <w:pPr>
        <w:pStyle w:val="BodyText"/>
        <w:spacing w:line="232" w:lineRule="auto" w:before="176"/>
        <w:ind w:right="124"/>
      </w:pPr>
      <w:bookmarkStart w:name="_bookmark59" w:id="69"/>
      <w:bookmarkEnd w:id="69"/>
      <w:r>
        <w:rPr/>
      </w:r>
      <w:r>
        <w:rPr>
          <w:rFonts w:ascii="Arial Black"/>
          <w:color w:val="231F20"/>
        </w:rPr>
        <w:t>Archer</w:t>
      </w:r>
      <w:r>
        <w:rPr>
          <w:rFonts w:ascii="Arial Black"/>
          <w:color w:val="231F20"/>
          <w:spacing w:val="-15"/>
        </w:rPr>
        <w:t> </w:t>
      </w:r>
      <w:r>
        <w:rPr>
          <w:rFonts w:ascii="Arial Black"/>
          <w:color w:val="231F20"/>
        </w:rPr>
        <w:t>MSA.</w:t>
      </w:r>
      <w:r>
        <w:rPr>
          <w:rFonts w:ascii="Arial Black"/>
          <w:color w:val="231F20"/>
          <w:spacing w:val="30"/>
        </w:rPr>
        <w:t> </w:t>
      </w:r>
      <w:r>
        <w:rPr>
          <w:color w:val="231F20"/>
        </w:rPr>
        <w:t>An</w:t>
      </w:r>
      <w:r>
        <w:rPr>
          <w:color w:val="231F20"/>
          <w:spacing w:val="-8"/>
        </w:rPr>
        <w:t> </w:t>
      </w:r>
      <w:r>
        <w:rPr>
          <w:color w:val="231F20"/>
        </w:rPr>
        <w:t>employer's</w:t>
      </w:r>
      <w:r>
        <w:rPr>
          <w:color w:val="231F20"/>
          <w:spacing w:val="-8"/>
        </w:rPr>
        <w:t> </w:t>
      </w:r>
      <w:r>
        <w:rPr>
          <w:color w:val="231F20"/>
        </w:rPr>
        <w:t>contribution</w:t>
      </w:r>
      <w:r>
        <w:rPr>
          <w:color w:val="231F20"/>
          <w:spacing w:val="-8"/>
        </w:rPr>
        <w:t> </w:t>
      </w:r>
      <w:r>
        <w:rPr>
          <w:color w:val="231F20"/>
        </w:rPr>
        <w:t>to</w:t>
      </w:r>
      <w:r>
        <w:rPr>
          <w:color w:val="231F20"/>
          <w:spacing w:val="-8"/>
        </w:rPr>
        <w:t> </w:t>
      </w:r>
      <w:r>
        <w:rPr>
          <w:color w:val="231F20"/>
        </w:rPr>
        <w:t>an employee's Archer MSA is not subject to federal income tax withholding or social security, Medicare, or railroad retirement</w:t>
      </w:r>
      <w:r>
        <w:rPr>
          <w:color w:val="231F20"/>
          <w:spacing w:val="-14"/>
        </w:rPr>
        <w:t> </w:t>
      </w:r>
      <w:r>
        <w:rPr>
          <w:color w:val="231F20"/>
        </w:rPr>
        <w:t>taxes</w:t>
      </w:r>
      <w:r>
        <w:rPr>
          <w:color w:val="231F20"/>
          <w:spacing w:val="-14"/>
        </w:rPr>
        <w:t> </w:t>
      </w:r>
      <w:r>
        <w:rPr>
          <w:color w:val="231F20"/>
        </w:rPr>
        <w:t>if</w:t>
      </w:r>
      <w:r>
        <w:rPr>
          <w:color w:val="231F20"/>
          <w:spacing w:val="-14"/>
        </w:rPr>
        <w:t> </w:t>
      </w:r>
      <w:r>
        <w:rPr>
          <w:color w:val="231F20"/>
        </w:rPr>
        <w:t>it</w:t>
      </w:r>
      <w:r>
        <w:rPr>
          <w:color w:val="231F20"/>
          <w:spacing w:val="-14"/>
        </w:rPr>
        <w:t> </w:t>
      </w:r>
      <w:r>
        <w:rPr>
          <w:color w:val="231F20"/>
        </w:rPr>
        <w:t>is</w:t>
      </w:r>
      <w:r>
        <w:rPr>
          <w:color w:val="231F20"/>
          <w:spacing w:val="-14"/>
        </w:rPr>
        <w:t> </w:t>
      </w:r>
      <w:r>
        <w:rPr>
          <w:color w:val="231F20"/>
        </w:rPr>
        <w:t>reasonable</w:t>
      </w:r>
      <w:r>
        <w:rPr>
          <w:color w:val="231F20"/>
          <w:spacing w:val="-14"/>
        </w:rPr>
        <w:t> </w:t>
      </w:r>
      <w:r>
        <w:rPr>
          <w:color w:val="231F20"/>
        </w:rPr>
        <w:t>to</w:t>
      </w:r>
      <w:r>
        <w:rPr>
          <w:color w:val="231F20"/>
          <w:spacing w:val="-13"/>
        </w:rPr>
        <w:t> </w:t>
      </w:r>
      <w:r>
        <w:rPr>
          <w:color w:val="231F20"/>
        </w:rPr>
        <w:t>believe</w:t>
      </w:r>
      <w:r>
        <w:rPr>
          <w:color w:val="231F20"/>
          <w:spacing w:val="-14"/>
        </w:rPr>
        <w:t> </w:t>
      </w:r>
      <w:r>
        <w:rPr>
          <w:color w:val="231F20"/>
        </w:rPr>
        <w:t>at</w:t>
      </w:r>
      <w:r>
        <w:rPr>
          <w:color w:val="231F20"/>
          <w:spacing w:val="-14"/>
        </w:rPr>
        <w:t> </w:t>
      </w:r>
      <w:r>
        <w:rPr>
          <w:color w:val="231F20"/>
        </w:rPr>
        <w:t>the</w:t>
      </w:r>
      <w:r>
        <w:rPr>
          <w:color w:val="231F20"/>
          <w:spacing w:val="-14"/>
        </w:rPr>
        <w:t> </w:t>
      </w:r>
      <w:r>
        <w:rPr>
          <w:color w:val="231F20"/>
        </w:rPr>
        <w:t>time</w:t>
      </w:r>
      <w:r>
        <w:rPr>
          <w:color w:val="231F20"/>
          <w:spacing w:val="-14"/>
        </w:rPr>
        <w:t> </w:t>
      </w:r>
      <w:r>
        <w:rPr>
          <w:color w:val="231F20"/>
        </w:rPr>
        <w:t>of the</w:t>
      </w:r>
      <w:r>
        <w:rPr>
          <w:color w:val="231F20"/>
          <w:spacing w:val="-4"/>
        </w:rPr>
        <w:t> </w:t>
      </w:r>
      <w:r>
        <w:rPr>
          <w:color w:val="231F20"/>
        </w:rPr>
        <w:t>payment</w:t>
      </w:r>
      <w:r>
        <w:rPr>
          <w:color w:val="231F20"/>
          <w:spacing w:val="-4"/>
        </w:rPr>
        <w:t> </w:t>
      </w:r>
      <w:r>
        <w:rPr>
          <w:color w:val="231F20"/>
        </w:rPr>
        <w:t>that</w:t>
      </w:r>
      <w:r>
        <w:rPr>
          <w:color w:val="231F20"/>
          <w:spacing w:val="-4"/>
        </w:rPr>
        <w:t> </w:t>
      </w:r>
      <w:r>
        <w:rPr>
          <w:color w:val="231F20"/>
        </w:rPr>
        <w:t>the</w:t>
      </w:r>
      <w:r>
        <w:rPr>
          <w:color w:val="231F20"/>
          <w:spacing w:val="-4"/>
        </w:rPr>
        <w:t> </w:t>
      </w:r>
      <w:r>
        <w:rPr>
          <w:color w:val="231F20"/>
        </w:rPr>
        <w:t>contribution</w:t>
      </w:r>
      <w:r>
        <w:rPr>
          <w:color w:val="231F20"/>
          <w:spacing w:val="-4"/>
        </w:rPr>
        <w:t> </w:t>
      </w:r>
      <w:r>
        <w:rPr>
          <w:color w:val="231F20"/>
        </w:rPr>
        <w:t>will</w:t>
      </w:r>
      <w:r>
        <w:rPr>
          <w:color w:val="231F20"/>
          <w:spacing w:val="-4"/>
        </w:rPr>
        <w:t> </w:t>
      </w:r>
      <w:r>
        <w:rPr>
          <w:color w:val="231F20"/>
        </w:rPr>
        <w:t>be</w:t>
      </w:r>
      <w:r>
        <w:rPr>
          <w:color w:val="231F20"/>
          <w:spacing w:val="-4"/>
        </w:rPr>
        <w:t> </w:t>
      </w:r>
      <w:r>
        <w:rPr>
          <w:color w:val="231F20"/>
        </w:rPr>
        <w:t>excludable</w:t>
      </w:r>
      <w:r>
        <w:rPr>
          <w:color w:val="231F20"/>
          <w:spacing w:val="-4"/>
        </w:rPr>
        <w:t> </w:t>
      </w:r>
      <w:r>
        <w:rPr>
          <w:color w:val="231F20"/>
        </w:rPr>
        <w:t>from the</w:t>
      </w:r>
      <w:r>
        <w:rPr>
          <w:color w:val="231F20"/>
          <w:spacing w:val="-14"/>
        </w:rPr>
        <w:t> </w:t>
      </w:r>
      <w:r>
        <w:rPr>
          <w:color w:val="231F20"/>
        </w:rPr>
        <w:t>employee's</w:t>
      </w:r>
      <w:r>
        <w:rPr>
          <w:color w:val="231F20"/>
          <w:spacing w:val="-14"/>
        </w:rPr>
        <w:t> </w:t>
      </w:r>
      <w:r>
        <w:rPr>
          <w:color w:val="231F20"/>
        </w:rPr>
        <w:t>income.</w:t>
      </w:r>
      <w:r>
        <w:rPr>
          <w:color w:val="231F20"/>
          <w:spacing w:val="-14"/>
        </w:rPr>
        <w:t> </w:t>
      </w:r>
      <w:r>
        <w:rPr>
          <w:color w:val="231F20"/>
        </w:rPr>
        <w:t>However,</w:t>
      </w:r>
      <w:r>
        <w:rPr>
          <w:color w:val="231F20"/>
          <w:spacing w:val="-14"/>
        </w:rPr>
        <w:t> </w:t>
      </w:r>
      <w:r>
        <w:rPr>
          <w:color w:val="231F20"/>
        </w:rPr>
        <w:t>if</w:t>
      </w:r>
      <w:r>
        <w:rPr>
          <w:color w:val="231F20"/>
          <w:spacing w:val="-14"/>
        </w:rPr>
        <w:t> </w:t>
      </w:r>
      <w:r>
        <w:rPr>
          <w:color w:val="231F20"/>
        </w:rPr>
        <w:t>it</w:t>
      </w:r>
      <w:r>
        <w:rPr>
          <w:color w:val="231F20"/>
          <w:spacing w:val="-14"/>
        </w:rPr>
        <w:t> </w:t>
      </w:r>
      <w:r>
        <w:rPr>
          <w:color w:val="231F20"/>
        </w:rPr>
        <w:t>is</w:t>
      </w:r>
      <w:r>
        <w:rPr>
          <w:color w:val="231F20"/>
          <w:spacing w:val="-14"/>
        </w:rPr>
        <w:t> </w:t>
      </w:r>
      <w:r>
        <w:rPr>
          <w:color w:val="231F20"/>
        </w:rPr>
        <w:t>not</w:t>
      </w:r>
      <w:r>
        <w:rPr>
          <w:color w:val="231F20"/>
          <w:spacing w:val="-14"/>
        </w:rPr>
        <w:t> </w:t>
      </w:r>
      <w:r>
        <w:rPr>
          <w:color w:val="231F20"/>
        </w:rPr>
        <w:t>reasonable</w:t>
      </w:r>
      <w:r>
        <w:rPr>
          <w:color w:val="231F20"/>
          <w:spacing w:val="-14"/>
        </w:rPr>
        <w:t> </w:t>
      </w:r>
      <w:r>
        <w:rPr>
          <w:color w:val="231F20"/>
        </w:rPr>
        <w:t>to believe</w:t>
      </w:r>
      <w:r>
        <w:rPr>
          <w:color w:val="231F20"/>
          <w:spacing w:val="-13"/>
        </w:rPr>
        <w:t> </w:t>
      </w:r>
      <w:r>
        <w:rPr>
          <w:color w:val="231F20"/>
        </w:rPr>
        <w:t>at</w:t>
      </w:r>
      <w:r>
        <w:rPr>
          <w:color w:val="231F20"/>
          <w:spacing w:val="-13"/>
        </w:rPr>
        <w:t> </w:t>
      </w:r>
      <w:r>
        <w:rPr>
          <w:color w:val="231F20"/>
        </w:rPr>
        <w:t>the</w:t>
      </w:r>
      <w:r>
        <w:rPr>
          <w:color w:val="231F20"/>
          <w:spacing w:val="-13"/>
        </w:rPr>
        <w:t> </w:t>
      </w:r>
      <w:r>
        <w:rPr>
          <w:color w:val="231F20"/>
        </w:rPr>
        <w:t>time</w:t>
      </w:r>
      <w:r>
        <w:rPr>
          <w:color w:val="231F20"/>
          <w:spacing w:val="-13"/>
        </w:rPr>
        <w:t> </w:t>
      </w:r>
      <w:r>
        <w:rPr>
          <w:color w:val="231F20"/>
        </w:rPr>
        <w:t>of</w:t>
      </w:r>
      <w:r>
        <w:rPr>
          <w:color w:val="231F20"/>
          <w:spacing w:val="-13"/>
        </w:rPr>
        <w:t> </w:t>
      </w:r>
      <w:r>
        <w:rPr>
          <w:color w:val="231F20"/>
        </w:rPr>
        <w:t>payment</w:t>
      </w:r>
      <w:r>
        <w:rPr>
          <w:color w:val="231F20"/>
          <w:spacing w:val="-13"/>
        </w:rPr>
        <w:t> </w:t>
      </w:r>
      <w:r>
        <w:rPr>
          <w:color w:val="231F20"/>
        </w:rPr>
        <w:t>that</w:t>
      </w:r>
      <w:r>
        <w:rPr>
          <w:color w:val="231F20"/>
          <w:spacing w:val="-13"/>
        </w:rPr>
        <w:t> </w:t>
      </w:r>
      <w:r>
        <w:rPr>
          <w:color w:val="231F20"/>
        </w:rPr>
        <w:t>the</w:t>
      </w:r>
      <w:r>
        <w:rPr>
          <w:color w:val="231F20"/>
          <w:spacing w:val="-13"/>
        </w:rPr>
        <w:t> </w:t>
      </w:r>
      <w:r>
        <w:rPr>
          <w:color w:val="231F20"/>
        </w:rPr>
        <w:t>contribution</w:t>
      </w:r>
      <w:r>
        <w:rPr>
          <w:color w:val="231F20"/>
          <w:spacing w:val="-13"/>
        </w:rPr>
        <w:t> </w:t>
      </w:r>
      <w:r>
        <w:rPr>
          <w:color w:val="231F20"/>
        </w:rPr>
        <w:t>will</w:t>
      </w:r>
      <w:r>
        <w:rPr>
          <w:color w:val="231F20"/>
          <w:spacing w:val="-13"/>
        </w:rPr>
        <w:t> </w:t>
      </w:r>
      <w:r>
        <w:rPr>
          <w:color w:val="231F20"/>
        </w:rPr>
        <w:t>be excludable from the employee's income, employer contributions are subject to income tax withholding and social</w:t>
      </w:r>
      <w:r>
        <w:rPr>
          <w:color w:val="231F20"/>
          <w:spacing w:val="-11"/>
        </w:rPr>
        <w:t> </w:t>
      </w:r>
      <w:r>
        <w:rPr>
          <w:color w:val="231F20"/>
        </w:rPr>
        <w:t>security</w:t>
      </w:r>
      <w:r>
        <w:rPr>
          <w:color w:val="231F20"/>
          <w:spacing w:val="-11"/>
        </w:rPr>
        <w:t> </w:t>
      </w:r>
      <w:r>
        <w:rPr>
          <w:color w:val="231F20"/>
        </w:rPr>
        <w:t>and</w:t>
      </w:r>
      <w:r>
        <w:rPr>
          <w:color w:val="231F20"/>
          <w:spacing w:val="-11"/>
        </w:rPr>
        <w:t> </w:t>
      </w:r>
      <w:r>
        <w:rPr>
          <w:color w:val="231F20"/>
        </w:rPr>
        <w:t>Medicare</w:t>
      </w:r>
      <w:r>
        <w:rPr>
          <w:color w:val="231F20"/>
          <w:spacing w:val="-11"/>
        </w:rPr>
        <w:t> </w:t>
      </w:r>
      <w:r>
        <w:rPr>
          <w:color w:val="231F20"/>
        </w:rPr>
        <w:t>taxes</w:t>
      </w:r>
      <w:r>
        <w:rPr>
          <w:color w:val="231F20"/>
          <w:spacing w:val="-11"/>
        </w:rPr>
        <w:t> </w:t>
      </w:r>
      <w:r>
        <w:rPr>
          <w:color w:val="231F20"/>
        </w:rPr>
        <w:t>(or</w:t>
      </w:r>
      <w:r>
        <w:rPr>
          <w:color w:val="231F20"/>
          <w:spacing w:val="-11"/>
        </w:rPr>
        <w:t> </w:t>
      </w:r>
      <w:r>
        <w:rPr>
          <w:color w:val="231F20"/>
        </w:rPr>
        <w:t>railroad</w:t>
      </w:r>
      <w:r>
        <w:rPr>
          <w:color w:val="231F20"/>
          <w:spacing w:val="-11"/>
        </w:rPr>
        <w:t> </w:t>
      </w:r>
      <w:r>
        <w:rPr>
          <w:color w:val="231F20"/>
        </w:rPr>
        <w:t>retirement taxes, if applicable) and must be reported in boxes 1, 3, and 5. (Use box 14 if railroad retirement taxes apply.)</w:t>
      </w:r>
    </w:p>
    <w:p>
      <w:pPr>
        <w:pStyle w:val="BodyText"/>
        <w:spacing w:line="232" w:lineRule="auto" w:before="52"/>
        <w:ind w:right="90" w:firstLine="240"/>
      </w:pPr>
      <w:r>
        <w:rPr>
          <w:color w:val="231F20"/>
        </w:rPr>
        <w:t>You</w:t>
      </w:r>
      <w:r>
        <w:rPr>
          <w:color w:val="231F20"/>
          <w:spacing w:val="-14"/>
        </w:rPr>
        <w:t> </w:t>
      </w:r>
      <w:r>
        <w:rPr>
          <w:color w:val="231F20"/>
        </w:rPr>
        <w:t>must</w:t>
      </w:r>
      <w:r>
        <w:rPr>
          <w:color w:val="231F20"/>
          <w:spacing w:val="-14"/>
        </w:rPr>
        <w:t> </w:t>
      </w:r>
      <w:r>
        <w:rPr>
          <w:color w:val="231F20"/>
        </w:rPr>
        <w:t>report</w:t>
      </w:r>
      <w:r>
        <w:rPr>
          <w:color w:val="231F20"/>
          <w:spacing w:val="-14"/>
        </w:rPr>
        <w:t> </w:t>
      </w:r>
      <w:r>
        <w:rPr>
          <w:color w:val="231F20"/>
        </w:rPr>
        <w:t>all</w:t>
      </w:r>
      <w:r>
        <w:rPr>
          <w:color w:val="231F20"/>
          <w:spacing w:val="-14"/>
        </w:rPr>
        <w:t> </w:t>
      </w:r>
      <w:r>
        <w:rPr>
          <w:color w:val="231F20"/>
        </w:rPr>
        <w:t>employer</w:t>
      </w:r>
      <w:r>
        <w:rPr>
          <w:color w:val="231F20"/>
          <w:spacing w:val="-14"/>
        </w:rPr>
        <w:t> </w:t>
      </w:r>
      <w:r>
        <w:rPr>
          <w:color w:val="231F20"/>
        </w:rPr>
        <w:t>contributions</w:t>
      </w:r>
      <w:r>
        <w:rPr>
          <w:color w:val="231F20"/>
          <w:spacing w:val="-14"/>
        </w:rPr>
        <w:t> </w:t>
      </w:r>
      <w:r>
        <w:rPr>
          <w:color w:val="231F20"/>
        </w:rPr>
        <w:t>to</w:t>
      </w:r>
      <w:r>
        <w:rPr>
          <w:color w:val="231F20"/>
          <w:spacing w:val="-14"/>
        </w:rPr>
        <w:t> </w:t>
      </w:r>
      <w:r>
        <w:rPr>
          <w:color w:val="231F20"/>
        </w:rPr>
        <w:t>an</w:t>
      </w:r>
      <w:r>
        <w:rPr>
          <w:color w:val="231F20"/>
          <w:spacing w:val="-14"/>
        </w:rPr>
        <w:t> </w:t>
      </w:r>
      <w:r>
        <w:rPr>
          <w:color w:val="231F20"/>
        </w:rPr>
        <w:t>Archer MSA in box 12 of Form W-2 with code R. Employer contributions to an Archer MSA that are not excludable from</w:t>
      </w:r>
      <w:r>
        <w:rPr>
          <w:color w:val="231F20"/>
          <w:spacing w:val="-12"/>
        </w:rPr>
        <w:t> </w:t>
      </w:r>
      <w:r>
        <w:rPr>
          <w:color w:val="231F20"/>
        </w:rPr>
        <w:t>the</w:t>
      </w:r>
      <w:r>
        <w:rPr>
          <w:color w:val="231F20"/>
          <w:spacing w:val="-12"/>
        </w:rPr>
        <w:t> </w:t>
      </w:r>
      <w:r>
        <w:rPr>
          <w:color w:val="231F20"/>
        </w:rPr>
        <w:t>income</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employee</w:t>
      </w:r>
      <w:r>
        <w:rPr>
          <w:color w:val="231F20"/>
          <w:spacing w:val="-12"/>
        </w:rPr>
        <w:t> </w:t>
      </w:r>
      <w:r>
        <w:rPr>
          <w:color w:val="231F20"/>
        </w:rPr>
        <w:t>must</w:t>
      </w:r>
      <w:r>
        <w:rPr>
          <w:color w:val="231F20"/>
          <w:spacing w:val="-12"/>
        </w:rPr>
        <w:t> </w:t>
      </w:r>
      <w:r>
        <w:rPr>
          <w:color w:val="231F20"/>
        </w:rPr>
        <w:t>also</w:t>
      </w:r>
      <w:r>
        <w:rPr>
          <w:color w:val="231F20"/>
          <w:spacing w:val="-12"/>
        </w:rPr>
        <w:t> </w:t>
      </w:r>
      <w:r>
        <w:rPr>
          <w:color w:val="231F20"/>
        </w:rPr>
        <w:t>be</w:t>
      </w:r>
      <w:r>
        <w:rPr>
          <w:color w:val="231F20"/>
          <w:spacing w:val="-12"/>
        </w:rPr>
        <w:t> </w:t>
      </w:r>
      <w:r>
        <w:rPr>
          <w:color w:val="231F20"/>
        </w:rPr>
        <w:t>reported</w:t>
      </w:r>
      <w:r>
        <w:rPr>
          <w:color w:val="231F20"/>
          <w:spacing w:val="-12"/>
        </w:rPr>
        <w:t> </w:t>
      </w:r>
      <w:r>
        <w:rPr>
          <w:color w:val="231F20"/>
        </w:rPr>
        <w:t>in boxes 1, 3, and 5 (box 14 if railroad retirement taxes </w:t>
      </w:r>
      <w:r>
        <w:rPr>
          <w:color w:val="231F20"/>
          <w:spacing w:val="-2"/>
        </w:rPr>
        <w:t>apply).</w:t>
      </w:r>
    </w:p>
    <w:p>
      <w:pPr>
        <w:pStyle w:val="BodyText"/>
        <w:spacing w:line="232" w:lineRule="auto" w:before="138"/>
        <w:ind w:left="119" w:right="117" w:firstLine="240"/>
      </w:pPr>
      <w:r>
        <w:rPr/>
        <w:br w:type="column"/>
      </w:r>
      <w:r>
        <w:rPr>
          <w:color w:val="231F20"/>
        </w:rPr>
        <w:t>An employee's contributions to an Archer MSA are includible</w:t>
      </w:r>
      <w:r>
        <w:rPr>
          <w:color w:val="231F20"/>
          <w:spacing w:val="-6"/>
        </w:rPr>
        <w:t> </w:t>
      </w:r>
      <w:r>
        <w:rPr>
          <w:color w:val="231F20"/>
        </w:rPr>
        <w:t>in</w:t>
      </w:r>
      <w:r>
        <w:rPr>
          <w:color w:val="231F20"/>
          <w:spacing w:val="-6"/>
        </w:rPr>
        <w:t> </w:t>
      </w:r>
      <w:r>
        <w:rPr>
          <w:color w:val="231F20"/>
        </w:rPr>
        <w:t>income</w:t>
      </w:r>
      <w:r>
        <w:rPr>
          <w:color w:val="231F20"/>
          <w:spacing w:val="-6"/>
        </w:rPr>
        <w:t> </w:t>
      </w:r>
      <w:r>
        <w:rPr>
          <w:color w:val="231F20"/>
        </w:rPr>
        <w:t>as</w:t>
      </w:r>
      <w:r>
        <w:rPr>
          <w:color w:val="231F20"/>
          <w:spacing w:val="-6"/>
        </w:rPr>
        <w:t> </w:t>
      </w:r>
      <w:r>
        <w:rPr>
          <w:color w:val="231F20"/>
        </w:rPr>
        <w:t>wages</w:t>
      </w:r>
      <w:r>
        <w:rPr>
          <w:color w:val="231F20"/>
          <w:spacing w:val="-6"/>
        </w:rPr>
        <w:t> </w:t>
      </w:r>
      <w:r>
        <w:rPr>
          <w:color w:val="231F20"/>
        </w:rPr>
        <w:t>and</w:t>
      </w:r>
      <w:r>
        <w:rPr>
          <w:color w:val="231F20"/>
          <w:spacing w:val="-6"/>
        </w:rPr>
        <w:t> </w:t>
      </w:r>
      <w:r>
        <w:rPr>
          <w:color w:val="231F20"/>
        </w:rPr>
        <w:t>are</w:t>
      </w:r>
      <w:r>
        <w:rPr>
          <w:color w:val="231F20"/>
          <w:spacing w:val="-6"/>
        </w:rPr>
        <w:t> </w:t>
      </w:r>
      <w:r>
        <w:rPr>
          <w:color w:val="231F20"/>
        </w:rPr>
        <w:t>subject</w:t>
      </w:r>
      <w:r>
        <w:rPr>
          <w:color w:val="231F20"/>
          <w:spacing w:val="-6"/>
        </w:rPr>
        <w:t> </w:t>
      </w:r>
      <w:r>
        <w:rPr>
          <w:color w:val="231F20"/>
        </w:rPr>
        <w:t>to</w:t>
      </w:r>
      <w:r>
        <w:rPr>
          <w:color w:val="231F20"/>
          <w:spacing w:val="-6"/>
        </w:rPr>
        <w:t> </w:t>
      </w:r>
      <w:r>
        <w:rPr>
          <w:color w:val="231F20"/>
        </w:rPr>
        <w:t>federal income</w:t>
      </w:r>
      <w:r>
        <w:rPr>
          <w:color w:val="231F20"/>
          <w:spacing w:val="-12"/>
        </w:rPr>
        <w:t> </w:t>
      </w:r>
      <w:r>
        <w:rPr>
          <w:color w:val="231F20"/>
        </w:rPr>
        <w:t>tax</w:t>
      </w:r>
      <w:r>
        <w:rPr>
          <w:color w:val="231F20"/>
          <w:spacing w:val="-12"/>
        </w:rPr>
        <w:t> </w:t>
      </w:r>
      <w:r>
        <w:rPr>
          <w:color w:val="231F20"/>
        </w:rPr>
        <w:t>withholding</w:t>
      </w:r>
      <w:r>
        <w:rPr>
          <w:color w:val="231F20"/>
          <w:spacing w:val="-12"/>
        </w:rPr>
        <w:t> </w:t>
      </w:r>
      <w:r>
        <w:rPr>
          <w:color w:val="231F20"/>
        </w:rPr>
        <w:t>and</w:t>
      </w:r>
      <w:r>
        <w:rPr>
          <w:color w:val="231F20"/>
          <w:spacing w:val="-12"/>
        </w:rPr>
        <w:t> </w:t>
      </w:r>
      <w:r>
        <w:rPr>
          <w:color w:val="231F20"/>
        </w:rPr>
        <w:t>social</w:t>
      </w:r>
      <w:r>
        <w:rPr>
          <w:color w:val="231F20"/>
          <w:spacing w:val="-12"/>
        </w:rPr>
        <w:t> </w:t>
      </w:r>
      <w:r>
        <w:rPr>
          <w:color w:val="231F20"/>
        </w:rPr>
        <w:t>security</w:t>
      </w:r>
      <w:r>
        <w:rPr>
          <w:color w:val="231F20"/>
          <w:spacing w:val="-12"/>
        </w:rPr>
        <w:t> </w:t>
      </w:r>
      <w:r>
        <w:rPr>
          <w:color w:val="231F20"/>
        </w:rPr>
        <w:t>and</w:t>
      </w:r>
      <w:r>
        <w:rPr>
          <w:color w:val="231F20"/>
          <w:spacing w:val="-12"/>
        </w:rPr>
        <w:t> </w:t>
      </w:r>
      <w:r>
        <w:rPr>
          <w:color w:val="231F20"/>
        </w:rPr>
        <w:t>Medicare taxes (or railroad retirement taxes, if applicable).</w:t>
      </w:r>
    </w:p>
    <w:p>
      <w:pPr>
        <w:pStyle w:val="BodyText"/>
        <w:spacing w:line="232" w:lineRule="auto" w:before="4"/>
        <w:ind w:left="119" w:right="340"/>
      </w:pPr>
      <w:r>
        <w:rPr>
          <w:color w:val="231F20"/>
        </w:rPr>
        <w:t>Employee</w:t>
      </w:r>
      <w:r>
        <w:rPr>
          <w:color w:val="231F20"/>
          <w:spacing w:val="-14"/>
        </w:rPr>
        <w:t> </w:t>
      </w:r>
      <w:r>
        <w:rPr>
          <w:color w:val="231F20"/>
        </w:rPr>
        <w:t>contributions</w:t>
      </w:r>
      <w:r>
        <w:rPr>
          <w:color w:val="231F20"/>
          <w:spacing w:val="-14"/>
        </w:rPr>
        <w:t> </w:t>
      </w:r>
      <w:r>
        <w:rPr>
          <w:color w:val="231F20"/>
        </w:rPr>
        <w:t>are</w:t>
      </w:r>
      <w:r>
        <w:rPr>
          <w:color w:val="231F20"/>
          <w:spacing w:val="-14"/>
        </w:rPr>
        <w:t> </w:t>
      </w:r>
      <w:r>
        <w:rPr>
          <w:color w:val="231F20"/>
        </w:rPr>
        <w:t>deductible,</w:t>
      </w:r>
      <w:r>
        <w:rPr>
          <w:color w:val="231F20"/>
          <w:spacing w:val="-14"/>
        </w:rPr>
        <w:t> </w:t>
      </w:r>
      <w:r>
        <w:rPr>
          <w:color w:val="231F20"/>
        </w:rPr>
        <w:t>within</w:t>
      </w:r>
      <w:r>
        <w:rPr>
          <w:color w:val="231F20"/>
          <w:spacing w:val="-14"/>
        </w:rPr>
        <w:t> </w:t>
      </w:r>
      <w:r>
        <w:rPr>
          <w:color w:val="231F20"/>
        </w:rPr>
        <w:t>limits,</w:t>
      </w:r>
      <w:r>
        <w:rPr>
          <w:color w:val="231F20"/>
          <w:spacing w:val="-14"/>
        </w:rPr>
        <w:t> </w:t>
      </w:r>
      <w:r>
        <w:rPr>
          <w:color w:val="231F20"/>
        </w:rPr>
        <w:t>on the employee's Form 1040 or 1040-SR.</w:t>
      </w:r>
    </w:p>
    <w:p>
      <w:pPr>
        <w:pStyle w:val="BodyText"/>
        <w:spacing w:line="232" w:lineRule="auto" w:before="61"/>
        <w:ind w:left="119" w:right="117" w:firstLine="240"/>
      </w:pPr>
      <w:r>
        <w:rPr>
          <w:color w:val="231F20"/>
          <w:spacing w:val="-2"/>
        </w:rPr>
        <w:t>For</w:t>
      </w:r>
      <w:r>
        <w:rPr>
          <w:color w:val="231F20"/>
          <w:spacing w:val="-7"/>
        </w:rPr>
        <w:t> </w:t>
      </w:r>
      <w:r>
        <w:rPr>
          <w:color w:val="231F20"/>
          <w:spacing w:val="-2"/>
        </w:rPr>
        <w:t>more</w:t>
      </w:r>
      <w:r>
        <w:rPr>
          <w:color w:val="231F20"/>
          <w:spacing w:val="-7"/>
        </w:rPr>
        <w:t> </w:t>
      </w:r>
      <w:r>
        <w:rPr>
          <w:color w:val="231F20"/>
          <w:spacing w:val="-2"/>
        </w:rPr>
        <w:t>information,</w:t>
      </w:r>
      <w:r>
        <w:rPr>
          <w:color w:val="231F20"/>
          <w:spacing w:val="-7"/>
        </w:rPr>
        <w:t> </w:t>
      </w:r>
      <w:r>
        <w:rPr>
          <w:color w:val="231F20"/>
          <w:spacing w:val="-2"/>
        </w:rPr>
        <w:t>see</w:t>
      </w:r>
      <w:r>
        <w:rPr>
          <w:color w:val="231F20"/>
          <w:spacing w:val="-7"/>
        </w:rPr>
        <w:t> </w:t>
      </w:r>
      <w:r>
        <w:rPr>
          <w:color w:val="231F20"/>
          <w:spacing w:val="-2"/>
        </w:rPr>
        <w:t>Pub.</w:t>
      </w:r>
      <w:r>
        <w:rPr>
          <w:color w:val="231F20"/>
          <w:spacing w:val="-7"/>
        </w:rPr>
        <w:t> </w:t>
      </w:r>
      <w:r>
        <w:rPr>
          <w:color w:val="231F20"/>
          <w:spacing w:val="-2"/>
        </w:rPr>
        <w:t>969,</w:t>
      </w:r>
      <w:r>
        <w:rPr>
          <w:color w:val="231F20"/>
          <w:spacing w:val="-7"/>
        </w:rPr>
        <w:t> </w:t>
      </w:r>
      <w:r>
        <w:rPr>
          <w:color w:val="231F20"/>
          <w:spacing w:val="-2"/>
        </w:rPr>
        <w:t>Health</w:t>
      </w:r>
      <w:r>
        <w:rPr>
          <w:color w:val="231F20"/>
          <w:spacing w:val="-7"/>
        </w:rPr>
        <w:t> </w:t>
      </w:r>
      <w:r>
        <w:rPr>
          <w:color w:val="231F20"/>
          <w:spacing w:val="-2"/>
        </w:rPr>
        <w:t>Savings </w:t>
      </w:r>
      <w:r>
        <w:rPr>
          <w:color w:val="231F20"/>
        </w:rPr>
        <w:t>Accounts and Other Tax-Favored Health Plans.</w:t>
      </w:r>
    </w:p>
    <w:p>
      <w:pPr>
        <w:pStyle w:val="BodyText"/>
        <w:spacing w:line="230" w:lineRule="auto" w:before="73"/>
        <w:ind w:left="119" w:right="117"/>
      </w:pPr>
      <w:r>
        <w:rPr>
          <w:rFonts w:ascii="Arial Black"/>
          <w:color w:val="231F20"/>
          <w:spacing w:val="-6"/>
        </w:rPr>
        <w:t>Clergy</w:t>
      </w:r>
      <w:r>
        <w:rPr>
          <w:rFonts w:ascii="Arial Black"/>
          <w:color w:val="231F20"/>
          <w:spacing w:val="-13"/>
        </w:rPr>
        <w:t> </w:t>
      </w:r>
      <w:r>
        <w:rPr>
          <w:rFonts w:ascii="Arial Black"/>
          <w:color w:val="231F20"/>
          <w:spacing w:val="-6"/>
        </w:rPr>
        <w:t>and</w:t>
      </w:r>
      <w:r>
        <w:rPr>
          <w:rFonts w:ascii="Arial Black"/>
          <w:color w:val="231F20"/>
          <w:spacing w:val="-13"/>
        </w:rPr>
        <w:t> </w:t>
      </w:r>
      <w:r>
        <w:rPr>
          <w:rFonts w:ascii="Arial Black"/>
          <w:color w:val="231F20"/>
          <w:spacing w:val="-6"/>
        </w:rPr>
        <w:t>religious</w:t>
      </w:r>
      <w:r>
        <w:rPr>
          <w:rFonts w:ascii="Arial Black"/>
          <w:color w:val="231F20"/>
          <w:spacing w:val="-13"/>
        </w:rPr>
        <w:t> </w:t>
      </w:r>
      <w:r>
        <w:rPr>
          <w:rFonts w:ascii="Arial Black"/>
          <w:color w:val="231F20"/>
          <w:spacing w:val="-6"/>
        </w:rPr>
        <w:t>workers.</w:t>
      </w:r>
      <w:r>
        <w:rPr>
          <w:rFonts w:ascii="Arial Black"/>
          <w:color w:val="231F20"/>
          <w:spacing w:val="31"/>
        </w:rPr>
        <w:t> </w:t>
      </w:r>
      <w:r>
        <w:rPr>
          <w:color w:val="231F20"/>
          <w:spacing w:val="-6"/>
        </w:rPr>
        <w:t>For</w:t>
      </w:r>
      <w:r>
        <w:rPr>
          <w:color w:val="231F20"/>
          <w:spacing w:val="-7"/>
        </w:rPr>
        <w:t> </w:t>
      </w:r>
      <w:r>
        <w:rPr>
          <w:color w:val="231F20"/>
          <w:spacing w:val="-6"/>
        </w:rPr>
        <w:t>certain</w:t>
      </w:r>
      <w:r>
        <w:rPr>
          <w:color w:val="231F20"/>
          <w:spacing w:val="-7"/>
        </w:rPr>
        <w:t> </w:t>
      </w:r>
      <w:r>
        <w:rPr>
          <w:color w:val="231F20"/>
          <w:spacing w:val="-6"/>
        </w:rPr>
        <w:t>members</w:t>
      </w:r>
      <w:r>
        <w:rPr>
          <w:color w:val="231F20"/>
          <w:spacing w:val="-7"/>
        </w:rPr>
        <w:t> </w:t>
      </w:r>
      <w:r>
        <w:rPr>
          <w:color w:val="231F20"/>
          <w:spacing w:val="-6"/>
        </w:rPr>
        <w:t>of </w:t>
      </w:r>
      <w:r>
        <w:rPr>
          <w:color w:val="231F20"/>
        </w:rPr>
        <w:t>the clergy and religious workers who are not subject to social</w:t>
      </w:r>
      <w:r>
        <w:rPr>
          <w:color w:val="231F20"/>
          <w:spacing w:val="-14"/>
        </w:rPr>
        <w:t> </w:t>
      </w:r>
      <w:r>
        <w:rPr>
          <w:color w:val="231F20"/>
        </w:rPr>
        <w:t>security</w:t>
      </w:r>
      <w:r>
        <w:rPr>
          <w:color w:val="231F20"/>
          <w:spacing w:val="-14"/>
        </w:rPr>
        <w:t> </w:t>
      </w:r>
      <w:r>
        <w:rPr>
          <w:color w:val="231F20"/>
        </w:rPr>
        <w:t>and</w:t>
      </w:r>
      <w:r>
        <w:rPr>
          <w:color w:val="231F20"/>
          <w:spacing w:val="-14"/>
        </w:rPr>
        <w:t> </w:t>
      </w:r>
      <w:r>
        <w:rPr>
          <w:color w:val="231F20"/>
        </w:rPr>
        <w:t>Medicare</w:t>
      </w:r>
      <w:r>
        <w:rPr>
          <w:color w:val="231F20"/>
          <w:spacing w:val="-14"/>
        </w:rPr>
        <w:t> </w:t>
      </w:r>
      <w:r>
        <w:rPr>
          <w:color w:val="231F20"/>
        </w:rPr>
        <w:t>taxes</w:t>
      </w:r>
      <w:r>
        <w:rPr>
          <w:color w:val="231F20"/>
          <w:spacing w:val="-14"/>
        </w:rPr>
        <w:t> </w:t>
      </w:r>
      <w:r>
        <w:rPr>
          <w:color w:val="231F20"/>
        </w:rPr>
        <w:t>as</w:t>
      </w:r>
      <w:r>
        <w:rPr>
          <w:color w:val="231F20"/>
          <w:spacing w:val="-14"/>
        </w:rPr>
        <w:t> </w:t>
      </w:r>
      <w:r>
        <w:rPr>
          <w:color w:val="231F20"/>
        </w:rPr>
        <w:t>employees,</w:t>
      </w:r>
      <w:r>
        <w:rPr>
          <w:color w:val="231F20"/>
          <w:spacing w:val="-14"/>
        </w:rPr>
        <w:t> </w:t>
      </w:r>
      <w:r>
        <w:rPr>
          <w:color w:val="231F20"/>
        </w:rPr>
        <w:t>boxes</w:t>
      </w:r>
      <w:r>
        <w:rPr>
          <w:color w:val="231F20"/>
          <w:spacing w:val="-14"/>
        </w:rPr>
        <w:t> </w:t>
      </w:r>
      <w:r>
        <w:rPr>
          <w:color w:val="231F20"/>
        </w:rPr>
        <w:t>3 and</w:t>
      </w:r>
      <w:r>
        <w:rPr>
          <w:color w:val="231F20"/>
          <w:spacing w:val="-14"/>
        </w:rPr>
        <w:t> </w:t>
      </w:r>
      <w:r>
        <w:rPr>
          <w:color w:val="231F20"/>
        </w:rPr>
        <w:t>5</w:t>
      </w:r>
      <w:r>
        <w:rPr>
          <w:color w:val="231F20"/>
          <w:spacing w:val="-14"/>
        </w:rPr>
        <w:t> </w:t>
      </w:r>
      <w:r>
        <w:rPr>
          <w:color w:val="231F20"/>
        </w:rPr>
        <w:t>of</w:t>
      </w:r>
      <w:r>
        <w:rPr>
          <w:color w:val="231F20"/>
          <w:spacing w:val="-14"/>
        </w:rPr>
        <w:t> </w:t>
      </w:r>
      <w:r>
        <w:rPr>
          <w:color w:val="231F20"/>
        </w:rPr>
        <w:t>Form</w:t>
      </w:r>
      <w:r>
        <w:rPr>
          <w:color w:val="231F20"/>
          <w:spacing w:val="-14"/>
        </w:rPr>
        <w:t> </w:t>
      </w:r>
      <w:r>
        <w:rPr>
          <w:color w:val="231F20"/>
        </w:rPr>
        <w:t>W-2</w:t>
      </w:r>
      <w:r>
        <w:rPr>
          <w:color w:val="231F20"/>
          <w:spacing w:val="-14"/>
        </w:rPr>
        <w:t> </w:t>
      </w:r>
      <w:r>
        <w:rPr>
          <w:color w:val="231F20"/>
        </w:rPr>
        <w:t>should</w:t>
      </w:r>
      <w:r>
        <w:rPr>
          <w:color w:val="231F20"/>
          <w:spacing w:val="-14"/>
        </w:rPr>
        <w:t> </w:t>
      </w:r>
      <w:r>
        <w:rPr>
          <w:color w:val="231F20"/>
        </w:rPr>
        <w:t>be</w:t>
      </w:r>
      <w:r>
        <w:rPr>
          <w:color w:val="231F20"/>
          <w:spacing w:val="-14"/>
        </w:rPr>
        <w:t> </w:t>
      </w:r>
      <w:r>
        <w:rPr>
          <w:color w:val="231F20"/>
        </w:rPr>
        <w:t>left</w:t>
      </w:r>
      <w:r>
        <w:rPr>
          <w:color w:val="231F20"/>
          <w:spacing w:val="-13"/>
        </w:rPr>
        <w:t> </w:t>
      </w:r>
      <w:r>
        <w:rPr>
          <w:color w:val="231F20"/>
        </w:rPr>
        <w:t>blank.</w:t>
      </w:r>
      <w:r>
        <w:rPr>
          <w:color w:val="231F20"/>
          <w:spacing w:val="-14"/>
        </w:rPr>
        <w:t> </w:t>
      </w:r>
      <w:r>
        <w:rPr>
          <w:color w:val="231F20"/>
        </w:rPr>
        <w:t>You</w:t>
      </w:r>
      <w:r>
        <w:rPr>
          <w:color w:val="231F20"/>
          <w:spacing w:val="-14"/>
        </w:rPr>
        <w:t> </w:t>
      </w:r>
      <w:r>
        <w:rPr>
          <w:color w:val="231F20"/>
        </w:rPr>
        <w:t>may</w:t>
      </w:r>
      <w:r>
        <w:rPr>
          <w:color w:val="231F20"/>
          <w:spacing w:val="-14"/>
        </w:rPr>
        <w:t> </w:t>
      </w:r>
      <w:r>
        <w:rPr>
          <w:color w:val="231F20"/>
        </w:rPr>
        <w:t>include</w:t>
      </w:r>
      <w:r>
        <w:rPr>
          <w:color w:val="231F20"/>
          <w:spacing w:val="-14"/>
        </w:rPr>
        <w:t> </w:t>
      </w:r>
      <w:r>
        <w:rPr>
          <w:color w:val="231F20"/>
        </w:rPr>
        <w:t>a minister's parsonage and/or utilities allowance in box 14. For information on the rules that apply to ministers and certain other religious workers, see Pub. 517, Social Security</w:t>
      </w:r>
      <w:r>
        <w:rPr>
          <w:color w:val="231F20"/>
          <w:spacing w:val="-7"/>
        </w:rPr>
        <w:t> </w:t>
      </w:r>
      <w:r>
        <w:rPr>
          <w:color w:val="231F20"/>
        </w:rPr>
        <w:t>and</w:t>
      </w:r>
      <w:r>
        <w:rPr>
          <w:color w:val="231F20"/>
          <w:spacing w:val="-7"/>
        </w:rPr>
        <w:t> </w:t>
      </w:r>
      <w:r>
        <w:rPr>
          <w:color w:val="231F20"/>
        </w:rPr>
        <w:t>Other</w:t>
      </w:r>
      <w:r>
        <w:rPr>
          <w:color w:val="231F20"/>
          <w:spacing w:val="-7"/>
        </w:rPr>
        <w:t> </w:t>
      </w:r>
      <w:r>
        <w:rPr>
          <w:color w:val="231F20"/>
        </w:rPr>
        <w:t>Information</w:t>
      </w:r>
      <w:r>
        <w:rPr>
          <w:color w:val="231F20"/>
          <w:spacing w:val="-7"/>
        </w:rPr>
        <w:t> </w:t>
      </w:r>
      <w:r>
        <w:rPr>
          <w:color w:val="231F20"/>
        </w:rPr>
        <w:t>for</w:t>
      </w:r>
      <w:r>
        <w:rPr>
          <w:color w:val="231F20"/>
          <w:spacing w:val="-7"/>
        </w:rPr>
        <w:t> </w:t>
      </w:r>
      <w:r>
        <w:rPr>
          <w:color w:val="231F20"/>
        </w:rPr>
        <w:t>Members</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Clergy and Religious Workers and section 4 in Pub. 15-A.</w:t>
      </w:r>
    </w:p>
    <w:p>
      <w:pPr>
        <w:pStyle w:val="BodyText"/>
        <w:spacing w:line="230" w:lineRule="auto" w:before="79"/>
        <w:ind w:left="119" w:right="155"/>
      </w:pPr>
      <w:r>
        <w:rPr>
          <w:rFonts w:ascii="Arial Black"/>
          <w:color w:val="231F20"/>
          <w:spacing w:val="-6"/>
        </w:rPr>
        <w:t>Deceased</w:t>
      </w:r>
      <w:r>
        <w:rPr>
          <w:rFonts w:ascii="Arial Black"/>
          <w:color w:val="231F20"/>
          <w:spacing w:val="-13"/>
        </w:rPr>
        <w:t> </w:t>
      </w:r>
      <w:r>
        <w:rPr>
          <w:rFonts w:ascii="Arial Black"/>
          <w:color w:val="231F20"/>
          <w:spacing w:val="-6"/>
        </w:rPr>
        <w:t>employee's</w:t>
      </w:r>
      <w:r>
        <w:rPr>
          <w:rFonts w:ascii="Arial Black"/>
          <w:color w:val="231F20"/>
          <w:spacing w:val="-13"/>
        </w:rPr>
        <w:t> </w:t>
      </w:r>
      <w:r>
        <w:rPr>
          <w:rFonts w:ascii="Arial Black"/>
          <w:color w:val="231F20"/>
          <w:spacing w:val="-6"/>
        </w:rPr>
        <w:t>wages.</w:t>
      </w:r>
      <w:r>
        <w:rPr>
          <w:rFonts w:ascii="Arial Black"/>
          <w:color w:val="231F20"/>
          <w:spacing w:val="26"/>
        </w:rPr>
        <w:t> </w:t>
      </w:r>
      <w:r>
        <w:rPr>
          <w:color w:val="231F20"/>
          <w:spacing w:val="-6"/>
        </w:rPr>
        <w:t>If</w:t>
      </w:r>
      <w:r>
        <w:rPr>
          <w:color w:val="231F20"/>
          <w:spacing w:val="-8"/>
        </w:rPr>
        <w:t> </w:t>
      </w:r>
      <w:r>
        <w:rPr>
          <w:color w:val="231F20"/>
          <w:spacing w:val="-6"/>
        </w:rPr>
        <w:t>an</w:t>
      </w:r>
      <w:r>
        <w:rPr>
          <w:color w:val="231F20"/>
          <w:spacing w:val="-8"/>
        </w:rPr>
        <w:t> </w:t>
      </w:r>
      <w:r>
        <w:rPr>
          <w:color w:val="231F20"/>
          <w:spacing w:val="-6"/>
        </w:rPr>
        <w:t>employee</w:t>
      </w:r>
      <w:r>
        <w:rPr>
          <w:color w:val="231F20"/>
          <w:spacing w:val="-8"/>
        </w:rPr>
        <w:t> </w:t>
      </w:r>
      <w:r>
        <w:rPr>
          <w:color w:val="231F20"/>
          <w:spacing w:val="-6"/>
        </w:rPr>
        <w:t>dies </w:t>
      </w:r>
      <w:r>
        <w:rPr>
          <w:color w:val="231F20"/>
        </w:rPr>
        <w:t>during the year, you must report the accrued wages, vacation</w:t>
      </w:r>
      <w:r>
        <w:rPr>
          <w:color w:val="231F20"/>
          <w:spacing w:val="-14"/>
        </w:rPr>
        <w:t> </w:t>
      </w:r>
      <w:r>
        <w:rPr>
          <w:color w:val="231F20"/>
        </w:rPr>
        <w:t>pay,</w:t>
      </w:r>
      <w:r>
        <w:rPr>
          <w:color w:val="231F20"/>
          <w:spacing w:val="-14"/>
        </w:rPr>
        <w:t> </w:t>
      </w:r>
      <w:r>
        <w:rPr>
          <w:color w:val="231F20"/>
        </w:rPr>
        <w:t>and</w:t>
      </w:r>
      <w:r>
        <w:rPr>
          <w:color w:val="231F20"/>
          <w:spacing w:val="-14"/>
        </w:rPr>
        <w:t> </w:t>
      </w:r>
      <w:r>
        <w:rPr>
          <w:color w:val="231F20"/>
        </w:rPr>
        <w:t>other</w:t>
      </w:r>
      <w:r>
        <w:rPr>
          <w:color w:val="231F20"/>
          <w:spacing w:val="-14"/>
        </w:rPr>
        <w:t> </w:t>
      </w:r>
      <w:r>
        <w:rPr>
          <w:color w:val="231F20"/>
        </w:rPr>
        <w:t>compensation</w:t>
      </w:r>
      <w:r>
        <w:rPr>
          <w:color w:val="231F20"/>
          <w:spacing w:val="-14"/>
        </w:rPr>
        <w:t> </w:t>
      </w:r>
      <w:r>
        <w:rPr>
          <w:color w:val="231F20"/>
        </w:rPr>
        <w:t>paid</w:t>
      </w:r>
      <w:r>
        <w:rPr>
          <w:color w:val="231F20"/>
          <w:spacing w:val="-14"/>
        </w:rPr>
        <w:t> </w:t>
      </w:r>
      <w:r>
        <w:rPr>
          <w:color w:val="231F20"/>
        </w:rPr>
        <w:t>after</w:t>
      </w:r>
      <w:r>
        <w:rPr>
          <w:color w:val="231F20"/>
          <w:spacing w:val="-14"/>
        </w:rPr>
        <w:t> </w:t>
      </w:r>
      <w:r>
        <w:rPr>
          <w:color w:val="231F20"/>
        </w:rPr>
        <w:t>the</w:t>
      </w:r>
      <w:r>
        <w:rPr>
          <w:color w:val="231F20"/>
          <w:spacing w:val="-14"/>
        </w:rPr>
        <w:t> </w:t>
      </w:r>
      <w:r>
        <w:rPr>
          <w:color w:val="231F20"/>
        </w:rPr>
        <w:t>date of death. Also report wages that were available to the employee while they were alive, regardless of whether they</w:t>
      </w:r>
      <w:r>
        <w:rPr>
          <w:color w:val="231F20"/>
          <w:spacing w:val="-9"/>
        </w:rPr>
        <w:t> </w:t>
      </w:r>
      <w:r>
        <w:rPr>
          <w:color w:val="231F20"/>
        </w:rPr>
        <w:t>were</w:t>
      </w:r>
      <w:r>
        <w:rPr>
          <w:color w:val="231F20"/>
          <w:spacing w:val="-9"/>
        </w:rPr>
        <w:t> </w:t>
      </w:r>
      <w:r>
        <w:rPr>
          <w:color w:val="231F20"/>
        </w:rPr>
        <w:t>actually</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possession</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employee,</w:t>
      </w:r>
      <w:r>
        <w:rPr>
          <w:color w:val="231F20"/>
          <w:spacing w:val="-9"/>
        </w:rPr>
        <w:t> </w:t>
      </w:r>
      <w:r>
        <w:rPr>
          <w:color w:val="231F20"/>
        </w:rPr>
        <w:t>as well</w:t>
      </w:r>
      <w:r>
        <w:rPr>
          <w:color w:val="231F20"/>
          <w:spacing w:val="-13"/>
        </w:rPr>
        <w:t> </w:t>
      </w:r>
      <w:r>
        <w:rPr>
          <w:color w:val="231F20"/>
        </w:rPr>
        <w:t>as</w:t>
      </w:r>
      <w:r>
        <w:rPr>
          <w:color w:val="231F20"/>
          <w:spacing w:val="-13"/>
        </w:rPr>
        <w:t> </w:t>
      </w:r>
      <w:r>
        <w:rPr>
          <w:color w:val="231F20"/>
        </w:rPr>
        <w:t>any</w:t>
      </w:r>
      <w:r>
        <w:rPr>
          <w:color w:val="231F20"/>
          <w:spacing w:val="-13"/>
        </w:rPr>
        <w:t> </w:t>
      </w:r>
      <w:r>
        <w:rPr>
          <w:color w:val="231F20"/>
        </w:rPr>
        <w:t>other</w:t>
      </w:r>
      <w:r>
        <w:rPr>
          <w:color w:val="231F20"/>
          <w:spacing w:val="-13"/>
        </w:rPr>
        <w:t> </w:t>
      </w:r>
      <w:r>
        <w:rPr>
          <w:color w:val="231F20"/>
        </w:rPr>
        <w:t>regular</w:t>
      </w:r>
      <w:r>
        <w:rPr>
          <w:color w:val="231F20"/>
          <w:spacing w:val="-13"/>
        </w:rPr>
        <w:t> </w:t>
      </w:r>
      <w:r>
        <w:rPr>
          <w:color w:val="231F20"/>
        </w:rPr>
        <w:t>wage</w:t>
      </w:r>
      <w:r>
        <w:rPr>
          <w:color w:val="231F20"/>
          <w:spacing w:val="-13"/>
        </w:rPr>
        <w:t> </w:t>
      </w:r>
      <w:r>
        <w:rPr>
          <w:color w:val="231F20"/>
        </w:rPr>
        <w:t>payment,</w:t>
      </w:r>
      <w:r>
        <w:rPr>
          <w:color w:val="231F20"/>
          <w:spacing w:val="-13"/>
        </w:rPr>
        <w:t> </w:t>
      </w:r>
      <w:r>
        <w:rPr>
          <w:color w:val="231F20"/>
        </w:rPr>
        <w:t>even</w:t>
      </w:r>
      <w:r>
        <w:rPr>
          <w:color w:val="231F20"/>
          <w:spacing w:val="-13"/>
        </w:rPr>
        <w:t> </w:t>
      </w:r>
      <w:r>
        <w:rPr>
          <w:color w:val="231F20"/>
        </w:rPr>
        <w:t>if</w:t>
      </w:r>
      <w:r>
        <w:rPr>
          <w:color w:val="231F20"/>
          <w:spacing w:val="-13"/>
        </w:rPr>
        <w:t> </w:t>
      </w:r>
      <w:r>
        <w:rPr>
          <w:color w:val="231F20"/>
        </w:rPr>
        <w:t>you</w:t>
      </w:r>
      <w:r>
        <w:rPr>
          <w:color w:val="231F20"/>
          <w:spacing w:val="-13"/>
        </w:rPr>
        <w:t> </w:t>
      </w:r>
      <w:r>
        <w:rPr>
          <w:color w:val="231F20"/>
        </w:rPr>
        <w:t>may have</w:t>
      </w:r>
      <w:r>
        <w:rPr>
          <w:color w:val="231F20"/>
          <w:spacing w:val="-8"/>
        </w:rPr>
        <w:t> </w:t>
      </w:r>
      <w:r>
        <w:rPr>
          <w:color w:val="231F20"/>
        </w:rPr>
        <w:t>to</w:t>
      </w:r>
      <w:r>
        <w:rPr>
          <w:color w:val="231F20"/>
          <w:spacing w:val="-8"/>
        </w:rPr>
        <w:t> </w:t>
      </w:r>
      <w:r>
        <w:rPr>
          <w:color w:val="231F20"/>
        </w:rPr>
        <w:t>reissue</w:t>
      </w:r>
      <w:r>
        <w:rPr>
          <w:color w:val="231F20"/>
          <w:spacing w:val="-8"/>
        </w:rPr>
        <w:t> </w:t>
      </w:r>
      <w:r>
        <w:rPr>
          <w:color w:val="231F20"/>
        </w:rPr>
        <w:t>the</w:t>
      </w:r>
      <w:r>
        <w:rPr>
          <w:color w:val="231F20"/>
          <w:spacing w:val="-8"/>
        </w:rPr>
        <w:t> </w:t>
      </w:r>
      <w:r>
        <w:rPr>
          <w:color w:val="231F20"/>
        </w:rPr>
        <w:t>payment</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name</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estate</w:t>
      </w:r>
      <w:r>
        <w:rPr>
          <w:color w:val="231F20"/>
          <w:spacing w:val="-8"/>
        </w:rPr>
        <w:t> </w:t>
      </w:r>
      <w:r>
        <w:rPr>
          <w:color w:val="231F20"/>
        </w:rPr>
        <w:t>or </w:t>
      </w:r>
      <w:r>
        <w:rPr>
          <w:color w:val="231F20"/>
          <w:spacing w:val="-2"/>
        </w:rPr>
        <w:t>beneficiary.</w:t>
      </w:r>
    </w:p>
    <w:p>
      <w:pPr>
        <w:pStyle w:val="BodyText"/>
        <w:spacing w:line="232" w:lineRule="auto" w:before="68"/>
        <w:ind w:left="119" w:right="128" w:firstLine="240"/>
      </w:pPr>
      <w:r>
        <w:rPr>
          <w:color w:val="231F20"/>
        </w:rPr>
        <w:t>If</w:t>
      </w:r>
      <w:r>
        <w:rPr>
          <w:color w:val="231F20"/>
          <w:spacing w:val="-14"/>
        </w:rPr>
        <w:t> </w:t>
      </w:r>
      <w:r>
        <w:rPr>
          <w:color w:val="231F20"/>
        </w:rPr>
        <w:t>you</w:t>
      </w:r>
      <w:r>
        <w:rPr>
          <w:color w:val="231F20"/>
          <w:spacing w:val="-14"/>
        </w:rPr>
        <w:t> </w:t>
      </w:r>
      <w:r>
        <w:rPr>
          <w:color w:val="231F20"/>
        </w:rPr>
        <w:t>made</w:t>
      </w:r>
      <w:r>
        <w:rPr>
          <w:color w:val="231F20"/>
          <w:spacing w:val="-14"/>
        </w:rPr>
        <w:t> </w:t>
      </w:r>
      <w:r>
        <w:rPr>
          <w:color w:val="231F20"/>
        </w:rPr>
        <w:t>the</w:t>
      </w:r>
      <w:r>
        <w:rPr>
          <w:color w:val="231F20"/>
          <w:spacing w:val="-14"/>
        </w:rPr>
        <w:t> </w:t>
      </w:r>
      <w:r>
        <w:rPr>
          <w:color w:val="231F20"/>
        </w:rPr>
        <w:t>payment</w:t>
      </w:r>
      <w:r>
        <w:rPr>
          <w:color w:val="231F20"/>
          <w:spacing w:val="-14"/>
        </w:rPr>
        <w:t> </w:t>
      </w:r>
      <w:r>
        <w:rPr>
          <w:color w:val="231F20"/>
        </w:rPr>
        <w:t>after</w:t>
      </w:r>
      <w:r>
        <w:rPr>
          <w:color w:val="231F20"/>
          <w:spacing w:val="-14"/>
        </w:rPr>
        <w:t> </w:t>
      </w:r>
      <w:r>
        <w:rPr>
          <w:color w:val="231F20"/>
        </w:rPr>
        <w:t>the</w:t>
      </w:r>
      <w:r>
        <w:rPr>
          <w:color w:val="231F20"/>
          <w:spacing w:val="-14"/>
        </w:rPr>
        <w:t> </w:t>
      </w:r>
      <w:r>
        <w:rPr>
          <w:color w:val="231F20"/>
        </w:rPr>
        <w:t>employee's</w:t>
      </w:r>
      <w:r>
        <w:rPr>
          <w:color w:val="231F20"/>
          <w:spacing w:val="-14"/>
        </w:rPr>
        <w:t> </w:t>
      </w:r>
      <w:r>
        <w:rPr>
          <w:color w:val="231F20"/>
        </w:rPr>
        <w:t>death</w:t>
      </w:r>
      <w:r>
        <w:rPr>
          <w:color w:val="231F20"/>
          <w:spacing w:val="-14"/>
        </w:rPr>
        <w:t> </w:t>
      </w:r>
      <w:r>
        <w:rPr>
          <w:color w:val="231F20"/>
        </w:rPr>
        <w:t>but in the same year the employee died, you must withhold social security and Medicare taxes on the payment and report the payment on the employee's Form W-2 only as social security and Medicare wages to ensure proper social security and Medicare credit is received. On the employee's Form W-2, show the payment as social security wages (box 3) and Medicare wages and tips</w:t>
      </w:r>
    </w:p>
    <w:p>
      <w:pPr>
        <w:pStyle w:val="BodyText"/>
        <w:spacing w:line="232" w:lineRule="auto" w:before="8"/>
        <w:ind w:left="119" w:right="340"/>
      </w:pPr>
      <w:r>
        <w:rPr>
          <w:color w:val="231F20"/>
        </w:rPr>
        <w:t>(box 5) and the social security and Medicare taxes withheld</w:t>
      </w:r>
      <w:r>
        <w:rPr>
          <w:color w:val="231F20"/>
          <w:spacing w:val="-13"/>
        </w:rPr>
        <w:t> </w:t>
      </w:r>
      <w:r>
        <w:rPr>
          <w:color w:val="231F20"/>
        </w:rPr>
        <w:t>in</w:t>
      </w:r>
      <w:r>
        <w:rPr>
          <w:color w:val="231F20"/>
          <w:spacing w:val="-13"/>
        </w:rPr>
        <w:t> </w:t>
      </w:r>
      <w:r>
        <w:rPr>
          <w:color w:val="231F20"/>
        </w:rPr>
        <w:t>boxes</w:t>
      </w:r>
      <w:r>
        <w:rPr>
          <w:color w:val="231F20"/>
          <w:spacing w:val="-13"/>
        </w:rPr>
        <w:t> </w:t>
      </w:r>
      <w:r>
        <w:rPr>
          <w:color w:val="231F20"/>
        </w:rPr>
        <w:t>4</w:t>
      </w:r>
      <w:r>
        <w:rPr>
          <w:color w:val="231F20"/>
          <w:spacing w:val="-13"/>
        </w:rPr>
        <w:t> </w:t>
      </w:r>
      <w:r>
        <w:rPr>
          <w:color w:val="231F20"/>
        </w:rPr>
        <w:t>and</w:t>
      </w:r>
      <w:r>
        <w:rPr>
          <w:color w:val="231F20"/>
          <w:spacing w:val="-13"/>
        </w:rPr>
        <w:t> </w:t>
      </w:r>
      <w:r>
        <w:rPr>
          <w:color w:val="231F20"/>
        </w:rPr>
        <w:t>6.</w:t>
      </w:r>
      <w:r>
        <w:rPr>
          <w:color w:val="231F20"/>
          <w:spacing w:val="-13"/>
        </w:rPr>
        <w:t> </w:t>
      </w:r>
      <w:r>
        <w:rPr>
          <w:color w:val="231F20"/>
        </w:rPr>
        <w:t>Do</w:t>
      </w:r>
      <w:r>
        <w:rPr>
          <w:color w:val="231F20"/>
          <w:spacing w:val="-13"/>
        </w:rPr>
        <w:t> </w:t>
      </w:r>
      <w:r>
        <w:rPr>
          <w:color w:val="231F20"/>
        </w:rPr>
        <w:t>not</w:t>
      </w:r>
      <w:r>
        <w:rPr>
          <w:color w:val="231F20"/>
          <w:spacing w:val="-13"/>
        </w:rPr>
        <w:t> </w:t>
      </w:r>
      <w:r>
        <w:rPr>
          <w:color w:val="231F20"/>
        </w:rPr>
        <w:t>show</w:t>
      </w:r>
      <w:r>
        <w:rPr>
          <w:color w:val="231F20"/>
          <w:spacing w:val="-13"/>
        </w:rPr>
        <w:t> </w:t>
      </w:r>
      <w:r>
        <w:rPr>
          <w:color w:val="231F20"/>
        </w:rPr>
        <w:t>the</w:t>
      </w:r>
      <w:r>
        <w:rPr>
          <w:color w:val="231F20"/>
          <w:spacing w:val="-13"/>
        </w:rPr>
        <w:t> </w:t>
      </w:r>
      <w:r>
        <w:rPr>
          <w:color w:val="231F20"/>
        </w:rPr>
        <w:t>payment</w:t>
      </w:r>
      <w:r>
        <w:rPr>
          <w:color w:val="231F20"/>
          <w:spacing w:val="-13"/>
        </w:rPr>
        <w:t> </w:t>
      </w:r>
      <w:r>
        <w:rPr>
          <w:color w:val="231F20"/>
        </w:rPr>
        <w:t>in box 1.</w:t>
      </w:r>
    </w:p>
    <w:p>
      <w:pPr>
        <w:pStyle w:val="BodyText"/>
        <w:spacing w:line="232" w:lineRule="auto" w:before="62"/>
        <w:ind w:left="119" w:right="200" w:firstLine="240"/>
        <w:jc w:val="both"/>
      </w:pPr>
      <w:r>
        <w:rPr>
          <w:color w:val="231F20"/>
        </w:rPr>
        <w:t>If</w:t>
      </w:r>
      <w:r>
        <w:rPr>
          <w:color w:val="231F20"/>
          <w:spacing w:val="-13"/>
        </w:rPr>
        <w:t> </w:t>
      </w:r>
      <w:r>
        <w:rPr>
          <w:color w:val="231F20"/>
        </w:rPr>
        <w:t>you</w:t>
      </w:r>
      <w:r>
        <w:rPr>
          <w:color w:val="231F20"/>
          <w:spacing w:val="-13"/>
        </w:rPr>
        <w:t> </w:t>
      </w:r>
      <w:r>
        <w:rPr>
          <w:color w:val="231F20"/>
        </w:rPr>
        <w:t>made</w:t>
      </w:r>
      <w:r>
        <w:rPr>
          <w:color w:val="231F20"/>
          <w:spacing w:val="-13"/>
        </w:rPr>
        <w:t> </w:t>
      </w:r>
      <w:r>
        <w:rPr>
          <w:color w:val="231F20"/>
        </w:rPr>
        <w:t>the</w:t>
      </w:r>
      <w:r>
        <w:rPr>
          <w:color w:val="231F20"/>
          <w:spacing w:val="-13"/>
        </w:rPr>
        <w:t> </w:t>
      </w:r>
      <w:r>
        <w:rPr>
          <w:color w:val="231F20"/>
        </w:rPr>
        <w:t>payment</w:t>
      </w:r>
      <w:r>
        <w:rPr>
          <w:color w:val="231F20"/>
          <w:spacing w:val="-13"/>
        </w:rPr>
        <w:t> </w:t>
      </w:r>
      <w:r>
        <w:rPr>
          <w:color w:val="231F20"/>
        </w:rPr>
        <w:t>after</w:t>
      </w:r>
      <w:r>
        <w:rPr>
          <w:color w:val="231F20"/>
          <w:spacing w:val="-13"/>
        </w:rPr>
        <w:t> </w:t>
      </w:r>
      <w:r>
        <w:rPr>
          <w:color w:val="231F20"/>
        </w:rPr>
        <w:t>the</w:t>
      </w:r>
      <w:r>
        <w:rPr>
          <w:color w:val="231F20"/>
          <w:spacing w:val="-13"/>
        </w:rPr>
        <w:t> </w:t>
      </w:r>
      <w:r>
        <w:rPr>
          <w:color w:val="231F20"/>
        </w:rPr>
        <w:t>year</w:t>
      </w:r>
      <w:r>
        <w:rPr>
          <w:color w:val="231F20"/>
          <w:spacing w:val="-13"/>
        </w:rPr>
        <w:t> </w:t>
      </w:r>
      <w:r>
        <w:rPr>
          <w:color w:val="231F20"/>
        </w:rPr>
        <w:t>of</w:t>
      </w:r>
      <w:r>
        <w:rPr>
          <w:color w:val="231F20"/>
          <w:spacing w:val="-13"/>
        </w:rPr>
        <w:t> </w:t>
      </w:r>
      <w:r>
        <w:rPr>
          <w:color w:val="231F20"/>
        </w:rPr>
        <w:t>death,</w:t>
      </w:r>
      <w:r>
        <w:rPr>
          <w:color w:val="231F20"/>
          <w:spacing w:val="-13"/>
        </w:rPr>
        <w:t> </w:t>
      </w:r>
      <w:r>
        <w:rPr>
          <w:color w:val="231F20"/>
        </w:rPr>
        <w:t>do</w:t>
      </w:r>
      <w:r>
        <w:rPr>
          <w:color w:val="231F20"/>
          <w:spacing w:val="-13"/>
        </w:rPr>
        <w:t> </w:t>
      </w:r>
      <w:r>
        <w:rPr>
          <w:color w:val="231F20"/>
        </w:rPr>
        <w:t>not report</w:t>
      </w:r>
      <w:r>
        <w:rPr>
          <w:color w:val="231F20"/>
          <w:spacing w:val="-8"/>
        </w:rPr>
        <w:t> </w:t>
      </w:r>
      <w:r>
        <w:rPr>
          <w:color w:val="231F20"/>
        </w:rPr>
        <w:t>it</w:t>
      </w:r>
      <w:r>
        <w:rPr>
          <w:color w:val="231F20"/>
          <w:spacing w:val="-8"/>
        </w:rPr>
        <w:t> </w:t>
      </w:r>
      <w:r>
        <w:rPr>
          <w:color w:val="231F20"/>
        </w:rPr>
        <w:t>on</w:t>
      </w:r>
      <w:r>
        <w:rPr>
          <w:color w:val="231F20"/>
          <w:spacing w:val="-8"/>
        </w:rPr>
        <w:t> </w:t>
      </w:r>
      <w:r>
        <w:rPr>
          <w:color w:val="231F20"/>
        </w:rPr>
        <w:t>Form</w:t>
      </w:r>
      <w:r>
        <w:rPr>
          <w:color w:val="231F20"/>
          <w:spacing w:val="-8"/>
        </w:rPr>
        <w:t> </w:t>
      </w:r>
      <w:r>
        <w:rPr>
          <w:color w:val="231F20"/>
        </w:rPr>
        <w:t>W-2,</w:t>
      </w:r>
      <w:r>
        <w:rPr>
          <w:color w:val="231F20"/>
          <w:spacing w:val="-8"/>
        </w:rPr>
        <w:t> </w:t>
      </w:r>
      <w:r>
        <w:rPr>
          <w:color w:val="231F20"/>
        </w:rPr>
        <w:t>and</w:t>
      </w:r>
      <w:r>
        <w:rPr>
          <w:color w:val="231F20"/>
          <w:spacing w:val="-8"/>
        </w:rPr>
        <w:t> </w:t>
      </w:r>
      <w:r>
        <w:rPr>
          <w:color w:val="231F20"/>
        </w:rPr>
        <w:t>do</w:t>
      </w:r>
      <w:r>
        <w:rPr>
          <w:color w:val="231F20"/>
          <w:spacing w:val="-8"/>
        </w:rPr>
        <w:t> </w:t>
      </w:r>
      <w:r>
        <w:rPr>
          <w:color w:val="231F20"/>
        </w:rPr>
        <w:t>not</w:t>
      </w:r>
      <w:r>
        <w:rPr>
          <w:color w:val="231F20"/>
          <w:spacing w:val="-8"/>
        </w:rPr>
        <w:t> </w:t>
      </w:r>
      <w:r>
        <w:rPr>
          <w:color w:val="231F20"/>
        </w:rPr>
        <w:t>withhold</w:t>
      </w:r>
      <w:r>
        <w:rPr>
          <w:color w:val="231F20"/>
          <w:spacing w:val="-8"/>
        </w:rPr>
        <w:t> </w:t>
      </w:r>
      <w:r>
        <w:rPr>
          <w:color w:val="231F20"/>
        </w:rPr>
        <w:t>social</w:t>
      </w:r>
      <w:r>
        <w:rPr>
          <w:color w:val="231F20"/>
          <w:spacing w:val="-8"/>
        </w:rPr>
        <w:t> </w:t>
      </w:r>
      <w:r>
        <w:rPr>
          <w:color w:val="231F20"/>
        </w:rPr>
        <w:t>security and Medicare taxes.</w:t>
      </w:r>
    </w:p>
    <w:p>
      <w:pPr>
        <w:pStyle w:val="BodyText"/>
        <w:spacing w:line="232" w:lineRule="auto" w:before="63"/>
        <w:ind w:left="119" w:right="204" w:firstLine="240"/>
      </w:pPr>
      <w:r>
        <w:rPr>
          <w:color w:val="231F20"/>
        </w:rPr>
        <w:t>Whether the payment is made in the year of death or after</w:t>
      </w:r>
      <w:r>
        <w:rPr>
          <w:color w:val="231F20"/>
          <w:spacing w:val="-6"/>
        </w:rPr>
        <w:t> </w:t>
      </w:r>
      <w:r>
        <w:rPr>
          <w:color w:val="231F20"/>
        </w:rPr>
        <w:t>the</w:t>
      </w:r>
      <w:r>
        <w:rPr>
          <w:color w:val="231F20"/>
          <w:spacing w:val="-6"/>
        </w:rPr>
        <w:t> </w:t>
      </w:r>
      <w:r>
        <w:rPr>
          <w:color w:val="231F20"/>
        </w:rPr>
        <w:t>year</w:t>
      </w:r>
      <w:r>
        <w:rPr>
          <w:color w:val="231F20"/>
          <w:spacing w:val="-6"/>
        </w:rPr>
        <w:t> </w:t>
      </w:r>
      <w:r>
        <w:rPr>
          <w:color w:val="231F20"/>
        </w:rPr>
        <w:t>of</w:t>
      </w:r>
      <w:r>
        <w:rPr>
          <w:color w:val="231F20"/>
          <w:spacing w:val="-6"/>
        </w:rPr>
        <w:t> </w:t>
      </w:r>
      <w:r>
        <w:rPr>
          <w:color w:val="231F20"/>
        </w:rPr>
        <w:t>death,</w:t>
      </w:r>
      <w:r>
        <w:rPr>
          <w:color w:val="231F20"/>
          <w:spacing w:val="-6"/>
        </w:rPr>
        <w:t> </w:t>
      </w:r>
      <w:r>
        <w:rPr>
          <w:color w:val="231F20"/>
        </w:rPr>
        <w:t>you</w:t>
      </w:r>
      <w:r>
        <w:rPr>
          <w:color w:val="231F20"/>
          <w:spacing w:val="-6"/>
        </w:rPr>
        <w:t> </w:t>
      </w:r>
      <w:r>
        <w:rPr>
          <w:color w:val="231F20"/>
        </w:rPr>
        <w:t>must</w:t>
      </w:r>
      <w:r>
        <w:rPr>
          <w:color w:val="231F20"/>
          <w:spacing w:val="-6"/>
        </w:rPr>
        <w:t> </w:t>
      </w:r>
      <w:r>
        <w:rPr>
          <w:color w:val="231F20"/>
        </w:rPr>
        <w:t>also</w:t>
      </w:r>
      <w:r>
        <w:rPr>
          <w:color w:val="231F20"/>
          <w:spacing w:val="-6"/>
        </w:rPr>
        <w:t> </w:t>
      </w:r>
      <w:r>
        <w:rPr>
          <w:color w:val="231F20"/>
        </w:rPr>
        <w:t>report</w:t>
      </w:r>
      <w:r>
        <w:rPr>
          <w:color w:val="231F20"/>
          <w:spacing w:val="-6"/>
        </w:rPr>
        <w:t> </w:t>
      </w:r>
      <w:r>
        <w:rPr>
          <w:color w:val="231F20"/>
        </w:rPr>
        <w:t>it</w:t>
      </w:r>
      <w:r>
        <w:rPr>
          <w:color w:val="231F20"/>
          <w:spacing w:val="-6"/>
        </w:rPr>
        <w:t> </w:t>
      </w:r>
      <w:r>
        <w:rPr>
          <w:color w:val="231F20"/>
        </w:rPr>
        <w:t>in</w:t>
      </w:r>
      <w:r>
        <w:rPr>
          <w:color w:val="231F20"/>
          <w:spacing w:val="-6"/>
        </w:rPr>
        <w:t> </w:t>
      </w:r>
      <w:r>
        <w:rPr>
          <w:color w:val="231F20"/>
        </w:rPr>
        <w:t>box</w:t>
      </w:r>
      <w:r>
        <w:rPr>
          <w:color w:val="231F20"/>
          <w:spacing w:val="-6"/>
        </w:rPr>
        <w:t> </w:t>
      </w:r>
      <w:r>
        <w:rPr>
          <w:color w:val="231F20"/>
        </w:rPr>
        <w:t>3</w:t>
      </w:r>
      <w:r>
        <w:rPr>
          <w:color w:val="231F20"/>
          <w:spacing w:val="-6"/>
        </w:rPr>
        <w:t> </w:t>
      </w:r>
      <w:r>
        <w:rPr>
          <w:color w:val="231F20"/>
        </w:rPr>
        <w:t>of Form 1099-MISC, Miscellaneous Information, for the payment to the estate or beneficiary. Use the name and taxpayer identification number (TIN) of the payment </w:t>
      </w:r>
      <w:r>
        <w:rPr>
          <w:color w:val="231F20"/>
          <w:spacing w:val="-2"/>
        </w:rPr>
        <w:t>recipient</w:t>
      </w:r>
      <w:r>
        <w:rPr>
          <w:color w:val="231F20"/>
          <w:spacing w:val="-7"/>
        </w:rPr>
        <w:t> </w:t>
      </w:r>
      <w:r>
        <w:rPr>
          <w:color w:val="231F20"/>
          <w:spacing w:val="-2"/>
        </w:rPr>
        <w:t>on</w:t>
      </w:r>
      <w:r>
        <w:rPr>
          <w:color w:val="231F20"/>
          <w:spacing w:val="-7"/>
        </w:rPr>
        <w:t> </w:t>
      </w:r>
      <w:r>
        <w:rPr>
          <w:color w:val="231F20"/>
          <w:spacing w:val="-2"/>
        </w:rPr>
        <w:t>Form</w:t>
      </w:r>
      <w:r>
        <w:rPr>
          <w:color w:val="231F20"/>
          <w:spacing w:val="-7"/>
        </w:rPr>
        <w:t> </w:t>
      </w:r>
      <w:r>
        <w:rPr>
          <w:color w:val="231F20"/>
          <w:spacing w:val="-2"/>
        </w:rPr>
        <w:t>1099-MISC.</w:t>
      </w:r>
      <w:r>
        <w:rPr>
          <w:color w:val="231F20"/>
          <w:spacing w:val="-7"/>
        </w:rPr>
        <w:t> </w:t>
      </w:r>
      <w:r>
        <w:rPr>
          <w:color w:val="231F20"/>
          <w:spacing w:val="-2"/>
        </w:rPr>
        <w:t>However,</w:t>
      </w:r>
      <w:r>
        <w:rPr>
          <w:color w:val="231F20"/>
          <w:spacing w:val="-7"/>
        </w:rPr>
        <w:t> </w:t>
      </w:r>
      <w:r>
        <w:rPr>
          <w:color w:val="231F20"/>
          <w:spacing w:val="-2"/>
        </w:rPr>
        <w:t>if</w:t>
      </w:r>
      <w:r>
        <w:rPr>
          <w:color w:val="231F20"/>
          <w:spacing w:val="-7"/>
        </w:rPr>
        <w:t> </w:t>
      </w:r>
      <w:r>
        <w:rPr>
          <w:color w:val="231F20"/>
          <w:spacing w:val="-2"/>
        </w:rPr>
        <w:t>the</w:t>
      </w:r>
      <w:r>
        <w:rPr>
          <w:color w:val="231F20"/>
          <w:spacing w:val="-7"/>
        </w:rPr>
        <w:t> </w:t>
      </w:r>
      <w:r>
        <w:rPr>
          <w:color w:val="231F20"/>
          <w:spacing w:val="-2"/>
        </w:rPr>
        <w:t>payment</w:t>
      </w:r>
      <w:r>
        <w:rPr>
          <w:color w:val="231F20"/>
          <w:spacing w:val="-7"/>
        </w:rPr>
        <w:t> </w:t>
      </w:r>
      <w:r>
        <w:rPr>
          <w:color w:val="231F20"/>
          <w:spacing w:val="-2"/>
        </w:rPr>
        <w:t>is </w:t>
      </w:r>
      <w:r>
        <w:rPr>
          <w:color w:val="231F20"/>
        </w:rPr>
        <w:t>a</w:t>
      </w:r>
      <w:r>
        <w:rPr>
          <w:color w:val="231F20"/>
          <w:spacing w:val="-1"/>
        </w:rPr>
        <w:t> </w:t>
      </w:r>
      <w:r>
        <w:rPr>
          <w:color w:val="231F20"/>
        </w:rPr>
        <w:t>reissuance</w:t>
      </w:r>
      <w:r>
        <w:rPr>
          <w:color w:val="231F20"/>
          <w:spacing w:val="-1"/>
        </w:rPr>
        <w:t> </w:t>
      </w:r>
      <w:r>
        <w:rPr>
          <w:color w:val="231F20"/>
        </w:rPr>
        <w:t>of</w:t>
      </w:r>
      <w:r>
        <w:rPr>
          <w:color w:val="231F20"/>
          <w:spacing w:val="-1"/>
        </w:rPr>
        <w:t> </w:t>
      </w:r>
      <w:r>
        <w:rPr>
          <w:color w:val="231F20"/>
        </w:rPr>
        <w:t>wages</w:t>
      </w:r>
      <w:r>
        <w:rPr>
          <w:color w:val="231F20"/>
          <w:spacing w:val="-1"/>
        </w:rPr>
        <w:t> </w:t>
      </w:r>
      <w:r>
        <w:rPr>
          <w:color w:val="231F20"/>
        </w:rPr>
        <w:t>that</w:t>
      </w:r>
      <w:r>
        <w:rPr>
          <w:color w:val="231F20"/>
          <w:spacing w:val="-1"/>
        </w:rPr>
        <w:t> </w:t>
      </w:r>
      <w:r>
        <w:rPr>
          <w:color w:val="231F20"/>
        </w:rPr>
        <w:t>were</w:t>
      </w:r>
      <w:r>
        <w:rPr>
          <w:color w:val="231F20"/>
          <w:spacing w:val="-1"/>
        </w:rPr>
        <w:t> </w:t>
      </w:r>
      <w:r>
        <w:rPr>
          <w:color w:val="231F20"/>
        </w:rPr>
        <w:t>constructively</w:t>
      </w:r>
      <w:r>
        <w:rPr>
          <w:color w:val="231F20"/>
          <w:spacing w:val="-1"/>
        </w:rPr>
        <w:t> </w:t>
      </w:r>
      <w:r>
        <w:rPr>
          <w:color w:val="231F20"/>
        </w:rPr>
        <w:t>received by the deceased individual while they were still alive, do not report it on Form 1099-MISC.</w:t>
      </w:r>
    </w:p>
    <w:p>
      <w:pPr>
        <w:pStyle w:val="BodyText"/>
        <w:spacing w:line="232" w:lineRule="auto" w:before="88"/>
        <w:ind w:left="119" w:right="117" w:firstLine="240"/>
      </w:pPr>
      <w:r>
        <w:rPr>
          <w:rFonts w:ascii="Arial" w:hAnsi="Arial"/>
          <w:b/>
          <w:i/>
          <w:color w:val="231F20"/>
        </w:rPr>
        <w:t>Example.</w:t>
      </w:r>
      <w:r>
        <w:rPr>
          <w:rFonts w:ascii="Arial" w:hAnsi="Arial"/>
          <w:b/>
          <w:i/>
          <w:color w:val="231F20"/>
          <w:spacing w:val="32"/>
        </w:rPr>
        <w:t> </w:t>
      </w:r>
      <w:r>
        <w:rPr>
          <w:color w:val="231F20"/>
        </w:rPr>
        <w:t>Before</w:t>
      </w:r>
      <w:r>
        <w:rPr>
          <w:color w:val="231F20"/>
          <w:spacing w:val="-13"/>
        </w:rPr>
        <w:t> </w:t>
      </w:r>
      <w:r>
        <w:rPr>
          <w:color w:val="231F20"/>
        </w:rPr>
        <w:t>Sam's</w:t>
      </w:r>
      <w:r>
        <w:rPr>
          <w:color w:val="231F20"/>
          <w:spacing w:val="-13"/>
        </w:rPr>
        <w:t> </w:t>
      </w:r>
      <w:r>
        <w:rPr>
          <w:color w:val="231F20"/>
        </w:rPr>
        <w:t>death</w:t>
      </w:r>
      <w:r>
        <w:rPr>
          <w:color w:val="231F20"/>
          <w:spacing w:val="-13"/>
        </w:rPr>
        <w:t> </w:t>
      </w:r>
      <w:r>
        <w:rPr>
          <w:color w:val="231F20"/>
        </w:rPr>
        <w:t>on</w:t>
      </w:r>
      <w:r>
        <w:rPr>
          <w:color w:val="231F20"/>
          <w:spacing w:val="-13"/>
        </w:rPr>
        <w:t> </w:t>
      </w:r>
      <w:r>
        <w:rPr>
          <w:color w:val="231F20"/>
        </w:rPr>
        <w:t>June</w:t>
      </w:r>
      <w:r>
        <w:rPr>
          <w:color w:val="231F20"/>
          <w:spacing w:val="-13"/>
        </w:rPr>
        <w:t> </w:t>
      </w:r>
      <w:r>
        <w:rPr>
          <w:color w:val="231F20"/>
        </w:rPr>
        <w:t>15,</w:t>
      </w:r>
      <w:r>
        <w:rPr>
          <w:color w:val="231F20"/>
          <w:spacing w:val="-13"/>
        </w:rPr>
        <w:t> </w:t>
      </w:r>
      <w:r>
        <w:rPr>
          <w:color w:val="231F20"/>
        </w:rPr>
        <w:t>2025,</w:t>
      </w:r>
      <w:r>
        <w:rPr>
          <w:color w:val="231F20"/>
          <w:spacing w:val="-13"/>
        </w:rPr>
        <w:t> </w:t>
      </w:r>
      <w:r>
        <w:rPr>
          <w:color w:val="231F20"/>
        </w:rPr>
        <w:t>Sam was employed and received $10,000 in wages on which federal income tax of $1,500 was withheld. When Sam died, Sam’s employer owed Sam $2,000 in wages and</w:t>
      </w:r>
    </w:p>
    <w:p>
      <w:pPr>
        <w:pStyle w:val="BodyText"/>
        <w:spacing w:line="232" w:lineRule="auto" w:before="4"/>
        <w:ind w:left="119" w:right="117"/>
      </w:pPr>
      <w:r>
        <w:rPr>
          <w:color w:val="231F20"/>
        </w:rPr>
        <w:t>$1,000</w:t>
      </w:r>
      <w:r>
        <w:rPr>
          <w:color w:val="231F20"/>
          <w:spacing w:val="-4"/>
        </w:rPr>
        <w:t> </w:t>
      </w:r>
      <w:r>
        <w:rPr>
          <w:color w:val="231F20"/>
        </w:rPr>
        <w:t>in</w:t>
      </w:r>
      <w:r>
        <w:rPr>
          <w:color w:val="231F20"/>
          <w:spacing w:val="-4"/>
        </w:rPr>
        <w:t> </w:t>
      </w:r>
      <w:r>
        <w:rPr>
          <w:color w:val="231F20"/>
        </w:rPr>
        <w:t>accrued</w:t>
      </w:r>
      <w:r>
        <w:rPr>
          <w:color w:val="231F20"/>
          <w:spacing w:val="-4"/>
        </w:rPr>
        <w:t> </w:t>
      </w:r>
      <w:r>
        <w:rPr>
          <w:color w:val="231F20"/>
        </w:rPr>
        <w:t>vacation</w:t>
      </w:r>
      <w:r>
        <w:rPr>
          <w:color w:val="231F20"/>
          <w:spacing w:val="-4"/>
        </w:rPr>
        <w:t> </w:t>
      </w:r>
      <w:r>
        <w:rPr>
          <w:color w:val="231F20"/>
        </w:rPr>
        <w:t>pay.</w:t>
      </w:r>
      <w:r>
        <w:rPr>
          <w:color w:val="231F20"/>
          <w:spacing w:val="-4"/>
        </w:rPr>
        <w:t> </w:t>
      </w:r>
      <w:r>
        <w:rPr>
          <w:color w:val="231F20"/>
        </w:rPr>
        <w:t>The</w:t>
      </w:r>
      <w:r>
        <w:rPr>
          <w:color w:val="231F20"/>
          <w:spacing w:val="-4"/>
        </w:rPr>
        <w:t> </w:t>
      </w:r>
      <w:r>
        <w:rPr>
          <w:color w:val="231F20"/>
        </w:rPr>
        <w:t>total</w:t>
      </w:r>
      <w:r>
        <w:rPr>
          <w:color w:val="231F20"/>
          <w:spacing w:val="-4"/>
        </w:rPr>
        <w:t> </w:t>
      </w:r>
      <w:r>
        <w:rPr>
          <w:color w:val="231F20"/>
        </w:rPr>
        <w:t>of</w:t>
      </w:r>
      <w:r>
        <w:rPr>
          <w:color w:val="231F20"/>
          <w:spacing w:val="-4"/>
        </w:rPr>
        <w:t> </w:t>
      </w:r>
      <w:r>
        <w:rPr>
          <w:color w:val="231F20"/>
        </w:rPr>
        <w:t>$3,000</w:t>
      </w:r>
      <w:r>
        <w:rPr>
          <w:color w:val="231F20"/>
          <w:spacing w:val="-4"/>
        </w:rPr>
        <w:t> </w:t>
      </w:r>
      <w:r>
        <w:rPr>
          <w:color w:val="231F20"/>
        </w:rPr>
        <w:t>(less the</w:t>
      </w:r>
      <w:r>
        <w:rPr>
          <w:color w:val="231F20"/>
          <w:spacing w:val="-13"/>
        </w:rPr>
        <w:t> </w:t>
      </w:r>
      <w:r>
        <w:rPr>
          <w:color w:val="231F20"/>
        </w:rPr>
        <w:t>social</w:t>
      </w:r>
      <w:r>
        <w:rPr>
          <w:color w:val="231F20"/>
          <w:spacing w:val="-13"/>
        </w:rPr>
        <w:t> </w:t>
      </w:r>
      <w:r>
        <w:rPr>
          <w:color w:val="231F20"/>
        </w:rPr>
        <w:t>security</w:t>
      </w:r>
      <w:r>
        <w:rPr>
          <w:color w:val="231F20"/>
          <w:spacing w:val="-13"/>
        </w:rPr>
        <w:t> </w:t>
      </w:r>
      <w:r>
        <w:rPr>
          <w:color w:val="231F20"/>
        </w:rPr>
        <w:t>and</w:t>
      </w:r>
      <w:r>
        <w:rPr>
          <w:color w:val="231F20"/>
          <w:spacing w:val="-13"/>
        </w:rPr>
        <w:t> </w:t>
      </w:r>
      <w:r>
        <w:rPr>
          <w:color w:val="231F20"/>
        </w:rPr>
        <w:t>Medicare</w:t>
      </w:r>
      <w:r>
        <w:rPr>
          <w:color w:val="231F20"/>
          <w:spacing w:val="-13"/>
        </w:rPr>
        <w:t> </w:t>
      </w:r>
      <w:r>
        <w:rPr>
          <w:color w:val="231F20"/>
        </w:rPr>
        <w:t>taxes</w:t>
      </w:r>
      <w:r>
        <w:rPr>
          <w:color w:val="231F20"/>
          <w:spacing w:val="-13"/>
        </w:rPr>
        <w:t> </w:t>
      </w:r>
      <w:r>
        <w:rPr>
          <w:color w:val="231F20"/>
        </w:rPr>
        <w:t>withheld)</w:t>
      </w:r>
      <w:r>
        <w:rPr>
          <w:color w:val="231F20"/>
          <w:spacing w:val="-13"/>
        </w:rPr>
        <w:t> </w:t>
      </w:r>
      <w:r>
        <w:rPr>
          <w:color w:val="231F20"/>
        </w:rPr>
        <w:t>was</w:t>
      </w:r>
      <w:r>
        <w:rPr>
          <w:color w:val="231F20"/>
          <w:spacing w:val="-13"/>
        </w:rPr>
        <w:t> </w:t>
      </w:r>
      <w:r>
        <w:rPr>
          <w:color w:val="231F20"/>
        </w:rPr>
        <w:t>paid to Sam's estate on July 20, 2025. Because Sam’s employer</w:t>
      </w:r>
      <w:r>
        <w:rPr>
          <w:color w:val="231F20"/>
          <w:spacing w:val="-12"/>
        </w:rPr>
        <w:t> </w:t>
      </w:r>
      <w:r>
        <w:rPr>
          <w:color w:val="231F20"/>
        </w:rPr>
        <w:t>made</w:t>
      </w:r>
      <w:r>
        <w:rPr>
          <w:color w:val="231F20"/>
          <w:spacing w:val="-12"/>
        </w:rPr>
        <w:t> </w:t>
      </w:r>
      <w:r>
        <w:rPr>
          <w:color w:val="231F20"/>
        </w:rPr>
        <w:t>the</w:t>
      </w:r>
      <w:r>
        <w:rPr>
          <w:color w:val="231F20"/>
          <w:spacing w:val="-12"/>
        </w:rPr>
        <w:t> </w:t>
      </w:r>
      <w:r>
        <w:rPr>
          <w:color w:val="231F20"/>
        </w:rPr>
        <w:t>payment</w:t>
      </w:r>
      <w:r>
        <w:rPr>
          <w:color w:val="231F20"/>
          <w:spacing w:val="-12"/>
        </w:rPr>
        <w:t> </w:t>
      </w:r>
      <w:r>
        <w:rPr>
          <w:color w:val="231F20"/>
        </w:rPr>
        <w:t>during</w:t>
      </w:r>
      <w:r>
        <w:rPr>
          <w:color w:val="231F20"/>
          <w:spacing w:val="-12"/>
        </w:rPr>
        <w:t> </w:t>
      </w:r>
      <w:r>
        <w:rPr>
          <w:color w:val="231F20"/>
        </w:rPr>
        <w:t>the</w:t>
      </w:r>
      <w:r>
        <w:rPr>
          <w:color w:val="231F20"/>
          <w:spacing w:val="-12"/>
        </w:rPr>
        <w:t> </w:t>
      </w:r>
      <w:r>
        <w:rPr>
          <w:color w:val="231F20"/>
        </w:rPr>
        <w:t>year</w:t>
      </w:r>
      <w:r>
        <w:rPr>
          <w:color w:val="231F20"/>
          <w:spacing w:val="-12"/>
        </w:rPr>
        <w:t> </w:t>
      </w:r>
      <w:r>
        <w:rPr>
          <w:color w:val="231F20"/>
        </w:rPr>
        <w:t>of</w:t>
      </w:r>
      <w:r>
        <w:rPr>
          <w:color w:val="231F20"/>
          <w:spacing w:val="-12"/>
        </w:rPr>
        <w:t> </w:t>
      </w:r>
      <w:r>
        <w:rPr>
          <w:color w:val="231F20"/>
        </w:rPr>
        <w:t>death,</w:t>
      </w:r>
      <w:r>
        <w:rPr>
          <w:color w:val="231F20"/>
          <w:spacing w:val="-12"/>
        </w:rPr>
        <w:t> </w:t>
      </w:r>
      <w:r>
        <w:rPr>
          <w:color w:val="231F20"/>
        </w:rPr>
        <w:t>the employer must withhold social security and Medicare taxes on the $3,000 payment and must complete Form</w:t>
      </w:r>
    </w:p>
    <w:p>
      <w:pPr>
        <w:pStyle w:val="BodyText"/>
        <w:spacing w:line="213" w:lineRule="exact"/>
        <w:ind w:left="119"/>
      </w:pPr>
      <w:r>
        <w:rPr>
          <w:color w:val="231F20"/>
        </w:rPr>
        <w:t>W-2</w:t>
      </w:r>
      <w:r>
        <w:rPr>
          <w:color w:val="231F20"/>
          <w:spacing w:val="-10"/>
        </w:rPr>
        <w:t> </w:t>
      </w:r>
      <w:r>
        <w:rPr>
          <w:color w:val="231F20"/>
        </w:rPr>
        <w:t>as</w:t>
      </w:r>
      <w:r>
        <w:rPr>
          <w:color w:val="231F20"/>
          <w:spacing w:val="-9"/>
        </w:rPr>
        <w:t> </w:t>
      </w:r>
      <w:r>
        <w:rPr>
          <w:color w:val="231F20"/>
          <w:spacing w:val="-2"/>
        </w:rPr>
        <w:t>follows.</w:t>
      </w:r>
    </w:p>
    <w:p>
      <w:pPr>
        <w:pStyle w:val="ListParagraph"/>
        <w:numPr>
          <w:ilvl w:val="0"/>
          <w:numId w:val="1"/>
        </w:numPr>
        <w:tabs>
          <w:tab w:pos="329" w:val="left" w:leader="none"/>
        </w:tabs>
        <w:spacing w:line="259" w:lineRule="exact" w:before="0" w:after="0"/>
        <w:ind w:left="329" w:right="0" w:hanging="194"/>
        <w:jc w:val="left"/>
        <w:rPr>
          <w:color w:val="231F20"/>
          <w:sz w:val="24"/>
        </w:rPr>
      </w:pPr>
      <w:r>
        <w:rPr>
          <w:color w:val="231F20"/>
          <w:position w:val="1"/>
          <w:sz w:val="20"/>
        </w:rPr>
        <w:t>Box</w:t>
      </w:r>
      <w:r>
        <w:rPr>
          <w:color w:val="231F20"/>
          <w:spacing w:val="-12"/>
          <w:position w:val="1"/>
          <w:sz w:val="20"/>
        </w:rPr>
        <w:t> </w:t>
      </w:r>
      <w:r>
        <w:rPr>
          <w:color w:val="231F20"/>
          <w:position w:val="1"/>
          <w:sz w:val="20"/>
        </w:rPr>
        <w:t>a—</w:t>
      </w:r>
      <w:r>
        <w:rPr>
          <w:color w:val="231F20"/>
          <w:spacing w:val="-12"/>
          <w:position w:val="1"/>
          <w:sz w:val="20"/>
        </w:rPr>
        <w:t> </w:t>
      </w:r>
      <w:r>
        <w:rPr>
          <w:color w:val="231F20"/>
          <w:position w:val="1"/>
          <w:sz w:val="20"/>
        </w:rPr>
        <w:t>Sam's</w:t>
      </w:r>
      <w:r>
        <w:rPr>
          <w:color w:val="231F20"/>
          <w:spacing w:val="-12"/>
          <w:position w:val="1"/>
          <w:sz w:val="20"/>
        </w:rPr>
        <w:t> </w:t>
      </w:r>
      <w:r>
        <w:rPr>
          <w:color w:val="231F20"/>
          <w:spacing w:val="-5"/>
          <w:position w:val="1"/>
          <w:sz w:val="20"/>
        </w:rPr>
        <w:t>SSN</w:t>
      </w:r>
    </w:p>
    <w:p>
      <w:pPr>
        <w:pStyle w:val="ListParagraph"/>
        <w:spacing w:after="0" w:line="259" w:lineRule="exact"/>
        <w:jc w:val="left"/>
        <w:rPr>
          <w:sz w:val="24"/>
        </w:rPr>
        <w:sectPr>
          <w:pgSz w:w="12240" w:h="15840"/>
          <w:pgMar w:header="0" w:footer="644" w:top="420" w:bottom="840" w:left="720" w:right="720"/>
          <w:cols w:num="2" w:equalWidth="0">
            <w:col w:w="5250" w:space="210"/>
            <w:col w:w="5340"/>
          </w:cols>
        </w:sectPr>
      </w:pPr>
    </w:p>
    <w:p>
      <w:pPr>
        <w:pStyle w:val="ListParagraph"/>
        <w:numPr>
          <w:ilvl w:val="0"/>
          <w:numId w:val="1"/>
        </w:numPr>
        <w:tabs>
          <w:tab w:pos="329" w:val="left" w:leader="none"/>
        </w:tabs>
        <w:spacing w:line="250" w:lineRule="exact" w:before="144" w:after="0"/>
        <w:ind w:left="329" w:right="0" w:hanging="194"/>
        <w:jc w:val="left"/>
        <w:rPr>
          <w:color w:val="231F20"/>
          <w:sz w:val="24"/>
        </w:rPr>
      </w:pPr>
      <w:r>
        <w:rPr>
          <w:color w:val="231F20"/>
          <w:position w:val="1"/>
          <w:sz w:val="20"/>
        </w:rPr>
        <w:t>Box</w:t>
      </w:r>
      <w:r>
        <w:rPr>
          <w:color w:val="231F20"/>
          <w:spacing w:val="-13"/>
          <w:position w:val="1"/>
          <w:sz w:val="20"/>
        </w:rPr>
        <w:t> </w:t>
      </w:r>
      <w:r>
        <w:rPr>
          <w:color w:val="231F20"/>
          <w:position w:val="1"/>
          <w:sz w:val="20"/>
        </w:rPr>
        <w:t>e—</w:t>
      </w:r>
      <w:r>
        <w:rPr>
          <w:color w:val="231F20"/>
          <w:spacing w:val="-12"/>
          <w:position w:val="1"/>
          <w:sz w:val="20"/>
        </w:rPr>
        <w:t> </w:t>
      </w:r>
      <w:r>
        <w:rPr>
          <w:color w:val="231F20"/>
          <w:position w:val="1"/>
          <w:sz w:val="20"/>
        </w:rPr>
        <w:t>Sam's</w:t>
      </w:r>
      <w:r>
        <w:rPr>
          <w:color w:val="231F20"/>
          <w:spacing w:val="-12"/>
          <w:position w:val="1"/>
          <w:sz w:val="20"/>
        </w:rPr>
        <w:t> </w:t>
      </w:r>
      <w:r>
        <w:rPr>
          <w:color w:val="231F20"/>
          <w:spacing w:val="-4"/>
          <w:position w:val="1"/>
          <w:sz w:val="20"/>
        </w:rPr>
        <w:t>name</w:t>
      </w:r>
    </w:p>
    <w:p>
      <w:pPr>
        <w:pStyle w:val="ListParagraph"/>
        <w:numPr>
          <w:ilvl w:val="0"/>
          <w:numId w:val="1"/>
        </w:numPr>
        <w:tabs>
          <w:tab w:pos="329" w:val="left" w:leader="none"/>
        </w:tabs>
        <w:spacing w:line="224" w:lineRule="exact" w:before="0" w:after="0"/>
        <w:ind w:left="329" w:right="0" w:hanging="194"/>
        <w:jc w:val="left"/>
        <w:rPr>
          <w:color w:val="231F20"/>
          <w:sz w:val="24"/>
        </w:rPr>
      </w:pPr>
      <w:r>
        <w:rPr>
          <w:color w:val="231F20"/>
          <w:position w:val="1"/>
          <w:sz w:val="20"/>
        </w:rPr>
        <w:t>Box</w:t>
      </w:r>
      <w:r>
        <w:rPr>
          <w:color w:val="231F20"/>
          <w:spacing w:val="-13"/>
          <w:position w:val="1"/>
          <w:sz w:val="20"/>
        </w:rPr>
        <w:t> </w:t>
      </w:r>
      <w:r>
        <w:rPr>
          <w:color w:val="231F20"/>
          <w:position w:val="1"/>
          <w:sz w:val="20"/>
        </w:rPr>
        <w:t>f—</w:t>
      </w:r>
      <w:r>
        <w:rPr>
          <w:color w:val="231F20"/>
          <w:spacing w:val="-12"/>
          <w:position w:val="1"/>
          <w:sz w:val="20"/>
        </w:rPr>
        <w:t> </w:t>
      </w:r>
      <w:r>
        <w:rPr>
          <w:color w:val="231F20"/>
          <w:position w:val="1"/>
          <w:sz w:val="20"/>
        </w:rPr>
        <w:t>Sam's</w:t>
      </w:r>
      <w:r>
        <w:rPr>
          <w:color w:val="231F20"/>
          <w:spacing w:val="-12"/>
          <w:position w:val="1"/>
          <w:sz w:val="20"/>
        </w:rPr>
        <w:t> </w:t>
      </w:r>
      <w:r>
        <w:rPr>
          <w:color w:val="231F20"/>
          <w:spacing w:val="-2"/>
          <w:position w:val="1"/>
          <w:sz w:val="20"/>
        </w:rPr>
        <w:t>address</w:t>
      </w:r>
    </w:p>
    <w:p>
      <w:pPr>
        <w:pStyle w:val="ListParagraph"/>
        <w:numPr>
          <w:ilvl w:val="0"/>
          <w:numId w:val="1"/>
        </w:numPr>
        <w:tabs>
          <w:tab w:pos="329" w:val="left" w:leader="none"/>
        </w:tabs>
        <w:spacing w:line="216" w:lineRule="auto" w:before="0" w:after="0"/>
        <w:ind w:left="120" w:right="796" w:firstLine="15"/>
        <w:jc w:val="left"/>
        <w:rPr>
          <w:color w:val="231F20"/>
          <w:sz w:val="24"/>
        </w:rPr>
      </w:pPr>
      <w:r>
        <w:rPr>
          <w:color w:val="231F20"/>
          <w:position w:val="1"/>
          <w:sz w:val="20"/>
        </w:rPr>
        <w:t>Box</w:t>
      </w:r>
      <w:r>
        <w:rPr>
          <w:color w:val="231F20"/>
          <w:spacing w:val="-13"/>
          <w:position w:val="1"/>
          <w:sz w:val="20"/>
        </w:rPr>
        <w:t> </w:t>
      </w:r>
      <w:r>
        <w:rPr>
          <w:color w:val="231F20"/>
          <w:position w:val="1"/>
          <w:sz w:val="20"/>
        </w:rPr>
        <w:t>1—</w:t>
      </w:r>
      <w:r>
        <w:rPr>
          <w:color w:val="231F20"/>
          <w:spacing w:val="-13"/>
          <w:position w:val="1"/>
          <w:sz w:val="20"/>
        </w:rPr>
        <w:t> </w:t>
      </w:r>
      <w:r>
        <w:rPr>
          <w:color w:val="231F20"/>
          <w:position w:val="1"/>
          <w:sz w:val="20"/>
        </w:rPr>
        <w:t>10000.00</w:t>
      </w:r>
      <w:r>
        <w:rPr>
          <w:color w:val="231F20"/>
          <w:spacing w:val="-13"/>
          <w:position w:val="1"/>
          <w:sz w:val="20"/>
        </w:rPr>
        <w:t> </w:t>
      </w:r>
      <w:r>
        <w:rPr>
          <w:color w:val="231F20"/>
          <w:position w:val="1"/>
          <w:sz w:val="20"/>
        </w:rPr>
        <w:t>(does</w:t>
      </w:r>
      <w:r>
        <w:rPr>
          <w:color w:val="231F20"/>
          <w:spacing w:val="-13"/>
          <w:position w:val="1"/>
          <w:sz w:val="20"/>
        </w:rPr>
        <w:t> </w:t>
      </w:r>
      <w:r>
        <w:rPr>
          <w:color w:val="231F20"/>
          <w:position w:val="1"/>
          <w:sz w:val="20"/>
        </w:rPr>
        <w:t>not</w:t>
      </w:r>
      <w:r>
        <w:rPr>
          <w:color w:val="231F20"/>
          <w:spacing w:val="-13"/>
          <w:position w:val="1"/>
          <w:sz w:val="20"/>
        </w:rPr>
        <w:t> </w:t>
      </w:r>
      <w:r>
        <w:rPr>
          <w:color w:val="231F20"/>
          <w:position w:val="1"/>
          <w:sz w:val="20"/>
        </w:rPr>
        <w:t>include</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$3,000 </w:t>
      </w:r>
      <w:r>
        <w:rPr>
          <w:color w:val="231F20"/>
          <w:sz w:val="20"/>
        </w:rPr>
        <w:t>accrued wages and vacation pay)</w:t>
      </w:r>
    </w:p>
    <w:p>
      <w:pPr>
        <w:pStyle w:val="ListParagraph"/>
        <w:numPr>
          <w:ilvl w:val="0"/>
          <w:numId w:val="1"/>
        </w:numPr>
        <w:tabs>
          <w:tab w:pos="329" w:val="left" w:leader="none"/>
        </w:tabs>
        <w:spacing w:line="220" w:lineRule="exact" w:before="0" w:after="0"/>
        <w:ind w:left="329" w:right="0" w:hanging="194"/>
        <w:jc w:val="left"/>
        <w:rPr>
          <w:color w:val="231F20"/>
          <w:sz w:val="24"/>
        </w:rPr>
      </w:pPr>
      <w:r>
        <w:rPr>
          <w:color w:val="231F20"/>
          <w:position w:val="1"/>
          <w:sz w:val="20"/>
        </w:rPr>
        <w:t>Box</w:t>
      </w:r>
      <w:r>
        <w:rPr>
          <w:color w:val="231F20"/>
          <w:spacing w:val="-11"/>
          <w:position w:val="1"/>
          <w:sz w:val="20"/>
        </w:rPr>
        <w:t> </w:t>
      </w:r>
      <w:r>
        <w:rPr>
          <w:color w:val="231F20"/>
          <w:position w:val="1"/>
          <w:sz w:val="20"/>
        </w:rPr>
        <w:t>2—</w:t>
      </w:r>
      <w:r>
        <w:rPr>
          <w:color w:val="231F20"/>
          <w:spacing w:val="-10"/>
          <w:position w:val="1"/>
          <w:sz w:val="20"/>
        </w:rPr>
        <w:t> </w:t>
      </w:r>
      <w:r>
        <w:rPr>
          <w:color w:val="231F20"/>
          <w:spacing w:val="-2"/>
          <w:position w:val="1"/>
          <w:sz w:val="20"/>
        </w:rPr>
        <w:t>1500.00</w:t>
      </w:r>
    </w:p>
    <w:p>
      <w:pPr>
        <w:pStyle w:val="ListParagraph"/>
        <w:numPr>
          <w:ilvl w:val="0"/>
          <w:numId w:val="1"/>
        </w:numPr>
        <w:tabs>
          <w:tab w:pos="329" w:val="left" w:leader="none"/>
        </w:tabs>
        <w:spacing w:line="216" w:lineRule="auto" w:before="0" w:after="0"/>
        <w:ind w:left="120" w:right="123" w:firstLine="15"/>
        <w:jc w:val="left"/>
        <w:rPr>
          <w:color w:val="231F20"/>
          <w:sz w:val="24"/>
        </w:rPr>
      </w:pPr>
      <w:r>
        <w:rPr>
          <w:color w:val="231F20"/>
          <w:position w:val="1"/>
          <w:sz w:val="20"/>
        </w:rPr>
        <w:t>Box</w:t>
      </w:r>
      <w:r>
        <w:rPr>
          <w:color w:val="231F20"/>
          <w:spacing w:val="-13"/>
          <w:position w:val="1"/>
          <w:sz w:val="20"/>
        </w:rPr>
        <w:t> </w:t>
      </w:r>
      <w:r>
        <w:rPr>
          <w:color w:val="231F20"/>
          <w:position w:val="1"/>
          <w:sz w:val="20"/>
        </w:rPr>
        <w:t>3—</w:t>
      </w:r>
      <w:r>
        <w:rPr>
          <w:color w:val="231F20"/>
          <w:spacing w:val="-13"/>
          <w:position w:val="1"/>
          <w:sz w:val="20"/>
        </w:rPr>
        <w:t> </w:t>
      </w:r>
      <w:r>
        <w:rPr>
          <w:color w:val="231F20"/>
          <w:position w:val="1"/>
          <w:sz w:val="20"/>
        </w:rPr>
        <w:t>13000.00</w:t>
      </w:r>
      <w:r>
        <w:rPr>
          <w:color w:val="231F20"/>
          <w:spacing w:val="-13"/>
          <w:position w:val="1"/>
          <w:sz w:val="20"/>
        </w:rPr>
        <w:t> </w:t>
      </w:r>
      <w:r>
        <w:rPr>
          <w:color w:val="231F20"/>
          <w:position w:val="1"/>
          <w:sz w:val="20"/>
        </w:rPr>
        <w:t>(includes</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$3,000</w:t>
      </w:r>
      <w:r>
        <w:rPr>
          <w:color w:val="231F20"/>
          <w:spacing w:val="-13"/>
          <w:position w:val="1"/>
          <w:sz w:val="20"/>
        </w:rPr>
        <w:t> </w:t>
      </w:r>
      <w:r>
        <w:rPr>
          <w:color w:val="231F20"/>
          <w:position w:val="1"/>
          <w:sz w:val="20"/>
        </w:rPr>
        <w:t>accrued</w:t>
      </w:r>
      <w:r>
        <w:rPr>
          <w:color w:val="231F20"/>
          <w:spacing w:val="-13"/>
          <w:position w:val="1"/>
          <w:sz w:val="20"/>
        </w:rPr>
        <w:t> </w:t>
      </w:r>
      <w:r>
        <w:rPr>
          <w:color w:val="231F20"/>
          <w:position w:val="1"/>
          <w:sz w:val="20"/>
        </w:rPr>
        <w:t>wages </w:t>
      </w:r>
      <w:r>
        <w:rPr>
          <w:color w:val="231F20"/>
          <w:sz w:val="20"/>
        </w:rPr>
        <w:t>and vacation pay)</w:t>
      </w:r>
    </w:p>
    <w:p>
      <w:pPr>
        <w:pStyle w:val="ListParagraph"/>
        <w:numPr>
          <w:ilvl w:val="0"/>
          <w:numId w:val="1"/>
        </w:numPr>
        <w:tabs>
          <w:tab w:pos="329" w:val="left" w:leader="none"/>
        </w:tabs>
        <w:spacing w:line="220" w:lineRule="exact" w:before="0" w:after="0"/>
        <w:ind w:left="329" w:right="0" w:hanging="194"/>
        <w:jc w:val="left"/>
        <w:rPr>
          <w:color w:val="231F20"/>
          <w:sz w:val="24"/>
        </w:rPr>
      </w:pPr>
      <w:r>
        <w:rPr>
          <w:color w:val="231F20"/>
          <w:position w:val="1"/>
          <w:sz w:val="20"/>
        </w:rPr>
        <w:t>Box</w:t>
      </w:r>
      <w:r>
        <w:rPr>
          <w:color w:val="231F20"/>
          <w:spacing w:val="-11"/>
          <w:position w:val="1"/>
          <w:sz w:val="20"/>
        </w:rPr>
        <w:t> </w:t>
      </w:r>
      <w:r>
        <w:rPr>
          <w:color w:val="231F20"/>
          <w:position w:val="1"/>
          <w:sz w:val="20"/>
        </w:rPr>
        <w:t>4—</w:t>
      </w:r>
      <w:r>
        <w:rPr>
          <w:color w:val="231F20"/>
          <w:spacing w:val="-10"/>
          <w:position w:val="1"/>
          <w:sz w:val="20"/>
        </w:rPr>
        <w:t> </w:t>
      </w:r>
      <w:r>
        <w:rPr>
          <w:color w:val="231F20"/>
          <w:position w:val="1"/>
          <w:sz w:val="20"/>
        </w:rPr>
        <w:t>806.00</w:t>
      </w:r>
      <w:r>
        <w:rPr>
          <w:color w:val="231F20"/>
          <w:spacing w:val="-11"/>
          <w:position w:val="1"/>
          <w:sz w:val="20"/>
        </w:rPr>
        <w:t> </w:t>
      </w:r>
      <w:r>
        <w:rPr>
          <w:color w:val="231F20"/>
          <w:position w:val="1"/>
          <w:sz w:val="20"/>
        </w:rPr>
        <w:t>(6.2%</w:t>
      </w:r>
      <w:r>
        <w:rPr>
          <w:color w:val="231F20"/>
          <w:spacing w:val="-10"/>
          <w:position w:val="1"/>
          <w:sz w:val="20"/>
        </w:rPr>
        <w:t> </w:t>
      </w:r>
      <w:r>
        <w:rPr>
          <w:color w:val="231F20"/>
          <w:position w:val="1"/>
          <w:sz w:val="20"/>
        </w:rPr>
        <w:t>of</w:t>
      </w:r>
      <w:r>
        <w:rPr>
          <w:color w:val="231F20"/>
          <w:spacing w:val="-11"/>
          <w:position w:val="1"/>
          <w:sz w:val="20"/>
        </w:rPr>
        <w:t> </w:t>
      </w:r>
      <w:r>
        <w:rPr>
          <w:color w:val="231F20"/>
          <w:position w:val="1"/>
          <w:sz w:val="20"/>
        </w:rPr>
        <w:t>the</w:t>
      </w:r>
      <w:r>
        <w:rPr>
          <w:color w:val="231F20"/>
          <w:spacing w:val="-10"/>
          <w:position w:val="1"/>
          <w:sz w:val="20"/>
        </w:rPr>
        <w:t> </w:t>
      </w:r>
      <w:r>
        <w:rPr>
          <w:color w:val="231F20"/>
          <w:position w:val="1"/>
          <w:sz w:val="20"/>
        </w:rPr>
        <w:t>amount</w:t>
      </w:r>
      <w:r>
        <w:rPr>
          <w:color w:val="231F20"/>
          <w:spacing w:val="-10"/>
          <w:position w:val="1"/>
          <w:sz w:val="20"/>
        </w:rPr>
        <w:t> </w:t>
      </w:r>
      <w:r>
        <w:rPr>
          <w:color w:val="231F20"/>
          <w:position w:val="1"/>
          <w:sz w:val="20"/>
        </w:rPr>
        <w:t>in</w:t>
      </w:r>
      <w:r>
        <w:rPr>
          <w:color w:val="231F20"/>
          <w:spacing w:val="-11"/>
          <w:position w:val="1"/>
          <w:sz w:val="20"/>
        </w:rPr>
        <w:t> </w:t>
      </w:r>
      <w:r>
        <w:rPr>
          <w:color w:val="231F20"/>
          <w:position w:val="1"/>
          <w:sz w:val="20"/>
        </w:rPr>
        <w:t>box</w:t>
      </w:r>
      <w:r>
        <w:rPr>
          <w:color w:val="231F20"/>
          <w:spacing w:val="-10"/>
          <w:position w:val="1"/>
          <w:sz w:val="20"/>
        </w:rPr>
        <w:t> </w:t>
      </w:r>
      <w:r>
        <w:rPr>
          <w:color w:val="231F20"/>
          <w:spacing w:val="-5"/>
          <w:position w:val="1"/>
          <w:sz w:val="20"/>
        </w:rPr>
        <w:t>3)</w:t>
      </w:r>
    </w:p>
    <w:p>
      <w:pPr>
        <w:pStyle w:val="ListParagraph"/>
        <w:numPr>
          <w:ilvl w:val="0"/>
          <w:numId w:val="1"/>
        </w:numPr>
        <w:tabs>
          <w:tab w:pos="329" w:val="left" w:leader="none"/>
        </w:tabs>
        <w:spacing w:line="216" w:lineRule="auto" w:before="0" w:after="0"/>
        <w:ind w:left="120" w:right="123" w:firstLine="15"/>
        <w:jc w:val="left"/>
        <w:rPr>
          <w:color w:val="231F20"/>
          <w:sz w:val="24"/>
        </w:rPr>
      </w:pPr>
      <w:r>
        <w:rPr>
          <w:color w:val="231F20"/>
          <w:position w:val="1"/>
          <w:sz w:val="20"/>
        </w:rPr>
        <w:t>Box</w:t>
      </w:r>
      <w:r>
        <w:rPr>
          <w:color w:val="231F20"/>
          <w:spacing w:val="-13"/>
          <w:position w:val="1"/>
          <w:sz w:val="20"/>
        </w:rPr>
        <w:t> </w:t>
      </w:r>
      <w:r>
        <w:rPr>
          <w:color w:val="231F20"/>
          <w:position w:val="1"/>
          <w:sz w:val="20"/>
        </w:rPr>
        <w:t>5—</w:t>
      </w:r>
      <w:r>
        <w:rPr>
          <w:color w:val="231F20"/>
          <w:spacing w:val="-13"/>
          <w:position w:val="1"/>
          <w:sz w:val="20"/>
        </w:rPr>
        <w:t> </w:t>
      </w:r>
      <w:r>
        <w:rPr>
          <w:color w:val="231F20"/>
          <w:position w:val="1"/>
          <w:sz w:val="20"/>
        </w:rPr>
        <w:t>13000.00</w:t>
      </w:r>
      <w:r>
        <w:rPr>
          <w:color w:val="231F20"/>
          <w:spacing w:val="-13"/>
          <w:position w:val="1"/>
          <w:sz w:val="20"/>
        </w:rPr>
        <w:t> </w:t>
      </w:r>
      <w:r>
        <w:rPr>
          <w:color w:val="231F20"/>
          <w:position w:val="1"/>
          <w:sz w:val="20"/>
        </w:rPr>
        <w:t>(includes</w:t>
      </w:r>
      <w:r>
        <w:rPr>
          <w:color w:val="231F20"/>
          <w:spacing w:val="-13"/>
          <w:position w:val="1"/>
          <w:sz w:val="20"/>
        </w:rPr>
        <w:t> </w:t>
      </w:r>
      <w:r>
        <w:rPr>
          <w:color w:val="231F20"/>
          <w:position w:val="1"/>
          <w:sz w:val="20"/>
        </w:rPr>
        <w:t>the</w:t>
      </w:r>
      <w:r>
        <w:rPr>
          <w:color w:val="231F20"/>
          <w:spacing w:val="-13"/>
          <w:position w:val="1"/>
          <w:sz w:val="20"/>
        </w:rPr>
        <w:t> </w:t>
      </w:r>
      <w:r>
        <w:rPr>
          <w:color w:val="231F20"/>
          <w:position w:val="1"/>
          <w:sz w:val="20"/>
        </w:rPr>
        <w:t>$3,000</w:t>
      </w:r>
      <w:r>
        <w:rPr>
          <w:color w:val="231F20"/>
          <w:spacing w:val="-13"/>
          <w:position w:val="1"/>
          <w:sz w:val="20"/>
        </w:rPr>
        <w:t> </w:t>
      </w:r>
      <w:r>
        <w:rPr>
          <w:color w:val="231F20"/>
          <w:position w:val="1"/>
          <w:sz w:val="20"/>
        </w:rPr>
        <w:t>accrued</w:t>
      </w:r>
      <w:r>
        <w:rPr>
          <w:color w:val="231F20"/>
          <w:spacing w:val="-13"/>
          <w:position w:val="1"/>
          <w:sz w:val="20"/>
        </w:rPr>
        <w:t> </w:t>
      </w:r>
      <w:r>
        <w:rPr>
          <w:color w:val="231F20"/>
          <w:position w:val="1"/>
          <w:sz w:val="20"/>
        </w:rPr>
        <w:t>wages </w:t>
      </w:r>
      <w:r>
        <w:rPr>
          <w:color w:val="231F20"/>
          <w:sz w:val="20"/>
        </w:rPr>
        <w:t>and vacation pay)</w:t>
      </w:r>
    </w:p>
    <w:p>
      <w:pPr>
        <w:pStyle w:val="ListParagraph"/>
        <w:numPr>
          <w:ilvl w:val="0"/>
          <w:numId w:val="1"/>
        </w:numPr>
        <w:tabs>
          <w:tab w:pos="329" w:val="left" w:leader="none"/>
        </w:tabs>
        <w:spacing w:line="246" w:lineRule="exact" w:before="0" w:after="0"/>
        <w:ind w:left="329" w:right="0" w:hanging="194"/>
        <w:jc w:val="left"/>
        <w:rPr>
          <w:color w:val="231F20"/>
          <w:sz w:val="24"/>
        </w:rPr>
      </w:pPr>
      <w:r>
        <w:rPr>
          <w:color w:val="231F20"/>
          <w:position w:val="1"/>
          <w:sz w:val="20"/>
        </w:rPr>
        <w:t>Box</w:t>
      </w:r>
      <w:r>
        <w:rPr>
          <w:color w:val="231F20"/>
          <w:spacing w:val="-11"/>
          <w:position w:val="1"/>
          <w:sz w:val="20"/>
        </w:rPr>
        <w:t> </w:t>
      </w:r>
      <w:r>
        <w:rPr>
          <w:color w:val="231F20"/>
          <w:position w:val="1"/>
          <w:sz w:val="20"/>
        </w:rPr>
        <w:t>6—</w:t>
      </w:r>
      <w:r>
        <w:rPr>
          <w:color w:val="231F20"/>
          <w:spacing w:val="-11"/>
          <w:position w:val="1"/>
          <w:sz w:val="20"/>
        </w:rPr>
        <w:t> </w:t>
      </w:r>
      <w:r>
        <w:rPr>
          <w:color w:val="231F20"/>
          <w:position w:val="1"/>
          <w:sz w:val="20"/>
        </w:rPr>
        <w:t>188.50</w:t>
      </w:r>
      <w:r>
        <w:rPr>
          <w:color w:val="231F20"/>
          <w:spacing w:val="-10"/>
          <w:position w:val="1"/>
          <w:sz w:val="20"/>
        </w:rPr>
        <w:t> </w:t>
      </w:r>
      <w:r>
        <w:rPr>
          <w:color w:val="231F20"/>
          <w:position w:val="1"/>
          <w:sz w:val="20"/>
        </w:rPr>
        <w:t>(1.45%</w:t>
      </w:r>
      <w:r>
        <w:rPr>
          <w:color w:val="231F20"/>
          <w:spacing w:val="-11"/>
          <w:position w:val="1"/>
          <w:sz w:val="20"/>
        </w:rPr>
        <w:t> </w:t>
      </w:r>
      <w:r>
        <w:rPr>
          <w:color w:val="231F20"/>
          <w:position w:val="1"/>
          <w:sz w:val="20"/>
        </w:rPr>
        <w:t>of</w:t>
      </w:r>
      <w:r>
        <w:rPr>
          <w:color w:val="231F20"/>
          <w:spacing w:val="-10"/>
          <w:position w:val="1"/>
          <w:sz w:val="20"/>
        </w:rPr>
        <w:t> </w:t>
      </w:r>
      <w:r>
        <w:rPr>
          <w:color w:val="231F20"/>
          <w:position w:val="1"/>
          <w:sz w:val="20"/>
        </w:rPr>
        <w:t>the</w:t>
      </w:r>
      <w:r>
        <w:rPr>
          <w:color w:val="231F20"/>
          <w:spacing w:val="-11"/>
          <w:position w:val="1"/>
          <w:sz w:val="20"/>
        </w:rPr>
        <w:t> </w:t>
      </w:r>
      <w:r>
        <w:rPr>
          <w:color w:val="231F20"/>
          <w:position w:val="1"/>
          <w:sz w:val="20"/>
        </w:rPr>
        <w:t>amount</w:t>
      </w:r>
      <w:r>
        <w:rPr>
          <w:color w:val="231F20"/>
          <w:spacing w:val="-10"/>
          <w:position w:val="1"/>
          <w:sz w:val="20"/>
        </w:rPr>
        <w:t> </w:t>
      </w:r>
      <w:r>
        <w:rPr>
          <w:color w:val="231F20"/>
          <w:position w:val="1"/>
          <w:sz w:val="20"/>
        </w:rPr>
        <w:t>in</w:t>
      </w:r>
      <w:r>
        <w:rPr>
          <w:color w:val="231F20"/>
          <w:spacing w:val="-11"/>
          <w:position w:val="1"/>
          <w:sz w:val="20"/>
        </w:rPr>
        <w:t> </w:t>
      </w:r>
      <w:r>
        <w:rPr>
          <w:color w:val="231F20"/>
          <w:position w:val="1"/>
          <w:sz w:val="20"/>
        </w:rPr>
        <w:t>box</w:t>
      </w:r>
      <w:r>
        <w:rPr>
          <w:color w:val="231F20"/>
          <w:spacing w:val="-10"/>
          <w:position w:val="1"/>
          <w:sz w:val="20"/>
        </w:rPr>
        <w:t> </w:t>
      </w:r>
      <w:r>
        <w:rPr>
          <w:color w:val="231F20"/>
          <w:spacing w:val="-5"/>
          <w:position w:val="1"/>
          <w:sz w:val="20"/>
        </w:rPr>
        <w:t>5)</w:t>
      </w:r>
    </w:p>
    <w:p>
      <w:pPr>
        <w:spacing w:line="232" w:lineRule="auto" w:before="72"/>
        <w:ind w:left="816" w:right="776" w:firstLine="0"/>
        <w:jc w:val="left"/>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36320">
                <wp:simplePos x="0" y="0"/>
                <wp:positionH relativeFrom="page">
                  <wp:posOffset>533400</wp:posOffset>
                </wp:positionH>
                <wp:positionV relativeFrom="paragraph">
                  <wp:posOffset>67051</wp:posOffset>
                </wp:positionV>
                <wp:extent cx="387350" cy="38735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387350" cy="387350"/>
                          <a:chExt cx="387350" cy="387350"/>
                        </a:xfrm>
                      </wpg:grpSpPr>
                      <wps:wsp>
                        <wps:cNvPr id="71" name="Graphic 71"/>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73" name="Textbox 73"/>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74" name="Textbox 74"/>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5.27962pt;width:30.5pt;height:30.5pt;mso-position-horizontal-relative:page;mso-position-vertical-relative:paragraph;z-index:15736320" id="docshapegroup69" coordorigin="840,106" coordsize="610,610">
                <v:shape style="position:absolute;left:840;top:105;width:610;height:610" id="docshape70" coordorigin="840,106" coordsize="610,610" path="m1411,106l878,106,863,109,851,117,843,129,840,144,840,677,843,692,851,704,863,712,878,715,1411,715,1426,712,1438,704,1446,692,1449,677,1449,144,1446,129,1438,117,1426,109,1411,106xe" filled="true" fillcolor="#000000" stroked="false">
                  <v:path arrowok="t"/>
                  <v:fill type="solid"/>
                </v:shape>
                <v:shape style="position:absolute;left:907;top:173;width:474;height:407" id="docshape71" coordorigin="908,173" coordsize="474,407" path="m1145,173l908,579,1382,579,1145,173xe" filled="true" fillcolor="#ffffff" stroked="false">
                  <v:path arrowok="t"/>
                  <v:fill type="solid"/>
                </v:shape>
                <v:shape style="position:absolute;left:868;top:576;width:563;height:131" type="#_x0000_t202" id="docshape72"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187;width:144;height:444" type="#_x0000_t202" id="docshape73"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hAnsi="Arial"/>
          <w:i/>
          <w:color w:val="231F20"/>
          <w:spacing w:val="-2"/>
          <w:sz w:val="20"/>
        </w:rPr>
        <w:t>Sam’s</w:t>
      </w:r>
      <w:r>
        <w:rPr>
          <w:rFonts w:ascii="Arial" w:hAnsi="Arial"/>
          <w:i/>
          <w:color w:val="231F20"/>
          <w:spacing w:val="-8"/>
          <w:sz w:val="20"/>
        </w:rPr>
        <w:t> </w:t>
      </w:r>
      <w:r>
        <w:rPr>
          <w:rFonts w:ascii="Arial" w:hAnsi="Arial"/>
          <w:i/>
          <w:color w:val="231F20"/>
          <w:spacing w:val="-2"/>
          <w:sz w:val="20"/>
        </w:rPr>
        <w:t>employer</w:t>
      </w:r>
      <w:r>
        <w:rPr>
          <w:rFonts w:ascii="Arial" w:hAnsi="Arial"/>
          <w:i/>
          <w:color w:val="231F20"/>
          <w:spacing w:val="-8"/>
          <w:sz w:val="20"/>
        </w:rPr>
        <w:t> </w:t>
      </w:r>
      <w:r>
        <w:rPr>
          <w:rFonts w:ascii="Arial" w:hAnsi="Arial"/>
          <w:i/>
          <w:color w:val="231F20"/>
          <w:spacing w:val="-2"/>
          <w:sz w:val="20"/>
        </w:rPr>
        <w:t>must</w:t>
      </w:r>
      <w:r>
        <w:rPr>
          <w:rFonts w:ascii="Arial" w:hAnsi="Arial"/>
          <w:i/>
          <w:color w:val="231F20"/>
          <w:spacing w:val="-8"/>
          <w:sz w:val="20"/>
        </w:rPr>
        <w:t> </w:t>
      </w:r>
      <w:r>
        <w:rPr>
          <w:rFonts w:ascii="Arial" w:hAnsi="Arial"/>
          <w:i/>
          <w:color w:val="231F20"/>
          <w:spacing w:val="-2"/>
          <w:sz w:val="20"/>
        </w:rPr>
        <w:t>also</w:t>
      </w:r>
      <w:r>
        <w:rPr>
          <w:rFonts w:ascii="Arial" w:hAnsi="Arial"/>
          <w:i/>
          <w:color w:val="231F20"/>
          <w:spacing w:val="-8"/>
          <w:sz w:val="20"/>
        </w:rPr>
        <w:t> </w:t>
      </w:r>
      <w:r>
        <w:rPr>
          <w:rFonts w:ascii="Arial" w:hAnsi="Arial"/>
          <w:i/>
          <w:color w:val="231F20"/>
          <w:spacing w:val="-2"/>
          <w:sz w:val="20"/>
        </w:rPr>
        <w:t>complete</w:t>
      </w:r>
      <w:r>
        <w:rPr>
          <w:rFonts w:ascii="Arial" w:hAnsi="Arial"/>
          <w:i/>
          <w:color w:val="231F20"/>
          <w:spacing w:val="-8"/>
          <w:sz w:val="20"/>
        </w:rPr>
        <w:t> </w:t>
      </w:r>
      <w:r>
        <w:rPr>
          <w:rFonts w:ascii="Arial" w:hAnsi="Arial"/>
          <w:i/>
          <w:color w:val="231F20"/>
          <w:spacing w:val="-2"/>
          <w:sz w:val="20"/>
        </w:rPr>
        <w:t>Form </w:t>
      </w:r>
      <w:r>
        <w:rPr>
          <w:rFonts w:ascii="Arial" w:hAnsi="Arial"/>
          <w:i/>
          <w:color w:val="231F20"/>
          <w:sz w:val="20"/>
        </w:rPr>
        <w:t>1099-MISC as follows.</w:t>
      </w:r>
    </w:p>
    <w:p>
      <w:pPr>
        <w:pStyle w:val="ListParagraph"/>
        <w:numPr>
          <w:ilvl w:val="0"/>
          <w:numId w:val="1"/>
        </w:numPr>
        <w:tabs>
          <w:tab w:pos="329" w:val="left" w:leader="none"/>
        </w:tabs>
        <w:spacing w:line="216" w:lineRule="auto" w:before="226" w:after="0"/>
        <w:ind w:left="120" w:right="531" w:firstLine="15"/>
        <w:jc w:val="left"/>
        <w:rPr>
          <w:rFonts w:ascii="Arial" w:hAnsi="Arial"/>
          <w:i/>
          <w:color w:val="231F20"/>
          <w:sz w:val="24"/>
        </w:rPr>
      </w:pPr>
      <w:r>
        <w:rPr>
          <w:rFonts w:ascii="Arial" w:hAnsi="Arial"/>
          <w:i/>
          <w:color w:val="231F20"/>
          <w:spacing w:val="-2"/>
          <w:position w:val="1"/>
          <w:sz w:val="20"/>
        </w:rPr>
        <w:t>Boxes</w:t>
      </w:r>
      <w:r>
        <w:rPr>
          <w:rFonts w:ascii="Arial" w:hAnsi="Arial"/>
          <w:i/>
          <w:color w:val="231F20"/>
          <w:spacing w:val="-6"/>
          <w:position w:val="1"/>
          <w:sz w:val="20"/>
        </w:rPr>
        <w:t> </w:t>
      </w:r>
      <w:r>
        <w:rPr>
          <w:rFonts w:ascii="Arial" w:hAnsi="Arial"/>
          <w:i/>
          <w:color w:val="231F20"/>
          <w:spacing w:val="-2"/>
          <w:position w:val="1"/>
          <w:sz w:val="20"/>
        </w:rPr>
        <w:t>for</w:t>
      </w:r>
      <w:r>
        <w:rPr>
          <w:rFonts w:ascii="Arial" w:hAnsi="Arial"/>
          <w:i/>
          <w:color w:val="231F20"/>
          <w:spacing w:val="-6"/>
          <w:position w:val="1"/>
          <w:sz w:val="20"/>
        </w:rPr>
        <w:t> </w:t>
      </w:r>
      <w:r>
        <w:rPr>
          <w:rFonts w:ascii="Arial" w:hAnsi="Arial"/>
          <w:i/>
          <w:color w:val="231F20"/>
          <w:spacing w:val="-2"/>
          <w:position w:val="1"/>
          <w:sz w:val="20"/>
        </w:rPr>
        <w:t>recipient’s</w:t>
      </w:r>
      <w:r>
        <w:rPr>
          <w:rFonts w:ascii="Arial" w:hAnsi="Arial"/>
          <w:i/>
          <w:color w:val="231F20"/>
          <w:spacing w:val="-6"/>
          <w:position w:val="1"/>
          <w:sz w:val="20"/>
        </w:rPr>
        <w:t> </w:t>
      </w:r>
      <w:r>
        <w:rPr>
          <w:rFonts w:ascii="Arial" w:hAnsi="Arial"/>
          <w:i/>
          <w:color w:val="231F20"/>
          <w:spacing w:val="-2"/>
          <w:position w:val="1"/>
          <w:sz w:val="20"/>
        </w:rPr>
        <w:t>name,</w:t>
      </w:r>
      <w:r>
        <w:rPr>
          <w:rFonts w:ascii="Arial" w:hAnsi="Arial"/>
          <w:i/>
          <w:color w:val="231F20"/>
          <w:spacing w:val="-6"/>
          <w:position w:val="1"/>
          <w:sz w:val="20"/>
        </w:rPr>
        <w:t> </w:t>
      </w:r>
      <w:r>
        <w:rPr>
          <w:rFonts w:ascii="Arial" w:hAnsi="Arial"/>
          <w:i/>
          <w:color w:val="231F20"/>
          <w:spacing w:val="-2"/>
          <w:position w:val="1"/>
          <w:sz w:val="20"/>
        </w:rPr>
        <w:t>address,</w:t>
      </w:r>
      <w:r>
        <w:rPr>
          <w:rFonts w:ascii="Arial" w:hAnsi="Arial"/>
          <w:i/>
          <w:color w:val="231F20"/>
          <w:spacing w:val="-6"/>
          <w:position w:val="1"/>
          <w:sz w:val="20"/>
        </w:rPr>
        <w:t> </w:t>
      </w:r>
      <w:r>
        <w:rPr>
          <w:rFonts w:ascii="Arial" w:hAnsi="Arial"/>
          <w:i/>
          <w:color w:val="231F20"/>
          <w:spacing w:val="-2"/>
          <w:position w:val="1"/>
          <w:sz w:val="20"/>
        </w:rPr>
        <w:t>and</w:t>
      </w:r>
      <w:r>
        <w:rPr>
          <w:rFonts w:ascii="Arial" w:hAnsi="Arial"/>
          <w:i/>
          <w:color w:val="231F20"/>
          <w:spacing w:val="-6"/>
          <w:position w:val="1"/>
          <w:sz w:val="20"/>
        </w:rPr>
        <w:t> </w:t>
      </w:r>
      <w:r>
        <w:rPr>
          <w:rFonts w:ascii="Arial" w:hAnsi="Arial"/>
          <w:i/>
          <w:color w:val="231F20"/>
          <w:spacing w:val="-2"/>
          <w:position w:val="1"/>
          <w:sz w:val="20"/>
        </w:rPr>
        <w:t>TIN—the </w:t>
      </w:r>
      <w:r>
        <w:rPr>
          <w:rFonts w:ascii="Arial" w:hAnsi="Arial"/>
          <w:i/>
          <w:color w:val="231F20"/>
          <w:sz w:val="20"/>
        </w:rPr>
        <w:t>estate's or beneficiary’s name, address, and TIN.</w:t>
      </w:r>
    </w:p>
    <w:p>
      <w:pPr>
        <w:pStyle w:val="ListParagraph"/>
        <w:numPr>
          <w:ilvl w:val="0"/>
          <w:numId w:val="1"/>
        </w:numPr>
        <w:tabs>
          <w:tab w:pos="329" w:val="left" w:leader="none"/>
        </w:tabs>
        <w:spacing w:line="216" w:lineRule="auto" w:before="0" w:after="0"/>
        <w:ind w:left="120" w:right="38" w:firstLine="15"/>
        <w:jc w:val="left"/>
        <w:rPr>
          <w:rFonts w:ascii="Arial" w:hAnsi="Arial"/>
          <w:i/>
          <w:color w:val="231F20"/>
          <w:sz w:val="24"/>
        </w:rPr>
      </w:pPr>
      <w:r>
        <w:rPr>
          <w:rFonts w:ascii="Arial" w:hAnsi="Arial"/>
          <w:i/>
          <w:color w:val="231F20"/>
          <w:position w:val="1"/>
          <w:sz w:val="20"/>
        </w:rPr>
        <w:t>Box</w:t>
      </w:r>
      <w:r>
        <w:rPr>
          <w:rFonts w:ascii="Arial" w:hAnsi="Arial"/>
          <w:i/>
          <w:color w:val="231F20"/>
          <w:spacing w:val="-14"/>
          <w:position w:val="1"/>
          <w:sz w:val="20"/>
        </w:rPr>
        <w:t> </w:t>
      </w:r>
      <w:r>
        <w:rPr>
          <w:rFonts w:ascii="Arial" w:hAnsi="Arial"/>
          <w:i/>
          <w:color w:val="231F20"/>
          <w:position w:val="1"/>
          <w:sz w:val="20"/>
        </w:rPr>
        <w:t>3:</w:t>
      </w:r>
      <w:r>
        <w:rPr>
          <w:rFonts w:ascii="Arial" w:hAnsi="Arial"/>
          <w:i/>
          <w:color w:val="231F20"/>
          <w:spacing w:val="-14"/>
          <w:position w:val="1"/>
          <w:sz w:val="20"/>
        </w:rPr>
        <w:t> </w:t>
      </w:r>
      <w:r>
        <w:rPr>
          <w:rFonts w:ascii="Arial" w:hAnsi="Arial"/>
          <w:i/>
          <w:color w:val="231F20"/>
          <w:position w:val="1"/>
          <w:sz w:val="20"/>
        </w:rPr>
        <w:t>3000.00</w:t>
      </w:r>
      <w:r>
        <w:rPr>
          <w:rFonts w:ascii="Arial" w:hAnsi="Arial"/>
          <w:i/>
          <w:color w:val="231F20"/>
          <w:spacing w:val="-14"/>
          <w:position w:val="1"/>
          <w:sz w:val="20"/>
        </w:rPr>
        <w:t> </w:t>
      </w:r>
      <w:r>
        <w:rPr>
          <w:rFonts w:ascii="Arial" w:hAnsi="Arial"/>
          <w:i/>
          <w:color w:val="231F20"/>
          <w:position w:val="1"/>
          <w:sz w:val="20"/>
        </w:rPr>
        <w:t>(Even</w:t>
      </w:r>
      <w:r>
        <w:rPr>
          <w:rFonts w:ascii="Arial" w:hAnsi="Arial"/>
          <w:i/>
          <w:color w:val="231F20"/>
          <w:spacing w:val="-14"/>
          <w:position w:val="1"/>
          <w:sz w:val="20"/>
        </w:rPr>
        <w:t> </w:t>
      </w:r>
      <w:r>
        <w:rPr>
          <w:rFonts w:ascii="Arial" w:hAnsi="Arial"/>
          <w:i/>
          <w:color w:val="231F20"/>
          <w:position w:val="1"/>
          <w:sz w:val="20"/>
        </w:rPr>
        <w:t>though</w:t>
      </w:r>
      <w:r>
        <w:rPr>
          <w:rFonts w:ascii="Arial" w:hAnsi="Arial"/>
          <w:i/>
          <w:color w:val="231F20"/>
          <w:spacing w:val="-14"/>
          <w:position w:val="1"/>
          <w:sz w:val="20"/>
        </w:rPr>
        <w:t> </w:t>
      </w:r>
      <w:r>
        <w:rPr>
          <w:rFonts w:ascii="Arial" w:hAnsi="Arial"/>
          <w:i/>
          <w:color w:val="231F20"/>
          <w:position w:val="1"/>
          <w:sz w:val="20"/>
        </w:rPr>
        <w:t>amounts</w:t>
      </w:r>
      <w:r>
        <w:rPr>
          <w:rFonts w:ascii="Arial" w:hAnsi="Arial"/>
          <w:i/>
          <w:color w:val="231F20"/>
          <w:spacing w:val="-14"/>
          <w:position w:val="1"/>
          <w:sz w:val="20"/>
        </w:rPr>
        <w:t> </w:t>
      </w:r>
      <w:r>
        <w:rPr>
          <w:rFonts w:ascii="Arial" w:hAnsi="Arial"/>
          <w:i/>
          <w:color w:val="231F20"/>
          <w:position w:val="1"/>
          <w:sz w:val="20"/>
        </w:rPr>
        <w:t>were</w:t>
      </w:r>
      <w:r>
        <w:rPr>
          <w:rFonts w:ascii="Arial" w:hAnsi="Arial"/>
          <w:i/>
          <w:color w:val="231F20"/>
          <w:spacing w:val="-14"/>
          <w:position w:val="1"/>
          <w:sz w:val="20"/>
        </w:rPr>
        <w:t> </w:t>
      </w:r>
      <w:r>
        <w:rPr>
          <w:rFonts w:ascii="Arial" w:hAnsi="Arial"/>
          <w:i/>
          <w:color w:val="231F20"/>
          <w:position w:val="1"/>
          <w:sz w:val="20"/>
        </w:rPr>
        <w:t>withheld</w:t>
      </w:r>
      <w:r>
        <w:rPr>
          <w:rFonts w:ascii="Arial" w:hAnsi="Arial"/>
          <w:i/>
          <w:color w:val="231F20"/>
          <w:spacing w:val="-14"/>
          <w:position w:val="1"/>
          <w:sz w:val="20"/>
        </w:rPr>
        <w:t> </w:t>
      </w:r>
      <w:r>
        <w:rPr>
          <w:rFonts w:ascii="Arial" w:hAnsi="Arial"/>
          <w:i/>
          <w:color w:val="231F20"/>
          <w:position w:val="1"/>
          <w:sz w:val="20"/>
        </w:rPr>
        <w:t>for </w:t>
      </w:r>
      <w:r>
        <w:rPr>
          <w:rFonts w:ascii="Arial" w:hAnsi="Arial"/>
          <w:i/>
          <w:color w:val="231F20"/>
          <w:sz w:val="20"/>
        </w:rPr>
        <w:t>social security and Medicare taxes, the gross amount is</w:t>
      </w:r>
    </w:p>
    <w:p>
      <w:pPr>
        <w:spacing w:line="228" w:lineRule="exact" w:before="0"/>
        <w:ind w:left="120" w:right="0" w:firstLine="0"/>
        <w:jc w:val="left"/>
        <w:rPr>
          <w:rFonts w:ascii="Arial"/>
          <w:i/>
          <w:sz w:val="20"/>
        </w:rPr>
      </w:pPr>
      <w:r>
        <w:rPr>
          <w:rFonts w:ascii="Arial"/>
          <w:i/>
          <w:color w:val="231F20"/>
          <w:sz w:val="20"/>
        </w:rPr>
        <w:t>reported</w:t>
      </w:r>
      <w:r>
        <w:rPr>
          <w:rFonts w:ascii="Arial"/>
          <w:i/>
          <w:color w:val="231F20"/>
          <w:spacing w:val="-13"/>
          <w:sz w:val="20"/>
        </w:rPr>
        <w:t> </w:t>
      </w:r>
      <w:r>
        <w:rPr>
          <w:rFonts w:ascii="Arial"/>
          <w:i/>
          <w:color w:val="231F20"/>
          <w:spacing w:val="-2"/>
          <w:sz w:val="20"/>
        </w:rPr>
        <w:t>here.)</w:t>
      </w:r>
    </w:p>
    <w:p>
      <w:pPr>
        <w:pStyle w:val="BodyText"/>
        <w:spacing w:line="232" w:lineRule="auto" w:before="153"/>
        <w:ind w:right="232" w:firstLine="240"/>
      </w:pPr>
      <w:r>
        <w:rPr>
          <w:color w:val="231F20"/>
        </w:rPr>
        <w:t>If</w:t>
      </w:r>
      <w:r>
        <w:rPr>
          <w:color w:val="231F20"/>
          <w:spacing w:val="-14"/>
        </w:rPr>
        <w:t> </w:t>
      </w:r>
      <w:r>
        <w:rPr>
          <w:color w:val="231F20"/>
        </w:rPr>
        <w:t>Sam’s</w:t>
      </w:r>
      <w:r>
        <w:rPr>
          <w:color w:val="231F20"/>
          <w:spacing w:val="-14"/>
        </w:rPr>
        <w:t> </w:t>
      </w:r>
      <w:r>
        <w:rPr>
          <w:color w:val="231F20"/>
        </w:rPr>
        <w:t>employer</w:t>
      </w:r>
      <w:r>
        <w:rPr>
          <w:color w:val="231F20"/>
          <w:spacing w:val="-14"/>
        </w:rPr>
        <w:t> </w:t>
      </w:r>
      <w:r>
        <w:rPr>
          <w:color w:val="231F20"/>
        </w:rPr>
        <w:t>made</w:t>
      </w:r>
      <w:r>
        <w:rPr>
          <w:color w:val="231F20"/>
          <w:spacing w:val="-14"/>
        </w:rPr>
        <w:t> </w:t>
      </w:r>
      <w:r>
        <w:rPr>
          <w:color w:val="231F20"/>
        </w:rPr>
        <w:t>the</w:t>
      </w:r>
      <w:r>
        <w:rPr>
          <w:color w:val="231F20"/>
          <w:spacing w:val="-14"/>
        </w:rPr>
        <w:t> </w:t>
      </w:r>
      <w:r>
        <w:rPr>
          <w:color w:val="231F20"/>
        </w:rPr>
        <w:t>payment</w:t>
      </w:r>
      <w:r>
        <w:rPr>
          <w:color w:val="231F20"/>
          <w:spacing w:val="-14"/>
        </w:rPr>
        <w:t> </w:t>
      </w:r>
      <w:r>
        <w:rPr>
          <w:color w:val="231F20"/>
        </w:rPr>
        <w:t>after</w:t>
      </w:r>
      <w:r>
        <w:rPr>
          <w:color w:val="231F20"/>
          <w:spacing w:val="-14"/>
        </w:rPr>
        <w:t> </w:t>
      </w:r>
      <w:r>
        <w:rPr>
          <w:color w:val="231F20"/>
        </w:rPr>
        <w:t>the</w:t>
      </w:r>
      <w:r>
        <w:rPr>
          <w:color w:val="231F20"/>
          <w:spacing w:val="-14"/>
        </w:rPr>
        <w:t> </w:t>
      </w:r>
      <w:r>
        <w:rPr>
          <w:color w:val="231F20"/>
        </w:rPr>
        <w:t>year</w:t>
      </w:r>
      <w:r>
        <w:rPr>
          <w:color w:val="231F20"/>
          <w:spacing w:val="-14"/>
        </w:rPr>
        <w:t> </w:t>
      </w:r>
      <w:r>
        <w:rPr>
          <w:color w:val="231F20"/>
        </w:rPr>
        <w:t>of death,</w:t>
      </w:r>
      <w:r>
        <w:rPr>
          <w:color w:val="231F20"/>
          <w:spacing w:val="-12"/>
        </w:rPr>
        <w:t> </w:t>
      </w:r>
      <w:r>
        <w:rPr>
          <w:color w:val="231F20"/>
        </w:rPr>
        <w:t>the</w:t>
      </w:r>
      <w:r>
        <w:rPr>
          <w:color w:val="231F20"/>
          <w:spacing w:val="-12"/>
        </w:rPr>
        <w:t> </w:t>
      </w:r>
      <w:r>
        <w:rPr>
          <w:color w:val="231F20"/>
        </w:rPr>
        <w:t>$3,000</w:t>
      </w:r>
      <w:r>
        <w:rPr>
          <w:color w:val="231F20"/>
          <w:spacing w:val="-12"/>
        </w:rPr>
        <w:t> </w:t>
      </w:r>
      <w:r>
        <w:rPr>
          <w:color w:val="231F20"/>
        </w:rPr>
        <w:t>would</w:t>
      </w:r>
      <w:r>
        <w:rPr>
          <w:color w:val="231F20"/>
          <w:spacing w:val="-12"/>
        </w:rPr>
        <w:t> </w:t>
      </w:r>
      <w:r>
        <w:rPr>
          <w:color w:val="231F20"/>
        </w:rPr>
        <w:t>not</w:t>
      </w:r>
      <w:r>
        <w:rPr>
          <w:color w:val="231F20"/>
          <w:spacing w:val="-12"/>
        </w:rPr>
        <w:t> </w:t>
      </w:r>
      <w:r>
        <w:rPr>
          <w:color w:val="231F20"/>
        </w:rPr>
        <w:t>be</w:t>
      </w:r>
      <w:r>
        <w:rPr>
          <w:color w:val="231F20"/>
          <w:spacing w:val="-12"/>
        </w:rPr>
        <w:t> </w:t>
      </w:r>
      <w:r>
        <w:rPr>
          <w:color w:val="231F20"/>
        </w:rPr>
        <w:t>subject</w:t>
      </w:r>
      <w:r>
        <w:rPr>
          <w:color w:val="231F20"/>
          <w:spacing w:val="-12"/>
        </w:rPr>
        <w:t> </w:t>
      </w:r>
      <w:r>
        <w:rPr>
          <w:color w:val="231F20"/>
        </w:rPr>
        <w:t>to</w:t>
      </w:r>
      <w:r>
        <w:rPr>
          <w:color w:val="231F20"/>
          <w:spacing w:val="-12"/>
        </w:rPr>
        <w:t> </w:t>
      </w:r>
      <w:r>
        <w:rPr>
          <w:color w:val="231F20"/>
        </w:rPr>
        <w:t>social</w:t>
      </w:r>
      <w:r>
        <w:rPr>
          <w:color w:val="231F20"/>
          <w:spacing w:val="-12"/>
        </w:rPr>
        <w:t> </w:t>
      </w:r>
      <w:r>
        <w:rPr>
          <w:color w:val="231F20"/>
        </w:rPr>
        <w:t>security and Medicare taxes and would not be shown on Form W-2. However, the employer would still file Form</w:t>
      </w:r>
    </w:p>
    <w:p>
      <w:pPr>
        <w:pStyle w:val="BodyText"/>
        <w:spacing w:line="228" w:lineRule="exact"/>
      </w:pPr>
      <w:r>
        <w:rPr>
          <w:color w:val="231F20"/>
          <w:spacing w:val="-2"/>
        </w:rPr>
        <w:t>1099-MISC.</w:t>
      </w:r>
    </w:p>
    <w:p>
      <w:pPr>
        <w:pStyle w:val="BodyText"/>
        <w:spacing w:line="230" w:lineRule="auto" w:before="70"/>
        <w:ind w:right="119"/>
      </w:pPr>
      <w:bookmarkStart w:name="_bookmark61" w:id="70"/>
      <w:bookmarkEnd w:id="70"/>
      <w:r>
        <w:rPr/>
      </w:r>
      <w:r>
        <w:rPr>
          <w:rFonts w:ascii="Arial Black"/>
          <w:color w:val="231F20"/>
          <w:spacing w:val="-6"/>
        </w:rPr>
        <w:t>De</w:t>
      </w:r>
      <w:r>
        <w:rPr>
          <w:rFonts w:ascii="Arial Black"/>
          <w:color w:val="231F20"/>
          <w:spacing w:val="-13"/>
        </w:rPr>
        <w:t> </w:t>
      </w:r>
      <w:r>
        <w:rPr>
          <w:rFonts w:ascii="Arial Black"/>
          <w:color w:val="231F20"/>
          <w:spacing w:val="-6"/>
        </w:rPr>
        <w:t>minimis</w:t>
      </w:r>
      <w:r>
        <w:rPr>
          <w:rFonts w:ascii="Arial Black"/>
          <w:color w:val="231F20"/>
          <w:spacing w:val="-13"/>
        </w:rPr>
        <w:t> </w:t>
      </w:r>
      <w:r>
        <w:rPr>
          <w:rFonts w:ascii="Arial Black"/>
          <w:color w:val="231F20"/>
          <w:spacing w:val="-6"/>
        </w:rPr>
        <w:t>financial</w:t>
      </w:r>
      <w:r>
        <w:rPr>
          <w:rFonts w:ascii="Arial Black"/>
          <w:color w:val="231F20"/>
          <w:spacing w:val="-13"/>
        </w:rPr>
        <w:t> </w:t>
      </w:r>
      <w:r>
        <w:rPr>
          <w:rFonts w:ascii="Arial Black"/>
          <w:color w:val="231F20"/>
          <w:spacing w:val="-6"/>
        </w:rPr>
        <w:t>incentives.</w:t>
      </w:r>
      <w:r>
        <w:rPr>
          <w:rFonts w:ascii="Arial Black"/>
          <w:color w:val="231F20"/>
          <w:spacing w:val="-4"/>
        </w:rPr>
        <w:t> </w:t>
      </w:r>
      <w:r>
        <w:rPr>
          <w:color w:val="231F20"/>
          <w:spacing w:val="-6"/>
        </w:rPr>
        <w:t>De</w:t>
      </w:r>
      <w:r>
        <w:rPr>
          <w:color w:val="231F20"/>
          <w:spacing w:val="-8"/>
        </w:rPr>
        <w:t> </w:t>
      </w:r>
      <w:r>
        <w:rPr>
          <w:color w:val="231F20"/>
          <w:spacing w:val="-6"/>
        </w:rPr>
        <w:t>minimis</w:t>
      </w:r>
      <w:r>
        <w:rPr>
          <w:color w:val="231F20"/>
          <w:spacing w:val="-7"/>
        </w:rPr>
        <w:t> </w:t>
      </w:r>
      <w:r>
        <w:rPr>
          <w:color w:val="231F20"/>
          <w:spacing w:val="-6"/>
        </w:rPr>
        <w:t>financial </w:t>
      </w:r>
      <w:bookmarkStart w:name="_bookmark60" w:id="71"/>
      <w:bookmarkEnd w:id="71"/>
      <w:r>
        <w:rPr>
          <w:color w:val="231F20"/>
        </w:rPr>
        <w:t>incenti</w:t>
      </w:r>
      <w:r>
        <w:rPr>
          <w:color w:val="231F20"/>
        </w:rPr>
        <w:t>ves (not paid for with or derived from plan assets) may be provided to employees who elect to have the employer make contributions under a 401(k) cash or deferred</w:t>
      </w:r>
      <w:r>
        <w:rPr>
          <w:color w:val="231F20"/>
          <w:spacing w:val="-14"/>
        </w:rPr>
        <w:t> </w:t>
      </w:r>
      <w:r>
        <w:rPr>
          <w:color w:val="231F20"/>
        </w:rPr>
        <w:t>arrangement</w:t>
      </w:r>
      <w:r>
        <w:rPr>
          <w:color w:val="231F20"/>
          <w:spacing w:val="-14"/>
        </w:rPr>
        <w:t> </w:t>
      </w:r>
      <w:r>
        <w:rPr>
          <w:color w:val="231F20"/>
        </w:rPr>
        <w:t>or</w:t>
      </w:r>
      <w:r>
        <w:rPr>
          <w:color w:val="231F20"/>
          <w:spacing w:val="-14"/>
        </w:rPr>
        <w:t> </w:t>
      </w:r>
      <w:r>
        <w:rPr>
          <w:color w:val="231F20"/>
        </w:rPr>
        <w:t>elect</w:t>
      </w:r>
      <w:r>
        <w:rPr>
          <w:color w:val="231F20"/>
          <w:spacing w:val="-14"/>
        </w:rPr>
        <w:t> </w:t>
      </w:r>
      <w:r>
        <w:rPr>
          <w:color w:val="231F20"/>
        </w:rPr>
        <w:t>to</w:t>
      </w:r>
      <w:r>
        <w:rPr>
          <w:color w:val="231F20"/>
          <w:spacing w:val="-14"/>
        </w:rPr>
        <w:t> </w:t>
      </w:r>
      <w:r>
        <w:rPr>
          <w:color w:val="231F20"/>
        </w:rPr>
        <w:t>have</w:t>
      </w:r>
      <w:r>
        <w:rPr>
          <w:color w:val="231F20"/>
          <w:spacing w:val="-14"/>
        </w:rPr>
        <w:t> </w:t>
      </w:r>
      <w:r>
        <w:rPr>
          <w:color w:val="231F20"/>
        </w:rPr>
        <w:t>the</w:t>
      </w:r>
      <w:r>
        <w:rPr>
          <w:color w:val="231F20"/>
          <w:spacing w:val="-14"/>
        </w:rPr>
        <w:t> </w:t>
      </w:r>
      <w:r>
        <w:rPr>
          <w:color w:val="231F20"/>
        </w:rPr>
        <w:t>employer</w:t>
      </w:r>
      <w:r>
        <w:rPr>
          <w:color w:val="231F20"/>
          <w:spacing w:val="-14"/>
        </w:rPr>
        <w:t> </w:t>
      </w:r>
      <w:r>
        <w:rPr>
          <w:color w:val="231F20"/>
        </w:rPr>
        <w:t>make contributions pursuant to a salary reduction agreement under a 403(b) plan.</w:t>
      </w:r>
    </w:p>
    <w:p>
      <w:pPr>
        <w:pStyle w:val="BodyText"/>
        <w:spacing w:line="232" w:lineRule="auto" w:before="62"/>
        <w:ind w:right="119" w:firstLine="240"/>
      </w:pPr>
      <w:r>
        <w:rPr>
          <w:color w:val="231F20"/>
        </w:rPr>
        <w:t>A</w:t>
      </w:r>
      <w:r>
        <w:rPr>
          <w:color w:val="231F20"/>
          <w:spacing w:val="-14"/>
        </w:rPr>
        <w:t> </w:t>
      </w:r>
      <w:r>
        <w:rPr>
          <w:color w:val="231F20"/>
        </w:rPr>
        <w:t>de</w:t>
      </w:r>
      <w:r>
        <w:rPr>
          <w:color w:val="231F20"/>
          <w:spacing w:val="-14"/>
        </w:rPr>
        <w:t> </w:t>
      </w:r>
      <w:r>
        <w:rPr>
          <w:color w:val="231F20"/>
        </w:rPr>
        <w:t>minimis</w:t>
      </w:r>
      <w:r>
        <w:rPr>
          <w:color w:val="231F20"/>
          <w:spacing w:val="-14"/>
        </w:rPr>
        <w:t> </w:t>
      </w:r>
      <w:r>
        <w:rPr>
          <w:color w:val="231F20"/>
        </w:rPr>
        <w:t>financial</w:t>
      </w:r>
      <w:r>
        <w:rPr>
          <w:color w:val="231F20"/>
          <w:spacing w:val="-14"/>
        </w:rPr>
        <w:t> </w:t>
      </w:r>
      <w:r>
        <w:rPr>
          <w:color w:val="231F20"/>
        </w:rPr>
        <w:t>incentive</w:t>
      </w:r>
      <w:r>
        <w:rPr>
          <w:color w:val="231F20"/>
          <w:spacing w:val="-14"/>
        </w:rPr>
        <w:t> </w:t>
      </w:r>
      <w:r>
        <w:rPr>
          <w:color w:val="231F20"/>
        </w:rPr>
        <w:t>cannot</w:t>
      </w:r>
      <w:r>
        <w:rPr>
          <w:color w:val="231F20"/>
          <w:spacing w:val="-14"/>
        </w:rPr>
        <w:t> </w:t>
      </w:r>
      <w:r>
        <w:rPr>
          <w:color w:val="231F20"/>
        </w:rPr>
        <w:t>exceed</w:t>
      </w:r>
      <w:r>
        <w:rPr>
          <w:color w:val="231F20"/>
          <w:spacing w:val="-14"/>
        </w:rPr>
        <w:t> </w:t>
      </w:r>
      <w:r>
        <w:rPr>
          <w:color w:val="231F20"/>
        </w:rPr>
        <w:t>$250</w:t>
      </w:r>
      <w:r>
        <w:rPr>
          <w:color w:val="231F20"/>
          <w:spacing w:val="-13"/>
        </w:rPr>
        <w:t> </w:t>
      </w:r>
      <w:r>
        <w:rPr>
          <w:color w:val="231F20"/>
        </w:rPr>
        <w:t>in </w:t>
      </w:r>
      <w:bookmarkStart w:name="_bookmark62" w:id="72"/>
      <w:bookmarkEnd w:id="72"/>
      <w:r>
        <w:rPr>
          <w:color w:val="231F20"/>
        </w:rPr>
        <w:t>v</w:t>
      </w:r>
      <w:r>
        <w:rPr>
          <w:color w:val="231F20"/>
        </w:rPr>
        <w:t>alue for an employee and it may only be offered to employees</w:t>
      </w:r>
      <w:r>
        <w:rPr>
          <w:color w:val="231F20"/>
          <w:spacing w:val="-1"/>
        </w:rPr>
        <w:t> </w:t>
      </w:r>
      <w:r>
        <w:rPr>
          <w:color w:val="231F20"/>
        </w:rPr>
        <w:t>who</w:t>
      </w:r>
      <w:r>
        <w:rPr>
          <w:color w:val="231F20"/>
          <w:spacing w:val="-1"/>
        </w:rPr>
        <w:t> </w:t>
      </w:r>
      <w:r>
        <w:rPr>
          <w:color w:val="231F20"/>
        </w:rPr>
        <w:t>do</w:t>
      </w:r>
      <w:r>
        <w:rPr>
          <w:color w:val="231F20"/>
          <w:spacing w:val="-1"/>
        </w:rPr>
        <w:t> </w:t>
      </w:r>
      <w:r>
        <w:rPr>
          <w:color w:val="231F20"/>
        </w:rPr>
        <w:t>not</w:t>
      </w:r>
      <w:r>
        <w:rPr>
          <w:color w:val="231F20"/>
          <w:spacing w:val="-1"/>
        </w:rPr>
        <w:t> </w:t>
      </w:r>
      <w:r>
        <w:rPr>
          <w:color w:val="231F20"/>
        </w:rPr>
        <w:t>already</w:t>
      </w:r>
      <w:r>
        <w:rPr>
          <w:color w:val="231F20"/>
          <w:spacing w:val="-1"/>
        </w:rPr>
        <w:t> </w:t>
      </w:r>
      <w:r>
        <w:rPr>
          <w:color w:val="231F20"/>
        </w:rPr>
        <w:t>have</w:t>
      </w:r>
      <w:r>
        <w:rPr>
          <w:color w:val="231F20"/>
          <w:spacing w:val="-1"/>
        </w:rPr>
        <w:t> </w:t>
      </w:r>
      <w:r>
        <w:rPr>
          <w:color w:val="231F20"/>
        </w:rPr>
        <w:t>in</w:t>
      </w:r>
      <w:r>
        <w:rPr>
          <w:color w:val="231F20"/>
          <w:spacing w:val="-1"/>
        </w:rPr>
        <w:t> </w:t>
      </w:r>
      <w:r>
        <w:rPr>
          <w:color w:val="231F20"/>
        </w:rPr>
        <w:t>effect</w:t>
      </w:r>
      <w:r>
        <w:rPr>
          <w:color w:val="231F20"/>
          <w:spacing w:val="-1"/>
        </w:rPr>
        <w:t> </w:t>
      </w:r>
      <w:r>
        <w:rPr>
          <w:color w:val="231F20"/>
        </w:rPr>
        <w:t>an</w:t>
      </w:r>
      <w:r>
        <w:rPr>
          <w:color w:val="231F20"/>
          <w:spacing w:val="-1"/>
        </w:rPr>
        <w:t> </w:t>
      </w:r>
      <w:r>
        <w:rPr>
          <w:color w:val="231F20"/>
        </w:rPr>
        <w:t>election to have such salary deferral or salary reduction contributions made on their behalf.</w:t>
      </w:r>
    </w:p>
    <w:p>
      <w:pPr>
        <w:pStyle w:val="BodyText"/>
        <w:spacing w:line="232" w:lineRule="auto" w:before="65"/>
        <w:ind w:left="119" w:right="92" w:firstLine="240"/>
      </w:pPr>
      <w:r>
        <w:rPr>
          <w:color w:val="231F20"/>
        </w:rPr>
        <w:t>If</w:t>
      </w:r>
      <w:r>
        <w:rPr>
          <w:color w:val="231F20"/>
          <w:spacing w:val="-14"/>
        </w:rPr>
        <w:t> </w:t>
      </w:r>
      <w:r>
        <w:rPr>
          <w:color w:val="231F20"/>
        </w:rPr>
        <w:t>an</w:t>
      </w:r>
      <w:r>
        <w:rPr>
          <w:color w:val="231F20"/>
          <w:spacing w:val="-14"/>
        </w:rPr>
        <w:t> </w:t>
      </w:r>
      <w:r>
        <w:rPr>
          <w:color w:val="231F20"/>
        </w:rPr>
        <w:t>employer</w:t>
      </w:r>
      <w:r>
        <w:rPr>
          <w:color w:val="231F20"/>
          <w:spacing w:val="-14"/>
        </w:rPr>
        <w:t> </w:t>
      </w:r>
      <w:r>
        <w:rPr>
          <w:color w:val="231F20"/>
        </w:rPr>
        <w:t>provides</w:t>
      </w:r>
      <w:r>
        <w:rPr>
          <w:color w:val="231F20"/>
          <w:spacing w:val="-14"/>
        </w:rPr>
        <w:t> </w:t>
      </w:r>
      <w:r>
        <w:rPr>
          <w:color w:val="231F20"/>
        </w:rPr>
        <w:t>a</w:t>
      </w:r>
      <w:r>
        <w:rPr>
          <w:color w:val="231F20"/>
          <w:spacing w:val="-14"/>
        </w:rPr>
        <w:t> </w:t>
      </w:r>
      <w:r>
        <w:rPr>
          <w:color w:val="231F20"/>
        </w:rPr>
        <w:t>de</w:t>
      </w:r>
      <w:r>
        <w:rPr>
          <w:color w:val="231F20"/>
          <w:spacing w:val="-14"/>
        </w:rPr>
        <w:t> </w:t>
      </w:r>
      <w:r>
        <w:rPr>
          <w:color w:val="231F20"/>
        </w:rPr>
        <w:t>minimis</w:t>
      </w:r>
      <w:r>
        <w:rPr>
          <w:color w:val="231F20"/>
          <w:spacing w:val="-14"/>
        </w:rPr>
        <w:t> </w:t>
      </w:r>
      <w:r>
        <w:rPr>
          <w:color w:val="231F20"/>
        </w:rPr>
        <w:t>financial</w:t>
      </w:r>
      <w:r>
        <w:rPr>
          <w:color w:val="231F20"/>
          <w:spacing w:val="-14"/>
        </w:rPr>
        <w:t> </w:t>
      </w:r>
      <w:r>
        <w:rPr>
          <w:color w:val="231F20"/>
        </w:rPr>
        <w:t>incentive to an employee, that incentive is included in the employee's wages and subject to applicable withholding requirements unless an exception applies. See Q&amp;A D-1 through D-6 of Notice 2024-2, 2024-2 I.R.B. 316, at </w:t>
      </w:r>
      <w:hyperlink r:id="rId30">
        <w:r>
          <w:rPr>
            <w:rFonts w:ascii="Arial"/>
            <w:i/>
            <w:color w:val="0056A2"/>
            <w:u w:val="single" w:color="0055A1"/>
          </w:rPr>
          <w:t>IRS.gov/irb/2024-02_IRB#NOT-2024-2</w:t>
        </w:r>
      </w:hyperlink>
      <w:r>
        <w:rPr>
          <w:color w:val="231F20"/>
        </w:rPr>
        <w:t>, for additional guidance on de minimis financial incentives.</w:t>
      </w:r>
    </w:p>
    <w:p>
      <w:pPr>
        <w:pStyle w:val="BodyText"/>
        <w:spacing w:line="230" w:lineRule="auto" w:before="77"/>
      </w:pPr>
      <w:bookmarkStart w:name="_bookmark63" w:id="73"/>
      <w:bookmarkEnd w:id="73"/>
      <w:r>
        <w:rPr/>
      </w:r>
      <w:bookmarkStart w:name="_bookmark64" w:id="74"/>
      <w:bookmarkEnd w:id="74"/>
      <w:r>
        <w:rPr/>
      </w:r>
      <w:r>
        <w:rPr>
          <w:rFonts w:ascii="Arial Black"/>
          <w:color w:val="231F20"/>
          <w:w w:val="90"/>
        </w:rPr>
        <w:t>Designated Roth contributions.</w:t>
      </w:r>
      <w:r>
        <w:rPr>
          <w:rFonts w:ascii="Arial Black"/>
          <w:color w:val="231F20"/>
          <w:spacing w:val="40"/>
        </w:rPr>
        <w:t> </w:t>
      </w:r>
      <w:r>
        <w:rPr>
          <w:color w:val="231F20"/>
          <w:w w:val="90"/>
        </w:rPr>
        <w:t>Under section 402A, </w:t>
      </w:r>
      <w:r>
        <w:rPr>
          <w:color w:val="231F20"/>
          <w:w w:val="90"/>
        </w:rPr>
        <w:t>a </w:t>
      </w:r>
      <w:r>
        <w:rPr>
          <w:color w:val="231F20"/>
        </w:rPr>
        <w:t>participant</w:t>
      </w:r>
      <w:r>
        <w:rPr>
          <w:color w:val="231F20"/>
          <w:spacing w:val="-6"/>
        </w:rPr>
        <w:t> </w:t>
      </w:r>
      <w:r>
        <w:rPr>
          <w:color w:val="231F20"/>
        </w:rPr>
        <w:t>in</w:t>
      </w:r>
      <w:r>
        <w:rPr>
          <w:color w:val="231F20"/>
          <w:spacing w:val="-6"/>
        </w:rPr>
        <w:t> </w:t>
      </w:r>
      <w:r>
        <w:rPr>
          <w:color w:val="231F20"/>
        </w:rPr>
        <w:t>a</w:t>
      </w:r>
      <w:r>
        <w:rPr>
          <w:color w:val="231F20"/>
          <w:spacing w:val="-6"/>
        </w:rPr>
        <w:t> </w:t>
      </w:r>
      <w:r>
        <w:rPr>
          <w:color w:val="231F20"/>
        </w:rPr>
        <w:t>section</w:t>
      </w:r>
      <w:r>
        <w:rPr>
          <w:color w:val="231F20"/>
          <w:spacing w:val="-6"/>
        </w:rPr>
        <w:t> </w:t>
      </w:r>
      <w:r>
        <w:rPr>
          <w:color w:val="231F20"/>
        </w:rPr>
        <w:t>401(k)</w:t>
      </w:r>
      <w:r>
        <w:rPr>
          <w:color w:val="231F20"/>
          <w:spacing w:val="-6"/>
        </w:rPr>
        <w:t> </w:t>
      </w:r>
      <w:r>
        <w:rPr>
          <w:color w:val="231F20"/>
        </w:rPr>
        <w:t>plan,</w:t>
      </w:r>
      <w:r>
        <w:rPr>
          <w:color w:val="231F20"/>
          <w:spacing w:val="-6"/>
        </w:rPr>
        <w:t> </w:t>
      </w:r>
      <w:r>
        <w:rPr>
          <w:color w:val="231F20"/>
        </w:rPr>
        <w:t>under</w:t>
      </w:r>
      <w:r>
        <w:rPr>
          <w:color w:val="231F20"/>
          <w:spacing w:val="-6"/>
        </w:rPr>
        <w:t> </w:t>
      </w:r>
      <w:r>
        <w:rPr>
          <w:color w:val="231F20"/>
        </w:rPr>
        <w:t>a</w:t>
      </w:r>
      <w:r>
        <w:rPr>
          <w:color w:val="231F20"/>
          <w:spacing w:val="-6"/>
        </w:rPr>
        <w:t> </w:t>
      </w:r>
      <w:r>
        <w:rPr>
          <w:color w:val="231F20"/>
        </w:rPr>
        <w:t>403(b)</w:t>
      </w:r>
      <w:r>
        <w:rPr>
          <w:color w:val="231F20"/>
          <w:spacing w:val="-6"/>
        </w:rPr>
        <w:t> </w:t>
      </w:r>
      <w:r>
        <w:rPr>
          <w:color w:val="231F20"/>
        </w:rPr>
        <w:t>salary reduction agreement, or in a governmental 457(b) plan that includes a qualified Roth contribution program, may elect</w:t>
      </w:r>
      <w:r>
        <w:rPr>
          <w:color w:val="231F20"/>
          <w:spacing w:val="-12"/>
        </w:rPr>
        <w:t> </w:t>
      </w:r>
      <w:r>
        <w:rPr>
          <w:color w:val="231F20"/>
        </w:rPr>
        <w:t>to</w:t>
      </w:r>
      <w:r>
        <w:rPr>
          <w:color w:val="231F20"/>
          <w:spacing w:val="-12"/>
        </w:rPr>
        <w:t> </w:t>
      </w:r>
      <w:r>
        <w:rPr>
          <w:color w:val="231F20"/>
        </w:rPr>
        <w:t>make</w:t>
      </w:r>
      <w:r>
        <w:rPr>
          <w:color w:val="231F20"/>
          <w:spacing w:val="-12"/>
        </w:rPr>
        <w:t> </w:t>
      </w:r>
      <w:r>
        <w:rPr>
          <w:color w:val="231F20"/>
        </w:rPr>
        <w:t>designated</w:t>
      </w:r>
      <w:r>
        <w:rPr>
          <w:color w:val="231F20"/>
          <w:spacing w:val="-12"/>
        </w:rPr>
        <w:t> </w:t>
      </w:r>
      <w:r>
        <w:rPr>
          <w:color w:val="231F20"/>
        </w:rPr>
        <w:t>Roth</w:t>
      </w:r>
      <w:r>
        <w:rPr>
          <w:color w:val="231F20"/>
          <w:spacing w:val="-12"/>
        </w:rPr>
        <w:t> </w:t>
      </w:r>
      <w:r>
        <w:rPr>
          <w:color w:val="231F20"/>
        </w:rPr>
        <w:t>contributions</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plan</w:t>
      </w:r>
      <w:r>
        <w:rPr>
          <w:color w:val="231F20"/>
          <w:spacing w:val="-12"/>
        </w:rPr>
        <w:t> </w:t>
      </w:r>
      <w:r>
        <w:rPr>
          <w:color w:val="231F20"/>
        </w:rPr>
        <w:t>or program in lieu of elective deferrals.</w:t>
      </w:r>
    </w:p>
    <w:p>
      <w:pPr>
        <w:pStyle w:val="BodyText"/>
        <w:spacing w:line="232" w:lineRule="auto" w:before="58"/>
        <w:ind w:right="92" w:firstLine="240"/>
      </w:pPr>
      <w:r>
        <w:rPr>
          <w:color w:val="231F20"/>
        </w:rPr>
        <w:t>Employee</w:t>
      </w:r>
      <w:r>
        <w:rPr>
          <w:color w:val="231F20"/>
          <w:spacing w:val="-14"/>
        </w:rPr>
        <w:t> </w:t>
      </w:r>
      <w:r>
        <w:rPr>
          <w:color w:val="231F20"/>
        </w:rPr>
        <w:t>contributions</w:t>
      </w:r>
      <w:r>
        <w:rPr>
          <w:color w:val="231F20"/>
          <w:spacing w:val="-14"/>
        </w:rPr>
        <w:t> </w:t>
      </w:r>
      <w:r>
        <w:rPr>
          <w:color w:val="231F20"/>
        </w:rPr>
        <w:t>to</w:t>
      </w:r>
      <w:r>
        <w:rPr>
          <w:color w:val="231F20"/>
          <w:spacing w:val="-14"/>
        </w:rPr>
        <w:t> </w:t>
      </w:r>
      <w:r>
        <w:rPr>
          <w:color w:val="231F20"/>
        </w:rPr>
        <w:t>a</w:t>
      </w:r>
      <w:r>
        <w:rPr>
          <w:color w:val="231F20"/>
          <w:spacing w:val="-14"/>
        </w:rPr>
        <w:t> </w:t>
      </w:r>
      <w:r>
        <w:rPr>
          <w:color w:val="231F20"/>
        </w:rPr>
        <w:t>pension-linked</w:t>
      </w:r>
      <w:r>
        <w:rPr>
          <w:color w:val="231F20"/>
          <w:spacing w:val="-14"/>
        </w:rPr>
        <w:t> </w:t>
      </w:r>
      <w:r>
        <w:rPr>
          <w:color w:val="231F20"/>
        </w:rPr>
        <w:t>emergency savings</w:t>
      </w:r>
      <w:r>
        <w:rPr>
          <w:color w:val="231F20"/>
          <w:spacing w:val="-7"/>
        </w:rPr>
        <w:t> </w:t>
      </w:r>
      <w:r>
        <w:rPr>
          <w:color w:val="231F20"/>
        </w:rPr>
        <w:t>account</w:t>
      </w:r>
      <w:r>
        <w:rPr>
          <w:color w:val="231F20"/>
          <w:spacing w:val="-7"/>
        </w:rPr>
        <w:t> </w:t>
      </w:r>
      <w:r>
        <w:rPr>
          <w:color w:val="231F20"/>
        </w:rPr>
        <w:t>(a</w:t>
      </w:r>
      <w:r>
        <w:rPr>
          <w:color w:val="231F20"/>
          <w:spacing w:val="-7"/>
        </w:rPr>
        <w:t> </w:t>
      </w:r>
      <w:r>
        <w:rPr>
          <w:color w:val="231F20"/>
        </w:rPr>
        <w:t>special</w:t>
      </w:r>
      <w:r>
        <w:rPr>
          <w:color w:val="231F20"/>
          <w:spacing w:val="-7"/>
        </w:rPr>
        <w:t> </w:t>
      </w:r>
      <w:r>
        <w:rPr>
          <w:color w:val="231F20"/>
        </w:rPr>
        <w:t>designated</w:t>
      </w:r>
      <w:r>
        <w:rPr>
          <w:color w:val="231F20"/>
          <w:spacing w:val="-7"/>
        </w:rPr>
        <w:t> </w:t>
      </w:r>
      <w:r>
        <w:rPr>
          <w:color w:val="231F20"/>
        </w:rPr>
        <w:t>Roth</w:t>
      </w:r>
      <w:r>
        <w:rPr>
          <w:color w:val="231F20"/>
          <w:spacing w:val="-7"/>
        </w:rPr>
        <w:t> </w:t>
      </w:r>
      <w:r>
        <w:rPr>
          <w:color w:val="231F20"/>
        </w:rPr>
        <w:t>account)</w:t>
      </w:r>
      <w:r>
        <w:rPr>
          <w:color w:val="231F20"/>
          <w:spacing w:val="-7"/>
        </w:rPr>
        <w:t> </w:t>
      </w:r>
      <w:r>
        <w:rPr>
          <w:color w:val="231F20"/>
        </w:rPr>
        <w:t>in</w:t>
      </w:r>
      <w:r>
        <w:rPr>
          <w:color w:val="231F20"/>
          <w:spacing w:val="-7"/>
        </w:rPr>
        <w:t> </w:t>
      </w:r>
      <w:r>
        <w:rPr>
          <w:color w:val="231F20"/>
        </w:rPr>
        <w:t>a defined contribution plan are also designated Roth contributions. See section 402A(e) for more information about pension-linked emergency savings accounts.</w:t>
      </w:r>
    </w:p>
    <w:p>
      <w:pPr>
        <w:pStyle w:val="BodyText"/>
        <w:spacing w:line="232" w:lineRule="auto" w:before="65"/>
        <w:ind w:right="119" w:firstLine="240"/>
      </w:pPr>
      <w:r>
        <w:rPr>
          <w:color w:val="231F20"/>
        </w:rPr>
        <w:t>Designated Roth contributions are subject to federal income</w:t>
      </w:r>
      <w:r>
        <w:rPr>
          <w:color w:val="231F20"/>
          <w:spacing w:val="-12"/>
        </w:rPr>
        <w:t> </w:t>
      </w:r>
      <w:r>
        <w:rPr>
          <w:color w:val="231F20"/>
        </w:rPr>
        <w:t>tax</w:t>
      </w:r>
      <w:r>
        <w:rPr>
          <w:color w:val="231F20"/>
          <w:spacing w:val="-12"/>
        </w:rPr>
        <w:t> </w:t>
      </w:r>
      <w:r>
        <w:rPr>
          <w:color w:val="231F20"/>
        </w:rPr>
        <w:t>withholding</w:t>
      </w:r>
      <w:r>
        <w:rPr>
          <w:color w:val="231F20"/>
          <w:spacing w:val="-12"/>
        </w:rPr>
        <w:t> </w:t>
      </w:r>
      <w:r>
        <w:rPr>
          <w:color w:val="231F20"/>
        </w:rPr>
        <w:t>and</w:t>
      </w:r>
      <w:r>
        <w:rPr>
          <w:color w:val="231F20"/>
          <w:spacing w:val="-12"/>
        </w:rPr>
        <w:t> </w:t>
      </w:r>
      <w:r>
        <w:rPr>
          <w:color w:val="231F20"/>
        </w:rPr>
        <w:t>social</w:t>
      </w:r>
      <w:r>
        <w:rPr>
          <w:color w:val="231F20"/>
          <w:spacing w:val="-12"/>
        </w:rPr>
        <w:t> </w:t>
      </w:r>
      <w:r>
        <w:rPr>
          <w:color w:val="231F20"/>
        </w:rPr>
        <w:t>security</w:t>
      </w:r>
      <w:r>
        <w:rPr>
          <w:color w:val="231F20"/>
          <w:spacing w:val="-12"/>
        </w:rPr>
        <w:t> </w:t>
      </w:r>
      <w:r>
        <w:rPr>
          <w:color w:val="231F20"/>
        </w:rPr>
        <w:t>and</w:t>
      </w:r>
      <w:r>
        <w:rPr>
          <w:color w:val="231F20"/>
          <w:spacing w:val="-12"/>
        </w:rPr>
        <w:t> </w:t>
      </w:r>
      <w:r>
        <w:rPr>
          <w:color w:val="231F20"/>
        </w:rPr>
        <w:t>Medicare taxes (and railroad retirement taxes, if applicable) and must be reported in boxes 1, 3, and 5. (Use box 14 if railroad retirement taxes apply.)</w:t>
      </w:r>
    </w:p>
    <w:p>
      <w:pPr>
        <w:pStyle w:val="BodyText"/>
        <w:spacing w:line="232" w:lineRule="auto" w:before="178"/>
        <w:ind w:right="117" w:firstLine="240"/>
      </w:pPr>
      <w:r>
        <w:rPr/>
        <w:br w:type="column"/>
      </w:r>
      <w:r>
        <w:rPr>
          <w:color w:val="231F20"/>
        </w:rPr>
        <w:t>Section</w:t>
      </w:r>
      <w:r>
        <w:rPr>
          <w:color w:val="231F20"/>
          <w:spacing w:val="-6"/>
        </w:rPr>
        <w:t> </w:t>
      </w:r>
      <w:r>
        <w:rPr>
          <w:color w:val="231F20"/>
        </w:rPr>
        <w:t>402A</w:t>
      </w:r>
      <w:r>
        <w:rPr>
          <w:color w:val="231F20"/>
          <w:spacing w:val="-6"/>
        </w:rPr>
        <w:t> </w:t>
      </w:r>
      <w:r>
        <w:rPr>
          <w:color w:val="231F20"/>
        </w:rPr>
        <w:t>requires</w:t>
      </w:r>
      <w:r>
        <w:rPr>
          <w:color w:val="231F20"/>
          <w:spacing w:val="-6"/>
        </w:rPr>
        <w:t> </w:t>
      </w:r>
      <w:r>
        <w:rPr>
          <w:color w:val="231F20"/>
        </w:rPr>
        <w:t>separate</w:t>
      </w:r>
      <w:r>
        <w:rPr>
          <w:color w:val="231F20"/>
          <w:spacing w:val="-6"/>
        </w:rPr>
        <w:t> </w:t>
      </w:r>
      <w:r>
        <w:rPr>
          <w:color w:val="231F20"/>
        </w:rPr>
        <w:t>reporting</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yearly designated Roth contributions. Designated Roth contributions to 401(k) plans will be reported using code AA</w:t>
      </w:r>
      <w:r>
        <w:rPr>
          <w:color w:val="231F20"/>
          <w:spacing w:val="-13"/>
        </w:rPr>
        <w:t> </w:t>
      </w:r>
      <w:r>
        <w:rPr>
          <w:color w:val="231F20"/>
        </w:rPr>
        <w:t>in</w:t>
      </w:r>
      <w:r>
        <w:rPr>
          <w:color w:val="231F20"/>
          <w:spacing w:val="-13"/>
        </w:rPr>
        <w:t> </w:t>
      </w:r>
      <w:r>
        <w:rPr>
          <w:color w:val="231F20"/>
        </w:rPr>
        <w:t>box</w:t>
      </w:r>
      <w:r>
        <w:rPr>
          <w:color w:val="231F20"/>
          <w:spacing w:val="-13"/>
        </w:rPr>
        <w:t> </w:t>
      </w:r>
      <w:r>
        <w:rPr>
          <w:color w:val="231F20"/>
        </w:rPr>
        <w:t>12;</w:t>
      </w:r>
      <w:r>
        <w:rPr>
          <w:color w:val="231F20"/>
          <w:spacing w:val="-13"/>
        </w:rPr>
        <w:t> </w:t>
      </w:r>
      <w:r>
        <w:rPr>
          <w:color w:val="231F20"/>
        </w:rPr>
        <w:t>designated</w:t>
      </w:r>
      <w:r>
        <w:rPr>
          <w:color w:val="231F20"/>
          <w:spacing w:val="-13"/>
        </w:rPr>
        <w:t> </w:t>
      </w:r>
      <w:r>
        <w:rPr>
          <w:color w:val="231F20"/>
        </w:rPr>
        <w:t>Roth</w:t>
      </w:r>
      <w:r>
        <w:rPr>
          <w:color w:val="231F20"/>
          <w:spacing w:val="-13"/>
        </w:rPr>
        <w:t> </w:t>
      </w:r>
      <w:r>
        <w:rPr>
          <w:color w:val="231F20"/>
        </w:rPr>
        <w:t>contributions</w:t>
      </w:r>
      <w:r>
        <w:rPr>
          <w:color w:val="231F20"/>
          <w:spacing w:val="-13"/>
        </w:rPr>
        <w:t> </w:t>
      </w:r>
      <w:r>
        <w:rPr>
          <w:color w:val="231F20"/>
        </w:rPr>
        <w:t>under</w:t>
      </w:r>
      <w:r>
        <w:rPr>
          <w:color w:val="231F20"/>
          <w:spacing w:val="-13"/>
        </w:rPr>
        <w:t> </w:t>
      </w:r>
      <w:r>
        <w:rPr>
          <w:color w:val="231F20"/>
        </w:rPr>
        <w:t>403(b) salary reduction agreements will be reported using code BB</w:t>
      </w:r>
      <w:r>
        <w:rPr>
          <w:color w:val="231F20"/>
          <w:spacing w:val="-3"/>
        </w:rPr>
        <w:t> </w:t>
      </w:r>
      <w:r>
        <w:rPr>
          <w:color w:val="231F20"/>
        </w:rPr>
        <w:t>in</w:t>
      </w:r>
      <w:r>
        <w:rPr>
          <w:color w:val="231F20"/>
          <w:spacing w:val="-3"/>
        </w:rPr>
        <w:t> </w:t>
      </w:r>
      <w:r>
        <w:rPr>
          <w:color w:val="231F20"/>
        </w:rPr>
        <w:t>box</w:t>
      </w:r>
      <w:r>
        <w:rPr>
          <w:color w:val="231F20"/>
          <w:spacing w:val="-3"/>
        </w:rPr>
        <w:t> </w:t>
      </w:r>
      <w:r>
        <w:rPr>
          <w:color w:val="231F20"/>
        </w:rPr>
        <w:t>12;</w:t>
      </w:r>
      <w:r>
        <w:rPr>
          <w:color w:val="231F20"/>
          <w:spacing w:val="-3"/>
        </w:rPr>
        <w:t> </w:t>
      </w:r>
      <w:r>
        <w:rPr>
          <w:color w:val="231F20"/>
        </w:rPr>
        <w:t>and</w:t>
      </w:r>
      <w:r>
        <w:rPr>
          <w:color w:val="231F20"/>
          <w:spacing w:val="-3"/>
        </w:rPr>
        <w:t> </w:t>
      </w:r>
      <w:r>
        <w:rPr>
          <w:color w:val="231F20"/>
        </w:rPr>
        <w:t>designated</w:t>
      </w:r>
      <w:r>
        <w:rPr>
          <w:color w:val="231F20"/>
          <w:spacing w:val="-3"/>
        </w:rPr>
        <w:t> </w:t>
      </w:r>
      <w:r>
        <w:rPr>
          <w:color w:val="231F20"/>
        </w:rPr>
        <w:t>Roth</w:t>
      </w:r>
      <w:r>
        <w:rPr>
          <w:color w:val="231F20"/>
          <w:spacing w:val="-3"/>
        </w:rPr>
        <w:t> </w:t>
      </w:r>
      <w:r>
        <w:rPr>
          <w:color w:val="231F20"/>
        </w:rPr>
        <w:t>contributions</w:t>
      </w:r>
      <w:r>
        <w:rPr>
          <w:color w:val="231F20"/>
          <w:spacing w:val="-3"/>
        </w:rPr>
        <w:t> </w:t>
      </w:r>
      <w:r>
        <w:rPr>
          <w:color w:val="231F20"/>
        </w:rPr>
        <w:t>under</w:t>
      </w:r>
      <w:r>
        <w:rPr>
          <w:color w:val="231F20"/>
          <w:spacing w:val="-3"/>
        </w:rPr>
        <w:t> </w:t>
      </w:r>
      <w:r>
        <w:rPr>
          <w:color w:val="231F20"/>
        </w:rPr>
        <w:t>a governmental section 457(b) plan will be reported using code EE in box 12. Also include designated Roth contributions to a pension-linked emergency savings account in box 12. For reporting instructions, see the</w:t>
      </w:r>
    </w:p>
    <w:p>
      <w:pPr>
        <w:spacing w:line="232" w:lineRule="auto" w:before="9"/>
        <w:ind w:left="120" w:right="327" w:firstLine="0"/>
        <w:jc w:val="left"/>
        <w:rPr>
          <w:sz w:val="20"/>
        </w:rPr>
      </w:pPr>
      <w:r>
        <w:rPr>
          <w:color w:val="231F20"/>
          <w:sz w:val="20"/>
        </w:rPr>
        <w:t>box 12 instructions for </w:t>
      </w:r>
      <w:hyperlink w:history="true" w:anchor="_bookmark163">
        <w:r>
          <w:rPr>
            <w:rFonts w:ascii="Arial" w:hAnsi="Arial"/>
            <w:i/>
            <w:color w:val="0056A2"/>
            <w:sz w:val="20"/>
            <w:u w:val="single" w:color="0055A1"/>
          </w:rPr>
          <w:t>Code AA—Designated Roth</w:t>
        </w:r>
      </w:hyperlink>
      <w:r>
        <w:rPr>
          <w:rFonts w:ascii="Arial" w:hAnsi="Arial"/>
          <w:i/>
          <w:color w:val="0056A2"/>
          <w:sz w:val="20"/>
        </w:rPr>
        <w:t> </w:t>
      </w:r>
      <w:hyperlink w:history="true" w:anchor="_bookmark163">
        <w:r>
          <w:rPr>
            <w:rFonts w:ascii="Arial" w:hAnsi="Arial"/>
            <w:i/>
            <w:color w:val="0056A2"/>
            <w:sz w:val="20"/>
            <w:u w:val="single" w:color="0055A1"/>
          </w:rPr>
          <w:t>contributions</w:t>
        </w:r>
        <w:r>
          <w:rPr>
            <w:rFonts w:ascii="Arial" w:hAnsi="Arial"/>
            <w:i/>
            <w:color w:val="0056A2"/>
            <w:spacing w:val="34"/>
            <w:sz w:val="20"/>
            <w:u w:val="single" w:color="0055A1"/>
          </w:rPr>
          <w:t> </w:t>
        </w:r>
        <w:r>
          <w:rPr>
            <w:rFonts w:ascii="Arial" w:hAnsi="Arial"/>
            <w:i/>
            <w:color w:val="0056A2"/>
            <w:sz w:val="20"/>
            <w:u w:val="single" w:color="0055A1"/>
          </w:rPr>
          <w:t>under</w:t>
        </w:r>
        <w:r>
          <w:rPr>
            <w:rFonts w:ascii="Arial" w:hAnsi="Arial"/>
            <w:i/>
            <w:color w:val="0056A2"/>
            <w:spacing w:val="34"/>
            <w:sz w:val="20"/>
            <w:u w:val="single" w:color="0055A1"/>
          </w:rPr>
          <w:t> </w:t>
        </w:r>
        <w:r>
          <w:rPr>
            <w:rFonts w:ascii="Arial" w:hAnsi="Arial"/>
            <w:i/>
            <w:color w:val="0056A2"/>
            <w:sz w:val="20"/>
            <w:u w:val="single" w:color="0055A1"/>
          </w:rPr>
          <w:t>a</w:t>
        </w:r>
        <w:r>
          <w:rPr>
            <w:rFonts w:ascii="Arial" w:hAnsi="Arial"/>
            <w:i/>
            <w:color w:val="0056A2"/>
            <w:spacing w:val="34"/>
            <w:sz w:val="20"/>
            <w:u w:val="single" w:color="0055A1"/>
          </w:rPr>
          <w:t> </w:t>
        </w:r>
        <w:r>
          <w:rPr>
            <w:rFonts w:ascii="Arial" w:hAnsi="Arial"/>
            <w:i/>
            <w:color w:val="0056A2"/>
            <w:sz w:val="20"/>
            <w:u w:val="single" w:color="0055A1"/>
          </w:rPr>
          <w:t>section</w:t>
        </w:r>
        <w:r>
          <w:rPr>
            <w:rFonts w:ascii="Arial" w:hAnsi="Arial"/>
            <w:i/>
            <w:color w:val="0056A2"/>
            <w:spacing w:val="34"/>
            <w:sz w:val="20"/>
            <w:u w:val="single" w:color="0055A1"/>
          </w:rPr>
          <w:t> </w:t>
        </w:r>
        <w:r>
          <w:rPr>
            <w:rFonts w:ascii="Arial" w:hAnsi="Arial"/>
            <w:i/>
            <w:color w:val="0056A2"/>
            <w:sz w:val="20"/>
            <w:u w:val="single" w:color="0055A1"/>
          </w:rPr>
          <w:t>401(k)</w:t>
        </w:r>
        <w:r>
          <w:rPr>
            <w:rFonts w:ascii="Arial" w:hAnsi="Arial"/>
            <w:i/>
            <w:color w:val="0056A2"/>
            <w:spacing w:val="34"/>
            <w:sz w:val="20"/>
            <w:u w:val="single" w:color="0055A1"/>
          </w:rPr>
          <w:t> </w:t>
        </w:r>
        <w:r>
          <w:rPr>
            <w:rFonts w:ascii="Arial" w:hAnsi="Arial"/>
            <w:i/>
            <w:color w:val="0056A2"/>
            <w:sz w:val="20"/>
            <w:u w:val="single" w:color="0055A1"/>
          </w:rPr>
          <w:t>plan</w:t>
        </w:r>
      </w:hyperlink>
      <w:r>
        <w:rPr>
          <w:color w:val="231F20"/>
          <w:sz w:val="20"/>
        </w:rPr>
        <w:t>,</w:t>
      </w:r>
      <w:r>
        <w:rPr>
          <w:color w:val="231F20"/>
          <w:spacing w:val="34"/>
          <w:sz w:val="20"/>
        </w:rPr>
        <w:t> </w:t>
      </w:r>
      <w:hyperlink w:history="true" w:anchor="_bookmark167">
        <w:r>
          <w:rPr>
            <w:rFonts w:ascii="Arial" w:hAnsi="Arial"/>
            <w:i/>
            <w:color w:val="0056A2"/>
            <w:sz w:val="20"/>
            <w:u w:val="single" w:color="0055A1"/>
          </w:rPr>
          <w:t>Code</w:t>
        </w:r>
      </w:hyperlink>
      <w:r>
        <w:rPr>
          <w:rFonts w:ascii="Arial" w:hAnsi="Arial"/>
          <w:i/>
          <w:color w:val="0056A2"/>
          <w:spacing w:val="40"/>
          <w:sz w:val="20"/>
        </w:rPr>
        <w:t> </w:t>
      </w:r>
      <w:hyperlink w:history="true" w:anchor="_bookmark167">
        <w:r>
          <w:rPr>
            <w:rFonts w:ascii="Arial" w:hAnsi="Arial"/>
            <w:i/>
            <w:color w:val="0056A2"/>
            <w:sz w:val="20"/>
            <w:u w:val="single" w:color="0055A1"/>
          </w:rPr>
          <w:t>BB—Designated Roth contributions under a section</w:t>
        </w:r>
      </w:hyperlink>
      <w:r>
        <w:rPr>
          <w:rFonts w:ascii="Arial" w:hAnsi="Arial"/>
          <w:i/>
          <w:color w:val="0056A2"/>
          <w:sz w:val="20"/>
        </w:rPr>
        <w:t> </w:t>
      </w:r>
      <w:hyperlink w:history="true" w:anchor="_bookmark167">
        <w:r>
          <w:rPr>
            <w:rFonts w:ascii="Arial" w:hAnsi="Arial"/>
            <w:i/>
            <w:color w:val="0056A2"/>
            <w:sz w:val="20"/>
            <w:u w:val="single" w:color="0055A1"/>
          </w:rPr>
          <w:t>403(b) plan</w:t>
        </w:r>
      </w:hyperlink>
      <w:r>
        <w:rPr>
          <w:color w:val="231F20"/>
          <w:sz w:val="20"/>
        </w:rPr>
        <w:t>, and </w:t>
      </w:r>
      <w:hyperlink w:history="true" w:anchor="_bookmark170">
        <w:r>
          <w:rPr>
            <w:rFonts w:ascii="Arial" w:hAnsi="Arial"/>
            <w:i/>
            <w:color w:val="0056A2"/>
            <w:sz w:val="20"/>
            <w:u w:val="single" w:color="0055A1"/>
          </w:rPr>
          <w:t>Code EE—Designated Roth</w:t>
        </w:r>
      </w:hyperlink>
      <w:r>
        <w:rPr>
          <w:rFonts w:ascii="Arial" w:hAnsi="Arial"/>
          <w:i/>
          <w:color w:val="0056A2"/>
          <w:sz w:val="20"/>
        </w:rPr>
        <w:t> </w:t>
      </w:r>
      <w:hyperlink w:history="true" w:anchor="_bookmark170">
        <w:r>
          <w:rPr>
            <w:rFonts w:ascii="Arial" w:hAnsi="Arial"/>
            <w:i/>
            <w:color w:val="0056A2"/>
            <w:sz w:val="20"/>
            <w:u w:val="single" w:color="0055A1"/>
          </w:rPr>
          <w:t>contributions</w:t>
        </w:r>
        <w:r>
          <w:rPr>
            <w:rFonts w:ascii="Arial" w:hAnsi="Arial"/>
            <w:i/>
            <w:color w:val="0056A2"/>
            <w:spacing w:val="-14"/>
            <w:sz w:val="20"/>
            <w:u w:val="single" w:color="0055A1"/>
          </w:rPr>
          <w:t> </w:t>
        </w:r>
        <w:r>
          <w:rPr>
            <w:rFonts w:ascii="Arial" w:hAnsi="Arial"/>
            <w:i/>
            <w:color w:val="0056A2"/>
            <w:sz w:val="20"/>
            <w:u w:val="single" w:color="0055A1"/>
          </w:rPr>
          <w:t>under</w:t>
        </w:r>
        <w:r>
          <w:rPr>
            <w:rFonts w:ascii="Arial" w:hAnsi="Arial"/>
            <w:i/>
            <w:color w:val="0056A2"/>
            <w:spacing w:val="-14"/>
            <w:sz w:val="20"/>
            <w:u w:val="single" w:color="0055A1"/>
          </w:rPr>
          <w:t> </w:t>
        </w:r>
        <w:r>
          <w:rPr>
            <w:rFonts w:ascii="Arial" w:hAnsi="Arial"/>
            <w:i/>
            <w:color w:val="0056A2"/>
            <w:sz w:val="20"/>
            <w:u w:val="single" w:color="0055A1"/>
          </w:rPr>
          <w:t>a</w:t>
        </w:r>
        <w:r>
          <w:rPr>
            <w:rFonts w:ascii="Arial" w:hAnsi="Arial"/>
            <w:i/>
            <w:color w:val="0056A2"/>
            <w:spacing w:val="-14"/>
            <w:sz w:val="20"/>
            <w:u w:val="single" w:color="0055A1"/>
          </w:rPr>
          <w:t> </w:t>
        </w:r>
        <w:r>
          <w:rPr>
            <w:rFonts w:ascii="Arial" w:hAnsi="Arial"/>
            <w:i/>
            <w:color w:val="0056A2"/>
            <w:sz w:val="20"/>
            <w:u w:val="single" w:color="0055A1"/>
          </w:rPr>
          <w:t>governmental</w:t>
        </w:r>
        <w:r>
          <w:rPr>
            <w:rFonts w:ascii="Arial" w:hAnsi="Arial"/>
            <w:i/>
            <w:color w:val="0056A2"/>
            <w:spacing w:val="-14"/>
            <w:sz w:val="20"/>
            <w:u w:val="single" w:color="0055A1"/>
          </w:rPr>
          <w:t> </w:t>
        </w:r>
        <w:r>
          <w:rPr>
            <w:rFonts w:ascii="Arial" w:hAnsi="Arial"/>
            <w:i/>
            <w:color w:val="0056A2"/>
            <w:sz w:val="20"/>
            <w:u w:val="single" w:color="0055A1"/>
          </w:rPr>
          <w:t>section</w:t>
        </w:r>
        <w:r>
          <w:rPr>
            <w:rFonts w:ascii="Arial" w:hAnsi="Arial"/>
            <w:i/>
            <w:color w:val="0056A2"/>
            <w:spacing w:val="-14"/>
            <w:sz w:val="20"/>
            <w:u w:val="single" w:color="0055A1"/>
          </w:rPr>
          <w:t> </w:t>
        </w:r>
        <w:r>
          <w:rPr>
            <w:rFonts w:ascii="Arial" w:hAnsi="Arial"/>
            <w:i/>
            <w:color w:val="0056A2"/>
            <w:sz w:val="20"/>
            <w:u w:val="single" w:color="0055A1"/>
          </w:rPr>
          <w:t>457(b)</w:t>
        </w:r>
        <w:r>
          <w:rPr>
            <w:rFonts w:ascii="Arial" w:hAnsi="Arial"/>
            <w:i/>
            <w:color w:val="0056A2"/>
            <w:spacing w:val="-14"/>
            <w:sz w:val="20"/>
            <w:u w:val="single" w:color="0055A1"/>
          </w:rPr>
          <w:t> </w:t>
        </w:r>
        <w:r>
          <w:rPr>
            <w:rFonts w:ascii="Arial" w:hAnsi="Arial"/>
            <w:i/>
            <w:color w:val="0056A2"/>
            <w:sz w:val="20"/>
            <w:u w:val="single" w:color="0055A1"/>
          </w:rPr>
          <w:t>plan</w:t>
        </w:r>
      </w:hyperlink>
      <w:r>
        <w:rPr>
          <w:color w:val="231F20"/>
          <w:sz w:val="20"/>
        </w:rPr>
        <w:t>.</w:t>
      </w:r>
    </w:p>
    <w:p>
      <w:pPr>
        <w:pStyle w:val="BodyText"/>
        <w:spacing w:line="232" w:lineRule="auto" w:before="65"/>
        <w:ind w:right="129" w:firstLine="240"/>
      </w:pPr>
      <w:r>
        <w:rPr>
          <w:color w:val="231F20"/>
        </w:rPr>
        <w:t>A participant in a plan that includes a qualified Roth contribution program may also be permitted to designate certain nonelective contributions or matching</w:t>
      </w:r>
      <w:r>
        <w:rPr>
          <w:color w:val="231F20"/>
        </w:rPr>
        <w:t> contributions as Roth contributions. However, the reporting instructions that apply to designated Roth contributions</w:t>
      </w:r>
      <w:r>
        <w:rPr>
          <w:color w:val="231F20"/>
          <w:spacing w:val="-7"/>
        </w:rPr>
        <w:t> </w:t>
      </w:r>
      <w:r>
        <w:rPr>
          <w:color w:val="231F20"/>
        </w:rPr>
        <w:t>(which</w:t>
      </w:r>
      <w:r>
        <w:rPr>
          <w:color w:val="231F20"/>
          <w:spacing w:val="-7"/>
        </w:rPr>
        <w:t> </w:t>
      </w:r>
      <w:r>
        <w:rPr>
          <w:color w:val="231F20"/>
        </w:rPr>
        <w:t>are</w:t>
      </w:r>
      <w:r>
        <w:rPr>
          <w:color w:val="231F20"/>
          <w:spacing w:val="-7"/>
        </w:rPr>
        <w:t> </w:t>
      </w:r>
      <w:r>
        <w:rPr>
          <w:color w:val="231F20"/>
        </w:rPr>
        <w:t>made</w:t>
      </w:r>
      <w:r>
        <w:rPr>
          <w:color w:val="231F20"/>
          <w:spacing w:val="-7"/>
        </w:rPr>
        <w:t> </w:t>
      </w:r>
      <w:r>
        <w:rPr>
          <w:color w:val="231F20"/>
        </w:rPr>
        <w:t>in</w:t>
      </w:r>
      <w:r>
        <w:rPr>
          <w:color w:val="231F20"/>
          <w:spacing w:val="-7"/>
        </w:rPr>
        <w:t> </w:t>
      </w:r>
      <w:r>
        <w:rPr>
          <w:color w:val="231F20"/>
        </w:rPr>
        <w:t>lieu</w:t>
      </w:r>
      <w:r>
        <w:rPr>
          <w:color w:val="231F20"/>
          <w:spacing w:val="-7"/>
        </w:rPr>
        <w:t> </w:t>
      </w:r>
      <w:r>
        <w:rPr>
          <w:color w:val="231F20"/>
        </w:rPr>
        <w:t>of</w:t>
      </w:r>
      <w:r>
        <w:rPr>
          <w:color w:val="231F20"/>
          <w:spacing w:val="-7"/>
        </w:rPr>
        <w:t> </w:t>
      </w:r>
      <w:r>
        <w:rPr>
          <w:color w:val="231F20"/>
        </w:rPr>
        <w:t>elective</w:t>
      </w:r>
      <w:r>
        <w:rPr>
          <w:color w:val="231F20"/>
          <w:spacing w:val="-7"/>
        </w:rPr>
        <w:t> </w:t>
      </w:r>
      <w:r>
        <w:rPr>
          <w:color w:val="231F20"/>
        </w:rPr>
        <w:t>deferrals) do</w:t>
      </w:r>
      <w:r>
        <w:rPr>
          <w:color w:val="231F20"/>
          <w:spacing w:val="-5"/>
        </w:rPr>
        <w:t> </w:t>
      </w:r>
      <w:r>
        <w:rPr>
          <w:color w:val="231F20"/>
        </w:rPr>
        <w:t>not</w:t>
      </w:r>
      <w:r>
        <w:rPr>
          <w:color w:val="231F20"/>
          <w:spacing w:val="-5"/>
        </w:rPr>
        <w:t> </w:t>
      </w:r>
      <w:r>
        <w:rPr>
          <w:color w:val="231F20"/>
        </w:rPr>
        <w:t>apply</w:t>
      </w:r>
      <w:r>
        <w:rPr>
          <w:color w:val="231F20"/>
          <w:spacing w:val="-5"/>
        </w:rPr>
        <w:t> </w:t>
      </w:r>
      <w:r>
        <w:rPr>
          <w:color w:val="231F20"/>
        </w:rPr>
        <w:t>to</w:t>
      </w:r>
      <w:r>
        <w:rPr>
          <w:color w:val="231F20"/>
          <w:spacing w:val="-5"/>
        </w:rPr>
        <w:t> </w:t>
      </w:r>
      <w:r>
        <w:rPr>
          <w:color w:val="231F20"/>
        </w:rPr>
        <w:t>designated</w:t>
      </w:r>
      <w:r>
        <w:rPr>
          <w:color w:val="231F20"/>
          <w:spacing w:val="-5"/>
        </w:rPr>
        <w:t> </w:t>
      </w:r>
      <w:r>
        <w:rPr>
          <w:color w:val="231F20"/>
        </w:rPr>
        <w:t>Roth</w:t>
      </w:r>
      <w:r>
        <w:rPr>
          <w:color w:val="231F20"/>
          <w:spacing w:val="-5"/>
        </w:rPr>
        <w:t> </w:t>
      </w:r>
      <w:r>
        <w:rPr>
          <w:color w:val="231F20"/>
        </w:rPr>
        <w:t>nonelective</w:t>
      </w:r>
      <w:r>
        <w:rPr>
          <w:color w:val="231F20"/>
          <w:spacing w:val="-5"/>
        </w:rPr>
        <w:t> </w:t>
      </w:r>
      <w:r>
        <w:rPr>
          <w:color w:val="231F20"/>
        </w:rPr>
        <w:t>contributions or</w:t>
      </w:r>
      <w:r>
        <w:rPr>
          <w:color w:val="231F20"/>
          <w:spacing w:val="-11"/>
        </w:rPr>
        <w:t> </w:t>
      </w:r>
      <w:r>
        <w:rPr>
          <w:color w:val="231F20"/>
        </w:rPr>
        <w:t>designated</w:t>
      </w:r>
      <w:r>
        <w:rPr>
          <w:color w:val="231F20"/>
          <w:spacing w:val="-11"/>
        </w:rPr>
        <w:t> </w:t>
      </w:r>
      <w:r>
        <w:rPr>
          <w:color w:val="231F20"/>
        </w:rPr>
        <w:t>Roth</w:t>
      </w:r>
      <w:r>
        <w:rPr>
          <w:color w:val="231F20"/>
          <w:spacing w:val="-11"/>
        </w:rPr>
        <w:t> </w:t>
      </w:r>
      <w:r>
        <w:rPr>
          <w:color w:val="231F20"/>
        </w:rPr>
        <w:t>matching</w:t>
      </w:r>
      <w:r>
        <w:rPr>
          <w:color w:val="231F20"/>
          <w:spacing w:val="-11"/>
        </w:rPr>
        <w:t> </w:t>
      </w:r>
      <w:r>
        <w:rPr>
          <w:color w:val="231F20"/>
        </w:rPr>
        <w:t>contributions.</w:t>
      </w:r>
      <w:r>
        <w:rPr>
          <w:color w:val="231F20"/>
          <w:spacing w:val="-11"/>
        </w:rPr>
        <w:t> </w:t>
      </w:r>
      <w:r>
        <w:rPr>
          <w:color w:val="231F20"/>
        </w:rPr>
        <w:t>Instead,</w:t>
      </w:r>
      <w:r>
        <w:rPr>
          <w:color w:val="231F20"/>
          <w:spacing w:val="-11"/>
        </w:rPr>
        <w:t> </w:t>
      </w:r>
      <w:r>
        <w:rPr>
          <w:color w:val="231F20"/>
        </w:rPr>
        <w:t>those contributions</w:t>
      </w:r>
      <w:r>
        <w:rPr>
          <w:color w:val="231F20"/>
          <w:spacing w:val="-14"/>
        </w:rPr>
        <w:t> </w:t>
      </w:r>
      <w:r>
        <w:rPr>
          <w:color w:val="231F20"/>
        </w:rPr>
        <w:t>must</w:t>
      </w:r>
      <w:r>
        <w:rPr>
          <w:color w:val="231F20"/>
          <w:spacing w:val="-14"/>
        </w:rPr>
        <w:t> </w:t>
      </w:r>
      <w:r>
        <w:rPr>
          <w:color w:val="231F20"/>
        </w:rPr>
        <w:t>be</w:t>
      </w:r>
      <w:r>
        <w:rPr>
          <w:color w:val="231F20"/>
          <w:spacing w:val="-14"/>
        </w:rPr>
        <w:t> </w:t>
      </w:r>
      <w:r>
        <w:rPr>
          <w:color w:val="231F20"/>
        </w:rPr>
        <w:t>reported</w:t>
      </w:r>
      <w:r>
        <w:rPr>
          <w:color w:val="231F20"/>
          <w:spacing w:val="-14"/>
        </w:rPr>
        <w:t> </w:t>
      </w:r>
      <w:r>
        <w:rPr>
          <w:color w:val="231F20"/>
        </w:rPr>
        <w:t>on</w:t>
      </w:r>
      <w:r>
        <w:rPr>
          <w:color w:val="231F20"/>
          <w:spacing w:val="-13"/>
        </w:rPr>
        <w:t> </w:t>
      </w:r>
      <w:r>
        <w:rPr>
          <w:color w:val="231F20"/>
        </w:rPr>
        <w:t>Form</w:t>
      </w:r>
      <w:r>
        <w:rPr>
          <w:color w:val="231F20"/>
          <w:spacing w:val="-14"/>
        </w:rPr>
        <w:t> </w:t>
      </w:r>
      <w:r>
        <w:rPr>
          <w:color w:val="231F20"/>
        </w:rPr>
        <w:t>1099-R.</w:t>
      </w:r>
      <w:r>
        <w:rPr>
          <w:color w:val="231F20"/>
          <w:spacing w:val="-14"/>
        </w:rPr>
        <w:t> </w:t>
      </w:r>
      <w:r>
        <w:rPr>
          <w:color w:val="231F20"/>
        </w:rPr>
        <w:t>See</w:t>
      </w:r>
      <w:r>
        <w:rPr>
          <w:color w:val="231F20"/>
          <w:spacing w:val="-14"/>
        </w:rPr>
        <w:t> </w:t>
      </w:r>
      <w:r>
        <w:rPr>
          <w:color w:val="231F20"/>
        </w:rPr>
        <w:t>Q&amp;A L-9 of Notice 2024-2, 2024-2 I.R.B. 316, available at </w:t>
      </w:r>
      <w:hyperlink r:id="rId30">
        <w:r>
          <w:rPr>
            <w:rFonts w:ascii="Arial"/>
            <w:i/>
            <w:color w:val="0056A2"/>
            <w:spacing w:val="-2"/>
            <w:u w:val="single" w:color="0055A1"/>
          </w:rPr>
          <w:t>IRS.gov/irb/2024-02_IRB#NOT-2024-2</w:t>
        </w:r>
      </w:hyperlink>
      <w:r>
        <w:rPr>
          <w:color w:val="231F20"/>
          <w:spacing w:val="-2"/>
        </w:rPr>
        <w:t>.</w:t>
      </w:r>
    </w:p>
    <w:p>
      <w:pPr>
        <w:pStyle w:val="BodyText"/>
        <w:spacing w:line="230" w:lineRule="auto" w:before="81"/>
        <w:ind w:right="117"/>
      </w:pPr>
      <w:r>
        <w:rPr>
          <w:rFonts w:ascii="Arial Black" w:hAnsi="Arial Black"/>
          <w:color w:val="231F20"/>
          <w:w w:val="90"/>
        </w:rPr>
        <w:t>Educational assistance programs.</w:t>
      </w:r>
      <w:r>
        <w:rPr>
          <w:rFonts w:ascii="Arial Black" w:hAnsi="Arial Black"/>
          <w:color w:val="231F20"/>
          <w:spacing w:val="40"/>
        </w:rPr>
        <w:t> </w:t>
      </w:r>
      <w:r>
        <w:rPr>
          <w:color w:val="231F20"/>
          <w:w w:val="90"/>
        </w:rPr>
        <w:t>Employer-provided </w:t>
      </w:r>
      <w:r>
        <w:rPr>
          <w:color w:val="231F20"/>
        </w:rPr>
        <w:t>educational assistance up to a maximum of $5,250 is excludable</w:t>
      </w:r>
      <w:r>
        <w:rPr>
          <w:color w:val="231F20"/>
          <w:spacing w:val="-14"/>
        </w:rPr>
        <w:t> </w:t>
      </w:r>
      <w:r>
        <w:rPr>
          <w:color w:val="231F20"/>
        </w:rPr>
        <w:t>from</w:t>
      </w:r>
      <w:r>
        <w:rPr>
          <w:color w:val="231F20"/>
          <w:spacing w:val="-14"/>
        </w:rPr>
        <w:t> </w:t>
      </w:r>
      <w:r>
        <w:rPr>
          <w:color w:val="231F20"/>
        </w:rPr>
        <w:t>an</w:t>
      </w:r>
      <w:r>
        <w:rPr>
          <w:color w:val="231F20"/>
          <w:spacing w:val="-14"/>
        </w:rPr>
        <w:t> </w:t>
      </w:r>
      <w:r>
        <w:rPr>
          <w:color w:val="231F20"/>
        </w:rPr>
        <w:t>employee's</w:t>
      </w:r>
      <w:r>
        <w:rPr>
          <w:color w:val="231F20"/>
          <w:spacing w:val="-14"/>
        </w:rPr>
        <w:t> </w:t>
      </w:r>
      <w:r>
        <w:rPr>
          <w:color w:val="231F20"/>
        </w:rPr>
        <w:t>wages</w:t>
      </w:r>
      <w:r>
        <w:rPr>
          <w:color w:val="231F20"/>
          <w:spacing w:val="-14"/>
        </w:rPr>
        <w:t> </w:t>
      </w:r>
      <w:r>
        <w:rPr>
          <w:color w:val="231F20"/>
        </w:rPr>
        <w:t>only</w:t>
      </w:r>
      <w:r>
        <w:rPr>
          <w:color w:val="231F20"/>
          <w:spacing w:val="-14"/>
        </w:rPr>
        <w:t> </w:t>
      </w:r>
      <w:r>
        <w:rPr>
          <w:color w:val="231F20"/>
        </w:rPr>
        <w:t>if</w:t>
      </w:r>
      <w:r>
        <w:rPr>
          <w:color w:val="231F20"/>
          <w:spacing w:val="-14"/>
        </w:rPr>
        <w:t> </w:t>
      </w:r>
      <w:r>
        <w:rPr>
          <w:color w:val="231F20"/>
        </w:rPr>
        <w:t>assistance</w:t>
      </w:r>
      <w:r>
        <w:rPr>
          <w:color w:val="231F20"/>
          <w:spacing w:val="-14"/>
        </w:rPr>
        <w:t> </w:t>
      </w:r>
      <w:r>
        <w:rPr>
          <w:color w:val="231F20"/>
        </w:rPr>
        <w:t>is provided</w:t>
      </w:r>
      <w:r>
        <w:rPr>
          <w:color w:val="231F20"/>
          <w:spacing w:val="-4"/>
        </w:rPr>
        <w:t> </w:t>
      </w:r>
      <w:r>
        <w:rPr>
          <w:color w:val="231F20"/>
        </w:rPr>
        <w:t>under</w:t>
      </w:r>
      <w:r>
        <w:rPr>
          <w:color w:val="231F20"/>
          <w:spacing w:val="-4"/>
        </w:rPr>
        <w:t> </w:t>
      </w:r>
      <w:r>
        <w:rPr>
          <w:color w:val="231F20"/>
        </w:rPr>
        <w:t>an</w:t>
      </w:r>
      <w:r>
        <w:rPr>
          <w:color w:val="231F20"/>
          <w:spacing w:val="-4"/>
        </w:rPr>
        <w:t> </w:t>
      </w:r>
      <w:r>
        <w:rPr>
          <w:color w:val="231F20"/>
        </w:rPr>
        <w:t>educational</w:t>
      </w:r>
      <w:r>
        <w:rPr>
          <w:color w:val="231F20"/>
          <w:spacing w:val="-4"/>
        </w:rPr>
        <w:t> </w:t>
      </w:r>
      <w:r>
        <w:rPr>
          <w:color w:val="231F20"/>
        </w:rPr>
        <w:t>assistance</w:t>
      </w:r>
      <w:r>
        <w:rPr>
          <w:color w:val="231F20"/>
          <w:spacing w:val="-4"/>
        </w:rPr>
        <w:t> </w:t>
      </w:r>
      <w:r>
        <w:rPr>
          <w:color w:val="231F20"/>
        </w:rPr>
        <w:t>program</w:t>
      </w:r>
      <w:r>
        <w:rPr>
          <w:color w:val="231F20"/>
          <w:spacing w:val="-4"/>
        </w:rPr>
        <w:t> </w:t>
      </w:r>
      <w:r>
        <w:rPr>
          <w:color w:val="231F20"/>
        </w:rPr>
        <w:t>under section 127. See Pub. 970, Tax Benefits for Education, and</w:t>
      </w:r>
      <w:r>
        <w:rPr>
          <w:color w:val="231F20"/>
          <w:spacing w:val="-5"/>
        </w:rPr>
        <w:t> </w:t>
      </w:r>
      <w:r>
        <w:rPr>
          <w:color w:val="231F20"/>
        </w:rPr>
        <w:t>section</w:t>
      </w:r>
      <w:r>
        <w:rPr>
          <w:color w:val="231F20"/>
          <w:spacing w:val="-5"/>
        </w:rPr>
        <w:t> </w:t>
      </w:r>
      <w:r>
        <w:rPr>
          <w:color w:val="231F20"/>
        </w:rPr>
        <w:t>2</w:t>
      </w:r>
      <w:r>
        <w:rPr>
          <w:color w:val="231F20"/>
          <w:spacing w:val="-5"/>
        </w:rPr>
        <w:t> </w:t>
      </w:r>
      <w:r>
        <w:rPr>
          <w:color w:val="231F20"/>
        </w:rPr>
        <w:t>of</w:t>
      </w:r>
      <w:r>
        <w:rPr>
          <w:color w:val="231F20"/>
          <w:spacing w:val="-5"/>
        </w:rPr>
        <w:t> </w:t>
      </w:r>
      <w:r>
        <w:rPr>
          <w:color w:val="231F20"/>
        </w:rPr>
        <w:t>Pub.</w:t>
      </w:r>
      <w:r>
        <w:rPr>
          <w:color w:val="231F20"/>
          <w:spacing w:val="-5"/>
        </w:rPr>
        <w:t> </w:t>
      </w:r>
      <w:r>
        <w:rPr>
          <w:color w:val="231F20"/>
        </w:rPr>
        <w:t>15-B</w:t>
      </w:r>
      <w:r>
        <w:rPr>
          <w:color w:val="231F20"/>
          <w:spacing w:val="-5"/>
        </w:rPr>
        <w:t> </w:t>
      </w:r>
      <w:r>
        <w:rPr>
          <w:color w:val="231F20"/>
        </w:rPr>
        <w:t>for</w:t>
      </w:r>
      <w:r>
        <w:rPr>
          <w:color w:val="231F20"/>
          <w:spacing w:val="-5"/>
        </w:rPr>
        <w:t> </w:t>
      </w:r>
      <w:r>
        <w:rPr>
          <w:color w:val="231F20"/>
        </w:rPr>
        <w:t>more</w:t>
      </w:r>
      <w:r>
        <w:rPr>
          <w:color w:val="231F20"/>
          <w:spacing w:val="-5"/>
        </w:rPr>
        <w:t> </w:t>
      </w:r>
      <w:r>
        <w:rPr>
          <w:color w:val="231F20"/>
        </w:rPr>
        <w:t>information.</w:t>
      </w:r>
      <w:r>
        <w:rPr>
          <w:color w:val="231F20"/>
          <w:spacing w:val="-5"/>
        </w:rPr>
        <w:t> </w:t>
      </w:r>
      <w:r>
        <w:rPr>
          <w:color w:val="231F20"/>
        </w:rPr>
        <w:t>Also</w:t>
      </w:r>
      <w:r>
        <w:rPr>
          <w:color w:val="231F20"/>
          <w:spacing w:val="-5"/>
        </w:rPr>
        <w:t> </w:t>
      </w:r>
      <w:r>
        <w:rPr>
          <w:color w:val="231F20"/>
        </w:rPr>
        <w:t>see </w:t>
      </w:r>
      <w:hyperlink w:history="true" w:anchor="_bookmark118">
        <w:r>
          <w:rPr>
            <w:rFonts w:ascii="Arial" w:hAnsi="Arial"/>
            <w:i/>
            <w:color w:val="0056A2"/>
            <w:u w:val="single" w:color="0055A1"/>
          </w:rPr>
          <w:t>Box 1—Wages, tips, other compensation</w:t>
        </w:r>
      </w:hyperlink>
      <w:r>
        <w:rPr>
          <w:color w:val="231F20"/>
        </w:rPr>
        <w:t>.</w:t>
      </w:r>
    </w:p>
    <w:p>
      <w:pPr>
        <w:pStyle w:val="BodyText"/>
        <w:spacing w:line="269" w:lineRule="exact" w:before="63"/>
      </w:pPr>
      <w:r>
        <w:rPr>
          <w:rFonts w:ascii="Arial Black"/>
          <w:color w:val="231F20"/>
          <w:spacing w:val="-8"/>
        </w:rPr>
        <w:t>Election</w:t>
      </w:r>
      <w:r>
        <w:rPr>
          <w:rFonts w:ascii="Arial Black"/>
          <w:color w:val="231F20"/>
          <w:spacing w:val="-13"/>
        </w:rPr>
        <w:t> </w:t>
      </w:r>
      <w:r>
        <w:rPr>
          <w:rFonts w:ascii="Arial Black"/>
          <w:color w:val="231F20"/>
          <w:spacing w:val="-8"/>
        </w:rPr>
        <w:t>workers.</w:t>
      </w:r>
      <w:r>
        <w:rPr>
          <w:rFonts w:ascii="Arial Black"/>
          <w:color w:val="231F20"/>
          <w:spacing w:val="33"/>
        </w:rPr>
        <w:t> </w:t>
      </w:r>
      <w:r>
        <w:rPr>
          <w:color w:val="231F20"/>
          <w:spacing w:val="-8"/>
        </w:rPr>
        <w:t>Report</w:t>
      </w:r>
      <w:r>
        <w:rPr>
          <w:color w:val="231F20"/>
          <w:spacing w:val="-7"/>
        </w:rPr>
        <w:t> </w:t>
      </w:r>
      <w:r>
        <w:rPr>
          <w:color w:val="231F20"/>
          <w:spacing w:val="-8"/>
        </w:rPr>
        <w:t>on</w:t>
      </w:r>
      <w:r>
        <w:rPr>
          <w:color w:val="231F20"/>
          <w:spacing w:val="-6"/>
        </w:rPr>
        <w:t> </w:t>
      </w:r>
      <w:r>
        <w:rPr>
          <w:color w:val="231F20"/>
          <w:spacing w:val="-8"/>
        </w:rPr>
        <w:t>Form</w:t>
      </w:r>
      <w:r>
        <w:rPr>
          <w:color w:val="231F20"/>
          <w:spacing w:val="-7"/>
        </w:rPr>
        <w:t> </w:t>
      </w:r>
      <w:r>
        <w:rPr>
          <w:color w:val="231F20"/>
          <w:spacing w:val="-8"/>
        </w:rPr>
        <w:t>W-2</w:t>
      </w:r>
      <w:r>
        <w:rPr>
          <w:color w:val="231F20"/>
          <w:spacing w:val="-7"/>
        </w:rPr>
        <w:t> </w:t>
      </w:r>
      <w:r>
        <w:rPr>
          <w:color w:val="231F20"/>
          <w:spacing w:val="-8"/>
        </w:rPr>
        <w:t>payments</w:t>
      </w:r>
      <w:r>
        <w:rPr>
          <w:color w:val="231F20"/>
          <w:spacing w:val="-6"/>
        </w:rPr>
        <w:t> </w:t>
      </w:r>
      <w:r>
        <w:rPr>
          <w:color w:val="231F20"/>
          <w:spacing w:val="-8"/>
        </w:rPr>
        <w:t>of</w:t>
      </w:r>
    </w:p>
    <w:p>
      <w:pPr>
        <w:pStyle w:val="BodyText"/>
        <w:spacing w:line="232" w:lineRule="auto"/>
        <w:ind w:right="126"/>
      </w:pPr>
      <w:r>
        <w:rPr>
          <w:color w:val="231F20"/>
        </w:rPr>
        <w:t>$600</w:t>
      </w:r>
      <w:r>
        <w:rPr>
          <w:color w:val="231F20"/>
          <w:spacing w:val="-13"/>
        </w:rPr>
        <w:t> </w:t>
      </w:r>
      <w:r>
        <w:rPr>
          <w:color w:val="231F20"/>
        </w:rPr>
        <w:t>or</w:t>
      </w:r>
      <w:r>
        <w:rPr>
          <w:color w:val="231F20"/>
          <w:spacing w:val="-13"/>
        </w:rPr>
        <w:t> </w:t>
      </w:r>
      <w:r>
        <w:rPr>
          <w:color w:val="231F20"/>
        </w:rPr>
        <w:t>more</w:t>
      </w:r>
      <w:r>
        <w:rPr>
          <w:color w:val="231F20"/>
          <w:spacing w:val="-13"/>
        </w:rPr>
        <w:t> </w:t>
      </w:r>
      <w:r>
        <w:rPr>
          <w:color w:val="231F20"/>
        </w:rPr>
        <w:t>to</w:t>
      </w:r>
      <w:r>
        <w:rPr>
          <w:color w:val="231F20"/>
          <w:spacing w:val="-13"/>
        </w:rPr>
        <w:t> </w:t>
      </w:r>
      <w:r>
        <w:rPr>
          <w:color w:val="231F20"/>
        </w:rPr>
        <w:t>election</w:t>
      </w:r>
      <w:r>
        <w:rPr>
          <w:color w:val="231F20"/>
          <w:spacing w:val="-13"/>
        </w:rPr>
        <w:t> </w:t>
      </w:r>
      <w:r>
        <w:rPr>
          <w:color w:val="231F20"/>
        </w:rPr>
        <w:t>workers</w:t>
      </w:r>
      <w:r>
        <w:rPr>
          <w:color w:val="231F20"/>
          <w:spacing w:val="-13"/>
        </w:rPr>
        <w:t> </w:t>
      </w:r>
      <w:r>
        <w:rPr>
          <w:color w:val="231F20"/>
        </w:rPr>
        <w:t>for</w:t>
      </w:r>
      <w:r>
        <w:rPr>
          <w:color w:val="231F20"/>
          <w:spacing w:val="-13"/>
        </w:rPr>
        <w:t> </w:t>
      </w:r>
      <w:r>
        <w:rPr>
          <w:color w:val="231F20"/>
        </w:rPr>
        <w:t>services</w:t>
      </w:r>
      <w:r>
        <w:rPr>
          <w:color w:val="231F20"/>
          <w:spacing w:val="-13"/>
        </w:rPr>
        <w:t> </w:t>
      </w:r>
      <w:r>
        <w:rPr>
          <w:color w:val="231F20"/>
        </w:rPr>
        <w:t>performed</w:t>
      </w:r>
      <w:r>
        <w:rPr>
          <w:color w:val="231F20"/>
          <w:spacing w:val="-13"/>
        </w:rPr>
        <w:t> </w:t>
      </w:r>
      <w:r>
        <w:rPr>
          <w:color w:val="231F20"/>
        </w:rPr>
        <w:t>in state, county, and municipal elections. File Form W-2 for payments of less than $600 paid to election workers if social</w:t>
      </w:r>
      <w:r>
        <w:rPr>
          <w:color w:val="231F20"/>
          <w:spacing w:val="-2"/>
        </w:rPr>
        <w:t> </w:t>
      </w:r>
      <w:r>
        <w:rPr>
          <w:color w:val="231F20"/>
        </w:rPr>
        <w:t>security</w:t>
      </w:r>
      <w:r>
        <w:rPr>
          <w:color w:val="231F20"/>
          <w:spacing w:val="-2"/>
        </w:rPr>
        <w:t> </w:t>
      </w:r>
      <w:r>
        <w:rPr>
          <w:color w:val="231F20"/>
        </w:rPr>
        <w:t>and</w:t>
      </w:r>
      <w:r>
        <w:rPr>
          <w:color w:val="231F20"/>
          <w:spacing w:val="-2"/>
        </w:rPr>
        <w:t> </w:t>
      </w:r>
      <w:r>
        <w:rPr>
          <w:color w:val="231F20"/>
        </w:rPr>
        <w:t>Medicare</w:t>
      </w:r>
      <w:r>
        <w:rPr>
          <w:color w:val="231F20"/>
          <w:spacing w:val="-2"/>
        </w:rPr>
        <w:t> </w:t>
      </w:r>
      <w:r>
        <w:rPr>
          <w:color w:val="231F20"/>
        </w:rPr>
        <w:t>taxes</w:t>
      </w:r>
      <w:r>
        <w:rPr>
          <w:color w:val="231F20"/>
          <w:spacing w:val="-2"/>
        </w:rPr>
        <w:t> </w:t>
      </w:r>
      <w:r>
        <w:rPr>
          <w:color w:val="231F20"/>
        </w:rPr>
        <w:t>were</w:t>
      </w:r>
      <w:r>
        <w:rPr>
          <w:color w:val="231F20"/>
          <w:spacing w:val="-2"/>
        </w:rPr>
        <w:t> </w:t>
      </w:r>
      <w:r>
        <w:rPr>
          <w:color w:val="231F20"/>
        </w:rPr>
        <w:t>withheld</w:t>
      </w:r>
      <w:r>
        <w:rPr>
          <w:color w:val="231F20"/>
          <w:spacing w:val="-2"/>
        </w:rPr>
        <w:t> </w:t>
      </w:r>
      <w:r>
        <w:rPr>
          <w:color w:val="231F20"/>
        </w:rPr>
        <w:t>under</w:t>
      </w:r>
      <w:r>
        <w:rPr>
          <w:color w:val="231F20"/>
          <w:spacing w:val="-2"/>
        </w:rPr>
        <w:t> </w:t>
      </w:r>
      <w:r>
        <w:rPr>
          <w:color w:val="231F20"/>
        </w:rPr>
        <w:t>a section 218 (Social Security Act) agreement. Do not</w:t>
      </w:r>
      <w:r>
        <w:rPr>
          <w:color w:val="231F20"/>
        </w:rPr>
        <w:t> report election worker payments on Form 1099-MISC.</w:t>
      </w:r>
    </w:p>
    <w:p>
      <w:pPr>
        <w:pStyle w:val="BodyText"/>
        <w:spacing w:line="232" w:lineRule="auto" w:before="59"/>
        <w:ind w:right="155" w:firstLine="240"/>
      </w:pPr>
      <w:r>
        <w:rPr>
          <w:color w:val="231F20"/>
        </w:rPr>
        <w:t>If</w:t>
      </w:r>
      <w:r>
        <w:rPr>
          <w:color w:val="231F20"/>
          <w:spacing w:val="-1"/>
        </w:rPr>
        <w:t> </w:t>
      </w:r>
      <w:r>
        <w:rPr>
          <w:color w:val="231F20"/>
        </w:rPr>
        <w:t>the</w:t>
      </w:r>
      <w:r>
        <w:rPr>
          <w:color w:val="231F20"/>
          <w:spacing w:val="-1"/>
        </w:rPr>
        <w:t> </w:t>
      </w:r>
      <w:r>
        <w:rPr>
          <w:color w:val="231F20"/>
        </w:rPr>
        <w:t>election</w:t>
      </w:r>
      <w:r>
        <w:rPr>
          <w:color w:val="231F20"/>
          <w:spacing w:val="-1"/>
        </w:rPr>
        <w:t> </w:t>
      </w:r>
      <w:r>
        <w:rPr>
          <w:color w:val="231F20"/>
        </w:rPr>
        <w:t>worker</w:t>
      </w:r>
      <w:r>
        <w:rPr>
          <w:color w:val="231F20"/>
          <w:spacing w:val="-1"/>
        </w:rPr>
        <w:t> </w:t>
      </w:r>
      <w:r>
        <w:rPr>
          <w:color w:val="231F20"/>
        </w:rPr>
        <w:t>is</w:t>
      </w:r>
      <w:r>
        <w:rPr>
          <w:color w:val="231F20"/>
          <w:spacing w:val="-1"/>
        </w:rPr>
        <w:t> </w:t>
      </w:r>
      <w:r>
        <w:rPr>
          <w:color w:val="231F20"/>
        </w:rPr>
        <w:t>employed</w:t>
      </w:r>
      <w:r>
        <w:rPr>
          <w:color w:val="231F20"/>
          <w:spacing w:val="-1"/>
        </w:rPr>
        <w:t> </w:t>
      </w:r>
      <w:r>
        <w:rPr>
          <w:color w:val="231F20"/>
        </w:rPr>
        <w:t>in</w:t>
      </w:r>
      <w:r>
        <w:rPr>
          <w:color w:val="231F20"/>
          <w:spacing w:val="-1"/>
        </w:rPr>
        <w:t> </w:t>
      </w:r>
      <w:r>
        <w:rPr>
          <w:color w:val="231F20"/>
        </w:rPr>
        <w:t>another</w:t>
      </w:r>
      <w:r>
        <w:rPr>
          <w:color w:val="231F20"/>
          <w:spacing w:val="-1"/>
        </w:rPr>
        <w:t> </w:t>
      </w:r>
      <w:r>
        <w:rPr>
          <w:color w:val="231F20"/>
        </w:rPr>
        <w:t>capacity with the same government entity, see Rev. Rul. 2000-6, which</w:t>
      </w:r>
      <w:r>
        <w:rPr>
          <w:color w:val="231F20"/>
          <w:spacing w:val="-14"/>
        </w:rPr>
        <w:t> </w:t>
      </w:r>
      <w:r>
        <w:rPr>
          <w:color w:val="231F20"/>
        </w:rPr>
        <w:t>is</w:t>
      </w:r>
      <w:r>
        <w:rPr>
          <w:color w:val="231F20"/>
          <w:spacing w:val="-14"/>
        </w:rPr>
        <w:t> </w:t>
      </w:r>
      <w:r>
        <w:rPr>
          <w:color w:val="231F20"/>
        </w:rPr>
        <w:t>on</w:t>
      </w:r>
      <w:r>
        <w:rPr>
          <w:color w:val="231F20"/>
          <w:spacing w:val="-14"/>
        </w:rPr>
        <w:t> </w:t>
      </w:r>
      <w:r>
        <w:rPr>
          <w:color w:val="231F20"/>
        </w:rPr>
        <w:t>page</w:t>
      </w:r>
      <w:r>
        <w:rPr>
          <w:color w:val="231F20"/>
          <w:spacing w:val="-14"/>
        </w:rPr>
        <w:t> </w:t>
      </w:r>
      <w:r>
        <w:rPr>
          <w:color w:val="231F20"/>
        </w:rPr>
        <w:t>512</w:t>
      </w:r>
      <w:r>
        <w:rPr>
          <w:color w:val="231F20"/>
          <w:spacing w:val="-14"/>
        </w:rPr>
        <w:t> </w:t>
      </w:r>
      <w:r>
        <w:rPr>
          <w:color w:val="231F20"/>
        </w:rPr>
        <w:t>of</w:t>
      </w:r>
      <w:r>
        <w:rPr>
          <w:color w:val="231F20"/>
          <w:spacing w:val="-14"/>
        </w:rPr>
        <w:t> </w:t>
      </w:r>
      <w:r>
        <w:rPr>
          <w:color w:val="231F20"/>
        </w:rPr>
        <w:t>Internal</w:t>
      </w:r>
      <w:r>
        <w:rPr>
          <w:color w:val="231F20"/>
          <w:spacing w:val="-14"/>
        </w:rPr>
        <w:t> </w:t>
      </w:r>
      <w:r>
        <w:rPr>
          <w:color w:val="231F20"/>
        </w:rPr>
        <w:t>Revenue</w:t>
      </w:r>
      <w:r>
        <w:rPr>
          <w:color w:val="231F20"/>
          <w:spacing w:val="-14"/>
        </w:rPr>
        <w:t> </w:t>
      </w:r>
      <w:r>
        <w:rPr>
          <w:color w:val="231F20"/>
        </w:rPr>
        <w:t>Bulletin</w:t>
      </w:r>
      <w:r>
        <w:rPr>
          <w:color w:val="231F20"/>
          <w:spacing w:val="-14"/>
        </w:rPr>
        <w:t> </w:t>
      </w:r>
      <w:r>
        <w:rPr>
          <w:color w:val="231F20"/>
        </w:rPr>
        <w:t>2000-6 at </w:t>
      </w:r>
      <w:hyperlink r:id="rId31">
        <w:r>
          <w:rPr>
            <w:rFonts w:ascii="Arial"/>
            <w:i/>
            <w:color w:val="0056A2"/>
            <w:u w:val="single" w:color="0055A1"/>
          </w:rPr>
          <w:t>IRS.gov/pub/irs-irbs/irb00-06.pdf</w:t>
        </w:r>
      </w:hyperlink>
      <w:r>
        <w:rPr>
          <w:color w:val="231F20"/>
        </w:rPr>
        <w:t>.</w:t>
      </w:r>
    </w:p>
    <w:p>
      <w:pPr>
        <w:pStyle w:val="BodyText"/>
        <w:spacing w:line="223" w:lineRule="auto" w:before="81"/>
        <w:ind w:right="117"/>
      </w:pPr>
      <w:r>
        <w:rPr>
          <w:rFonts w:ascii="Arial Black"/>
          <w:color w:val="231F20"/>
          <w:w w:val="90"/>
        </w:rPr>
        <w:t>Employee business expense reimbursements. </w:t>
      </w:r>
      <w:r>
        <w:rPr>
          <w:color w:val="231F20"/>
          <w:spacing w:val="-2"/>
        </w:rPr>
        <w:t>Reimbursements</w:t>
      </w:r>
      <w:r>
        <w:rPr>
          <w:color w:val="231F20"/>
          <w:spacing w:val="-3"/>
        </w:rPr>
        <w:t> </w:t>
      </w:r>
      <w:r>
        <w:rPr>
          <w:color w:val="231F20"/>
          <w:spacing w:val="-2"/>
        </w:rPr>
        <w:t>to</w:t>
      </w:r>
      <w:r>
        <w:rPr>
          <w:color w:val="231F20"/>
          <w:spacing w:val="-3"/>
        </w:rPr>
        <w:t> </w:t>
      </w:r>
      <w:r>
        <w:rPr>
          <w:color w:val="231F20"/>
          <w:spacing w:val="-2"/>
        </w:rPr>
        <w:t>employees</w:t>
      </w:r>
      <w:r>
        <w:rPr>
          <w:color w:val="231F20"/>
          <w:spacing w:val="-3"/>
        </w:rPr>
        <w:t> </w:t>
      </w:r>
      <w:r>
        <w:rPr>
          <w:color w:val="231F20"/>
          <w:spacing w:val="-2"/>
        </w:rPr>
        <w:t>for</w:t>
      </w:r>
      <w:r>
        <w:rPr>
          <w:color w:val="231F20"/>
          <w:spacing w:val="-3"/>
        </w:rPr>
        <w:t> </w:t>
      </w:r>
      <w:r>
        <w:rPr>
          <w:color w:val="231F20"/>
          <w:spacing w:val="-2"/>
        </w:rPr>
        <w:t>business</w:t>
      </w:r>
      <w:r>
        <w:rPr>
          <w:color w:val="231F20"/>
          <w:spacing w:val="-3"/>
        </w:rPr>
        <w:t> </w:t>
      </w:r>
      <w:r>
        <w:rPr>
          <w:color w:val="231F20"/>
          <w:spacing w:val="-2"/>
        </w:rPr>
        <w:t>expenses </w:t>
      </w:r>
      <w:r>
        <w:rPr>
          <w:color w:val="231F20"/>
        </w:rPr>
        <w:t>must be reported as follows.</w:t>
      </w:r>
    </w:p>
    <w:p>
      <w:pPr>
        <w:pStyle w:val="ListParagraph"/>
        <w:numPr>
          <w:ilvl w:val="0"/>
          <w:numId w:val="1"/>
        </w:numPr>
        <w:tabs>
          <w:tab w:pos="329" w:val="left" w:leader="none"/>
        </w:tabs>
        <w:spacing w:line="216" w:lineRule="auto" w:before="0" w:after="0"/>
        <w:ind w:left="120" w:right="285" w:firstLine="15"/>
        <w:jc w:val="left"/>
        <w:rPr>
          <w:color w:val="231F20"/>
          <w:sz w:val="24"/>
        </w:rPr>
      </w:pPr>
      <w:r>
        <w:rPr>
          <w:color w:val="231F20"/>
          <w:spacing w:val="-2"/>
          <w:position w:val="1"/>
          <w:sz w:val="20"/>
        </w:rPr>
        <w:t>Generally,</w:t>
      </w:r>
      <w:r>
        <w:rPr>
          <w:color w:val="231F20"/>
          <w:spacing w:val="-5"/>
          <w:position w:val="1"/>
          <w:sz w:val="20"/>
        </w:rPr>
        <w:t> </w:t>
      </w:r>
      <w:r>
        <w:rPr>
          <w:color w:val="231F20"/>
          <w:spacing w:val="-2"/>
          <w:position w:val="1"/>
          <w:sz w:val="20"/>
        </w:rPr>
        <w:t>payments</w:t>
      </w:r>
      <w:r>
        <w:rPr>
          <w:color w:val="231F20"/>
          <w:spacing w:val="-5"/>
          <w:position w:val="1"/>
          <w:sz w:val="20"/>
        </w:rPr>
        <w:t> </w:t>
      </w:r>
      <w:r>
        <w:rPr>
          <w:color w:val="231F20"/>
          <w:spacing w:val="-2"/>
          <w:position w:val="1"/>
          <w:sz w:val="20"/>
        </w:rPr>
        <w:t>made</w:t>
      </w:r>
      <w:r>
        <w:rPr>
          <w:color w:val="231F20"/>
          <w:spacing w:val="-5"/>
          <w:position w:val="1"/>
          <w:sz w:val="20"/>
        </w:rPr>
        <w:t> </w:t>
      </w:r>
      <w:r>
        <w:rPr>
          <w:color w:val="231F20"/>
          <w:spacing w:val="-2"/>
          <w:position w:val="1"/>
          <w:sz w:val="20"/>
        </w:rPr>
        <w:t>under</w:t>
      </w:r>
      <w:r>
        <w:rPr>
          <w:color w:val="231F20"/>
          <w:spacing w:val="-5"/>
          <w:position w:val="1"/>
          <w:sz w:val="20"/>
        </w:rPr>
        <w:t> </w:t>
      </w:r>
      <w:r>
        <w:rPr>
          <w:color w:val="231F20"/>
          <w:spacing w:val="-2"/>
          <w:position w:val="1"/>
          <w:sz w:val="20"/>
        </w:rPr>
        <w:t>an</w:t>
      </w:r>
      <w:r>
        <w:rPr>
          <w:color w:val="231F20"/>
          <w:spacing w:val="-5"/>
          <w:position w:val="1"/>
          <w:sz w:val="20"/>
        </w:rPr>
        <w:t> </w:t>
      </w:r>
      <w:r>
        <w:rPr>
          <w:color w:val="231F20"/>
          <w:spacing w:val="-2"/>
          <w:position w:val="1"/>
          <w:sz w:val="20"/>
        </w:rPr>
        <w:t>accountable</w:t>
      </w:r>
      <w:r>
        <w:rPr>
          <w:color w:val="231F20"/>
          <w:spacing w:val="-5"/>
          <w:position w:val="1"/>
          <w:sz w:val="20"/>
        </w:rPr>
        <w:t> </w:t>
      </w:r>
      <w:r>
        <w:rPr>
          <w:color w:val="231F20"/>
          <w:spacing w:val="-2"/>
          <w:position w:val="1"/>
          <w:sz w:val="20"/>
        </w:rPr>
        <w:t>plan </w:t>
      </w:r>
      <w:r>
        <w:rPr>
          <w:color w:val="231F20"/>
          <w:sz w:val="20"/>
        </w:rPr>
        <w:t>are</w:t>
      </w:r>
      <w:r>
        <w:rPr>
          <w:color w:val="231F20"/>
          <w:spacing w:val="-10"/>
          <w:sz w:val="20"/>
        </w:rPr>
        <w:t> </w:t>
      </w:r>
      <w:r>
        <w:rPr>
          <w:color w:val="231F20"/>
          <w:sz w:val="20"/>
        </w:rPr>
        <w:t>excluded</w:t>
      </w:r>
      <w:r>
        <w:rPr>
          <w:color w:val="231F20"/>
          <w:spacing w:val="-10"/>
          <w:sz w:val="20"/>
        </w:rPr>
        <w:t> </w:t>
      </w:r>
      <w:r>
        <w:rPr>
          <w:color w:val="231F20"/>
          <w:sz w:val="20"/>
        </w:rPr>
        <w:t>from</w:t>
      </w:r>
      <w:r>
        <w:rPr>
          <w:color w:val="231F20"/>
          <w:spacing w:val="-10"/>
          <w:sz w:val="20"/>
        </w:rPr>
        <w:t> </w:t>
      </w:r>
      <w:r>
        <w:rPr>
          <w:color w:val="231F20"/>
          <w:sz w:val="20"/>
        </w:rPr>
        <w:t>the</w:t>
      </w:r>
      <w:r>
        <w:rPr>
          <w:color w:val="231F20"/>
          <w:spacing w:val="-10"/>
          <w:sz w:val="20"/>
        </w:rPr>
        <w:t> </w:t>
      </w:r>
      <w:r>
        <w:rPr>
          <w:color w:val="231F20"/>
          <w:sz w:val="20"/>
        </w:rPr>
        <w:t>employee's</w:t>
      </w:r>
      <w:r>
        <w:rPr>
          <w:color w:val="231F20"/>
          <w:spacing w:val="-10"/>
          <w:sz w:val="20"/>
        </w:rPr>
        <w:t> </w:t>
      </w:r>
      <w:r>
        <w:rPr>
          <w:color w:val="231F20"/>
          <w:sz w:val="20"/>
        </w:rPr>
        <w:t>gross</w:t>
      </w:r>
      <w:r>
        <w:rPr>
          <w:color w:val="231F20"/>
          <w:spacing w:val="-10"/>
          <w:sz w:val="20"/>
        </w:rPr>
        <w:t> </w:t>
      </w:r>
      <w:r>
        <w:rPr>
          <w:color w:val="231F20"/>
          <w:sz w:val="20"/>
        </w:rPr>
        <w:t>income</w:t>
      </w:r>
      <w:r>
        <w:rPr>
          <w:color w:val="231F20"/>
          <w:spacing w:val="-10"/>
          <w:sz w:val="20"/>
        </w:rPr>
        <w:t> </w:t>
      </w:r>
      <w:r>
        <w:rPr>
          <w:color w:val="231F20"/>
          <w:sz w:val="20"/>
        </w:rPr>
        <w:t>and</w:t>
      </w:r>
      <w:r>
        <w:rPr>
          <w:color w:val="231F20"/>
          <w:spacing w:val="-10"/>
          <w:sz w:val="20"/>
        </w:rPr>
        <w:t> </w:t>
      </w:r>
      <w:r>
        <w:rPr>
          <w:color w:val="231F20"/>
          <w:sz w:val="20"/>
        </w:rPr>
        <w:t>are</w:t>
      </w:r>
    </w:p>
    <w:p>
      <w:pPr>
        <w:pStyle w:val="BodyText"/>
        <w:spacing w:line="232" w:lineRule="auto"/>
        <w:ind w:left="119" w:right="117"/>
      </w:pPr>
      <w:r>
        <w:rPr>
          <w:color w:val="231F20"/>
        </w:rPr>
        <w:t>not</w:t>
      </w:r>
      <w:r>
        <w:rPr>
          <w:color w:val="231F20"/>
          <w:spacing w:val="-12"/>
        </w:rPr>
        <w:t> </w:t>
      </w:r>
      <w:r>
        <w:rPr>
          <w:color w:val="231F20"/>
        </w:rPr>
        <w:t>reported</w:t>
      </w:r>
      <w:r>
        <w:rPr>
          <w:color w:val="231F20"/>
          <w:spacing w:val="-12"/>
        </w:rPr>
        <w:t> </w:t>
      </w:r>
      <w:r>
        <w:rPr>
          <w:color w:val="231F20"/>
        </w:rPr>
        <w:t>on</w:t>
      </w:r>
      <w:r>
        <w:rPr>
          <w:color w:val="231F20"/>
          <w:spacing w:val="-12"/>
        </w:rPr>
        <w:t> </w:t>
      </w:r>
      <w:r>
        <w:rPr>
          <w:color w:val="231F20"/>
        </w:rPr>
        <w:t>Form</w:t>
      </w:r>
      <w:r>
        <w:rPr>
          <w:color w:val="231F20"/>
          <w:spacing w:val="-12"/>
        </w:rPr>
        <w:t> </w:t>
      </w:r>
      <w:r>
        <w:rPr>
          <w:color w:val="231F20"/>
        </w:rPr>
        <w:t>W-2.</w:t>
      </w:r>
      <w:r>
        <w:rPr>
          <w:color w:val="231F20"/>
          <w:spacing w:val="-12"/>
        </w:rPr>
        <w:t> </w:t>
      </w:r>
      <w:r>
        <w:rPr>
          <w:color w:val="231F20"/>
        </w:rPr>
        <w:t>However,</w:t>
      </w:r>
      <w:r>
        <w:rPr>
          <w:color w:val="231F20"/>
          <w:spacing w:val="-12"/>
        </w:rPr>
        <w:t> </w:t>
      </w:r>
      <w:r>
        <w:rPr>
          <w:color w:val="231F20"/>
        </w:rPr>
        <w:t>if</w:t>
      </w:r>
      <w:r>
        <w:rPr>
          <w:color w:val="231F20"/>
          <w:spacing w:val="-12"/>
        </w:rPr>
        <w:t> </w:t>
      </w:r>
      <w:r>
        <w:rPr>
          <w:color w:val="231F20"/>
        </w:rPr>
        <w:t>you</w:t>
      </w:r>
      <w:r>
        <w:rPr>
          <w:color w:val="231F20"/>
          <w:spacing w:val="-12"/>
        </w:rPr>
        <w:t> </w:t>
      </w:r>
      <w:r>
        <w:rPr>
          <w:color w:val="231F20"/>
        </w:rPr>
        <w:t>pay</w:t>
      </w:r>
      <w:r>
        <w:rPr>
          <w:color w:val="231F20"/>
          <w:spacing w:val="-12"/>
        </w:rPr>
        <w:t> </w:t>
      </w:r>
      <w:r>
        <w:rPr>
          <w:color w:val="231F20"/>
        </w:rPr>
        <w:t>a</w:t>
      </w:r>
      <w:r>
        <w:rPr>
          <w:color w:val="231F20"/>
          <w:spacing w:val="-12"/>
        </w:rPr>
        <w:t> </w:t>
      </w:r>
      <w:r>
        <w:rPr>
          <w:color w:val="231F20"/>
        </w:rPr>
        <w:t>per</w:t>
      </w:r>
      <w:r>
        <w:rPr>
          <w:color w:val="231F20"/>
          <w:spacing w:val="-12"/>
        </w:rPr>
        <w:t> </w:t>
      </w:r>
      <w:r>
        <w:rPr>
          <w:color w:val="231F20"/>
        </w:rPr>
        <w:t>diem or mileage allowance and the amount paid for substantiated</w:t>
      </w:r>
      <w:r>
        <w:rPr>
          <w:color w:val="231F20"/>
          <w:spacing w:val="-1"/>
        </w:rPr>
        <w:t> </w:t>
      </w:r>
      <w:r>
        <w:rPr>
          <w:color w:val="231F20"/>
        </w:rPr>
        <w:t>miles</w:t>
      </w:r>
      <w:r>
        <w:rPr>
          <w:color w:val="231F20"/>
          <w:spacing w:val="-1"/>
        </w:rPr>
        <w:t> </w:t>
      </w:r>
      <w:r>
        <w:rPr>
          <w:color w:val="231F20"/>
        </w:rPr>
        <w:t>or</w:t>
      </w:r>
      <w:r>
        <w:rPr>
          <w:color w:val="231F20"/>
          <w:spacing w:val="-1"/>
        </w:rPr>
        <w:t> </w:t>
      </w:r>
      <w:r>
        <w:rPr>
          <w:color w:val="231F20"/>
        </w:rPr>
        <w:t>days</w:t>
      </w:r>
      <w:r>
        <w:rPr>
          <w:color w:val="231F20"/>
          <w:spacing w:val="-1"/>
        </w:rPr>
        <w:t> </w:t>
      </w:r>
      <w:r>
        <w:rPr>
          <w:color w:val="231F20"/>
        </w:rPr>
        <w:t>traveled</w:t>
      </w:r>
      <w:r>
        <w:rPr>
          <w:color w:val="231F20"/>
          <w:spacing w:val="-1"/>
        </w:rPr>
        <w:t> </w:t>
      </w:r>
      <w:r>
        <w:rPr>
          <w:color w:val="231F20"/>
        </w:rPr>
        <w:t>exceeds</w:t>
      </w:r>
      <w:r>
        <w:rPr>
          <w:color w:val="231F20"/>
          <w:spacing w:val="-1"/>
        </w:rPr>
        <w:t> </w:t>
      </w:r>
      <w:r>
        <w:rPr>
          <w:color w:val="231F20"/>
        </w:rPr>
        <w:t>the</w:t>
      </w:r>
      <w:r>
        <w:rPr>
          <w:color w:val="231F20"/>
          <w:spacing w:val="-1"/>
        </w:rPr>
        <w:t> </w:t>
      </w:r>
      <w:r>
        <w:rPr>
          <w:color w:val="231F20"/>
        </w:rPr>
        <w:t>amount treated</w:t>
      </w:r>
      <w:r>
        <w:rPr>
          <w:color w:val="231F20"/>
          <w:spacing w:val="-5"/>
        </w:rPr>
        <w:t> </w:t>
      </w:r>
      <w:r>
        <w:rPr>
          <w:color w:val="231F20"/>
        </w:rPr>
        <w:t>as</w:t>
      </w:r>
      <w:r>
        <w:rPr>
          <w:color w:val="231F20"/>
          <w:spacing w:val="-5"/>
        </w:rPr>
        <w:t> </w:t>
      </w:r>
      <w:r>
        <w:rPr>
          <w:color w:val="231F20"/>
        </w:rPr>
        <w:t>substantiated</w:t>
      </w:r>
      <w:r>
        <w:rPr>
          <w:color w:val="231F20"/>
          <w:spacing w:val="-5"/>
        </w:rPr>
        <w:t> </w:t>
      </w:r>
      <w:r>
        <w:rPr>
          <w:color w:val="231F20"/>
        </w:rPr>
        <w:t>under</w:t>
      </w:r>
      <w:r>
        <w:rPr>
          <w:color w:val="231F20"/>
          <w:spacing w:val="-5"/>
        </w:rPr>
        <w:t> </w:t>
      </w:r>
      <w:r>
        <w:rPr>
          <w:color w:val="231F20"/>
        </w:rPr>
        <w:t>IRS</w:t>
      </w:r>
      <w:r>
        <w:rPr>
          <w:color w:val="231F20"/>
          <w:spacing w:val="-5"/>
        </w:rPr>
        <w:t> </w:t>
      </w:r>
      <w:r>
        <w:rPr>
          <w:color w:val="231F20"/>
        </w:rPr>
        <w:t>rules,</w:t>
      </w:r>
      <w:r>
        <w:rPr>
          <w:color w:val="231F20"/>
          <w:spacing w:val="-5"/>
        </w:rPr>
        <w:t> </w:t>
      </w:r>
      <w:r>
        <w:rPr>
          <w:color w:val="231F20"/>
        </w:rPr>
        <w:t>you</w:t>
      </w:r>
      <w:r>
        <w:rPr>
          <w:color w:val="231F20"/>
          <w:spacing w:val="-5"/>
        </w:rPr>
        <w:t> </w:t>
      </w:r>
      <w:r>
        <w:rPr>
          <w:color w:val="231F20"/>
        </w:rPr>
        <w:t>must</w:t>
      </w:r>
      <w:r>
        <w:rPr>
          <w:color w:val="231F20"/>
          <w:spacing w:val="-5"/>
        </w:rPr>
        <w:t> </w:t>
      </w:r>
      <w:r>
        <w:rPr>
          <w:color w:val="231F20"/>
        </w:rPr>
        <w:t>report as wages on Form W-2 the amount in excess of the amount treated as substantiated. The excess amount is subject to income tax withholding and social security and Medicare</w:t>
      </w:r>
      <w:r>
        <w:rPr>
          <w:color w:val="231F20"/>
          <w:spacing w:val="-14"/>
        </w:rPr>
        <w:t> </w:t>
      </w:r>
      <w:r>
        <w:rPr>
          <w:color w:val="231F20"/>
        </w:rPr>
        <w:t>taxes</w:t>
      </w:r>
      <w:r>
        <w:rPr>
          <w:color w:val="231F20"/>
          <w:spacing w:val="-14"/>
        </w:rPr>
        <w:t> </w:t>
      </w:r>
      <w:r>
        <w:rPr>
          <w:color w:val="231F20"/>
        </w:rPr>
        <w:t>(or</w:t>
      </w:r>
      <w:r>
        <w:rPr>
          <w:color w:val="231F20"/>
          <w:spacing w:val="-14"/>
        </w:rPr>
        <w:t> </w:t>
      </w:r>
      <w:r>
        <w:rPr>
          <w:color w:val="231F20"/>
        </w:rPr>
        <w:t>railroad</w:t>
      </w:r>
      <w:r>
        <w:rPr>
          <w:color w:val="231F20"/>
          <w:spacing w:val="-14"/>
        </w:rPr>
        <w:t> </w:t>
      </w:r>
      <w:r>
        <w:rPr>
          <w:color w:val="231F20"/>
        </w:rPr>
        <w:t>retirement</w:t>
      </w:r>
      <w:r>
        <w:rPr>
          <w:color w:val="231F20"/>
          <w:spacing w:val="-14"/>
        </w:rPr>
        <w:t> </w:t>
      </w:r>
      <w:r>
        <w:rPr>
          <w:color w:val="231F20"/>
        </w:rPr>
        <w:t>taxes,</w:t>
      </w:r>
      <w:r>
        <w:rPr>
          <w:color w:val="231F20"/>
          <w:spacing w:val="-14"/>
        </w:rPr>
        <w:t> </w:t>
      </w:r>
      <w:r>
        <w:rPr>
          <w:color w:val="231F20"/>
        </w:rPr>
        <w:t>if</w:t>
      </w:r>
      <w:r>
        <w:rPr>
          <w:color w:val="231F20"/>
          <w:spacing w:val="-14"/>
        </w:rPr>
        <w:t> </w:t>
      </w:r>
      <w:r>
        <w:rPr>
          <w:color w:val="231F20"/>
        </w:rPr>
        <w:t>applicable). Report the amount treated as substantiated (that is, the nontaxable portion) in box 12 using code L. See the</w:t>
      </w:r>
    </w:p>
    <w:p>
      <w:pPr>
        <w:spacing w:before="0"/>
        <w:ind w:left="120" w:right="0" w:firstLine="0"/>
        <w:jc w:val="left"/>
        <w:rPr>
          <w:rFonts w:ascii="Arial" w:hAnsi="Arial"/>
          <w:i/>
          <w:sz w:val="20"/>
        </w:rPr>
      </w:pPr>
      <w:r>
        <w:rPr>
          <w:color w:val="231F20"/>
          <w:sz w:val="20"/>
        </w:rPr>
        <w:t>box</w:t>
      </w:r>
      <w:r>
        <w:rPr>
          <w:color w:val="231F20"/>
          <w:spacing w:val="-13"/>
          <w:sz w:val="20"/>
        </w:rPr>
        <w:t> </w:t>
      </w:r>
      <w:r>
        <w:rPr>
          <w:color w:val="231F20"/>
          <w:sz w:val="20"/>
        </w:rPr>
        <w:t>12</w:t>
      </w:r>
      <w:r>
        <w:rPr>
          <w:color w:val="231F20"/>
          <w:spacing w:val="-13"/>
          <w:sz w:val="20"/>
        </w:rPr>
        <w:t> </w:t>
      </w:r>
      <w:r>
        <w:rPr>
          <w:color w:val="231F20"/>
          <w:sz w:val="20"/>
        </w:rPr>
        <w:t>instructions</w:t>
      </w:r>
      <w:r>
        <w:rPr>
          <w:color w:val="231F20"/>
          <w:spacing w:val="-13"/>
          <w:sz w:val="20"/>
        </w:rPr>
        <w:t> </w:t>
      </w:r>
      <w:r>
        <w:rPr>
          <w:color w:val="231F20"/>
          <w:sz w:val="20"/>
        </w:rPr>
        <w:t>for</w:t>
      </w:r>
      <w:r>
        <w:rPr>
          <w:color w:val="231F20"/>
          <w:spacing w:val="-13"/>
          <w:sz w:val="20"/>
        </w:rPr>
        <w:t> </w:t>
      </w:r>
      <w:hyperlink w:history="true" w:anchor="_bookmark151">
        <w:r>
          <w:rPr>
            <w:rFonts w:ascii="Arial" w:hAnsi="Arial"/>
            <w:i/>
            <w:color w:val="0056A2"/>
            <w:sz w:val="20"/>
            <w:u w:val="single" w:color="0055A1"/>
          </w:rPr>
          <w:t>Code</w:t>
        </w:r>
        <w:r>
          <w:rPr>
            <w:rFonts w:ascii="Arial" w:hAnsi="Arial"/>
            <w:i/>
            <w:color w:val="0056A2"/>
            <w:spacing w:val="-13"/>
            <w:sz w:val="20"/>
            <w:u w:val="single" w:color="0055A1"/>
          </w:rPr>
          <w:t> </w:t>
        </w:r>
        <w:r>
          <w:rPr>
            <w:rFonts w:ascii="Arial" w:hAnsi="Arial"/>
            <w:i/>
            <w:color w:val="0056A2"/>
            <w:sz w:val="20"/>
            <w:u w:val="single" w:color="0055A1"/>
          </w:rPr>
          <w:t>L—Substantiated</w:t>
        </w:r>
        <w:r>
          <w:rPr>
            <w:rFonts w:ascii="Arial" w:hAnsi="Arial"/>
            <w:i/>
            <w:color w:val="0056A2"/>
            <w:spacing w:val="-13"/>
            <w:sz w:val="20"/>
            <w:u w:val="single" w:color="0055A1"/>
          </w:rPr>
          <w:t> </w:t>
        </w:r>
        <w:r>
          <w:rPr>
            <w:rFonts w:ascii="Arial" w:hAnsi="Arial"/>
            <w:i/>
            <w:color w:val="0056A2"/>
            <w:spacing w:val="-2"/>
            <w:sz w:val="20"/>
            <w:u w:val="single" w:color="0055A1"/>
          </w:rPr>
          <w:t>employee</w:t>
        </w:r>
      </w:hyperlink>
    </w:p>
    <w:p>
      <w:pPr>
        <w:spacing w:after="0"/>
        <w:jc w:val="left"/>
        <w:rPr>
          <w:rFonts w:ascii="Arial" w:hAnsi="Arial"/>
          <w:i/>
          <w:sz w:val="20"/>
        </w:rPr>
        <w:sectPr>
          <w:pgSz w:w="12240" w:h="15840"/>
          <w:pgMar w:header="0" w:footer="644" w:top="380" w:bottom="840" w:left="720" w:right="720"/>
          <w:cols w:num="2" w:equalWidth="0">
            <w:col w:w="5261" w:space="199"/>
            <w:col w:w="5340"/>
          </w:cols>
        </w:sectPr>
      </w:pPr>
    </w:p>
    <w:p>
      <w:pPr>
        <w:spacing w:line="232" w:lineRule="auto" w:before="138"/>
        <w:ind w:left="119" w:right="0" w:firstLine="0"/>
        <w:jc w:val="left"/>
        <w:rPr>
          <w:sz w:val="20"/>
        </w:rPr>
      </w:pPr>
      <w:hyperlink w:history="true" w:anchor="_bookmark151">
        <w:r>
          <w:rPr>
            <w:rFonts w:ascii="Arial"/>
            <w:i/>
            <w:color w:val="0056A2"/>
            <w:sz w:val="20"/>
            <w:u w:val="single" w:color="0055A1"/>
          </w:rPr>
          <w:t>business</w:t>
        </w:r>
        <w:r>
          <w:rPr>
            <w:rFonts w:ascii="Arial"/>
            <w:i/>
            <w:color w:val="0056A2"/>
            <w:spacing w:val="-14"/>
            <w:sz w:val="20"/>
            <w:u w:val="single" w:color="0055A1"/>
          </w:rPr>
          <w:t> </w:t>
        </w:r>
        <w:r>
          <w:rPr>
            <w:rFonts w:ascii="Arial"/>
            <w:i/>
            <w:color w:val="0056A2"/>
            <w:sz w:val="20"/>
            <w:u w:val="single" w:color="0055A1"/>
          </w:rPr>
          <w:t>expense</w:t>
        </w:r>
        <w:r>
          <w:rPr>
            <w:rFonts w:ascii="Arial"/>
            <w:i/>
            <w:color w:val="0056A2"/>
            <w:spacing w:val="-14"/>
            <w:sz w:val="20"/>
            <w:u w:val="single" w:color="0055A1"/>
          </w:rPr>
          <w:t> </w:t>
        </w:r>
        <w:r>
          <w:rPr>
            <w:rFonts w:ascii="Arial"/>
            <w:i/>
            <w:color w:val="0056A2"/>
            <w:sz w:val="20"/>
            <w:u w:val="single" w:color="0055A1"/>
          </w:rPr>
          <w:t>reimbursements</w:t>
        </w:r>
      </w:hyperlink>
      <w:r>
        <w:rPr>
          <w:color w:val="231F20"/>
          <w:sz w:val="20"/>
        </w:rPr>
        <w:t>.</w:t>
      </w:r>
      <w:r>
        <w:rPr>
          <w:color w:val="231F20"/>
          <w:spacing w:val="-14"/>
          <w:sz w:val="20"/>
        </w:rPr>
        <w:t> </w:t>
      </w:r>
      <w:r>
        <w:rPr>
          <w:color w:val="231F20"/>
          <w:sz w:val="20"/>
        </w:rPr>
        <w:t>(Use</w:t>
      </w:r>
      <w:r>
        <w:rPr>
          <w:color w:val="231F20"/>
          <w:spacing w:val="-14"/>
          <w:sz w:val="20"/>
        </w:rPr>
        <w:t> </w:t>
      </w:r>
      <w:r>
        <w:rPr>
          <w:color w:val="231F20"/>
          <w:sz w:val="20"/>
        </w:rPr>
        <w:t>box</w:t>
      </w:r>
      <w:r>
        <w:rPr>
          <w:color w:val="231F20"/>
          <w:spacing w:val="-14"/>
          <w:sz w:val="20"/>
        </w:rPr>
        <w:t> </w:t>
      </w:r>
      <w:r>
        <w:rPr>
          <w:color w:val="231F20"/>
          <w:sz w:val="20"/>
        </w:rPr>
        <w:t>14</w:t>
      </w:r>
      <w:r>
        <w:rPr>
          <w:color w:val="231F20"/>
          <w:spacing w:val="-14"/>
          <w:sz w:val="20"/>
        </w:rPr>
        <w:t> </w:t>
      </w:r>
      <w:r>
        <w:rPr>
          <w:color w:val="231F20"/>
          <w:sz w:val="20"/>
        </w:rPr>
        <w:t>if</w:t>
      </w:r>
      <w:r>
        <w:rPr>
          <w:color w:val="231F20"/>
          <w:spacing w:val="-14"/>
          <w:sz w:val="20"/>
        </w:rPr>
        <w:t> </w:t>
      </w:r>
      <w:r>
        <w:rPr>
          <w:color w:val="231F20"/>
          <w:sz w:val="20"/>
        </w:rPr>
        <w:t>railroad retirement taxes apply.)</w:t>
      </w:r>
    </w:p>
    <w:p>
      <w:pPr>
        <w:pStyle w:val="ListParagraph"/>
        <w:numPr>
          <w:ilvl w:val="0"/>
          <w:numId w:val="1"/>
        </w:numPr>
        <w:tabs>
          <w:tab w:pos="329" w:val="left" w:leader="none"/>
        </w:tabs>
        <w:spacing w:line="216" w:lineRule="auto" w:before="0" w:after="0"/>
        <w:ind w:left="120" w:right="38" w:firstLine="15"/>
        <w:jc w:val="left"/>
        <w:rPr>
          <w:color w:val="231F20"/>
          <w:sz w:val="24"/>
        </w:rPr>
      </w:pPr>
      <w:r>
        <w:rPr>
          <w:color w:val="231F20"/>
          <w:position w:val="1"/>
          <w:sz w:val="20"/>
        </w:rPr>
        <w:t>Payments made under a nonaccountable plan are </w:t>
      </w:r>
      <w:r>
        <w:rPr>
          <w:color w:val="231F20"/>
          <w:sz w:val="20"/>
        </w:rPr>
        <w:t>reported</w:t>
      </w:r>
      <w:r>
        <w:rPr>
          <w:color w:val="231F20"/>
          <w:spacing w:val="-13"/>
          <w:sz w:val="20"/>
        </w:rPr>
        <w:t> </w:t>
      </w:r>
      <w:r>
        <w:rPr>
          <w:color w:val="231F20"/>
          <w:sz w:val="20"/>
        </w:rPr>
        <w:t>as</w:t>
      </w:r>
      <w:r>
        <w:rPr>
          <w:color w:val="231F20"/>
          <w:spacing w:val="-13"/>
          <w:sz w:val="20"/>
        </w:rPr>
        <w:t> </w:t>
      </w:r>
      <w:r>
        <w:rPr>
          <w:color w:val="231F20"/>
          <w:sz w:val="20"/>
        </w:rPr>
        <w:t>wages</w:t>
      </w:r>
      <w:r>
        <w:rPr>
          <w:color w:val="231F20"/>
          <w:spacing w:val="-13"/>
          <w:sz w:val="20"/>
        </w:rPr>
        <w:t> </w:t>
      </w:r>
      <w:r>
        <w:rPr>
          <w:color w:val="231F20"/>
          <w:sz w:val="20"/>
        </w:rPr>
        <w:t>on</w:t>
      </w:r>
      <w:r>
        <w:rPr>
          <w:color w:val="231F20"/>
          <w:spacing w:val="-13"/>
          <w:sz w:val="20"/>
        </w:rPr>
        <w:t> </w:t>
      </w:r>
      <w:r>
        <w:rPr>
          <w:color w:val="231F20"/>
          <w:sz w:val="20"/>
        </w:rPr>
        <w:t>Form</w:t>
      </w:r>
      <w:r>
        <w:rPr>
          <w:color w:val="231F20"/>
          <w:spacing w:val="-13"/>
          <w:sz w:val="20"/>
        </w:rPr>
        <w:t> </w:t>
      </w:r>
      <w:r>
        <w:rPr>
          <w:color w:val="231F20"/>
          <w:sz w:val="20"/>
        </w:rPr>
        <w:t>W-2</w:t>
      </w:r>
      <w:r>
        <w:rPr>
          <w:color w:val="231F20"/>
          <w:spacing w:val="-13"/>
          <w:sz w:val="20"/>
        </w:rPr>
        <w:t> </w:t>
      </w:r>
      <w:r>
        <w:rPr>
          <w:color w:val="231F20"/>
          <w:sz w:val="20"/>
        </w:rPr>
        <w:t>and</w:t>
      </w:r>
      <w:r>
        <w:rPr>
          <w:color w:val="231F20"/>
          <w:spacing w:val="-13"/>
          <w:sz w:val="20"/>
        </w:rPr>
        <w:t> </w:t>
      </w:r>
      <w:r>
        <w:rPr>
          <w:color w:val="231F20"/>
          <w:sz w:val="20"/>
        </w:rPr>
        <w:t>are</w:t>
      </w:r>
      <w:r>
        <w:rPr>
          <w:color w:val="231F20"/>
          <w:spacing w:val="-13"/>
          <w:sz w:val="20"/>
        </w:rPr>
        <w:t> </w:t>
      </w:r>
      <w:r>
        <w:rPr>
          <w:color w:val="231F20"/>
          <w:sz w:val="20"/>
        </w:rPr>
        <w:t>subject</w:t>
      </w:r>
      <w:r>
        <w:rPr>
          <w:color w:val="231F20"/>
          <w:spacing w:val="-13"/>
          <w:sz w:val="20"/>
        </w:rPr>
        <w:t> </w:t>
      </w:r>
      <w:r>
        <w:rPr>
          <w:color w:val="231F20"/>
          <w:sz w:val="20"/>
        </w:rPr>
        <w:t>to</w:t>
      </w:r>
      <w:r>
        <w:rPr>
          <w:color w:val="231F20"/>
          <w:spacing w:val="-13"/>
          <w:sz w:val="20"/>
        </w:rPr>
        <w:t> </w:t>
      </w:r>
      <w:r>
        <w:rPr>
          <w:color w:val="231F20"/>
          <w:sz w:val="20"/>
        </w:rPr>
        <w:t>federal</w:t>
      </w:r>
    </w:p>
    <w:p>
      <w:pPr>
        <w:pStyle w:val="BodyText"/>
        <w:spacing w:line="232" w:lineRule="auto"/>
        <w:ind w:right="87"/>
      </w:pPr>
      <w:r>
        <w:rPr>
          <w:color w:val="231F20"/>
        </w:rPr>
        <w:t>income</w:t>
      </w:r>
      <w:r>
        <w:rPr>
          <w:color w:val="231F20"/>
          <w:spacing w:val="-12"/>
        </w:rPr>
        <w:t> </w:t>
      </w:r>
      <w:r>
        <w:rPr>
          <w:color w:val="231F20"/>
        </w:rPr>
        <w:t>tax</w:t>
      </w:r>
      <w:r>
        <w:rPr>
          <w:color w:val="231F20"/>
          <w:spacing w:val="-12"/>
        </w:rPr>
        <w:t> </w:t>
      </w:r>
      <w:r>
        <w:rPr>
          <w:color w:val="231F20"/>
        </w:rPr>
        <w:t>withholding</w:t>
      </w:r>
      <w:r>
        <w:rPr>
          <w:color w:val="231F20"/>
          <w:spacing w:val="-12"/>
        </w:rPr>
        <w:t> </w:t>
      </w:r>
      <w:r>
        <w:rPr>
          <w:color w:val="231F20"/>
        </w:rPr>
        <w:t>and</w:t>
      </w:r>
      <w:r>
        <w:rPr>
          <w:color w:val="231F20"/>
          <w:spacing w:val="-12"/>
        </w:rPr>
        <w:t> </w:t>
      </w:r>
      <w:r>
        <w:rPr>
          <w:color w:val="231F20"/>
        </w:rPr>
        <w:t>social</w:t>
      </w:r>
      <w:r>
        <w:rPr>
          <w:color w:val="231F20"/>
          <w:spacing w:val="-12"/>
        </w:rPr>
        <w:t> </w:t>
      </w:r>
      <w:r>
        <w:rPr>
          <w:color w:val="231F20"/>
        </w:rPr>
        <w:t>security</w:t>
      </w:r>
      <w:r>
        <w:rPr>
          <w:color w:val="231F20"/>
          <w:spacing w:val="-12"/>
        </w:rPr>
        <w:t> </w:t>
      </w:r>
      <w:r>
        <w:rPr>
          <w:color w:val="231F20"/>
        </w:rPr>
        <w:t>and</w:t>
      </w:r>
      <w:r>
        <w:rPr>
          <w:color w:val="231F20"/>
          <w:spacing w:val="-12"/>
        </w:rPr>
        <w:t> </w:t>
      </w:r>
      <w:r>
        <w:rPr>
          <w:color w:val="231F20"/>
        </w:rPr>
        <w:t>Medicare taxes (or railroad retirement taxes, if applicable). (Use </w:t>
      </w:r>
      <w:bookmarkStart w:name="_bookmark65" w:id="75"/>
      <w:bookmarkEnd w:id="75"/>
      <w:r>
        <w:rPr>
          <w:color w:val="231F20"/>
        </w:rPr>
        <w:t>b</w:t>
      </w:r>
      <w:r>
        <w:rPr>
          <w:color w:val="231F20"/>
        </w:rPr>
        <w:t>ox 14 if railroad retirement taxes apply.)</w:t>
      </w:r>
    </w:p>
    <w:p>
      <w:pPr>
        <w:pStyle w:val="BodyText"/>
        <w:spacing w:line="232" w:lineRule="auto" w:before="57"/>
        <w:ind w:right="45" w:firstLine="240"/>
      </w:pPr>
      <w:r>
        <w:rPr>
          <w:color w:val="231F20"/>
        </w:rPr>
        <w:t>For more information on accountable plans, nonaccountable plans, amounts treated as substantiated under a per diem or mileage allowance, the standard mileage</w:t>
      </w:r>
      <w:r>
        <w:rPr>
          <w:color w:val="231F20"/>
          <w:spacing w:val="-9"/>
        </w:rPr>
        <w:t> </w:t>
      </w:r>
      <w:r>
        <w:rPr>
          <w:color w:val="231F20"/>
        </w:rPr>
        <w:t>rate,</w:t>
      </w:r>
      <w:r>
        <w:rPr>
          <w:color w:val="231F20"/>
          <w:spacing w:val="-9"/>
        </w:rPr>
        <w:t> </w:t>
      </w:r>
      <w:r>
        <w:rPr>
          <w:color w:val="231F20"/>
        </w:rPr>
        <w:t>the</w:t>
      </w:r>
      <w:r>
        <w:rPr>
          <w:color w:val="231F20"/>
          <w:spacing w:val="-9"/>
        </w:rPr>
        <w:t> </w:t>
      </w:r>
      <w:r>
        <w:rPr>
          <w:color w:val="231F20"/>
        </w:rPr>
        <w:t>per</w:t>
      </w:r>
      <w:r>
        <w:rPr>
          <w:color w:val="231F20"/>
          <w:spacing w:val="-9"/>
        </w:rPr>
        <w:t> </w:t>
      </w:r>
      <w:r>
        <w:rPr>
          <w:color w:val="231F20"/>
        </w:rPr>
        <w:t>diem</w:t>
      </w:r>
      <w:r>
        <w:rPr>
          <w:color w:val="231F20"/>
          <w:spacing w:val="-9"/>
        </w:rPr>
        <w:t> </w:t>
      </w:r>
      <w:r>
        <w:rPr>
          <w:color w:val="231F20"/>
        </w:rPr>
        <w:t>substantiation</w:t>
      </w:r>
      <w:r>
        <w:rPr>
          <w:color w:val="231F20"/>
          <w:spacing w:val="-9"/>
        </w:rPr>
        <w:t> </w:t>
      </w:r>
      <w:r>
        <w:rPr>
          <w:color w:val="231F20"/>
        </w:rPr>
        <w:t>method,</w:t>
      </w:r>
      <w:r>
        <w:rPr>
          <w:color w:val="231F20"/>
          <w:spacing w:val="-9"/>
        </w:rPr>
        <w:t> </w:t>
      </w:r>
      <w:r>
        <w:rPr>
          <w:color w:val="231F20"/>
        </w:rPr>
        <w:t>and</w:t>
      </w:r>
      <w:r>
        <w:rPr>
          <w:color w:val="231F20"/>
          <w:spacing w:val="-9"/>
        </w:rPr>
        <w:t> </w:t>
      </w:r>
      <w:r>
        <w:rPr>
          <w:color w:val="231F20"/>
        </w:rPr>
        <w:t>the </w:t>
      </w:r>
      <w:r>
        <w:rPr>
          <w:color w:val="231F20"/>
          <w:spacing w:val="-2"/>
        </w:rPr>
        <w:t>high-low</w:t>
      </w:r>
      <w:r>
        <w:rPr>
          <w:color w:val="231F20"/>
          <w:spacing w:val="-6"/>
        </w:rPr>
        <w:t> </w:t>
      </w:r>
      <w:r>
        <w:rPr>
          <w:color w:val="231F20"/>
          <w:spacing w:val="-2"/>
        </w:rPr>
        <w:t>substantiation</w:t>
      </w:r>
      <w:r>
        <w:rPr>
          <w:color w:val="231F20"/>
          <w:spacing w:val="-6"/>
        </w:rPr>
        <w:t> </w:t>
      </w:r>
      <w:r>
        <w:rPr>
          <w:color w:val="231F20"/>
          <w:spacing w:val="-2"/>
        </w:rPr>
        <w:t>method,</w:t>
      </w:r>
      <w:r>
        <w:rPr>
          <w:color w:val="231F20"/>
          <w:spacing w:val="-6"/>
        </w:rPr>
        <w:t> </w:t>
      </w:r>
      <w:r>
        <w:rPr>
          <w:color w:val="231F20"/>
          <w:spacing w:val="-2"/>
        </w:rPr>
        <w:t>see</w:t>
      </w:r>
      <w:r>
        <w:rPr>
          <w:color w:val="231F20"/>
          <w:spacing w:val="-6"/>
        </w:rPr>
        <w:t> </w:t>
      </w:r>
      <w:r>
        <w:rPr>
          <w:color w:val="231F20"/>
          <w:spacing w:val="-2"/>
        </w:rPr>
        <w:t>Pub.</w:t>
      </w:r>
      <w:r>
        <w:rPr>
          <w:color w:val="231F20"/>
          <w:spacing w:val="-6"/>
        </w:rPr>
        <w:t> </w:t>
      </w:r>
      <w:r>
        <w:rPr>
          <w:color w:val="231F20"/>
          <w:spacing w:val="-2"/>
        </w:rPr>
        <w:t>463,</w:t>
      </w:r>
      <w:r>
        <w:rPr>
          <w:color w:val="231F20"/>
          <w:spacing w:val="-6"/>
        </w:rPr>
        <w:t> </w:t>
      </w:r>
      <w:r>
        <w:rPr>
          <w:color w:val="231F20"/>
          <w:spacing w:val="-2"/>
        </w:rPr>
        <w:t>Travel,</w:t>
      </w:r>
      <w:r>
        <w:rPr>
          <w:color w:val="231F20"/>
          <w:spacing w:val="-6"/>
        </w:rPr>
        <w:t> </w:t>
      </w:r>
      <w:r>
        <w:rPr>
          <w:color w:val="231F20"/>
          <w:spacing w:val="-2"/>
        </w:rPr>
        <w:t>Gift, </w:t>
      </w:r>
      <w:r>
        <w:rPr>
          <w:color w:val="231F20"/>
        </w:rPr>
        <w:t>and Car Expenses; and section 5 of Pub. 15 (Circular E).</w:t>
      </w:r>
    </w:p>
    <w:p>
      <w:pPr>
        <w:pStyle w:val="BodyText"/>
        <w:spacing w:line="199" w:lineRule="auto" w:before="105"/>
        <w:ind w:right="87"/>
      </w:pPr>
      <w:bookmarkStart w:name="_bookmark66" w:id="76"/>
      <w:bookmarkEnd w:id="76"/>
      <w:r>
        <w:rPr/>
      </w:r>
      <w:r>
        <w:rPr>
          <w:rFonts w:ascii="Arial Black"/>
          <w:color w:val="231F20"/>
          <w:spacing w:val="-2"/>
          <w:w w:val="90"/>
        </w:rPr>
        <w:t>Employee's</w:t>
      </w:r>
      <w:r>
        <w:rPr>
          <w:rFonts w:ascii="Arial Black"/>
          <w:color w:val="231F20"/>
          <w:spacing w:val="-7"/>
          <w:w w:val="90"/>
        </w:rPr>
        <w:t> </w:t>
      </w:r>
      <w:r>
        <w:rPr>
          <w:rFonts w:ascii="Arial Black"/>
          <w:color w:val="231F20"/>
          <w:spacing w:val="-2"/>
          <w:w w:val="90"/>
        </w:rPr>
        <w:t>social</w:t>
      </w:r>
      <w:r>
        <w:rPr>
          <w:rFonts w:ascii="Arial Black"/>
          <w:color w:val="231F20"/>
          <w:spacing w:val="-7"/>
          <w:w w:val="90"/>
        </w:rPr>
        <w:t> </w:t>
      </w:r>
      <w:r>
        <w:rPr>
          <w:rFonts w:ascii="Arial Black"/>
          <w:color w:val="231F20"/>
          <w:spacing w:val="-2"/>
          <w:w w:val="90"/>
        </w:rPr>
        <w:t>security</w:t>
      </w:r>
      <w:r>
        <w:rPr>
          <w:rFonts w:ascii="Arial Black"/>
          <w:color w:val="231F20"/>
          <w:spacing w:val="-7"/>
          <w:w w:val="90"/>
        </w:rPr>
        <w:t> </w:t>
      </w:r>
      <w:r>
        <w:rPr>
          <w:rFonts w:ascii="Arial Black"/>
          <w:color w:val="231F20"/>
          <w:spacing w:val="-2"/>
          <w:w w:val="90"/>
        </w:rPr>
        <w:t>and</w:t>
      </w:r>
      <w:r>
        <w:rPr>
          <w:rFonts w:ascii="Arial Black"/>
          <w:color w:val="231F20"/>
          <w:spacing w:val="-7"/>
          <w:w w:val="90"/>
        </w:rPr>
        <w:t> </w:t>
      </w:r>
      <w:r>
        <w:rPr>
          <w:rFonts w:ascii="Arial Black"/>
          <w:color w:val="231F20"/>
          <w:spacing w:val="-2"/>
          <w:w w:val="90"/>
        </w:rPr>
        <w:t>Medicare</w:t>
      </w:r>
      <w:r>
        <w:rPr>
          <w:rFonts w:ascii="Arial Black"/>
          <w:color w:val="231F20"/>
          <w:spacing w:val="-7"/>
          <w:w w:val="90"/>
        </w:rPr>
        <w:t> </w:t>
      </w:r>
      <w:r>
        <w:rPr>
          <w:rFonts w:ascii="Arial Black"/>
          <w:color w:val="231F20"/>
          <w:spacing w:val="-2"/>
          <w:w w:val="90"/>
        </w:rPr>
        <w:t>taxes</w:t>
      </w:r>
      <w:r>
        <w:rPr>
          <w:rFonts w:ascii="Arial Black"/>
          <w:color w:val="231F20"/>
          <w:spacing w:val="-7"/>
          <w:w w:val="90"/>
        </w:rPr>
        <w:t> </w:t>
      </w:r>
      <w:r>
        <w:rPr>
          <w:rFonts w:ascii="Arial Black"/>
          <w:color w:val="231F20"/>
          <w:spacing w:val="-2"/>
          <w:w w:val="90"/>
        </w:rPr>
        <w:t>(or </w:t>
      </w:r>
      <w:r>
        <w:rPr>
          <w:rFonts w:ascii="Arial Black"/>
          <w:color w:val="231F20"/>
          <w:w w:val="85"/>
        </w:rPr>
        <w:t>railroad retirement taxes, if applicable) paid by em- </w:t>
      </w:r>
      <w:bookmarkStart w:name="_bookmark67" w:id="77"/>
      <w:bookmarkEnd w:id="77"/>
      <w:r>
        <w:rPr>
          <w:rFonts w:ascii="Arial Black"/>
          <w:color w:val="231F20"/>
        </w:rPr>
        <w:t>pl</w:t>
      </w:r>
      <w:r>
        <w:rPr>
          <w:rFonts w:ascii="Arial Black"/>
          <w:color w:val="231F20"/>
        </w:rPr>
        <w:t>oyer.</w:t>
      </w:r>
      <w:r>
        <w:rPr>
          <w:rFonts w:ascii="Arial Black"/>
          <w:color w:val="231F20"/>
          <w:spacing w:val="36"/>
        </w:rPr>
        <w:t> </w:t>
      </w:r>
      <w:r>
        <w:rPr>
          <w:color w:val="231F20"/>
        </w:rPr>
        <w:t>If</w:t>
      </w:r>
      <w:r>
        <w:rPr>
          <w:color w:val="231F20"/>
          <w:spacing w:val="-6"/>
        </w:rPr>
        <w:t> </w:t>
      </w:r>
      <w:r>
        <w:rPr>
          <w:color w:val="231F20"/>
        </w:rPr>
        <w:t>you</w:t>
      </w:r>
      <w:r>
        <w:rPr>
          <w:color w:val="231F20"/>
          <w:spacing w:val="-6"/>
        </w:rPr>
        <w:t> </w:t>
      </w:r>
      <w:r>
        <w:rPr>
          <w:color w:val="231F20"/>
        </w:rPr>
        <w:t>paid</w:t>
      </w:r>
      <w:r>
        <w:rPr>
          <w:color w:val="231F20"/>
          <w:spacing w:val="-6"/>
        </w:rPr>
        <w:t> </w:t>
      </w:r>
      <w:r>
        <w:rPr>
          <w:color w:val="231F20"/>
        </w:rPr>
        <w:t>your</w:t>
      </w:r>
      <w:r>
        <w:rPr>
          <w:color w:val="231F20"/>
          <w:spacing w:val="-6"/>
        </w:rPr>
        <w:t> </w:t>
      </w:r>
      <w:r>
        <w:rPr>
          <w:color w:val="231F20"/>
        </w:rPr>
        <w:t>employee's</w:t>
      </w:r>
      <w:r>
        <w:rPr>
          <w:color w:val="231F20"/>
          <w:spacing w:val="-6"/>
        </w:rPr>
        <w:t> </w:t>
      </w:r>
      <w:r>
        <w:rPr>
          <w:color w:val="231F20"/>
        </w:rPr>
        <w:t>share</w:t>
      </w:r>
      <w:r>
        <w:rPr>
          <w:color w:val="231F20"/>
          <w:spacing w:val="-6"/>
        </w:rPr>
        <w:t> </w:t>
      </w:r>
      <w:r>
        <w:rPr>
          <w:color w:val="231F20"/>
        </w:rPr>
        <w:t>of</w:t>
      </w:r>
      <w:r>
        <w:rPr>
          <w:color w:val="231F20"/>
          <w:spacing w:val="-6"/>
        </w:rPr>
        <w:t> </w:t>
      </w:r>
      <w:r>
        <w:rPr>
          <w:color w:val="231F20"/>
        </w:rPr>
        <w:t>social security</w:t>
      </w:r>
      <w:r>
        <w:rPr>
          <w:color w:val="231F20"/>
          <w:spacing w:val="-14"/>
        </w:rPr>
        <w:t> </w:t>
      </w:r>
      <w:r>
        <w:rPr>
          <w:color w:val="231F20"/>
        </w:rPr>
        <w:t>and</w:t>
      </w:r>
      <w:r>
        <w:rPr>
          <w:color w:val="231F20"/>
          <w:spacing w:val="-14"/>
        </w:rPr>
        <w:t> </w:t>
      </w:r>
      <w:r>
        <w:rPr>
          <w:color w:val="231F20"/>
        </w:rPr>
        <w:t>Medicare</w:t>
      </w:r>
      <w:r>
        <w:rPr>
          <w:color w:val="231F20"/>
          <w:spacing w:val="-14"/>
        </w:rPr>
        <w:t> </w:t>
      </w:r>
      <w:r>
        <w:rPr>
          <w:color w:val="231F20"/>
        </w:rPr>
        <w:t>taxes</w:t>
      </w:r>
      <w:r>
        <w:rPr>
          <w:color w:val="231F20"/>
          <w:spacing w:val="-14"/>
        </w:rPr>
        <w:t> </w:t>
      </w:r>
      <w:r>
        <w:rPr>
          <w:color w:val="231F20"/>
        </w:rPr>
        <w:t>rather</w:t>
      </w:r>
      <w:r>
        <w:rPr>
          <w:color w:val="231F20"/>
          <w:spacing w:val="-14"/>
        </w:rPr>
        <w:t> </w:t>
      </w:r>
      <w:r>
        <w:rPr>
          <w:color w:val="231F20"/>
        </w:rPr>
        <w:t>than</w:t>
      </w:r>
      <w:r>
        <w:rPr>
          <w:color w:val="231F20"/>
          <w:spacing w:val="-14"/>
        </w:rPr>
        <w:t> </w:t>
      </w:r>
      <w:r>
        <w:rPr>
          <w:color w:val="231F20"/>
        </w:rPr>
        <w:t>deducting</w:t>
      </w:r>
      <w:r>
        <w:rPr>
          <w:color w:val="231F20"/>
          <w:spacing w:val="-14"/>
        </w:rPr>
        <w:t> </w:t>
      </w:r>
      <w:r>
        <w:rPr>
          <w:color w:val="231F20"/>
        </w:rPr>
        <w:t>them</w:t>
      </w:r>
    </w:p>
    <w:p>
      <w:pPr>
        <w:pStyle w:val="BodyText"/>
        <w:spacing w:line="232" w:lineRule="auto" w:before="4"/>
        <w:ind w:left="119" w:right="132"/>
      </w:pPr>
      <w:r>
        <w:rPr>
          <w:color w:val="231F20"/>
        </w:rPr>
        <w:t>from the employee's wages, you must include these payments as wages subject to federal (or American Samoa,</w:t>
      </w:r>
      <w:r>
        <w:rPr>
          <w:color w:val="231F20"/>
          <w:spacing w:val="-4"/>
        </w:rPr>
        <w:t> </w:t>
      </w:r>
      <w:r>
        <w:rPr>
          <w:color w:val="231F20"/>
        </w:rPr>
        <w:t>CNMI,</w:t>
      </w:r>
      <w:r>
        <w:rPr>
          <w:color w:val="231F20"/>
          <w:spacing w:val="-4"/>
        </w:rPr>
        <w:t> </w:t>
      </w:r>
      <w:r>
        <w:rPr>
          <w:color w:val="231F20"/>
        </w:rPr>
        <w:t>Guam,</w:t>
      </w:r>
      <w:r>
        <w:rPr>
          <w:color w:val="231F20"/>
          <w:spacing w:val="-4"/>
        </w:rPr>
        <w:t> </w:t>
      </w:r>
      <w:r>
        <w:rPr>
          <w:color w:val="231F20"/>
        </w:rPr>
        <w:t>or</w:t>
      </w:r>
      <w:r>
        <w:rPr>
          <w:color w:val="231F20"/>
          <w:spacing w:val="-4"/>
        </w:rPr>
        <w:t> </w:t>
      </w:r>
      <w:r>
        <w:rPr>
          <w:color w:val="231F20"/>
        </w:rPr>
        <w:t>U.S.</w:t>
      </w:r>
      <w:r>
        <w:rPr>
          <w:color w:val="231F20"/>
          <w:spacing w:val="-4"/>
        </w:rPr>
        <w:t> </w:t>
      </w:r>
      <w:r>
        <w:rPr>
          <w:color w:val="231F20"/>
        </w:rPr>
        <w:t>Virgin</w:t>
      </w:r>
      <w:r>
        <w:rPr>
          <w:color w:val="231F20"/>
          <w:spacing w:val="-4"/>
        </w:rPr>
        <w:t> </w:t>
      </w:r>
      <w:r>
        <w:rPr>
          <w:color w:val="231F20"/>
        </w:rPr>
        <w:t>Islands)</w:t>
      </w:r>
      <w:r>
        <w:rPr>
          <w:color w:val="231F20"/>
          <w:spacing w:val="-4"/>
        </w:rPr>
        <w:t> </w:t>
      </w:r>
      <w:r>
        <w:rPr>
          <w:color w:val="231F20"/>
        </w:rPr>
        <w:t>income</w:t>
      </w:r>
      <w:r>
        <w:rPr>
          <w:color w:val="231F20"/>
          <w:spacing w:val="-4"/>
        </w:rPr>
        <w:t> </w:t>
      </w:r>
      <w:r>
        <w:rPr>
          <w:color w:val="231F20"/>
        </w:rPr>
        <w:t>tax withholding and social security, Medicare, and federal </w:t>
      </w:r>
      <w:r>
        <w:rPr>
          <w:color w:val="231F20"/>
          <w:spacing w:val="-2"/>
        </w:rPr>
        <w:t>unemployment</w:t>
      </w:r>
      <w:r>
        <w:rPr>
          <w:color w:val="231F20"/>
          <w:spacing w:val="-7"/>
        </w:rPr>
        <w:t> </w:t>
      </w:r>
      <w:r>
        <w:rPr>
          <w:color w:val="231F20"/>
          <w:spacing w:val="-2"/>
        </w:rPr>
        <w:t>(FUTA)</w:t>
      </w:r>
      <w:r>
        <w:rPr>
          <w:color w:val="231F20"/>
          <w:spacing w:val="-7"/>
        </w:rPr>
        <w:t> </w:t>
      </w:r>
      <w:r>
        <w:rPr>
          <w:color w:val="231F20"/>
          <w:spacing w:val="-2"/>
        </w:rPr>
        <w:t>taxes.</w:t>
      </w:r>
      <w:r>
        <w:rPr>
          <w:color w:val="231F20"/>
          <w:spacing w:val="-7"/>
        </w:rPr>
        <w:t> </w:t>
      </w:r>
      <w:r>
        <w:rPr>
          <w:color w:val="231F20"/>
          <w:spacing w:val="-2"/>
        </w:rPr>
        <w:t>If</w:t>
      </w:r>
      <w:r>
        <w:rPr>
          <w:color w:val="231F20"/>
          <w:spacing w:val="-7"/>
        </w:rPr>
        <w:t> </w:t>
      </w:r>
      <w:r>
        <w:rPr>
          <w:color w:val="231F20"/>
          <w:spacing w:val="-2"/>
        </w:rPr>
        <w:t>you</w:t>
      </w:r>
      <w:r>
        <w:rPr>
          <w:color w:val="231F20"/>
          <w:spacing w:val="-7"/>
        </w:rPr>
        <w:t> </w:t>
      </w:r>
      <w:r>
        <w:rPr>
          <w:color w:val="231F20"/>
          <w:spacing w:val="-2"/>
        </w:rPr>
        <w:t>paid</w:t>
      </w:r>
      <w:r>
        <w:rPr>
          <w:color w:val="231F20"/>
          <w:spacing w:val="-7"/>
        </w:rPr>
        <w:t> </w:t>
      </w:r>
      <w:r>
        <w:rPr>
          <w:color w:val="231F20"/>
          <w:spacing w:val="-2"/>
        </w:rPr>
        <w:t>your</w:t>
      </w:r>
      <w:r>
        <w:rPr>
          <w:color w:val="231F20"/>
          <w:spacing w:val="-7"/>
        </w:rPr>
        <w:t> </w:t>
      </w:r>
      <w:r>
        <w:rPr>
          <w:color w:val="231F20"/>
          <w:spacing w:val="-2"/>
        </w:rPr>
        <w:t>employee's </w:t>
      </w:r>
      <w:r>
        <w:rPr>
          <w:color w:val="231F20"/>
        </w:rPr>
        <w:t>share</w:t>
      </w:r>
      <w:r>
        <w:rPr>
          <w:color w:val="231F20"/>
          <w:spacing w:val="-14"/>
        </w:rPr>
        <w:t> </w:t>
      </w:r>
      <w:r>
        <w:rPr>
          <w:color w:val="231F20"/>
        </w:rPr>
        <w:t>of</w:t>
      </w:r>
      <w:r>
        <w:rPr>
          <w:color w:val="231F20"/>
          <w:spacing w:val="-14"/>
        </w:rPr>
        <w:t> </w:t>
      </w:r>
      <w:r>
        <w:rPr>
          <w:color w:val="231F20"/>
        </w:rPr>
        <w:t>railroad</w:t>
      </w:r>
      <w:r>
        <w:rPr>
          <w:color w:val="231F20"/>
          <w:spacing w:val="-14"/>
        </w:rPr>
        <w:t> </w:t>
      </w:r>
      <w:r>
        <w:rPr>
          <w:color w:val="231F20"/>
        </w:rPr>
        <w:t>retirement</w:t>
      </w:r>
      <w:r>
        <w:rPr>
          <w:color w:val="231F20"/>
          <w:spacing w:val="-14"/>
        </w:rPr>
        <w:t> </w:t>
      </w:r>
      <w:r>
        <w:rPr>
          <w:color w:val="231F20"/>
        </w:rPr>
        <w:t>taxes,</w:t>
      </w:r>
      <w:r>
        <w:rPr>
          <w:color w:val="231F20"/>
          <w:spacing w:val="-14"/>
        </w:rPr>
        <w:t> </w:t>
      </w:r>
      <w:r>
        <w:rPr>
          <w:color w:val="231F20"/>
        </w:rPr>
        <w:t>you</w:t>
      </w:r>
      <w:r>
        <w:rPr>
          <w:color w:val="231F20"/>
          <w:spacing w:val="-14"/>
        </w:rPr>
        <w:t> </w:t>
      </w:r>
      <w:r>
        <w:rPr>
          <w:color w:val="231F20"/>
        </w:rPr>
        <w:t>must</w:t>
      </w:r>
      <w:r>
        <w:rPr>
          <w:color w:val="231F20"/>
          <w:spacing w:val="-14"/>
        </w:rPr>
        <w:t> </w:t>
      </w:r>
      <w:r>
        <w:rPr>
          <w:color w:val="231F20"/>
        </w:rPr>
        <w:t>include</w:t>
      </w:r>
      <w:r>
        <w:rPr>
          <w:color w:val="231F20"/>
          <w:spacing w:val="-14"/>
        </w:rPr>
        <w:t> </w:t>
      </w:r>
      <w:r>
        <w:rPr>
          <w:color w:val="231F20"/>
        </w:rPr>
        <w:t>these amounts as compensation subject to railroad retirement </w:t>
      </w:r>
      <w:bookmarkStart w:name="_bookmark68" w:id="78"/>
      <w:bookmarkEnd w:id="78"/>
      <w:r>
        <w:rPr>
          <w:color w:val="231F20"/>
        </w:rPr>
        <w:t>ta</w:t>
      </w:r>
      <w:r>
        <w:rPr>
          <w:color w:val="231F20"/>
        </w:rPr>
        <w:t>xes. The amount to include as wages and/or compensation is determined by using the formula contained in the discussion of </w:t>
      </w:r>
      <w:r>
        <w:rPr>
          <w:rFonts w:ascii="Arial"/>
          <w:i/>
          <w:color w:val="231F20"/>
        </w:rPr>
        <w:t>Employee's Portion of Taxes</w:t>
      </w:r>
      <w:r>
        <w:rPr>
          <w:rFonts w:ascii="Arial"/>
          <w:i/>
          <w:color w:val="231F20"/>
          <w:spacing w:val="-4"/>
        </w:rPr>
        <w:t> </w:t>
      </w:r>
      <w:r>
        <w:rPr>
          <w:rFonts w:ascii="Arial"/>
          <w:i/>
          <w:color w:val="231F20"/>
        </w:rPr>
        <w:t>Paid</w:t>
      </w:r>
      <w:r>
        <w:rPr>
          <w:rFonts w:ascii="Arial"/>
          <w:i/>
          <w:color w:val="231F20"/>
          <w:spacing w:val="-4"/>
        </w:rPr>
        <w:t> </w:t>
      </w:r>
      <w:r>
        <w:rPr>
          <w:rFonts w:ascii="Arial"/>
          <w:i/>
          <w:color w:val="231F20"/>
        </w:rPr>
        <w:t>by</w:t>
      </w:r>
      <w:r>
        <w:rPr>
          <w:rFonts w:ascii="Arial"/>
          <w:i/>
          <w:color w:val="231F20"/>
          <w:spacing w:val="-4"/>
        </w:rPr>
        <w:t> </w:t>
      </w:r>
      <w:r>
        <w:rPr>
          <w:rFonts w:ascii="Arial"/>
          <w:i/>
          <w:color w:val="231F20"/>
        </w:rPr>
        <w:t>Employer</w:t>
      </w:r>
      <w:r>
        <w:rPr>
          <w:rFonts w:ascii="Arial"/>
          <w:i/>
          <w:color w:val="231F20"/>
          <w:spacing w:val="-4"/>
        </w:rPr>
        <w:t> </w:t>
      </w:r>
      <w:r>
        <w:rPr>
          <w:color w:val="231F20"/>
        </w:rPr>
        <w:t>in</w:t>
      </w:r>
      <w:r>
        <w:rPr>
          <w:color w:val="231F20"/>
          <w:spacing w:val="-4"/>
        </w:rPr>
        <w:t> </w:t>
      </w:r>
      <w:r>
        <w:rPr>
          <w:color w:val="231F20"/>
        </w:rPr>
        <w:t>section</w:t>
      </w:r>
      <w:r>
        <w:rPr>
          <w:color w:val="231F20"/>
          <w:spacing w:val="-4"/>
        </w:rPr>
        <w:t> </w:t>
      </w:r>
      <w:r>
        <w:rPr>
          <w:color w:val="231F20"/>
        </w:rPr>
        <w:t>7</w:t>
      </w:r>
      <w:r>
        <w:rPr>
          <w:color w:val="231F20"/>
          <w:spacing w:val="-4"/>
        </w:rPr>
        <w:t> </w:t>
      </w:r>
      <w:r>
        <w:rPr>
          <w:color w:val="231F20"/>
        </w:rPr>
        <w:t>of</w:t>
      </w:r>
      <w:r>
        <w:rPr>
          <w:color w:val="231F20"/>
          <w:spacing w:val="-4"/>
        </w:rPr>
        <w:t> </w:t>
      </w:r>
      <w:r>
        <w:rPr>
          <w:color w:val="231F20"/>
        </w:rPr>
        <w:t>Pub.</w:t>
      </w:r>
      <w:r>
        <w:rPr>
          <w:color w:val="231F20"/>
          <w:spacing w:val="-4"/>
        </w:rPr>
        <w:t> </w:t>
      </w:r>
      <w:r>
        <w:rPr>
          <w:color w:val="231F20"/>
        </w:rPr>
        <w:t>15-A</w:t>
      </w:r>
      <w:r>
        <w:rPr>
          <w:color w:val="231F20"/>
          <w:spacing w:val="-4"/>
        </w:rPr>
        <w:t> </w:t>
      </w:r>
      <w:r>
        <w:rPr>
          <w:color w:val="231F20"/>
        </w:rPr>
        <w:t>and</w:t>
      </w:r>
      <w:r>
        <w:rPr>
          <w:color w:val="231F20"/>
          <w:spacing w:val="-4"/>
        </w:rPr>
        <w:t> </w:t>
      </w:r>
      <w:r>
        <w:rPr>
          <w:color w:val="231F20"/>
        </w:rPr>
        <w:t>in Rev. Proc. 83-43, 1983-24 I.R.B. 60.</w:t>
      </w:r>
    </w:p>
    <w:p>
      <w:pPr>
        <w:spacing w:line="232" w:lineRule="auto" w:before="111"/>
        <w:ind w:left="815" w:right="87"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6832">
                <wp:simplePos x="0" y="0"/>
                <wp:positionH relativeFrom="page">
                  <wp:posOffset>533400</wp:posOffset>
                </wp:positionH>
                <wp:positionV relativeFrom="paragraph">
                  <wp:posOffset>91844</wp:posOffset>
                </wp:positionV>
                <wp:extent cx="387350" cy="38735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387350" cy="387350"/>
                          <a:chExt cx="387350" cy="387350"/>
                        </a:xfrm>
                      </wpg:grpSpPr>
                      <wps:wsp>
                        <wps:cNvPr id="76" name="Graphic 76"/>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78" name="Textbox 78"/>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79" name="Textbox 79"/>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7.231836pt;width:30.5pt;height:30.5pt;mso-position-horizontal-relative:page;mso-position-vertical-relative:paragraph;z-index:15736832" id="docshapegroup74" coordorigin="840,145" coordsize="610,610">
                <v:shape style="position:absolute;left:840;top:144;width:610;height:610" id="docshape75" coordorigin="840,145" coordsize="610,610" path="m1411,145l878,145,863,148,851,156,843,168,840,183,840,716,843,731,851,743,863,751,878,754,1411,754,1426,751,1438,743,1446,731,1449,716,1449,183,1446,168,1438,156,1426,148,1411,145xe" filled="true" fillcolor="#000000" stroked="false">
                  <v:path arrowok="t"/>
                  <v:fill type="solid"/>
                </v:shape>
                <v:shape style="position:absolute;left:907;top:212;width:474;height:407" id="docshape76" coordorigin="908,212" coordsize="474,407" path="m1145,212l908,618,1382,618,1145,212xe" filled="true" fillcolor="#ffffff" stroked="false">
                  <v:path arrowok="t"/>
                  <v:fill type="solid"/>
                </v:shape>
                <v:shape style="position:absolute;left:868;top:615;width:563;height:131" type="#_x0000_t202" id="docshape77"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26;width:144;height:444" type="#_x0000_t202" id="docshape78"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bookmarkStart w:name="_bookmark69" w:id="79"/>
      <w:bookmarkEnd w:id="79"/>
      <w:r>
        <w:rPr/>
      </w:r>
      <w:r>
        <w:rPr>
          <w:rFonts w:ascii="Arial"/>
          <w:i/>
          <w:color w:val="231F20"/>
          <w:sz w:val="20"/>
        </w:rPr>
        <w:t>This</w:t>
      </w:r>
      <w:r>
        <w:rPr>
          <w:rFonts w:ascii="Arial"/>
          <w:i/>
          <w:color w:val="231F20"/>
          <w:spacing w:val="-14"/>
          <w:sz w:val="20"/>
        </w:rPr>
        <w:t> </w:t>
      </w:r>
      <w:r>
        <w:rPr>
          <w:rFonts w:ascii="Arial"/>
          <w:i/>
          <w:color w:val="231F20"/>
          <w:sz w:val="20"/>
        </w:rPr>
        <w:t>does</w:t>
      </w:r>
      <w:r>
        <w:rPr>
          <w:rFonts w:ascii="Arial"/>
          <w:i/>
          <w:color w:val="231F20"/>
          <w:spacing w:val="-14"/>
          <w:sz w:val="20"/>
        </w:rPr>
        <w:t> </w:t>
      </w:r>
      <w:r>
        <w:rPr>
          <w:rFonts w:ascii="Arial"/>
          <w:i/>
          <w:color w:val="231F20"/>
          <w:sz w:val="20"/>
        </w:rPr>
        <w:t>not</w:t>
      </w:r>
      <w:r>
        <w:rPr>
          <w:rFonts w:ascii="Arial"/>
          <w:i/>
          <w:color w:val="231F20"/>
          <w:spacing w:val="-14"/>
          <w:sz w:val="20"/>
        </w:rPr>
        <w:t> </w:t>
      </w:r>
      <w:r>
        <w:rPr>
          <w:rFonts w:ascii="Arial"/>
          <w:i/>
          <w:color w:val="231F20"/>
          <w:sz w:val="20"/>
        </w:rPr>
        <w:t>apply</w:t>
      </w:r>
      <w:r>
        <w:rPr>
          <w:rFonts w:ascii="Arial"/>
          <w:i/>
          <w:color w:val="231F20"/>
          <w:spacing w:val="-13"/>
          <w:sz w:val="20"/>
        </w:rPr>
        <w:t> </w:t>
      </w:r>
      <w:r>
        <w:rPr>
          <w:rFonts w:ascii="Arial"/>
          <w:i/>
          <w:color w:val="231F20"/>
          <w:sz w:val="20"/>
        </w:rPr>
        <w:t>to</w:t>
      </w:r>
      <w:r>
        <w:rPr>
          <w:rFonts w:ascii="Arial"/>
          <w:i/>
          <w:color w:val="231F20"/>
          <w:spacing w:val="-14"/>
          <w:sz w:val="20"/>
        </w:rPr>
        <w:t> </w:t>
      </w:r>
      <w:r>
        <w:rPr>
          <w:rFonts w:ascii="Arial"/>
          <w:i/>
          <w:color w:val="231F20"/>
          <w:sz w:val="20"/>
        </w:rPr>
        <w:t>household</w:t>
      </w:r>
      <w:r>
        <w:rPr>
          <w:rFonts w:ascii="Arial"/>
          <w:i/>
          <w:color w:val="231F20"/>
          <w:spacing w:val="-14"/>
          <w:sz w:val="20"/>
        </w:rPr>
        <w:t> </w:t>
      </w:r>
      <w:r>
        <w:rPr>
          <w:rFonts w:ascii="Arial"/>
          <w:i/>
          <w:color w:val="231F20"/>
          <w:sz w:val="20"/>
        </w:rPr>
        <w:t>and</w:t>
      </w:r>
      <w:r>
        <w:rPr>
          <w:rFonts w:ascii="Arial"/>
          <w:i/>
          <w:color w:val="231F20"/>
          <w:spacing w:val="-14"/>
          <w:sz w:val="20"/>
        </w:rPr>
        <w:t> </w:t>
      </w:r>
      <w:r>
        <w:rPr>
          <w:rFonts w:ascii="Arial"/>
          <w:i/>
          <w:color w:val="231F20"/>
          <w:sz w:val="20"/>
        </w:rPr>
        <w:t>agricultural employers.</w:t>
      </w:r>
      <w:r>
        <w:rPr>
          <w:rFonts w:ascii="Arial"/>
          <w:i/>
          <w:color w:val="231F20"/>
          <w:spacing w:val="-7"/>
          <w:sz w:val="20"/>
        </w:rPr>
        <w:t> </w:t>
      </w:r>
      <w:r>
        <w:rPr>
          <w:rFonts w:ascii="Arial"/>
          <w:i/>
          <w:color w:val="231F20"/>
          <w:sz w:val="20"/>
        </w:rPr>
        <w:t>If</w:t>
      </w:r>
      <w:r>
        <w:rPr>
          <w:rFonts w:ascii="Arial"/>
          <w:i/>
          <w:color w:val="231F20"/>
          <w:spacing w:val="-7"/>
          <w:sz w:val="20"/>
        </w:rPr>
        <w:t> </w:t>
      </w:r>
      <w:r>
        <w:rPr>
          <w:rFonts w:ascii="Arial"/>
          <w:i/>
          <w:color w:val="231F20"/>
          <w:sz w:val="20"/>
        </w:rPr>
        <w:t>you</w:t>
      </w:r>
      <w:r>
        <w:rPr>
          <w:rFonts w:ascii="Arial"/>
          <w:i/>
          <w:color w:val="231F20"/>
          <w:spacing w:val="-7"/>
          <w:sz w:val="20"/>
        </w:rPr>
        <w:t> </w:t>
      </w:r>
      <w:r>
        <w:rPr>
          <w:rFonts w:ascii="Arial"/>
          <w:i/>
          <w:color w:val="231F20"/>
          <w:sz w:val="20"/>
        </w:rPr>
        <w:t>pay</w:t>
      </w:r>
      <w:r>
        <w:rPr>
          <w:rFonts w:ascii="Arial"/>
          <w:i/>
          <w:color w:val="231F20"/>
          <w:spacing w:val="-7"/>
          <w:sz w:val="20"/>
        </w:rPr>
        <w:t> </w:t>
      </w:r>
      <w:r>
        <w:rPr>
          <w:rFonts w:ascii="Arial"/>
          <w:i/>
          <w:color w:val="231F20"/>
          <w:sz w:val="20"/>
        </w:rPr>
        <w:t>a</w:t>
      </w:r>
      <w:r>
        <w:rPr>
          <w:rFonts w:ascii="Arial"/>
          <w:i/>
          <w:color w:val="231F20"/>
          <w:spacing w:val="-7"/>
          <w:sz w:val="20"/>
        </w:rPr>
        <w:t> </w:t>
      </w:r>
      <w:r>
        <w:rPr>
          <w:rFonts w:ascii="Arial"/>
          <w:i/>
          <w:color w:val="231F20"/>
          <w:sz w:val="20"/>
        </w:rPr>
        <w:t>household</w:t>
      </w:r>
      <w:r>
        <w:rPr>
          <w:rFonts w:ascii="Arial"/>
          <w:i/>
          <w:color w:val="231F20"/>
          <w:spacing w:val="-7"/>
          <w:sz w:val="20"/>
        </w:rPr>
        <w:t> </w:t>
      </w:r>
      <w:r>
        <w:rPr>
          <w:rFonts w:ascii="Arial"/>
          <w:i/>
          <w:color w:val="231F20"/>
          <w:sz w:val="20"/>
        </w:rPr>
        <w:t>or</w:t>
      </w:r>
      <w:r>
        <w:rPr>
          <w:rFonts w:ascii="Arial"/>
          <w:i/>
          <w:color w:val="231F20"/>
          <w:spacing w:val="-7"/>
          <w:sz w:val="20"/>
        </w:rPr>
        <w:t> </w:t>
      </w:r>
      <w:r>
        <w:rPr>
          <w:rFonts w:ascii="Arial"/>
          <w:i/>
          <w:color w:val="231F20"/>
          <w:sz w:val="20"/>
        </w:rPr>
        <w:t>agricultural employee's social security and Medicare taxes,</w:t>
      </w:r>
    </w:p>
    <w:p>
      <w:pPr>
        <w:spacing w:line="232" w:lineRule="auto" w:before="2"/>
        <w:ind w:left="119" w:right="96" w:firstLine="0"/>
        <w:jc w:val="left"/>
        <w:rPr>
          <w:rFonts w:ascii="Arial"/>
          <w:i/>
          <w:sz w:val="20"/>
        </w:rPr>
      </w:pPr>
      <w:r>
        <w:rPr>
          <w:rFonts w:ascii="Arial"/>
          <w:i/>
          <w:color w:val="231F20"/>
          <w:sz w:val="20"/>
        </w:rPr>
        <w:t>you must include these payments in the employee's wages</w:t>
      </w:r>
      <w:r>
        <w:rPr>
          <w:rFonts w:ascii="Arial"/>
          <w:i/>
          <w:color w:val="231F20"/>
          <w:spacing w:val="-14"/>
          <w:sz w:val="20"/>
        </w:rPr>
        <w:t> </w:t>
      </w:r>
      <w:r>
        <w:rPr>
          <w:rFonts w:ascii="Arial"/>
          <w:i/>
          <w:color w:val="231F20"/>
          <w:sz w:val="20"/>
        </w:rPr>
        <w:t>for</w:t>
      </w:r>
      <w:r>
        <w:rPr>
          <w:rFonts w:ascii="Arial"/>
          <w:i/>
          <w:color w:val="231F20"/>
          <w:spacing w:val="-14"/>
          <w:sz w:val="20"/>
        </w:rPr>
        <w:t> </w:t>
      </w:r>
      <w:r>
        <w:rPr>
          <w:rFonts w:ascii="Arial"/>
          <w:i/>
          <w:color w:val="231F20"/>
          <w:sz w:val="20"/>
        </w:rPr>
        <w:t>income</w:t>
      </w:r>
      <w:r>
        <w:rPr>
          <w:rFonts w:ascii="Arial"/>
          <w:i/>
          <w:color w:val="231F20"/>
          <w:spacing w:val="-14"/>
          <w:sz w:val="20"/>
        </w:rPr>
        <w:t> </w:t>
      </w:r>
      <w:r>
        <w:rPr>
          <w:rFonts w:ascii="Arial"/>
          <w:i/>
          <w:color w:val="231F20"/>
          <w:sz w:val="20"/>
        </w:rPr>
        <w:t>tax</w:t>
      </w:r>
      <w:r>
        <w:rPr>
          <w:rFonts w:ascii="Arial"/>
          <w:i/>
          <w:color w:val="231F20"/>
          <w:spacing w:val="-14"/>
          <w:sz w:val="20"/>
        </w:rPr>
        <w:t> </w:t>
      </w:r>
      <w:r>
        <w:rPr>
          <w:rFonts w:ascii="Arial"/>
          <w:i/>
          <w:color w:val="231F20"/>
          <w:sz w:val="20"/>
        </w:rPr>
        <w:t>withholding</w:t>
      </w:r>
      <w:r>
        <w:rPr>
          <w:rFonts w:ascii="Arial"/>
          <w:i/>
          <w:color w:val="231F20"/>
          <w:spacing w:val="-14"/>
          <w:sz w:val="20"/>
        </w:rPr>
        <w:t> </w:t>
      </w:r>
      <w:r>
        <w:rPr>
          <w:rFonts w:ascii="Arial"/>
          <w:i/>
          <w:color w:val="231F20"/>
          <w:sz w:val="20"/>
        </w:rPr>
        <w:t>purposes.</w:t>
      </w:r>
      <w:r>
        <w:rPr>
          <w:rFonts w:ascii="Arial"/>
          <w:i/>
          <w:color w:val="231F20"/>
          <w:spacing w:val="-14"/>
          <w:sz w:val="20"/>
        </w:rPr>
        <w:t> </w:t>
      </w:r>
      <w:r>
        <w:rPr>
          <w:rFonts w:ascii="Arial"/>
          <w:i/>
          <w:color w:val="231F20"/>
          <w:sz w:val="20"/>
        </w:rPr>
        <w:t>However,</w:t>
      </w:r>
      <w:r>
        <w:rPr>
          <w:rFonts w:ascii="Arial"/>
          <w:i/>
          <w:color w:val="231F20"/>
          <w:spacing w:val="-14"/>
          <w:sz w:val="20"/>
        </w:rPr>
        <w:t> </w:t>
      </w:r>
      <w:r>
        <w:rPr>
          <w:rFonts w:ascii="Arial"/>
          <w:i/>
          <w:color w:val="231F20"/>
          <w:sz w:val="20"/>
        </w:rPr>
        <w:t>the wage increase due to the tax payments is not subject to social</w:t>
      </w:r>
      <w:r>
        <w:rPr>
          <w:rFonts w:ascii="Arial"/>
          <w:i/>
          <w:color w:val="231F20"/>
          <w:spacing w:val="-9"/>
          <w:sz w:val="20"/>
        </w:rPr>
        <w:t> </w:t>
      </w:r>
      <w:r>
        <w:rPr>
          <w:rFonts w:ascii="Arial"/>
          <w:i/>
          <w:color w:val="231F20"/>
          <w:sz w:val="20"/>
        </w:rPr>
        <w:t>security,</w:t>
      </w:r>
      <w:r>
        <w:rPr>
          <w:rFonts w:ascii="Arial"/>
          <w:i/>
          <w:color w:val="231F20"/>
          <w:spacing w:val="-9"/>
          <w:sz w:val="20"/>
        </w:rPr>
        <w:t> </w:t>
      </w:r>
      <w:r>
        <w:rPr>
          <w:rFonts w:ascii="Arial"/>
          <w:i/>
          <w:color w:val="231F20"/>
          <w:sz w:val="20"/>
        </w:rPr>
        <w:t>Medicare,</w:t>
      </w:r>
      <w:r>
        <w:rPr>
          <w:rFonts w:ascii="Arial"/>
          <w:i/>
          <w:color w:val="231F20"/>
          <w:spacing w:val="-9"/>
          <w:sz w:val="20"/>
        </w:rPr>
        <w:t> </w:t>
      </w:r>
      <w:r>
        <w:rPr>
          <w:rFonts w:ascii="Arial"/>
          <w:i/>
          <w:color w:val="231F20"/>
          <w:sz w:val="20"/>
        </w:rPr>
        <w:t>or</w:t>
      </w:r>
      <w:r>
        <w:rPr>
          <w:rFonts w:ascii="Arial"/>
          <w:i/>
          <w:color w:val="231F20"/>
          <w:spacing w:val="-9"/>
          <w:sz w:val="20"/>
        </w:rPr>
        <w:t> </w:t>
      </w:r>
      <w:r>
        <w:rPr>
          <w:rFonts w:ascii="Arial"/>
          <w:i/>
          <w:color w:val="231F20"/>
          <w:sz w:val="20"/>
        </w:rPr>
        <w:t>FUTA</w:t>
      </w:r>
      <w:r>
        <w:rPr>
          <w:rFonts w:ascii="Arial"/>
          <w:i/>
          <w:color w:val="231F20"/>
          <w:spacing w:val="-9"/>
          <w:sz w:val="20"/>
        </w:rPr>
        <w:t> </w:t>
      </w:r>
      <w:r>
        <w:rPr>
          <w:rFonts w:ascii="Arial"/>
          <w:i/>
          <w:color w:val="231F20"/>
          <w:sz w:val="20"/>
        </w:rPr>
        <w:t>taxes.</w:t>
      </w:r>
      <w:r>
        <w:rPr>
          <w:rFonts w:ascii="Arial"/>
          <w:i/>
          <w:color w:val="231F20"/>
          <w:spacing w:val="-9"/>
          <w:sz w:val="20"/>
        </w:rPr>
        <w:t> </w:t>
      </w:r>
      <w:r>
        <w:rPr>
          <w:rFonts w:ascii="Arial"/>
          <w:i/>
          <w:color w:val="231F20"/>
          <w:sz w:val="20"/>
        </w:rPr>
        <w:t>For</w:t>
      </w:r>
      <w:r>
        <w:rPr>
          <w:rFonts w:ascii="Arial"/>
          <w:i/>
          <w:color w:val="231F20"/>
          <w:spacing w:val="-9"/>
          <w:sz w:val="20"/>
        </w:rPr>
        <w:t> </w:t>
      </w:r>
      <w:r>
        <w:rPr>
          <w:rFonts w:ascii="Arial"/>
          <w:i/>
          <w:color w:val="231F20"/>
          <w:sz w:val="20"/>
        </w:rPr>
        <w:t>information on completing Forms W-2 and W-3 in this situation, see </w:t>
      </w:r>
      <w:bookmarkStart w:name="_bookmark70" w:id="80"/>
      <w:bookmarkEnd w:id="80"/>
      <w:r>
        <w:rPr>
          <w:rFonts w:ascii="Arial"/>
          <w:i/>
          <w:color w:val="231F20"/>
          <w:sz w:val="20"/>
        </w:rPr>
        <w:t>th</w:t>
      </w:r>
      <w:r>
        <w:rPr>
          <w:rFonts w:ascii="Arial"/>
          <w:i/>
          <w:color w:val="231F20"/>
          <w:sz w:val="20"/>
        </w:rPr>
        <w:t>e Instructions for Schedule H (Form 1040) and the discussion of </w:t>
      </w:r>
      <w:r>
        <w:rPr>
          <w:color w:val="231F20"/>
          <w:sz w:val="20"/>
        </w:rPr>
        <w:t>Household and agricultural employers </w:t>
      </w:r>
      <w:r>
        <w:rPr>
          <w:rFonts w:ascii="Arial"/>
          <w:i/>
          <w:color w:val="231F20"/>
          <w:sz w:val="20"/>
        </w:rPr>
        <w:t>in section 9 of Pub. 15 (Circular E).</w:t>
      </w:r>
    </w:p>
    <w:p>
      <w:pPr>
        <w:pStyle w:val="BodyText"/>
        <w:spacing w:line="232" w:lineRule="auto" w:before="176"/>
        <w:ind w:left="119"/>
      </w:pPr>
      <w:bookmarkStart w:name="_bookmark71" w:id="81"/>
      <w:bookmarkEnd w:id="81"/>
      <w:r>
        <w:rPr/>
      </w:r>
      <w:r>
        <w:rPr>
          <w:rFonts w:ascii="Arial Black" w:hAnsi="Arial Black"/>
          <w:color w:val="231F20"/>
          <w:spacing w:val="-6"/>
        </w:rPr>
        <w:t>Federal</w:t>
      </w:r>
      <w:r>
        <w:rPr>
          <w:rFonts w:ascii="Arial Black" w:hAnsi="Arial Black"/>
          <w:color w:val="231F20"/>
          <w:spacing w:val="-13"/>
        </w:rPr>
        <w:t> </w:t>
      </w:r>
      <w:r>
        <w:rPr>
          <w:rFonts w:ascii="Arial Black" w:hAnsi="Arial Black"/>
          <w:color w:val="231F20"/>
          <w:spacing w:val="-6"/>
        </w:rPr>
        <w:t>employers</w:t>
      </w:r>
      <w:r>
        <w:rPr>
          <w:rFonts w:ascii="Arial Black" w:hAnsi="Arial Black"/>
          <w:color w:val="231F20"/>
          <w:spacing w:val="-13"/>
        </w:rPr>
        <w:t> </w:t>
      </w:r>
      <w:r>
        <w:rPr>
          <w:rFonts w:ascii="Arial Black" w:hAnsi="Arial Black"/>
          <w:color w:val="231F20"/>
          <w:spacing w:val="-6"/>
        </w:rPr>
        <w:t>in</w:t>
      </w:r>
      <w:r>
        <w:rPr>
          <w:rFonts w:ascii="Arial Black" w:hAnsi="Arial Black"/>
          <w:color w:val="231F20"/>
          <w:spacing w:val="-13"/>
        </w:rPr>
        <w:t> </w:t>
      </w:r>
      <w:r>
        <w:rPr>
          <w:rFonts w:ascii="Arial Black" w:hAnsi="Arial Black"/>
          <w:color w:val="231F20"/>
          <w:spacing w:val="-6"/>
        </w:rPr>
        <w:t>the</w:t>
      </w:r>
      <w:r>
        <w:rPr>
          <w:rFonts w:ascii="Arial Black" w:hAnsi="Arial Black"/>
          <w:color w:val="231F20"/>
          <w:spacing w:val="-13"/>
        </w:rPr>
        <w:t> </w:t>
      </w:r>
      <w:r>
        <w:rPr>
          <w:rFonts w:ascii="Arial Black" w:hAnsi="Arial Black"/>
          <w:color w:val="231F20"/>
          <w:spacing w:val="-6"/>
        </w:rPr>
        <w:t>CNMI.</w:t>
      </w:r>
      <w:r>
        <w:rPr>
          <w:rFonts w:ascii="Arial Black" w:hAnsi="Arial Black"/>
          <w:color w:val="231F20"/>
          <w:spacing w:val="-3"/>
        </w:rPr>
        <w:t> </w:t>
      </w:r>
      <w:r>
        <w:rPr>
          <w:color w:val="231F20"/>
          <w:spacing w:val="-6"/>
        </w:rPr>
        <w:t>The</w:t>
      </w:r>
      <w:r>
        <w:rPr>
          <w:color w:val="231F20"/>
          <w:spacing w:val="-8"/>
        </w:rPr>
        <w:t> </w:t>
      </w:r>
      <w:r>
        <w:rPr>
          <w:color w:val="231F20"/>
          <w:spacing w:val="-6"/>
        </w:rPr>
        <w:t>U.S.</w:t>
      </w:r>
      <w:r>
        <w:rPr>
          <w:color w:val="231F20"/>
          <w:spacing w:val="-8"/>
        </w:rPr>
        <w:t> </w:t>
      </w:r>
      <w:r>
        <w:rPr>
          <w:color w:val="231F20"/>
          <w:spacing w:val="-6"/>
        </w:rPr>
        <w:t>Treasury </w:t>
      </w:r>
      <w:r>
        <w:rPr>
          <w:color w:val="231F20"/>
        </w:rPr>
        <w:t>Department and the CNMI Division of Revenue and Taxation entered into an agreement under 5 U.S.C. section 5517 (“5517 agreement”) in December 2006. Under</w:t>
      </w:r>
      <w:r>
        <w:rPr>
          <w:color w:val="231F20"/>
          <w:spacing w:val="-14"/>
        </w:rPr>
        <w:t> </w:t>
      </w:r>
      <w:r>
        <w:rPr>
          <w:color w:val="231F20"/>
        </w:rPr>
        <w:t>this</w:t>
      </w:r>
      <w:r>
        <w:rPr>
          <w:color w:val="231F20"/>
          <w:spacing w:val="-14"/>
        </w:rPr>
        <w:t> </w:t>
      </w:r>
      <w:r>
        <w:rPr>
          <w:color w:val="231F20"/>
        </w:rPr>
        <w:t>agreement,</w:t>
      </w:r>
      <w:r>
        <w:rPr>
          <w:color w:val="231F20"/>
          <w:spacing w:val="-14"/>
        </w:rPr>
        <w:t> </w:t>
      </w:r>
      <w:r>
        <w:rPr>
          <w:color w:val="231F20"/>
        </w:rPr>
        <w:t>all</w:t>
      </w:r>
      <w:r>
        <w:rPr>
          <w:color w:val="231F20"/>
          <w:spacing w:val="-14"/>
        </w:rPr>
        <w:t> </w:t>
      </w:r>
      <w:r>
        <w:rPr>
          <w:color w:val="231F20"/>
        </w:rPr>
        <w:t>federal</w:t>
      </w:r>
      <w:r>
        <w:rPr>
          <w:color w:val="231F20"/>
          <w:spacing w:val="-14"/>
        </w:rPr>
        <w:t> </w:t>
      </w:r>
      <w:r>
        <w:rPr>
          <w:color w:val="231F20"/>
        </w:rPr>
        <w:t>employers</w:t>
      </w:r>
      <w:r>
        <w:rPr>
          <w:color w:val="231F20"/>
          <w:spacing w:val="-14"/>
        </w:rPr>
        <w:t> </w:t>
      </w:r>
      <w:r>
        <w:rPr>
          <w:color w:val="231F20"/>
        </w:rPr>
        <w:t>(including</w:t>
      </w:r>
      <w:r>
        <w:rPr>
          <w:color w:val="231F20"/>
          <w:spacing w:val="-14"/>
        </w:rPr>
        <w:t> </w:t>
      </w:r>
      <w:r>
        <w:rPr>
          <w:color w:val="231F20"/>
        </w:rPr>
        <w:t>the Department of Defense) are required to withhold CNMI income taxes, rather than federal income taxes, and deposit the CNMI taxes with the CNMI Treasury for employees who are subject to CNMI taxes and whose regular place of federal employment is in the CNMI. Federal employers are also required to file quarterly and annual reports with the CNMI Division of Revenue and Taxation. For questions, contact the CNMI Division of Revenue and Taxation.</w:t>
      </w:r>
    </w:p>
    <w:p>
      <w:pPr>
        <w:pStyle w:val="BodyText"/>
        <w:spacing w:line="232" w:lineRule="auto" w:before="54"/>
        <w:ind w:left="119" w:right="87" w:firstLine="240"/>
      </w:pPr>
      <w:r>
        <w:rPr>
          <w:color w:val="231F20"/>
        </w:rPr>
        <w:t>Federal employers may use Form W-2 (rather than Forms W-2CM or OS-3710) to report income taxes withheld and paid to CNMI, as well as to report social security</w:t>
      </w:r>
      <w:r>
        <w:rPr>
          <w:color w:val="231F20"/>
          <w:spacing w:val="-6"/>
        </w:rPr>
        <w:t> </w:t>
      </w:r>
      <w:r>
        <w:rPr>
          <w:color w:val="231F20"/>
        </w:rPr>
        <w:t>and</w:t>
      </w:r>
      <w:r>
        <w:rPr>
          <w:color w:val="231F20"/>
          <w:spacing w:val="-6"/>
        </w:rPr>
        <w:t> </w:t>
      </w:r>
      <w:r>
        <w:rPr>
          <w:color w:val="231F20"/>
        </w:rPr>
        <w:t>Medicare</w:t>
      </w:r>
      <w:r>
        <w:rPr>
          <w:color w:val="231F20"/>
          <w:spacing w:val="-6"/>
        </w:rPr>
        <w:t> </w:t>
      </w:r>
      <w:r>
        <w:rPr>
          <w:color w:val="231F20"/>
        </w:rPr>
        <w:t>taxes.</w:t>
      </w:r>
      <w:r>
        <w:rPr>
          <w:color w:val="231F20"/>
          <w:spacing w:val="-6"/>
        </w:rPr>
        <w:t> </w:t>
      </w:r>
      <w:r>
        <w:rPr>
          <w:color w:val="231F20"/>
        </w:rPr>
        <w:t>Use</w:t>
      </w:r>
      <w:r>
        <w:rPr>
          <w:color w:val="231F20"/>
          <w:spacing w:val="-6"/>
        </w:rPr>
        <w:t> </w:t>
      </w:r>
      <w:r>
        <w:rPr>
          <w:color w:val="231F20"/>
        </w:rPr>
        <w:t>the</w:t>
      </w:r>
      <w:r>
        <w:rPr>
          <w:color w:val="231F20"/>
          <w:spacing w:val="-6"/>
        </w:rPr>
        <w:t> </w:t>
      </w:r>
      <w:r>
        <w:rPr>
          <w:color w:val="231F20"/>
        </w:rPr>
        <w:t>state</w:t>
      </w:r>
      <w:r>
        <w:rPr>
          <w:color w:val="231F20"/>
          <w:spacing w:val="-6"/>
        </w:rPr>
        <w:t> </w:t>
      </w:r>
      <w:r>
        <w:rPr>
          <w:color w:val="231F20"/>
        </w:rPr>
        <w:t>boxes</w:t>
      </w:r>
      <w:r>
        <w:rPr>
          <w:color w:val="231F20"/>
          <w:spacing w:val="-6"/>
        </w:rPr>
        <w:t> </w:t>
      </w:r>
      <w:r>
        <w:rPr>
          <w:color w:val="231F20"/>
        </w:rPr>
        <w:t>15,</w:t>
      </w:r>
      <w:r>
        <w:rPr>
          <w:color w:val="231F20"/>
          <w:spacing w:val="-6"/>
        </w:rPr>
        <w:t> </w:t>
      </w:r>
      <w:r>
        <w:rPr>
          <w:color w:val="231F20"/>
        </w:rPr>
        <w:t>16, </w:t>
      </w:r>
      <w:bookmarkStart w:name="_bookmark72" w:id="82"/>
      <w:bookmarkEnd w:id="82"/>
      <w:r>
        <w:rPr>
          <w:color w:val="231F20"/>
        </w:rPr>
        <w:t>and</w:t>
      </w:r>
      <w:r>
        <w:rPr>
          <w:color w:val="231F20"/>
        </w:rPr>
        <w:t> 17 for CNMI income tax reporting. See the </w:t>
      </w:r>
      <w:bookmarkStart w:name="_bookmark73" w:id="83"/>
      <w:bookmarkEnd w:id="83"/>
      <w:r>
        <w:rPr>
          <w:color w:val="231F20"/>
        </w:rPr>
        <w:t>instructions</w:t>
      </w:r>
      <w:r>
        <w:rPr>
          <w:color w:val="231F20"/>
        </w:rPr>
        <w:t> for boxes 15, 16, and 17 under </w:t>
      </w:r>
      <w:hyperlink w:history="true" w:anchor="_bookmark183">
        <w:r>
          <w:rPr>
            <w:rFonts w:ascii="Arial" w:hAnsi="Arial"/>
            <w:i/>
            <w:color w:val="0056A2"/>
            <w:u w:val="single" w:color="0055A1"/>
          </w:rPr>
          <w:t>Boxes 15</w:t>
        </w:r>
      </w:hyperlink>
      <w:r>
        <w:rPr>
          <w:rFonts w:ascii="Arial" w:hAnsi="Arial"/>
          <w:i/>
          <w:color w:val="0056A2"/>
        </w:rPr>
        <w:t> </w:t>
      </w:r>
      <w:hyperlink w:history="true" w:anchor="_bookmark183">
        <w:r>
          <w:rPr>
            <w:rFonts w:ascii="Arial" w:hAnsi="Arial"/>
            <w:i/>
            <w:color w:val="0056A2"/>
            <w:u w:val="single" w:color="0055A1"/>
          </w:rPr>
          <w:t>through</w:t>
        </w:r>
        <w:r>
          <w:rPr>
            <w:rFonts w:ascii="Arial" w:hAnsi="Arial"/>
            <w:i/>
            <w:color w:val="0056A2"/>
            <w:spacing w:val="-14"/>
            <w:u w:val="single" w:color="0055A1"/>
          </w:rPr>
          <w:t> </w:t>
        </w:r>
        <w:r>
          <w:rPr>
            <w:rFonts w:ascii="Arial" w:hAnsi="Arial"/>
            <w:i/>
            <w:color w:val="0056A2"/>
            <w:u w:val="single" w:color="0055A1"/>
          </w:rPr>
          <w:t>20—State</w:t>
        </w:r>
        <w:r>
          <w:rPr>
            <w:rFonts w:ascii="Arial" w:hAnsi="Arial"/>
            <w:i/>
            <w:color w:val="0056A2"/>
            <w:spacing w:val="-14"/>
            <w:u w:val="single" w:color="0055A1"/>
          </w:rPr>
          <w:t> </w:t>
        </w:r>
        <w:r>
          <w:rPr>
            <w:rFonts w:ascii="Arial" w:hAnsi="Arial"/>
            <w:i/>
            <w:color w:val="0056A2"/>
            <w:u w:val="single" w:color="0055A1"/>
          </w:rPr>
          <w:t>and</w:t>
        </w:r>
        <w:r>
          <w:rPr>
            <w:rFonts w:ascii="Arial" w:hAnsi="Arial"/>
            <w:i/>
            <w:color w:val="0056A2"/>
            <w:spacing w:val="-14"/>
            <w:u w:val="single" w:color="0055A1"/>
          </w:rPr>
          <w:t> </w:t>
        </w:r>
        <w:r>
          <w:rPr>
            <w:rFonts w:ascii="Arial" w:hAnsi="Arial"/>
            <w:i/>
            <w:color w:val="0056A2"/>
            <w:u w:val="single" w:color="0055A1"/>
          </w:rPr>
          <w:t>local</w:t>
        </w:r>
        <w:r>
          <w:rPr>
            <w:rFonts w:ascii="Arial" w:hAnsi="Arial"/>
            <w:i/>
            <w:color w:val="0056A2"/>
            <w:spacing w:val="-14"/>
            <w:u w:val="single" w:color="0055A1"/>
          </w:rPr>
          <w:t> </w:t>
        </w:r>
        <w:r>
          <w:rPr>
            <w:rFonts w:ascii="Arial" w:hAnsi="Arial"/>
            <w:i/>
            <w:color w:val="0056A2"/>
            <w:u w:val="single" w:color="0055A1"/>
          </w:rPr>
          <w:t>income</w:t>
        </w:r>
        <w:r>
          <w:rPr>
            <w:rFonts w:ascii="Arial" w:hAnsi="Arial"/>
            <w:i/>
            <w:color w:val="0056A2"/>
            <w:spacing w:val="-14"/>
            <w:u w:val="single" w:color="0055A1"/>
          </w:rPr>
          <w:t> </w:t>
        </w:r>
        <w:r>
          <w:rPr>
            <w:rFonts w:ascii="Arial" w:hAnsi="Arial"/>
            <w:i/>
            <w:color w:val="0056A2"/>
            <w:u w:val="single" w:color="0055A1"/>
          </w:rPr>
          <w:t>tax</w:t>
        </w:r>
        <w:r>
          <w:rPr>
            <w:rFonts w:ascii="Arial" w:hAnsi="Arial"/>
            <w:i/>
            <w:color w:val="0056A2"/>
            <w:spacing w:val="-14"/>
            <w:u w:val="single" w:color="0055A1"/>
          </w:rPr>
          <w:t> </w:t>
        </w:r>
        <w:r>
          <w:rPr>
            <w:rFonts w:ascii="Arial" w:hAnsi="Arial"/>
            <w:i/>
            <w:color w:val="0056A2"/>
            <w:u w:val="single" w:color="0055A1"/>
          </w:rPr>
          <w:t>information</w:t>
        </w:r>
      </w:hyperlink>
      <w:r>
        <w:rPr>
          <w:color w:val="231F20"/>
        </w:rPr>
        <w:t>,</w:t>
      </w:r>
      <w:r>
        <w:rPr>
          <w:color w:val="231F20"/>
          <w:spacing w:val="-14"/>
        </w:rPr>
        <w:t> </w:t>
      </w:r>
      <w:r>
        <w:rPr>
          <w:color w:val="231F20"/>
        </w:rPr>
        <w:t>later.</w:t>
      </w:r>
    </w:p>
    <w:p>
      <w:pPr>
        <w:pStyle w:val="BodyText"/>
        <w:spacing w:line="232" w:lineRule="auto" w:before="138"/>
        <w:ind w:left="119" w:right="117"/>
      </w:pPr>
      <w:r>
        <w:rPr/>
        <w:br w:type="column"/>
      </w:r>
      <w:r>
        <w:rPr>
          <w:color w:val="231F20"/>
        </w:rPr>
        <w:t>This rule applies only to income tax reporting. Federal employers</w:t>
      </w:r>
      <w:r>
        <w:rPr>
          <w:color w:val="231F20"/>
          <w:spacing w:val="-14"/>
        </w:rPr>
        <w:t> </w:t>
      </w:r>
      <w:r>
        <w:rPr>
          <w:color w:val="231F20"/>
        </w:rPr>
        <w:t>should</w:t>
      </w:r>
      <w:r>
        <w:rPr>
          <w:color w:val="231F20"/>
          <w:spacing w:val="-14"/>
        </w:rPr>
        <w:t> </w:t>
      </w:r>
      <w:r>
        <w:rPr>
          <w:color w:val="231F20"/>
        </w:rPr>
        <w:t>withhold</w:t>
      </w:r>
      <w:r>
        <w:rPr>
          <w:color w:val="231F20"/>
          <w:spacing w:val="-13"/>
        </w:rPr>
        <w:t> </w:t>
      </w:r>
      <w:r>
        <w:rPr>
          <w:color w:val="231F20"/>
        </w:rPr>
        <w:t>and</w:t>
      </w:r>
      <w:r>
        <w:rPr>
          <w:color w:val="231F20"/>
          <w:spacing w:val="-14"/>
        </w:rPr>
        <w:t> </w:t>
      </w:r>
      <w:r>
        <w:rPr>
          <w:color w:val="231F20"/>
        </w:rPr>
        <w:t>report</w:t>
      </w:r>
      <w:r>
        <w:rPr>
          <w:color w:val="231F20"/>
          <w:spacing w:val="-14"/>
        </w:rPr>
        <w:t> </w:t>
      </w:r>
      <w:r>
        <w:rPr>
          <w:color w:val="231F20"/>
        </w:rPr>
        <w:t>social</w:t>
      </w:r>
      <w:r>
        <w:rPr>
          <w:color w:val="231F20"/>
          <w:spacing w:val="-13"/>
        </w:rPr>
        <w:t> </w:t>
      </w:r>
      <w:r>
        <w:rPr>
          <w:color w:val="231F20"/>
        </w:rPr>
        <w:t>security</w:t>
      </w:r>
      <w:r>
        <w:rPr>
          <w:color w:val="231F20"/>
          <w:spacing w:val="-14"/>
        </w:rPr>
        <w:t> </w:t>
      </w:r>
      <w:r>
        <w:rPr>
          <w:color w:val="231F20"/>
        </w:rPr>
        <w:t>and Medicare</w:t>
      </w:r>
      <w:r>
        <w:rPr>
          <w:color w:val="231F20"/>
          <w:spacing w:val="-6"/>
        </w:rPr>
        <w:t> </w:t>
      </w:r>
      <w:r>
        <w:rPr>
          <w:color w:val="231F20"/>
        </w:rPr>
        <w:t>taxes</w:t>
      </w:r>
      <w:r>
        <w:rPr>
          <w:color w:val="231F20"/>
          <w:spacing w:val="-6"/>
        </w:rPr>
        <w:t> </w:t>
      </w:r>
      <w:r>
        <w:rPr>
          <w:color w:val="231F20"/>
        </w:rPr>
        <w:t>for</w:t>
      </w:r>
      <w:r>
        <w:rPr>
          <w:color w:val="231F20"/>
          <w:spacing w:val="-6"/>
        </w:rPr>
        <w:t> </w:t>
      </w:r>
      <w:r>
        <w:rPr>
          <w:color w:val="231F20"/>
        </w:rPr>
        <w:t>these</w:t>
      </w:r>
      <w:r>
        <w:rPr>
          <w:color w:val="231F20"/>
          <w:spacing w:val="-6"/>
        </w:rPr>
        <w:t> </w:t>
      </w:r>
      <w:r>
        <w:rPr>
          <w:color w:val="231F20"/>
        </w:rPr>
        <w:t>employees</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same</w:t>
      </w:r>
      <w:r>
        <w:rPr>
          <w:color w:val="231F20"/>
          <w:spacing w:val="-6"/>
        </w:rPr>
        <w:t> </w:t>
      </w:r>
      <w:r>
        <w:rPr>
          <w:color w:val="231F20"/>
        </w:rPr>
        <w:t>way</w:t>
      </w:r>
      <w:r>
        <w:rPr>
          <w:color w:val="231F20"/>
          <w:spacing w:val="-6"/>
        </w:rPr>
        <w:t> </w:t>
      </w:r>
      <w:r>
        <w:rPr>
          <w:color w:val="231F20"/>
        </w:rPr>
        <w:t>as for other federal employees. For more information, including</w:t>
      </w:r>
      <w:r>
        <w:rPr>
          <w:color w:val="231F20"/>
          <w:spacing w:val="-9"/>
        </w:rPr>
        <w:t> </w:t>
      </w:r>
      <w:r>
        <w:rPr>
          <w:color w:val="231F20"/>
        </w:rPr>
        <w:t>special</w:t>
      </w:r>
      <w:r>
        <w:rPr>
          <w:color w:val="231F20"/>
          <w:spacing w:val="-9"/>
        </w:rPr>
        <w:t> </w:t>
      </w:r>
      <w:r>
        <w:rPr>
          <w:color w:val="231F20"/>
        </w:rPr>
        <w:t>rules</w:t>
      </w:r>
      <w:r>
        <w:rPr>
          <w:color w:val="231F20"/>
          <w:spacing w:val="-9"/>
        </w:rPr>
        <w:t> </w:t>
      </w:r>
      <w:r>
        <w:rPr>
          <w:color w:val="231F20"/>
        </w:rPr>
        <w:t>for</w:t>
      </w:r>
      <w:r>
        <w:rPr>
          <w:color w:val="231F20"/>
          <w:spacing w:val="-9"/>
        </w:rPr>
        <w:t> </w:t>
      </w:r>
      <w:r>
        <w:rPr>
          <w:color w:val="231F20"/>
        </w:rPr>
        <w:t>Armed</w:t>
      </w:r>
      <w:r>
        <w:rPr>
          <w:color w:val="231F20"/>
          <w:spacing w:val="-9"/>
        </w:rPr>
        <w:t> </w:t>
      </w:r>
      <w:r>
        <w:rPr>
          <w:color w:val="231F20"/>
        </w:rPr>
        <w:t>Forces</w:t>
      </w:r>
      <w:r>
        <w:rPr>
          <w:color w:val="231F20"/>
          <w:spacing w:val="-9"/>
        </w:rPr>
        <w:t> </w:t>
      </w:r>
      <w:r>
        <w:rPr>
          <w:color w:val="231F20"/>
        </w:rPr>
        <w:t>members,</w:t>
      </w:r>
      <w:r>
        <w:rPr>
          <w:color w:val="231F20"/>
          <w:spacing w:val="-9"/>
        </w:rPr>
        <w:t> </w:t>
      </w:r>
      <w:r>
        <w:rPr>
          <w:color w:val="231F20"/>
        </w:rPr>
        <w:t>go</w:t>
      </w:r>
      <w:r>
        <w:rPr>
          <w:color w:val="231F20"/>
          <w:spacing w:val="-9"/>
        </w:rPr>
        <w:t> </w:t>
      </w:r>
      <w:r>
        <w:rPr>
          <w:color w:val="231F20"/>
        </w:rPr>
        <w:t>to </w:t>
      </w:r>
      <w:hyperlink r:id="rId32">
        <w:r>
          <w:rPr>
            <w:rFonts w:ascii="Arial"/>
            <w:i/>
            <w:color w:val="0056A2"/>
            <w:spacing w:val="-2"/>
            <w:u w:val="single" w:color="0055A1"/>
          </w:rPr>
          <w:t>IRS.gov/5517Agreements</w:t>
        </w:r>
      </w:hyperlink>
      <w:r>
        <w:rPr>
          <w:color w:val="231F20"/>
          <w:spacing w:val="-2"/>
        </w:rPr>
        <w:t>.</w:t>
      </w:r>
    </w:p>
    <w:p>
      <w:pPr>
        <w:pStyle w:val="BodyText"/>
        <w:spacing w:line="230" w:lineRule="auto" w:before="76"/>
        <w:ind w:left="119" w:right="117"/>
      </w:pPr>
      <w:r>
        <w:rPr>
          <w:rFonts w:ascii="Arial Black"/>
          <w:color w:val="231F20"/>
          <w:spacing w:val="-6"/>
        </w:rPr>
        <w:t>Foreign</w:t>
      </w:r>
      <w:r>
        <w:rPr>
          <w:rFonts w:ascii="Arial Black"/>
          <w:color w:val="231F20"/>
          <w:spacing w:val="-13"/>
        </w:rPr>
        <w:t> </w:t>
      </w:r>
      <w:r>
        <w:rPr>
          <w:rFonts w:ascii="Arial Black"/>
          <w:color w:val="231F20"/>
          <w:spacing w:val="-6"/>
        </w:rPr>
        <w:t>agricultural</w:t>
      </w:r>
      <w:r>
        <w:rPr>
          <w:rFonts w:ascii="Arial Black"/>
          <w:color w:val="231F20"/>
          <w:spacing w:val="-13"/>
        </w:rPr>
        <w:t> </w:t>
      </w:r>
      <w:r>
        <w:rPr>
          <w:rFonts w:ascii="Arial Black"/>
          <w:color w:val="231F20"/>
          <w:spacing w:val="-6"/>
        </w:rPr>
        <w:t>workers.</w:t>
      </w:r>
      <w:r>
        <w:rPr>
          <w:rFonts w:ascii="Arial Black"/>
          <w:color w:val="231F20"/>
          <w:spacing w:val="-3"/>
        </w:rPr>
        <w:t> </w:t>
      </w:r>
      <w:r>
        <w:rPr>
          <w:color w:val="231F20"/>
          <w:spacing w:val="-6"/>
        </w:rPr>
        <w:t>You</w:t>
      </w:r>
      <w:r>
        <w:rPr>
          <w:color w:val="231F20"/>
          <w:spacing w:val="-8"/>
        </w:rPr>
        <w:t> </w:t>
      </w:r>
      <w:r>
        <w:rPr>
          <w:color w:val="231F20"/>
          <w:spacing w:val="-6"/>
        </w:rPr>
        <w:t>must</w:t>
      </w:r>
      <w:r>
        <w:rPr>
          <w:color w:val="231F20"/>
          <w:spacing w:val="-7"/>
        </w:rPr>
        <w:t> </w:t>
      </w:r>
      <w:r>
        <w:rPr>
          <w:color w:val="231F20"/>
          <w:spacing w:val="-6"/>
        </w:rPr>
        <w:t>report </w:t>
      </w:r>
      <w:r>
        <w:rPr>
          <w:color w:val="231F20"/>
        </w:rPr>
        <w:t>compensation of $600 or more paid in a calendar year to an</w:t>
      </w:r>
      <w:r>
        <w:rPr>
          <w:color w:val="231F20"/>
          <w:spacing w:val="-14"/>
        </w:rPr>
        <w:t> </w:t>
      </w:r>
      <w:r>
        <w:rPr>
          <w:color w:val="231F20"/>
        </w:rPr>
        <w:t>H-2A</w:t>
      </w:r>
      <w:r>
        <w:rPr>
          <w:color w:val="231F20"/>
          <w:spacing w:val="-14"/>
        </w:rPr>
        <w:t> </w:t>
      </w:r>
      <w:r>
        <w:rPr>
          <w:color w:val="231F20"/>
        </w:rPr>
        <w:t>visa</w:t>
      </w:r>
      <w:r>
        <w:rPr>
          <w:color w:val="231F20"/>
          <w:spacing w:val="-14"/>
        </w:rPr>
        <w:t> </w:t>
      </w:r>
      <w:r>
        <w:rPr>
          <w:color w:val="231F20"/>
        </w:rPr>
        <w:t>agricultural</w:t>
      </w:r>
      <w:r>
        <w:rPr>
          <w:color w:val="231F20"/>
          <w:spacing w:val="-14"/>
        </w:rPr>
        <w:t> </w:t>
      </w:r>
      <w:r>
        <w:rPr>
          <w:color w:val="231F20"/>
        </w:rPr>
        <w:t>worker</w:t>
      </w:r>
      <w:r>
        <w:rPr>
          <w:color w:val="231F20"/>
          <w:spacing w:val="-14"/>
        </w:rPr>
        <w:t> </w:t>
      </w:r>
      <w:r>
        <w:rPr>
          <w:color w:val="231F20"/>
        </w:rPr>
        <w:t>for</w:t>
      </w:r>
      <w:r>
        <w:rPr>
          <w:color w:val="231F20"/>
          <w:spacing w:val="-14"/>
        </w:rPr>
        <w:t> </w:t>
      </w:r>
      <w:r>
        <w:rPr>
          <w:color w:val="231F20"/>
        </w:rPr>
        <w:t>agricultural</w:t>
      </w:r>
      <w:r>
        <w:rPr>
          <w:color w:val="231F20"/>
          <w:spacing w:val="-14"/>
        </w:rPr>
        <w:t> </w:t>
      </w:r>
      <w:r>
        <w:rPr>
          <w:color w:val="231F20"/>
        </w:rPr>
        <w:t>labor.</w:t>
      </w:r>
      <w:r>
        <w:rPr>
          <w:color w:val="231F20"/>
          <w:spacing w:val="-14"/>
        </w:rPr>
        <w:t> </w:t>
      </w:r>
      <w:r>
        <w:rPr>
          <w:color w:val="231F20"/>
        </w:rPr>
        <w:t>If</w:t>
      </w:r>
      <w:r>
        <w:rPr>
          <w:color w:val="231F20"/>
          <w:spacing w:val="-14"/>
        </w:rPr>
        <w:t> </w:t>
      </w:r>
      <w:r>
        <w:rPr>
          <w:color w:val="231F20"/>
        </w:rPr>
        <w:t>the H-2A visa agricultural worker furnishes a valid taxpayer identification number, report these payments in box 1 of Form W-2. If the worker does not furnish a valid taxpayer identification number, report the payments on Form</w:t>
      </w:r>
    </w:p>
    <w:p>
      <w:pPr>
        <w:spacing w:line="226" w:lineRule="exact" w:before="0"/>
        <w:ind w:left="119" w:right="0" w:firstLine="0"/>
        <w:jc w:val="left"/>
        <w:rPr>
          <w:sz w:val="20"/>
        </w:rPr>
      </w:pPr>
      <w:r>
        <w:rPr>
          <w:color w:val="231F20"/>
          <w:spacing w:val="-2"/>
          <w:sz w:val="20"/>
        </w:rPr>
        <w:t>1099-MISC.</w:t>
      </w:r>
      <w:r>
        <w:rPr>
          <w:color w:val="231F20"/>
          <w:spacing w:val="-6"/>
          <w:sz w:val="20"/>
        </w:rPr>
        <w:t> </w:t>
      </w:r>
      <w:r>
        <w:rPr>
          <w:color w:val="231F20"/>
          <w:spacing w:val="-2"/>
          <w:sz w:val="20"/>
        </w:rPr>
        <w:t>See</w:t>
      </w:r>
      <w:r>
        <w:rPr>
          <w:color w:val="231F20"/>
          <w:spacing w:val="-6"/>
          <w:sz w:val="20"/>
        </w:rPr>
        <w:t> </w:t>
      </w:r>
      <w:hyperlink w:history="true" w:anchor="_bookmark68">
        <w:r>
          <w:rPr>
            <w:rFonts w:ascii="Arial"/>
            <w:i/>
            <w:color w:val="0056A2"/>
            <w:spacing w:val="-2"/>
            <w:sz w:val="20"/>
            <w:u w:val="single" w:color="0055A1"/>
          </w:rPr>
          <w:t>Form</w:t>
        </w:r>
        <w:r>
          <w:rPr>
            <w:rFonts w:ascii="Arial"/>
            <w:i/>
            <w:color w:val="0056A2"/>
            <w:spacing w:val="-5"/>
            <w:sz w:val="20"/>
            <w:u w:val="single" w:color="0055A1"/>
          </w:rPr>
          <w:t> </w:t>
        </w:r>
        <w:r>
          <w:rPr>
            <w:rFonts w:ascii="Arial"/>
            <w:i/>
            <w:color w:val="0056A2"/>
            <w:spacing w:val="-2"/>
            <w:sz w:val="20"/>
            <w:u w:val="single" w:color="0055A1"/>
          </w:rPr>
          <w:t>1099-MISC</w:t>
        </w:r>
      </w:hyperlink>
      <w:r>
        <w:rPr>
          <w:rFonts w:ascii="Arial"/>
          <w:i/>
          <w:color w:val="0056A2"/>
          <w:spacing w:val="-6"/>
          <w:sz w:val="20"/>
        </w:rPr>
        <w:t> </w:t>
      </w:r>
      <w:r>
        <w:rPr>
          <w:color w:val="231F20"/>
          <w:spacing w:val="-2"/>
          <w:sz w:val="20"/>
        </w:rPr>
        <w:t>next.</w:t>
      </w:r>
    </w:p>
    <w:p>
      <w:pPr>
        <w:pStyle w:val="BodyText"/>
        <w:spacing w:line="232" w:lineRule="auto" w:before="60"/>
        <w:ind w:left="119" w:right="117" w:firstLine="240"/>
      </w:pPr>
      <w:r>
        <w:rPr>
          <w:color w:val="231F20"/>
        </w:rPr>
        <w:t>On Form W-2, no amount should be reported in box 3 or 5. In most cases, you do not need to withhold federal income tax from compensation paid to H-2A visa agricultural workers. Employers should withhold federal income tax only if the H-2A visa agricultural worker and the</w:t>
      </w:r>
      <w:r>
        <w:rPr>
          <w:color w:val="231F20"/>
          <w:spacing w:val="-14"/>
        </w:rPr>
        <w:t> </w:t>
      </w:r>
      <w:r>
        <w:rPr>
          <w:color w:val="231F20"/>
        </w:rPr>
        <w:t>employer</w:t>
      </w:r>
      <w:r>
        <w:rPr>
          <w:color w:val="231F20"/>
          <w:spacing w:val="-14"/>
        </w:rPr>
        <w:t> </w:t>
      </w:r>
      <w:r>
        <w:rPr>
          <w:color w:val="231F20"/>
        </w:rPr>
        <w:t>agree</w:t>
      </w:r>
      <w:r>
        <w:rPr>
          <w:color w:val="231F20"/>
          <w:spacing w:val="-14"/>
        </w:rPr>
        <w:t> </w:t>
      </w:r>
      <w:r>
        <w:rPr>
          <w:color w:val="231F20"/>
        </w:rPr>
        <w:t>to</w:t>
      </w:r>
      <w:r>
        <w:rPr>
          <w:color w:val="231F20"/>
          <w:spacing w:val="-14"/>
        </w:rPr>
        <w:t> </w:t>
      </w:r>
      <w:r>
        <w:rPr>
          <w:color w:val="231F20"/>
        </w:rPr>
        <w:t>withhold.</w:t>
      </w:r>
      <w:r>
        <w:rPr>
          <w:color w:val="231F20"/>
          <w:spacing w:val="-14"/>
        </w:rPr>
        <w:t> </w:t>
      </w:r>
      <w:r>
        <w:rPr>
          <w:color w:val="231F20"/>
        </w:rPr>
        <w:t>The</w:t>
      </w:r>
      <w:r>
        <w:rPr>
          <w:color w:val="231F20"/>
          <w:spacing w:val="-14"/>
        </w:rPr>
        <w:t> </w:t>
      </w:r>
      <w:r>
        <w:rPr>
          <w:color w:val="231F20"/>
        </w:rPr>
        <w:t>H-2A</w:t>
      </w:r>
      <w:r>
        <w:rPr>
          <w:color w:val="231F20"/>
          <w:spacing w:val="-14"/>
        </w:rPr>
        <w:t> </w:t>
      </w:r>
      <w:r>
        <w:rPr>
          <w:color w:val="231F20"/>
        </w:rPr>
        <w:t>visa</w:t>
      </w:r>
      <w:r>
        <w:rPr>
          <w:color w:val="231F20"/>
          <w:spacing w:val="-14"/>
        </w:rPr>
        <w:t> </w:t>
      </w:r>
      <w:r>
        <w:rPr>
          <w:color w:val="231F20"/>
        </w:rPr>
        <w:t>agricultural worker must provide a completed Form W-4. If the employer</w:t>
      </w:r>
      <w:r>
        <w:rPr>
          <w:color w:val="231F20"/>
          <w:spacing w:val="-6"/>
        </w:rPr>
        <w:t> </w:t>
      </w:r>
      <w:r>
        <w:rPr>
          <w:color w:val="231F20"/>
        </w:rPr>
        <w:t>withholds</w:t>
      </w:r>
      <w:r>
        <w:rPr>
          <w:color w:val="231F20"/>
          <w:spacing w:val="-6"/>
        </w:rPr>
        <w:t> </w:t>
      </w:r>
      <w:r>
        <w:rPr>
          <w:color w:val="231F20"/>
        </w:rPr>
        <w:t>income</w:t>
      </w:r>
      <w:r>
        <w:rPr>
          <w:color w:val="231F20"/>
          <w:spacing w:val="-6"/>
        </w:rPr>
        <w:t> </w:t>
      </w:r>
      <w:r>
        <w:rPr>
          <w:color w:val="231F20"/>
        </w:rPr>
        <w:t>tax,</w:t>
      </w:r>
      <w:r>
        <w:rPr>
          <w:color w:val="231F20"/>
          <w:spacing w:val="-6"/>
        </w:rPr>
        <w:t> </w:t>
      </w:r>
      <w:r>
        <w:rPr>
          <w:color w:val="231F20"/>
        </w:rPr>
        <w:t>the</w:t>
      </w:r>
      <w:r>
        <w:rPr>
          <w:color w:val="231F20"/>
          <w:spacing w:val="-6"/>
        </w:rPr>
        <w:t> </w:t>
      </w:r>
      <w:r>
        <w:rPr>
          <w:color w:val="231F20"/>
        </w:rPr>
        <w:t>employer</w:t>
      </w:r>
      <w:r>
        <w:rPr>
          <w:color w:val="231F20"/>
          <w:spacing w:val="-6"/>
        </w:rPr>
        <w:t> </w:t>
      </w:r>
      <w:r>
        <w:rPr>
          <w:color w:val="231F20"/>
        </w:rPr>
        <w:t>must</w:t>
      </w:r>
      <w:r>
        <w:rPr>
          <w:color w:val="231F20"/>
          <w:spacing w:val="-6"/>
        </w:rPr>
        <w:t> </w:t>
      </w:r>
      <w:r>
        <w:rPr>
          <w:color w:val="231F20"/>
        </w:rPr>
        <w:t>report the tax withheld in box 2 of Form W-2 and on line 8 of Form 943. See Pub. 15 (Circular E).</w:t>
      </w:r>
    </w:p>
    <w:p>
      <w:pPr>
        <w:pStyle w:val="BodyText"/>
        <w:spacing w:line="232" w:lineRule="auto" w:before="29"/>
        <w:ind w:left="119" w:right="117" w:firstLine="180"/>
      </w:pPr>
      <w:r>
        <w:rPr>
          <w:rFonts w:ascii="Arial"/>
          <w:b/>
          <w:i/>
          <w:color w:val="231F20"/>
        </w:rPr>
        <w:t>Form</w:t>
      </w:r>
      <w:r>
        <w:rPr>
          <w:rFonts w:ascii="Arial"/>
          <w:b/>
          <w:i/>
          <w:color w:val="231F20"/>
          <w:spacing w:val="-9"/>
        </w:rPr>
        <w:t> </w:t>
      </w:r>
      <w:r>
        <w:rPr>
          <w:rFonts w:ascii="Arial"/>
          <w:b/>
          <w:i/>
          <w:color w:val="231F20"/>
        </w:rPr>
        <w:t>1099-MISC.</w:t>
      </w:r>
      <w:r>
        <w:rPr>
          <w:rFonts w:ascii="Arial"/>
          <w:b/>
          <w:i/>
          <w:color w:val="231F20"/>
          <w:spacing w:val="31"/>
        </w:rPr>
        <w:t> </w:t>
      </w:r>
      <w:r>
        <w:rPr>
          <w:color w:val="231F20"/>
        </w:rPr>
        <w:t>If</w:t>
      </w:r>
      <w:r>
        <w:rPr>
          <w:color w:val="231F20"/>
          <w:spacing w:val="-13"/>
        </w:rPr>
        <w:t> </w:t>
      </w:r>
      <w:r>
        <w:rPr>
          <w:color w:val="231F20"/>
        </w:rPr>
        <w:t>the</w:t>
      </w:r>
      <w:r>
        <w:rPr>
          <w:color w:val="231F20"/>
          <w:spacing w:val="-13"/>
        </w:rPr>
        <w:t> </w:t>
      </w:r>
      <w:r>
        <w:rPr>
          <w:color w:val="231F20"/>
        </w:rPr>
        <w:t>H-2A</w:t>
      </w:r>
      <w:r>
        <w:rPr>
          <w:color w:val="231F20"/>
          <w:spacing w:val="-13"/>
        </w:rPr>
        <w:t> </w:t>
      </w:r>
      <w:r>
        <w:rPr>
          <w:color w:val="231F20"/>
        </w:rPr>
        <w:t>visa</w:t>
      </w:r>
      <w:r>
        <w:rPr>
          <w:color w:val="231F20"/>
          <w:spacing w:val="-13"/>
        </w:rPr>
        <w:t> </w:t>
      </w:r>
      <w:r>
        <w:rPr>
          <w:color w:val="231F20"/>
        </w:rPr>
        <w:t>agricultural</w:t>
      </w:r>
      <w:r>
        <w:rPr>
          <w:color w:val="231F20"/>
          <w:spacing w:val="-13"/>
        </w:rPr>
        <w:t> </w:t>
      </w:r>
      <w:r>
        <w:rPr>
          <w:color w:val="231F20"/>
        </w:rPr>
        <w:t>worker fails to furnish a taxpayer identification number to the employer, and the total annual payments made to the</w:t>
      </w:r>
    </w:p>
    <w:p>
      <w:pPr>
        <w:pStyle w:val="BodyText"/>
        <w:spacing w:line="232" w:lineRule="auto" w:before="3"/>
        <w:ind w:left="119" w:right="129"/>
      </w:pPr>
      <w:r>
        <w:rPr>
          <w:color w:val="231F20"/>
        </w:rPr>
        <w:t>H-2A visa agricultural worker are $600 or more, the employer</w:t>
      </w:r>
      <w:r>
        <w:rPr>
          <w:color w:val="231F20"/>
          <w:spacing w:val="-14"/>
        </w:rPr>
        <w:t> </w:t>
      </w:r>
      <w:r>
        <w:rPr>
          <w:color w:val="231F20"/>
        </w:rPr>
        <w:t>must</w:t>
      </w:r>
      <w:r>
        <w:rPr>
          <w:color w:val="231F20"/>
          <w:spacing w:val="-14"/>
        </w:rPr>
        <w:t> </w:t>
      </w:r>
      <w:r>
        <w:rPr>
          <w:color w:val="231F20"/>
        </w:rPr>
        <w:t>begin</w:t>
      </w:r>
      <w:r>
        <w:rPr>
          <w:color w:val="231F20"/>
          <w:spacing w:val="-14"/>
        </w:rPr>
        <w:t> </w:t>
      </w:r>
      <w:r>
        <w:rPr>
          <w:color w:val="231F20"/>
        </w:rPr>
        <w:t>backup</w:t>
      </w:r>
      <w:r>
        <w:rPr>
          <w:color w:val="231F20"/>
          <w:spacing w:val="-14"/>
        </w:rPr>
        <w:t> </w:t>
      </w:r>
      <w:r>
        <w:rPr>
          <w:color w:val="231F20"/>
        </w:rPr>
        <w:t>withholding</w:t>
      </w:r>
      <w:r>
        <w:rPr>
          <w:color w:val="231F20"/>
          <w:spacing w:val="-14"/>
        </w:rPr>
        <w:t> </w:t>
      </w:r>
      <w:r>
        <w:rPr>
          <w:color w:val="231F20"/>
        </w:rPr>
        <w:t>on</w:t>
      </w:r>
      <w:r>
        <w:rPr>
          <w:color w:val="231F20"/>
          <w:spacing w:val="-14"/>
        </w:rPr>
        <w:t> </w:t>
      </w:r>
      <w:r>
        <w:rPr>
          <w:color w:val="231F20"/>
        </w:rPr>
        <w:t>the</w:t>
      </w:r>
      <w:r>
        <w:rPr>
          <w:color w:val="231F20"/>
          <w:spacing w:val="-14"/>
        </w:rPr>
        <w:t> </w:t>
      </w:r>
      <w:r>
        <w:rPr>
          <w:color w:val="231F20"/>
        </w:rPr>
        <w:t>payments made until the H-2A visa agricultural worker furnishes a valid taxpayer identification number. Employers must report</w:t>
      </w:r>
      <w:r>
        <w:rPr>
          <w:color w:val="231F20"/>
          <w:spacing w:val="-10"/>
        </w:rPr>
        <w:t> </w:t>
      </w:r>
      <w:r>
        <w:rPr>
          <w:color w:val="231F20"/>
        </w:rPr>
        <w:t>the</w:t>
      </w:r>
      <w:r>
        <w:rPr>
          <w:color w:val="231F20"/>
          <w:spacing w:val="-10"/>
        </w:rPr>
        <w:t> </w:t>
      </w:r>
      <w:r>
        <w:rPr>
          <w:color w:val="231F20"/>
        </w:rPr>
        <w:t>compensation</w:t>
      </w:r>
      <w:r>
        <w:rPr>
          <w:color w:val="231F20"/>
          <w:spacing w:val="-10"/>
        </w:rPr>
        <w:t> </w:t>
      </w:r>
      <w:r>
        <w:rPr>
          <w:color w:val="231F20"/>
        </w:rPr>
        <w:t>paid</w:t>
      </w:r>
      <w:r>
        <w:rPr>
          <w:color w:val="231F20"/>
          <w:spacing w:val="-10"/>
        </w:rPr>
        <w:t> </w:t>
      </w:r>
      <w:r>
        <w:rPr>
          <w:color w:val="231F20"/>
        </w:rPr>
        <w:t>and</w:t>
      </w:r>
      <w:r>
        <w:rPr>
          <w:color w:val="231F20"/>
          <w:spacing w:val="-10"/>
        </w:rPr>
        <w:t> </w:t>
      </w:r>
      <w:r>
        <w:rPr>
          <w:color w:val="231F20"/>
        </w:rPr>
        <w:t>any</w:t>
      </w:r>
      <w:r>
        <w:rPr>
          <w:color w:val="231F20"/>
          <w:spacing w:val="-10"/>
        </w:rPr>
        <w:t> </w:t>
      </w:r>
      <w:r>
        <w:rPr>
          <w:color w:val="231F20"/>
        </w:rPr>
        <w:t>backup</w:t>
      </w:r>
      <w:r>
        <w:rPr>
          <w:color w:val="231F20"/>
          <w:spacing w:val="-10"/>
        </w:rPr>
        <w:t> </w:t>
      </w:r>
      <w:r>
        <w:rPr>
          <w:color w:val="231F20"/>
        </w:rPr>
        <w:t>withholding on Forms 1099-MISC and Form 945, Annual Return of Withheld</w:t>
      </w:r>
      <w:r>
        <w:rPr>
          <w:color w:val="231F20"/>
          <w:spacing w:val="-14"/>
        </w:rPr>
        <w:t> </w:t>
      </w:r>
      <w:r>
        <w:rPr>
          <w:color w:val="231F20"/>
        </w:rPr>
        <w:t>Federal</w:t>
      </w:r>
      <w:r>
        <w:rPr>
          <w:color w:val="231F20"/>
          <w:spacing w:val="-14"/>
        </w:rPr>
        <w:t> </w:t>
      </w:r>
      <w:r>
        <w:rPr>
          <w:color w:val="231F20"/>
        </w:rPr>
        <w:t>Income</w:t>
      </w:r>
      <w:r>
        <w:rPr>
          <w:color w:val="231F20"/>
          <w:spacing w:val="-14"/>
        </w:rPr>
        <w:t> </w:t>
      </w:r>
      <w:r>
        <w:rPr>
          <w:color w:val="231F20"/>
        </w:rPr>
        <w:t>Tax.</w:t>
      </w:r>
      <w:r>
        <w:rPr>
          <w:color w:val="231F20"/>
          <w:spacing w:val="-14"/>
        </w:rPr>
        <w:t> </w:t>
      </w:r>
      <w:r>
        <w:rPr>
          <w:color w:val="231F20"/>
        </w:rPr>
        <w:t>See</w:t>
      </w:r>
      <w:r>
        <w:rPr>
          <w:color w:val="231F20"/>
          <w:spacing w:val="-14"/>
        </w:rPr>
        <w:t> </w:t>
      </w:r>
      <w:r>
        <w:rPr>
          <w:color w:val="231F20"/>
        </w:rPr>
        <w:t>the</w:t>
      </w:r>
      <w:r>
        <w:rPr>
          <w:color w:val="231F20"/>
          <w:spacing w:val="-14"/>
        </w:rPr>
        <w:t> </w:t>
      </w:r>
      <w:r>
        <w:rPr>
          <w:color w:val="231F20"/>
        </w:rPr>
        <w:t>current</w:t>
      </w:r>
      <w:r>
        <w:rPr>
          <w:color w:val="231F20"/>
          <w:spacing w:val="-14"/>
        </w:rPr>
        <w:t> </w:t>
      </w:r>
      <w:r>
        <w:rPr>
          <w:color w:val="231F20"/>
        </w:rPr>
        <w:t>Instructions for Forms 1099-MISC and 1099-NEC and the current Instructions for Form 945.</w:t>
      </w:r>
    </w:p>
    <w:p>
      <w:pPr>
        <w:spacing w:before="62"/>
        <w:ind w:left="360" w:right="0" w:firstLine="0"/>
        <w:jc w:val="left"/>
        <w:rPr>
          <w:sz w:val="20"/>
        </w:rPr>
      </w:pPr>
      <w:r>
        <w:rPr>
          <w:color w:val="231F20"/>
          <w:spacing w:val="-2"/>
          <w:sz w:val="20"/>
        </w:rPr>
        <w:t>For</w:t>
      </w:r>
      <w:r>
        <w:rPr>
          <w:color w:val="231F20"/>
          <w:spacing w:val="-5"/>
          <w:sz w:val="20"/>
        </w:rPr>
        <w:t> </w:t>
      </w:r>
      <w:r>
        <w:rPr>
          <w:color w:val="231F20"/>
          <w:spacing w:val="-2"/>
          <w:sz w:val="20"/>
        </w:rPr>
        <w:t>more</w:t>
      </w:r>
      <w:r>
        <w:rPr>
          <w:color w:val="231F20"/>
          <w:spacing w:val="-5"/>
          <w:sz w:val="20"/>
        </w:rPr>
        <w:t> </w:t>
      </w:r>
      <w:r>
        <w:rPr>
          <w:color w:val="231F20"/>
          <w:spacing w:val="-2"/>
          <w:sz w:val="20"/>
        </w:rPr>
        <w:t>information,</w:t>
      </w:r>
      <w:r>
        <w:rPr>
          <w:color w:val="231F20"/>
          <w:spacing w:val="-5"/>
          <w:sz w:val="20"/>
        </w:rPr>
        <w:t> </w:t>
      </w:r>
      <w:r>
        <w:rPr>
          <w:color w:val="231F20"/>
          <w:spacing w:val="-2"/>
          <w:sz w:val="20"/>
        </w:rPr>
        <w:t>go</w:t>
      </w:r>
      <w:r>
        <w:rPr>
          <w:color w:val="231F20"/>
          <w:spacing w:val="-4"/>
          <w:sz w:val="20"/>
        </w:rPr>
        <w:t> </w:t>
      </w:r>
      <w:r>
        <w:rPr>
          <w:color w:val="231F20"/>
          <w:spacing w:val="-2"/>
          <w:sz w:val="20"/>
        </w:rPr>
        <w:t>to</w:t>
      </w:r>
      <w:r>
        <w:rPr>
          <w:color w:val="231F20"/>
          <w:spacing w:val="-6"/>
          <w:sz w:val="20"/>
        </w:rPr>
        <w:t> </w:t>
      </w:r>
      <w:hyperlink r:id="rId33">
        <w:r>
          <w:rPr>
            <w:rFonts w:ascii="Arial"/>
            <w:i/>
            <w:color w:val="0056A2"/>
            <w:spacing w:val="-2"/>
            <w:sz w:val="20"/>
            <w:u w:val="single" w:color="0055A1"/>
          </w:rPr>
          <w:t>IRS.gov/H2A</w:t>
        </w:r>
      </w:hyperlink>
      <w:r>
        <w:rPr>
          <w:color w:val="231F20"/>
          <w:spacing w:val="-2"/>
          <w:sz w:val="20"/>
        </w:rPr>
        <w:t>.</w:t>
      </w:r>
    </w:p>
    <w:p>
      <w:pPr>
        <w:pStyle w:val="BodyText"/>
        <w:spacing w:line="230" w:lineRule="auto" w:before="71"/>
        <w:ind w:left="119" w:right="128"/>
      </w:pPr>
      <w:r>
        <w:rPr>
          <w:rFonts w:ascii="Arial Black"/>
          <w:color w:val="231F20"/>
        </w:rPr>
        <w:t>Fringe</w:t>
      </w:r>
      <w:r>
        <w:rPr>
          <w:rFonts w:ascii="Arial Black"/>
          <w:color w:val="231F20"/>
          <w:spacing w:val="-17"/>
        </w:rPr>
        <w:t> </w:t>
      </w:r>
      <w:r>
        <w:rPr>
          <w:rFonts w:ascii="Arial Black"/>
          <w:color w:val="231F20"/>
        </w:rPr>
        <w:t>benefits.</w:t>
      </w:r>
      <w:r>
        <w:rPr>
          <w:rFonts w:ascii="Arial Black"/>
          <w:color w:val="231F20"/>
          <w:spacing w:val="-3"/>
        </w:rPr>
        <w:t> </w:t>
      </w:r>
      <w:r>
        <w:rPr>
          <w:color w:val="231F20"/>
        </w:rPr>
        <w:t>Include</w:t>
      </w:r>
      <w:r>
        <w:rPr>
          <w:color w:val="231F20"/>
          <w:spacing w:val="-14"/>
        </w:rPr>
        <w:t> </w:t>
      </w:r>
      <w:r>
        <w:rPr>
          <w:color w:val="231F20"/>
        </w:rPr>
        <w:t>all</w:t>
      </w:r>
      <w:r>
        <w:rPr>
          <w:color w:val="231F20"/>
          <w:spacing w:val="-13"/>
        </w:rPr>
        <w:t> </w:t>
      </w:r>
      <w:r>
        <w:rPr>
          <w:color w:val="231F20"/>
        </w:rPr>
        <w:t>taxable</w:t>
      </w:r>
      <w:r>
        <w:rPr>
          <w:color w:val="231F20"/>
          <w:spacing w:val="-14"/>
        </w:rPr>
        <w:t> </w:t>
      </w:r>
      <w:r>
        <w:rPr>
          <w:color w:val="231F20"/>
        </w:rPr>
        <w:t>fringe</w:t>
      </w:r>
      <w:r>
        <w:rPr>
          <w:color w:val="231F20"/>
          <w:spacing w:val="-14"/>
        </w:rPr>
        <w:t> </w:t>
      </w:r>
      <w:r>
        <w:rPr>
          <w:color w:val="231F20"/>
        </w:rPr>
        <w:t>benefits</w:t>
      </w:r>
      <w:r>
        <w:rPr>
          <w:color w:val="231F20"/>
          <w:spacing w:val="-14"/>
        </w:rPr>
        <w:t> </w:t>
      </w:r>
      <w:r>
        <w:rPr>
          <w:color w:val="231F20"/>
        </w:rPr>
        <w:t>in</w:t>
      </w:r>
      <w:r>
        <w:rPr>
          <w:color w:val="231F20"/>
        </w:rPr>
        <w:t> box 1 of Form W-2 as wages, tips, and other compensation and, if applicable, in boxes 3 and 5 as social security and Medicare wages. Although not required,</w:t>
      </w:r>
      <w:r>
        <w:rPr>
          <w:color w:val="231F20"/>
          <w:spacing w:val="-14"/>
        </w:rPr>
        <w:t> </w:t>
      </w:r>
      <w:r>
        <w:rPr>
          <w:color w:val="231F20"/>
        </w:rPr>
        <w:t>you</w:t>
      </w:r>
      <w:r>
        <w:rPr>
          <w:color w:val="231F20"/>
          <w:spacing w:val="-14"/>
        </w:rPr>
        <w:t> </w:t>
      </w:r>
      <w:r>
        <w:rPr>
          <w:color w:val="231F20"/>
        </w:rPr>
        <w:t>may</w:t>
      </w:r>
      <w:r>
        <w:rPr>
          <w:color w:val="231F20"/>
          <w:spacing w:val="-14"/>
        </w:rPr>
        <w:t> </w:t>
      </w:r>
      <w:r>
        <w:rPr>
          <w:color w:val="231F20"/>
        </w:rPr>
        <w:t>include</w:t>
      </w:r>
      <w:r>
        <w:rPr>
          <w:color w:val="231F20"/>
          <w:spacing w:val="-14"/>
        </w:rPr>
        <w:t> </w:t>
      </w:r>
      <w:r>
        <w:rPr>
          <w:color w:val="231F20"/>
        </w:rPr>
        <w:t>the</w:t>
      </w:r>
      <w:r>
        <w:rPr>
          <w:color w:val="231F20"/>
          <w:spacing w:val="-14"/>
        </w:rPr>
        <w:t> </w:t>
      </w:r>
      <w:r>
        <w:rPr>
          <w:color w:val="231F20"/>
        </w:rPr>
        <w:t>total</w:t>
      </w:r>
      <w:r>
        <w:rPr>
          <w:color w:val="231F20"/>
          <w:spacing w:val="-14"/>
        </w:rPr>
        <w:t> </w:t>
      </w:r>
      <w:r>
        <w:rPr>
          <w:color w:val="231F20"/>
        </w:rPr>
        <w:t>value</w:t>
      </w:r>
      <w:r>
        <w:rPr>
          <w:color w:val="231F20"/>
          <w:spacing w:val="-14"/>
        </w:rPr>
        <w:t> </w:t>
      </w:r>
      <w:r>
        <w:rPr>
          <w:color w:val="231F20"/>
        </w:rPr>
        <w:t>of</w:t>
      </w:r>
      <w:r>
        <w:rPr>
          <w:color w:val="231F20"/>
          <w:spacing w:val="-14"/>
        </w:rPr>
        <w:t> </w:t>
      </w:r>
      <w:r>
        <w:rPr>
          <w:color w:val="231F20"/>
        </w:rPr>
        <w:t>fringe</w:t>
      </w:r>
      <w:r>
        <w:rPr>
          <w:color w:val="231F20"/>
          <w:spacing w:val="-14"/>
        </w:rPr>
        <w:t> </w:t>
      </w:r>
      <w:r>
        <w:rPr>
          <w:color w:val="231F20"/>
        </w:rPr>
        <w:t>benefits in box 14 (or on a separate statement). However, if you provided your employee a vehicle, you must include the value of any personal use in boxes 1, 3, and 5 of Form</w:t>
      </w:r>
    </w:p>
    <w:p>
      <w:pPr>
        <w:pStyle w:val="BodyText"/>
        <w:spacing w:line="232" w:lineRule="auto" w:before="5"/>
        <w:ind w:left="119" w:right="155"/>
      </w:pPr>
      <w:r>
        <w:rPr>
          <w:color w:val="231F20"/>
        </w:rPr>
        <w:t>W-2.</w:t>
      </w:r>
      <w:r>
        <w:rPr>
          <w:color w:val="231F20"/>
          <w:spacing w:val="-11"/>
        </w:rPr>
        <w:t> </w:t>
      </w:r>
      <w:r>
        <w:rPr>
          <w:color w:val="231F20"/>
        </w:rPr>
        <w:t>You</w:t>
      </w:r>
      <w:r>
        <w:rPr>
          <w:color w:val="231F20"/>
          <w:spacing w:val="-11"/>
        </w:rPr>
        <w:t> </w:t>
      </w:r>
      <w:r>
        <w:rPr>
          <w:color w:val="231F20"/>
        </w:rPr>
        <w:t>must</w:t>
      </w:r>
      <w:r>
        <w:rPr>
          <w:color w:val="231F20"/>
          <w:spacing w:val="-11"/>
        </w:rPr>
        <w:t> </w:t>
      </w:r>
      <w:r>
        <w:rPr>
          <w:color w:val="231F20"/>
        </w:rPr>
        <w:t>withhold</w:t>
      </w:r>
      <w:r>
        <w:rPr>
          <w:color w:val="231F20"/>
          <w:spacing w:val="-11"/>
        </w:rPr>
        <w:t> </w:t>
      </w:r>
      <w:r>
        <w:rPr>
          <w:color w:val="231F20"/>
        </w:rPr>
        <w:t>social</w:t>
      </w:r>
      <w:r>
        <w:rPr>
          <w:color w:val="231F20"/>
          <w:spacing w:val="-11"/>
        </w:rPr>
        <w:t> </w:t>
      </w:r>
      <w:r>
        <w:rPr>
          <w:color w:val="231F20"/>
        </w:rPr>
        <w:t>security</w:t>
      </w:r>
      <w:r>
        <w:rPr>
          <w:color w:val="231F20"/>
          <w:spacing w:val="-11"/>
        </w:rPr>
        <w:t> </w:t>
      </w:r>
      <w:r>
        <w:rPr>
          <w:color w:val="231F20"/>
        </w:rPr>
        <w:t>and</w:t>
      </w:r>
      <w:r>
        <w:rPr>
          <w:color w:val="231F20"/>
          <w:spacing w:val="-11"/>
        </w:rPr>
        <w:t> </w:t>
      </w:r>
      <w:r>
        <w:rPr>
          <w:color w:val="231F20"/>
        </w:rPr>
        <w:t>Medicare</w:t>
      </w:r>
      <w:r>
        <w:rPr>
          <w:color w:val="231F20"/>
          <w:spacing w:val="-11"/>
        </w:rPr>
        <w:t> </w:t>
      </w:r>
      <w:r>
        <w:rPr>
          <w:color w:val="231F20"/>
        </w:rPr>
        <w:t>tax, but</w:t>
      </w:r>
      <w:r>
        <w:rPr>
          <w:color w:val="231F20"/>
          <w:spacing w:val="-13"/>
        </w:rPr>
        <w:t> </w:t>
      </w:r>
      <w:r>
        <w:rPr>
          <w:color w:val="231F20"/>
        </w:rPr>
        <w:t>you</w:t>
      </w:r>
      <w:r>
        <w:rPr>
          <w:color w:val="231F20"/>
          <w:spacing w:val="-13"/>
        </w:rPr>
        <w:t> </w:t>
      </w:r>
      <w:r>
        <w:rPr>
          <w:color w:val="231F20"/>
        </w:rPr>
        <w:t>have</w:t>
      </w:r>
      <w:r>
        <w:rPr>
          <w:color w:val="231F20"/>
          <w:spacing w:val="-13"/>
        </w:rPr>
        <w:t> </w:t>
      </w:r>
      <w:r>
        <w:rPr>
          <w:color w:val="231F20"/>
        </w:rPr>
        <w:t>the</w:t>
      </w:r>
      <w:r>
        <w:rPr>
          <w:color w:val="231F20"/>
          <w:spacing w:val="-13"/>
        </w:rPr>
        <w:t> </w:t>
      </w:r>
      <w:r>
        <w:rPr>
          <w:color w:val="231F20"/>
        </w:rPr>
        <w:t>option</w:t>
      </w:r>
      <w:r>
        <w:rPr>
          <w:color w:val="231F20"/>
          <w:spacing w:val="-13"/>
        </w:rPr>
        <w:t> </w:t>
      </w:r>
      <w:r>
        <w:rPr>
          <w:color w:val="231F20"/>
        </w:rPr>
        <w:t>not</w:t>
      </w:r>
      <w:r>
        <w:rPr>
          <w:color w:val="231F20"/>
          <w:spacing w:val="-13"/>
        </w:rPr>
        <w:t> </w:t>
      </w:r>
      <w:r>
        <w:rPr>
          <w:color w:val="231F20"/>
        </w:rPr>
        <w:t>to</w:t>
      </w:r>
      <w:r>
        <w:rPr>
          <w:color w:val="231F20"/>
          <w:spacing w:val="-13"/>
        </w:rPr>
        <w:t> </w:t>
      </w:r>
      <w:r>
        <w:rPr>
          <w:color w:val="231F20"/>
        </w:rPr>
        <w:t>withhold</w:t>
      </w:r>
      <w:r>
        <w:rPr>
          <w:color w:val="231F20"/>
          <w:spacing w:val="-13"/>
        </w:rPr>
        <w:t> </w:t>
      </w:r>
      <w:r>
        <w:rPr>
          <w:color w:val="231F20"/>
        </w:rPr>
        <w:t>federal</w:t>
      </w:r>
      <w:r>
        <w:rPr>
          <w:color w:val="231F20"/>
          <w:spacing w:val="-13"/>
        </w:rPr>
        <w:t> </w:t>
      </w:r>
      <w:r>
        <w:rPr>
          <w:color w:val="231F20"/>
        </w:rPr>
        <w:t>income</w:t>
      </w:r>
      <w:r>
        <w:rPr>
          <w:color w:val="231F20"/>
          <w:spacing w:val="-13"/>
        </w:rPr>
        <w:t> </w:t>
      </w:r>
      <w:r>
        <w:rPr>
          <w:color w:val="231F20"/>
        </w:rPr>
        <w:t>tax </w:t>
      </w:r>
      <w:r>
        <w:rPr>
          <w:rFonts w:ascii="Arial"/>
          <w:b/>
          <w:i/>
          <w:color w:val="231F20"/>
        </w:rPr>
        <w:t>if </w:t>
      </w:r>
      <w:r>
        <w:rPr>
          <w:color w:val="231F20"/>
        </w:rPr>
        <w:t>you notify the employee and include the value of the benefit in boxes 1, 3, 5, and 14. See Pub. 15-B for more </w:t>
      </w:r>
      <w:r>
        <w:rPr>
          <w:color w:val="231F20"/>
          <w:spacing w:val="-2"/>
        </w:rPr>
        <w:t>information.</w:t>
      </w:r>
    </w:p>
    <w:p>
      <w:pPr>
        <w:spacing w:line="232" w:lineRule="auto" w:before="104"/>
        <w:ind w:left="815" w:right="401"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7344">
                <wp:simplePos x="0" y="0"/>
                <wp:positionH relativeFrom="page">
                  <wp:posOffset>4000500</wp:posOffset>
                </wp:positionH>
                <wp:positionV relativeFrom="paragraph">
                  <wp:posOffset>87904</wp:posOffset>
                </wp:positionV>
                <wp:extent cx="387350" cy="38735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387350" cy="387350"/>
                          <a:chExt cx="387350" cy="387350"/>
                        </a:xfrm>
                      </wpg:grpSpPr>
                      <wps:wsp>
                        <wps:cNvPr id="81" name="Graphic 81"/>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83" name="Textbox 83"/>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84" name="Textbox 84"/>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315pt;margin-top:6.921624pt;width:30.5pt;height:30.5pt;mso-position-horizontal-relative:page;mso-position-vertical-relative:paragraph;z-index:15737344" id="docshapegroup79" coordorigin="6300,138" coordsize="610,610">
                <v:shape style="position:absolute;left:6300;top:138;width:610;height:610" id="docshape80" coordorigin="6300,138" coordsize="610,610" path="m6871,138l6338,138,6323,141,6311,150,6303,162,6300,177,6300,710,6303,724,6311,737,6323,745,6338,748,6871,748,6886,745,6898,737,6906,724,6909,710,6909,177,6906,162,6898,150,6886,141,6871,138xe" filled="true" fillcolor="#000000" stroked="false">
                  <v:path arrowok="t"/>
                  <v:fill type="solid"/>
                </v:shape>
                <v:shape style="position:absolute;left:6367;top:206;width:474;height:407" id="docshape81" coordorigin="6368,206" coordsize="474,407" path="m6605,206l6368,612,6842,612,6605,206xe" filled="true" fillcolor="#ffffff" stroked="false">
                  <v:path arrowok="t"/>
                  <v:fill type="solid"/>
                </v:shape>
                <v:shape style="position:absolute;left:6328;top:609;width:563;height:131" type="#_x0000_t202" id="docshape82"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36;top:220;width:144;height:444" type="#_x0000_t202" id="docshape83"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The</w:t>
      </w:r>
      <w:r>
        <w:rPr>
          <w:rFonts w:ascii="Arial"/>
          <w:i/>
          <w:color w:val="231F20"/>
          <w:spacing w:val="-14"/>
          <w:sz w:val="20"/>
        </w:rPr>
        <w:t> </w:t>
      </w:r>
      <w:r>
        <w:rPr>
          <w:rFonts w:ascii="Arial"/>
          <w:i/>
          <w:color w:val="231F20"/>
          <w:sz w:val="20"/>
        </w:rPr>
        <w:t>Tax</w:t>
      </w:r>
      <w:r>
        <w:rPr>
          <w:rFonts w:ascii="Arial"/>
          <w:i/>
          <w:color w:val="231F20"/>
          <w:spacing w:val="-14"/>
          <w:sz w:val="20"/>
        </w:rPr>
        <w:t> </w:t>
      </w:r>
      <w:r>
        <w:rPr>
          <w:rFonts w:ascii="Arial"/>
          <w:i/>
          <w:color w:val="231F20"/>
          <w:sz w:val="20"/>
        </w:rPr>
        <w:t>Cuts</w:t>
      </w:r>
      <w:r>
        <w:rPr>
          <w:rFonts w:ascii="Arial"/>
          <w:i/>
          <w:color w:val="231F20"/>
          <w:spacing w:val="-14"/>
          <w:sz w:val="20"/>
        </w:rPr>
        <w:t> </w:t>
      </w:r>
      <w:r>
        <w:rPr>
          <w:rFonts w:ascii="Arial"/>
          <w:i/>
          <w:color w:val="231F20"/>
          <w:sz w:val="20"/>
        </w:rPr>
        <w:t>and</w:t>
      </w:r>
      <w:r>
        <w:rPr>
          <w:rFonts w:ascii="Arial"/>
          <w:i/>
          <w:color w:val="231F20"/>
          <w:spacing w:val="-14"/>
          <w:sz w:val="20"/>
        </w:rPr>
        <w:t> </w:t>
      </w:r>
      <w:r>
        <w:rPr>
          <w:rFonts w:ascii="Arial"/>
          <w:i/>
          <w:color w:val="231F20"/>
          <w:sz w:val="20"/>
        </w:rPr>
        <w:t>Jobs</w:t>
      </w:r>
      <w:r>
        <w:rPr>
          <w:rFonts w:ascii="Arial"/>
          <w:i/>
          <w:color w:val="231F20"/>
          <w:spacing w:val="-14"/>
          <w:sz w:val="20"/>
        </w:rPr>
        <w:t> </w:t>
      </w:r>
      <w:r>
        <w:rPr>
          <w:rFonts w:ascii="Arial"/>
          <w:i/>
          <w:color w:val="231F20"/>
          <w:sz w:val="20"/>
        </w:rPr>
        <w:t>Act</w:t>
      </w:r>
      <w:r>
        <w:rPr>
          <w:rFonts w:ascii="Arial"/>
          <w:i/>
          <w:color w:val="231F20"/>
          <w:spacing w:val="-14"/>
          <w:sz w:val="20"/>
        </w:rPr>
        <w:t> </w:t>
      </w:r>
      <w:r>
        <w:rPr>
          <w:rFonts w:ascii="Arial"/>
          <w:i/>
          <w:color w:val="231F20"/>
          <w:sz w:val="20"/>
        </w:rPr>
        <w:t>of</w:t>
      </w:r>
      <w:r>
        <w:rPr>
          <w:rFonts w:ascii="Arial"/>
          <w:i/>
          <w:color w:val="231F20"/>
          <w:spacing w:val="-14"/>
          <w:sz w:val="20"/>
        </w:rPr>
        <w:t> </w:t>
      </w:r>
      <w:r>
        <w:rPr>
          <w:rFonts w:ascii="Arial"/>
          <w:i/>
          <w:color w:val="231F20"/>
          <w:sz w:val="20"/>
        </w:rPr>
        <w:t>2017,</w:t>
      </w:r>
      <w:r>
        <w:rPr>
          <w:rFonts w:ascii="Arial"/>
          <w:i/>
          <w:color w:val="231F20"/>
          <w:spacing w:val="-14"/>
          <w:sz w:val="20"/>
        </w:rPr>
        <w:t> </w:t>
      </w:r>
      <w:r>
        <w:rPr>
          <w:rFonts w:ascii="Arial"/>
          <w:i/>
          <w:color w:val="231F20"/>
          <w:sz w:val="20"/>
        </w:rPr>
        <w:t>Public</w:t>
      </w:r>
      <w:r>
        <w:rPr>
          <w:rFonts w:ascii="Arial"/>
          <w:i/>
          <w:color w:val="231F20"/>
          <w:spacing w:val="-14"/>
          <w:sz w:val="20"/>
        </w:rPr>
        <w:t> </w:t>
      </w:r>
      <w:r>
        <w:rPr>
          <w:rFonts w:ascii="Arial"/>
          <w:i/>
          <w:color w:val="231F20"/>
          <w:sz w:val="20"/>
        </w:rPr>
        <w:t>Law 115-97, section 11045, does not permit employees to deduct unreimbursed employee</w:t>
      </w:r>
    </w:p>
    <w:p>
      <w:pPr>
        <w:spacing w:line="232" w:lineRule="auto" w:before="3"/>
        <w:ind w:left="119" w:right="126" w:firstLine="0"/>
        <w:jc w:val="left"/>
        <w:rPr>
          <w:rFonts w:ascii="Arial" w:hAnsi="Arial"/>
          <w:i/>
          <w:sz w:val="20"/>
        </w:rPr>
      </w:pPr>
      <w:r>
        <w:rPr>
          <w:rFonts w:ascii="Arial" w:hAnsi="Arial"/>
          <w:i/>
          <w:color w:val="231F20"/>
          <w:sz w:val="20"/>
        </w:rPr>
        <w:t>business</w:t>
      </w:r>
      <w:r>
        <w:rPr>
          <w:rFonts w:ascii="Arial" w:hAnsi="Arial"/>
          <w:i/>
          <w:color w:val="231F20"/>
          <w:spacing w:val="-14"/>
          <w:sz w:val="20"/>
        </w:rPr>
        <w:t> </w:t>
      </w:r>
      <w:r>
        <w:rPr>
          <w:rFonts w:ascii="Arial" w:hAnsi="Arial"/>
          <w:i/>
          <w:color w:val="231F20"/>
          <w:sz w:val="20"/>
        </w:rPr>
        <w:t>expenses</w:t>
      </w:r>
      <w:r>
        <w:rPr>
          <w:rFonts w:ascii="Arial" w:hAnsi="Arial"/>
          <w:i/>
          <w:color w:val="231F20"/>
          <w:spacing w:val="-14"/>
          <w:sz w:val="20"/>
        </w:rPr>
        <w:t> </w:t>
      </w:r>
      <w:r>
        <w:rPr>
          <w:rFonts w:ascii="Arial" w:hAnsi="Arial"/>
          <w:i/>
          <w:color w:val="231F20"/>
          <w:sz w:val="20"/>
        </w:rPr>
        <w:t>for</w:t>
      </w:r>
      <w:r>
        <w:rPr>
          <w:rFonts w:ascii="Arial" w:hAnsi="Arial"/>
          <w:i/>
          <w:color w:val="231F20"/>
          <w:spacing w:val="-14"/>
          <w:sz w:val="20"/>
        </w:rPr>
        <w:t> </w:t>
      </w:r>
      <w:r>
        <w:rPr>
          <w:rFonts w:ascii="Arial" w:hAnsi="Arial"/>
          <w:i/>
          <w:color w:val="231F20"/>
          <w:sz w:val="20"/>
        </w:rPr>
        <w:t>tax</w:t>
      </w:r>
      <w:r>
        <w:rPr>
          <w:rFonts w:ascii="Arial" w:hAnsi="Arial"/>
          <w:i/>
          <w:color w:val="231F20"/>
          <w:spacing w:val="-14"/>
          <w:sz w:val="20"/>
        </w:rPr>
        <w:t> </w:t>
      </w:r>
      <w:r>
        <w:rPr>
          <w:rFonts w:ascii="Arial" w:hAnsi="Arial"/>
          <w:i/>
          <w:color w:val="231F20"/>
          <w:sz w:val="20"/>
        </w:rPr>
        <w:t>years</w:t>
      </w:r>
      <w:r>
        <w:rPr>
          <w:rFonts w:ascii="Arial" w:hAnsi="Arial"/>
          <w:i/>
          <w:color w:val="231F20"/>
          <w:spacing w:val="-14"/>
          <w:sz w:val="20"/>
        </w:rPr>
        <w:t> </w:t>
      </w:r>
      <w:r>
        <w:rPr>
          <w:rFonts w:ascii="Arial" w:hAnsi="Arial"/>
          <w:i/>
          <w:color w:val="231F20"/>
          <w:sz w:val="20"/>
        </w:rPr>
        <w:t>2018</w:t>
      </w:r>
      <w:r>
        <w:rPr>
          <w:rFonts w:ascii="Arial" w:hAnsi="Arial"/>
          <w:i/>
          <w:color w:val="231F20"/>
          <w:spacing w:val="-14"/>
          <w:sz w:val="20"/>
        </w:rPr>
        <w:t> </w:t>
      </w:r>
      <w:r>
        <w:rPr>
          <w:rFonts w:ascii="Arial" w:hAnsi="Arial"/>
          <w:i/>
          <w:color w:val="231F20"/>
          <w:sz w:val="20"/>
        </w:rPr>
        <w:t>through</w:t>
      </w:r>
      <w:r>
        <w:rPr>
          <w:rFonts w:ascii="Arial" w:hAnsi="Arial"/>
          <w:i/>
          <w:color w:val="231F20"/>
          <w:spacing w:val="-14"/>
          <w:sz w:val="20"/>
        </w:rPr>
        <w:t> </w:t>
      </w:r>
      <w:r>
        <w:rPr>
          <w:rFonts w:ascii="Arial" w:hAnsi="Arial"/>
          <w:i/>
          <w:color w:val="231F20"/>
          <w:sz w:val="20"/>
        </w:rPr>
        <w:t>2025.</w:t>
      </w:r>
      <w:r>
        <w:rPr>
          <w:rFonts w:ascii="Arial" w:hAnsi="Arial"/>
          <w:i/>
          <w:color w:val="231F20"/>
          <w:spacing w:val="-14"/>
          <w:sz w:val="20"/>
        </w:rPr>
        <w:t> </w:t>
      </w:r>
      <w:r>
        <w:rPr>
          <w:rFonts w:ascii="Arial" w:hAnsi="Arial"/>
          <w:i/>
          <w:color w:val="231F20"/>
          <w:sz w:val="20"/>
        </w:rPr>
        <w:t>If</w:t>
      </w:r>
      <w:r>
        <w:rPr>
          <w:rFonts w:ascii="Arial" w:hAnsi="Arial"/>
          <w:i/>
          <w:color w:val="231F20"/>
          <w:spacing w:val="-14"/>
          <w:sz w:val="20"/>
        </w:rPr>
        <w:t> </w:t>
      </w:r>
      <w:r>
        <w:rPr>
          <w:rFonts w:ascii="Arial" w:hAnsi="Arial"/>
          <w:i/>
          <w:color w:val="231F20"/>
          <w:sz w:val="20"/>
        </w:rPr>
        <w:t>you included 100% of the vehicle’s annual lease value in the employee’s income, the employee will not be able to deduct expenses attributable to the business use of an employer-provided vehicle.</w:t>
      </w:r>
    </w:p>
    <w:p>
      <w:pPr>
        <w:pStyle w:val="BodyText"/>
        <w:spacing w:line="189" w:lineRule="auto" w:before="213"/>
        <w:ind w:left="119" w:right="117"/>
      </w:pPr>
      <w:r>
        <w:rPr>
          <w:rFonts w:ascii="Arial Black"/>
          <w:color w:val="231F20"/>
          <w:w w:val="90"/>
        </w:rPr>
        <w:t>Golden parachute payments (not applicable to Forms W-2AS, W-2CM, W-2GU, or W-2VI).</w:t>
      </w:r>
      <w:r>
        <w:rPr>
          <w:rFonts w:ascii="Arial Black"/>
          <w:color w:val="231F20"/>
          <w:spacing w:val="40"/>
        </w:rPr>
        <w:t> </w:t>
      </w:r>
      <w:r>
        <w:rPr>
          <w:color w:val="231F20"/>
          <w:w w:val="90"/>
        </w:rPr>
        <w:t>Include any</w:t>
      </w:r>
    </w:p>
    <w:p>
      <w:pPr>
        <w:pStyle w:val="BodyText"/>
        <w:spacing w:after="0" w:line="189" w:lineRule="auto"/>
        <w:sectPr>
          <w:pgSz w:w="12240" w:h="15840"/>
          <w:pgMar w:header="0" w:footer="644" w:top="420" w:bottom="840" w:left="720" w:right="720"/>
          <w:cols w:num="2" w:equalWidth="0">
            <w:col w:w="5251" w:space="209"/>
            <w:col w:w="5340"/>
          </w:cols>
        </w:sectPr>
      </w:pPr>
    </w:p>
    <w:p>
      <w:pPr>
        <w:pStyle w:val="BodyText"/>
        <w:spacing w:line="232" w:lineRule="auto" w:before="138"/>
        <w:ind w:left="119" w:right="75"/>
      </w:pPr>
      <w:r>
        <w:rPr>
          <w:color w:val="231F20"/>
        </w:rPr>
        <w:t>golden</w:t>
      </w:r>
      <w:r>
        <w:rPr>
          <w:color w:val="231F20"/>
          <w:spacing w:val="-1"/>
        </w:rPr>
        <w:t> </w:t>
      </w:r>
      <w:r>
        <w:rPr>
          <w:color w:val="231F20"/>
        </w:rPr>
        <w:t>parachute</w:t>
      </w:r>
      <w:r>
        <w:rPr>
          <w:color w:val="231F20"/>
          <w:spacing w:val="-1"/>
        </w:rPr>
        <w:t> </w:t>
      </w:r>
      <w:r>
        <w:rPr>
          <w:color w:val="231F20"/>
        </w:rPr>
        <w:t>payments</w:t>
      </w:r>
      <w:r>
        <w:rPr>
          <w:color w:val="231F20"/>
          <w:spacing w:val="-1"/>
        </w:rPr>
        <w:t> </w:t>
      </w:r>
      <w:r>
        <w:rPr>
          <w:color w:val="231F20"/>
        </w:rPr>
        <w:t>in</w:t>
      </w:r>
      <w:r>
        <w:rPr>
          <w:color w:val="231F20"/>
          <w:spacing w:val="-1"/>
        </w:rPr>
        <w:t> </w:t>
      </w:r>
      <w:r>
        <w:rPr>
          <w:color w:val="231F20"/>
        </w:rPr>
        <w:t>boxes</w:t>
      </w:r>
      <w:r>
        <w:rPr>
          <w:color w:val="231F20"/>
          <w:spacing w:val="-1"/>
        </w:rPr>
        <w:t> </w:t>
      </w:r>
      <w:r>
        <w:rPr>
          <w:color w:val="231F20"/>
        </w:rPr>
        <w:t>1,</w:t>
      </w:r>
      <w:r>
        <w:rPr>
          <w:color w:val="231F20"/>
          <w:spacing w:val="-1"/>
        </w:rPr>
        <w:t> </w:t>
      </w:r>
      <w:r>
        <w:rPr>
          <w:color w:val="231F20"/>
        </w:rPr>
        <w:t>3,</w:t>
      </w:r>
      <w:r>
        <w:rPr>
          <w:color w:val="231F20"/>
          <w:spacing w:val="-1"/>
        </w:rPr>
        <w:t> </w:t>
      </w:r>
      <w:r>
        <w:rPr>
          <w:color w:val="231F20"/>
        </w:rPr>
        <w:t>and</w:t>
      </w:r>
      <w:r>
        <w:rPr>
          <w:color w:val="231F20"/>
          <w:spacing w:val="-1"/>
        </w:rPr>
        <w:t> </w:t>
      </w:r>
      <w:r>
        <w:rPr>
          <w:color w:val="231F20"/>
        </w:rPr>
        <w:t>5</w:t>
      </w:r>
      <w:r>
        <w:rPr>
          <w:color w:val="231F20"/>
          <w:spacing w:val="-1"/>
        </w:rPr>
        <w:t> </w:t>
      </w:r>
      <w:r>
        <w:rPr>
          <w:color w:val="231F20"/>
        </w:rPr>
        <w:t>of</w:t>
      </w:r>
      <w:r>
        <w:rPr>
          <w:color w:val="231F20"/>
          <w:spacing w:val="-1"/>
        </w:rPr>
        <w:t> </w:t>
      </w:r>
      <w:r>
        <w:rPr>
          <w:color w:val="231F20"/>
        </w:rPr>
        <w:t>Form W-2. Withhold federal income, social security, and Medicare</w:t>
      </w:r>
      <w:r>
        <w:rPr>
          <w:color w:val="231F20"/>
          <w:spacing w:val="-13"/>
        </w:rPr>
        <w:t> </w:t>
      </w:r>
      <w:r>
        <w:rPr>
          <w:color w:val="231F20"/>
        </w:rPr>
        <w:t>taxes</w:t>
      </w:r>
      <w:r>
        <w:rPr>
          <w:color w:val="231F20"/>
          <w:spacing w:val="-13"/>
        </w:rPr>
        <w:t> </w:t>
      </w:r>
      <w:r>
        <w:rPr>
          <w:color w:val="231F20"/>
        </w:rPr>
        <w:t>(or</w:t>
      </w:r>
      <w:r>
        <w:rPr>
          <w:color w:val="231F20"/>
          <w:spacing w:val="-13"/>
        </w:rPr>
        <w:t> </w:t>
      </w:r>
      <w:r>
        <w:rPr>
          <w:color w:val="231F20"/>
        </w:rPr>
        <w:t>railroad</w:t>
      </w:r>
      <w:r>
        <w:rPr>
          <w:color w:val="231F20"/>
          <w:spacing w:val="-13"/>
        </w:rPr>
        <w:t> </w:t>
      </w:r>
      <w:r>
        <w:rPr>
          <w:color w:val="231F20"/>
        </w:rPr>
        <w:t>retirement</w:t>
      </w:r>
      <w:r>
        <w:rPr>
          <w:color w:val="231F20"/>
          <w:spacing w:val="-13"/>
        </w:rPr>
        <w:t> </w:t>
      </w:r>
      <w:r>
        <w:rPr>
          <w:color w:val="231F20"/>
        </w:rPr>
        <w:t>taxes,</w:t>
      </w:r>
      <w:r>
        <w:rPr>
          <w:color w:val="231F20"/>
          <w:spacing w:val="-13"/>
        </w:rPr>
        <w:t> </w:t>
      </w:r>
      <w:r>
        <w:rPr>
          <w:color w:val="231F20"/>
        </w:rPr>
        <w:t>if</w:t>
      </w:r>
      <w:r>
        <w:rPr>
          <w:color w:val="231F20"/>
          <w:spacing w:val="-13"/>
        </w:rPr>
        <w:t> </w:t>
      </w:r>
      <w:r>
        <w:rPr>
          <w:color w:val="231F20"/>
        </w:rPr>
        <w:t>applicable) as usual and report them in boxes 2, 4, and 6, respectively. (Use box 14 if railroad retirement taxes apply.) Excess parachute payments are also subject to a 20% excise tax. If the excess payments are considered wages,</w:t>
      </w:r>
      <w:r>
        <w:rPr>
          <w:color w:val="231F20"/>
          <w:spacing w:val="-13"/>
        </w:rPr>
        <w:t> </w:t>
      </w:r>
      <w:r>
        <w:rPr>
          <w:color w:val="231F20"/>
        </w:rPr>
        <w:t>withhold</w:t>
      </w:r>
      <w:r>
        <w:rPr>
          <w:color w:val="231F20"/>
          <w:spacing w:val="-13"/>
        </w:rPr>
        <w:t> </w:t>
      </w:r>
      <w:r>
        <w:rPr>
          <w:color w:val="231F20"/>
        </w:rPr>
        <w:t>the</w:t>
      </w:r>
      <w:r>
        <w:rPr>
          <w:color w:val="231F20"/>
          <w:spacing w:val="-13"/>
        </w:rPr>
        <w:t> </w:t>
      </w:r>
      <w:r>
        <w:rPr>
          <w:color w:val="231F20"/>
        </w:rPr>
        <w:t>20%</w:t>
      </w:r>
      <w:r>
        <w:rPr>
          <w:color w:val="231F20"/>
          <w:spacing w:val="-13"/>
        </w:rPr>
        <w:t> </w:t>
      </w:r>
      <w:r>
        <w:rPr>
          <w:color w:val="231F20"/>
        </w:rPr>
        <w:t>excise</w:t>
      </w:r>
      <w:r>
        <w:rPr>
          <w:color w:val="231F20"/>
          <w:spacing w:val="-13"/>
        </w:rPr>
        <w:t> </w:t>
      </w:r>
      <w:r>
        <w:rPr>
          <w:color w:val="231F20"/>
        </w:rPr>
        <w:t>tax</w:t>
      </w:r>
      <w:r>
        <w:rPr>
          <w:color w:val="231F20"/>
          <w:spacing w:val="-13"/>
        </w:rPr>
        <w:t> </w:t>
      </w:r>
      <w:r>
        <w:rPr>
          <w:color w:val="231F20"/>
        </w:rPr>
        <w:t>and</w:t>
      </w:r>
      <w:r>
        <w:rPr>
          <w:color w:val="231F20"/>
          <w:spacing w:val="-13"/>
        </w:rPr>
        <w:t> </w:t>
      </w:r>
      <w:r>
        <w:rPr>
          <w:color w:val="231F20"/>
        </w:rPr>
        <w:t>include</w:t>
      </w:r>
      <w:r>
        <w:rPr>
          <w:color w:val="231F20"/>
          <w:spacing w:val="-13"/>
        </w:rPr>
        <w:t> </w:t>
      </w:r>
      <w:r>
        <w:rPr>
          <w:color w:val="231F20"/>
        </w:rPr>
        <w:t>it</w:t>
      </w:r>
      <w:r>
        <w:rPr>
          <w:color w:val="231F20"/>
          <w:spacing w:val="-13"/>
        </w:rPr>
        <w:t> </w:t>
      </w:r>
      <w:r>
        <w:rPr>
          <w:color w:val="231F20"/>
        </w:rPr>
        <w:t>in</w:t>
      </w:r>
      <w:r>
        <w:rPr>
          <w:color w:val="231F20"/>
          <w:spacing w:val="-13"/>
        </w:rPr>
        <w:t> </w:t>
      </w:r>
      <w:r>
        <w:rPr>
          <w:color w:val="231F20"/>
        </w:rPr>
        <w:t>box</w:t>
      </w:r>
      <w:r>
        <w:rPr>
          <w:color w:val="231F20"/>
          <w:spacing w:val="-13"/>
        </w:rPr>
        <w:t> </w:t>
      </w:r>
      <w:r>
        <w:rPr>
          <w:color w:val="231F20"/>
        </w:rPr>
        <w:t>2 as income tax withheld. Also report the excise tax in</w:t>
      </w:r>
    </w:p>
    <w:p>
      <w:pPr>
        <w:pStyle w:val="BodyText"/>
        <w:spacing w:line="232" w:lineRule="auto" w:before="8"/>
        <w:ind w:left="119" w:right="240"/>
      </w:pPr>
      <w:r>
        <w:rPr>
          <w:color w:val="231F20"/>
        </w:rPr>
        <w:t>box 12 with code K. For definitions and additional </w:t>
      </w:r>
      <w:r>
        <w:rPr>
          <w:color w:val="231F20"/>
          <w:spacing w:val="-2"/>
        </w:rPr>
        <w:t>information,</w:t>
      </w:r>
      <w:r>
        <w:rPr>
          <w:color w:val="231F20"/>
          <w:spacing w:val="-5"/>
        </w:rPr>
        <w:t> </w:t>
      </w:r>
      <w:r>
        <w:rPr>
          <w:color w:val="231F20"/>
          <w:spacing w:val="-2"/>
        </w:rPr>
        <w:t>see</w:t>
      </w:r>
      <w:r>
        <w:rPr>
          <w:color w:val="231F20"/>
          <w:spacing w:val="-5"/>
        </w:rPr>
        <w:t> </w:t>
      </w:r>
      <w:r>
        <w:rPr>
          <w:color w:val="231F20"/>
          <w:spacing w:val="-2"/>
        </w:rPr>
        <w:t>Regulations</w:t>
      </w:r>
      <w:r>
        <w:rPr>
          <w:color w:val="231F20"/>
          <w:spacing w:val="-5"/>
        </w:rPr>
        <w:t> </w:t>
      </w:r>
      <w:r>
        <w:rPr>
          <w:color w:val="231F20"/>
          <w:spacing w:val="-2"/>
        </w:rPr>
        <w:t>section</w:t>
      </w:r>
      <w:r>
        <w:rPr>
          <w:color w:val="231F20"/>
          <w:spacing w:val="-5"/>
        </w:rPr>
        <w:t> </w:t>
      </w:r>
      <w:r>
        <w:rPr>
          <w:color w:val="231F20"/>
          <w:spacing w:val="-2"/>
        </w:rPr>
        <w:t>1.280G-1</w:t>
      </w:r>
      <w:r>
        <w:rPr>
          <w:color w:val="231F20"/>
          <w:spacing w:val="-5"/>
        </w:rPr>
        <w:t> </w:t>
      </w:r>
      <w:r>
        <w:rPr>
          <w:color w:val="231F20"/>
          <w:spacing w:val="-2"/>
        </w:rPr>
        <w:t>and</w:t>
      </w:r>
      <w:r>
        <w:rPr>
          <w:color w:val="231F20"/>
          <w:spacing w:val="-5"/>
        </w:rPr>
        <w:t> </w:t>
      </w:r>
      <w:r>
        <w:rPr>
          <w:color w:val="231F20"/>
          <w:spacing w:val="-2"/>
        </w:rPr>
        <w:t>Rev. </w:t>
      </w:r>
      <w:r>
        <w:rPr>
          <w:color w:val="231F20"/>
        </w:rPr>
        <w:t>Proc. 2003-68, 2003-34 I.R.B. 398, available at </w:t>
      </w:r>
      <w:hyperlink r:id="rId34">
        <w:r>
          <w:rPr>
            <w:rFonts w:ascii="Arial"/>
            <w:i/>
            <w:color w:val="0056A2"/>
            <w:spacing w:val="-2"/>
            <w:u w:val="single" w:color="0055A1"/>
          </w:rPr>
          <w:t>IRS.gov/irb/2003-34_IRB#RP-2003-68</w:t>
        </w:r>
      </w:hyperlink>
      <w:r>
        <w:rPr>
          <w:color w:val="231F20"/>
          <w:spacing w:val="-2"/>
        </w:rPr>
        <w:t>.</w:t>
      </w:r>
    </w:p>
    <w:p>
      <w:pPr>
        <w:pStyle w:val="BodyText"/>
        <w:spacing w:line="228" w:lineRule="auto" w:before="77"/>
        <w:ind w:left="119" w:right="75"/>
      </w:pPr>
      <w:bookmarkStart w:name="_bookmark74" w:id="84"/>
      <w:bookmarkEnd w:id="84"/>
      <w:r>
        <w:rPr/>
      </w:r>
      <w:r>
        <w:rPr>
          <w:rFonts w:ascii="Arial Black"/>
          <w:color w:val="231F20"/>
          <w:spacing w:val="-4"/>
        </w:rPr>
        <w:t>Government</w:t>
      </w:r>
      <w:r>
        <w:rPr>
          <w:rFonts w:ascii="Arial Black"/>
          <w:color w:val="231F20"/>
          <w:spacing w:val="-13"/>
        </w:rPr>
        <w:t> </w:t>
      </w:r>
      <w:r>
        <w:rPr>
          <w:rFonts w:ascii="Arial Black"/>
          <w:color w:val="231F20"/>
          <w:spacing w:val="-4"/>
        </w:rPr>
        <w:t>employers.</w:t>
      </w:r>
      <w:r>
        <w:rPr>
          <w:rFonts w:ascii="Arial Black"/>
          <w:color w:val="231F20"/>
          <w:spacing w:val="32"/>
        </w:rPr>
        <w:t> </w:t>
      </w:r>
      <w:r>
        <w:rPr>
          <w:color w:val="231F20"/>
          <w:spacing w:val="-4"/>
        </w:rPr>
        <w:t>Federal,</w:t>
      </w:r>
      <w:r>
        <w:rPr>
          <w:color w:val="231F20"/>
          <w:spacing w:val="-8"/>
        </w:rPr>
        <w:t> </w:t>
      </w:r>
      <w:r>
        <w:rPr>
          <w:color w:val="231F20"/>
          <w:spacing w:val="-4"/>
        </w:rPr>
        <w:t>state,</w:t>
      </w:r>
      <w:r>
        <w:rPr>
          <w:color w:val="231F20"/>
          <w:spacing w:val="-8"/>
        </w:rPr>
        <w:t> </w:t>
      </w:r>
      <w:r>
        <w:rPr>
          <w:color w:val="231F20"/>
          <w:spacing w:val="-4"/>
        </w:rPr>
        <w:t>and</w:t>
      </w:r>
      <w:r>
        <w:rPr>
          <w:color w:val="231F20"/>
          <w:spacing w:val="-8"/>
        </w:rPr>
        <w:t> </w:t>
      </w:r>
      <w:r>
        <w:rPr>
          <w:color w:val="231F20"/>
          <w:spacing w:val="-4"/>
        </w:rPr>
        <w:t>local </w:t>
      </w:r>
      <w:r>
        <w:rPr>
          <w:color w:val="231F20"/>
        </w:rPr>
        <w:t>governmental agencies have two options for reporting their</w:t>
      </w:r>
      <w:r>
        <w:rPr>
          <w:color w:val="231F20"/>
          <w:spacing w:val="-14"/>
        </w:rPr>
        <w:t> </w:t>
      </w:r>
      <w:r>
        <w:rPr>
          <w:color w:val="231F20"/>
        </w:rPr>
        <w:t>employees'</w:t>
      </w:r>
      <w:r>
        <w:rPr>
          <w:color w:val="231F20"/>
          <w:spacing w:val="-14"/>
        </w:rPr>
        <w:t> </w:t>
      </w:r>
      <w:r>
        <w:rPr>
          <w:color w:val="231F20"/>
        </w:rPr>
        <w:t>wages</w:t>
      </w:r>
      <w:r>
        <w:rPr>
          <w:color w:val="231F20"/>
          <w:spacing w:val="-14"/>
        </w:rPr>
        <w:t> </w:t>
      </w:r>
      <w:r>
        <w:rPr>
          <w:color w:val="231F20"/>
        </w:rPr>
        <w:t>that</w:t>
      </w:r>
      <w:r>
        <w:rPr>
          <w:color w:val="231F20"/>
          <w:spacing w:val="-14"/>
        </w:rPr>
        <w:t> </w:t>
      </w:r>
      <w:r>
        <w:rPr>
          <w:color w:val="231F20"/>
        </w:rPr>
        <w:t>are</w:t>
      </w:r>
      <w:r>
        <w:rPr>
          <w:color w:val="231F20"/>
          <w:spacing w:val="-14"/>
        </w:rPr>
        <w:t> </w:t>
      </w:r>
      <w:r>
        <w:rPr>
          <w:color w:val="231F20"/>
        </w:rPr>
        <w:t>subject</w:t>
      </w:r>
      <w:r>
        <w:rPr>
          <w:color w:val="231F20"/>
          <w:spacing w:val="-14"/>
        </w:rPr>
        <w:t> </w:t>
      </w:r>
      <w:r>
        <w:rPr>
          <w:color w:val="231F20"/>
        </w:rPr>
        <w:t>to</w:t>
      </w:r>
      <w:r>
        <w:rPr>
          <w:color w:val="231F20"/>
          <w:spacing w:val="-14"/>
        </w:rPr>
        <w:t> </w:t>
      </w:r>
      <w:r>
        <w:rPr>
          <w:color w:val="231F20"/>
        </w:rPr>
        <w:t>only</w:t>
      </w:r>
      <w:r>
        <w:rPr>
          <w:color w:val="231F20"/>
          <w:spacing w:val="-14"/>
        </w:rPr>
        <w:t> </w:t>
      </w:r>
      <w:r>
        <w:rPr>
          <w:color w:val="231F20"/>
        </w:rPr>
        <w:t>Medicare tax for part of the year and both social security and Medicare taxes for part of the year.</w:t>
      </w:r>
    </w:p>
    <w:p>
      <w:pPr>
        <w:pStyle w:val="BodyText"/>
        <w:spacing w:line="232" w:lineRule="auto" w:before="65"/>
        <w:ind w:left="119" w:right="36" w:firstLine="240"/>
      </w:pPr>
      <w:r>
        <w:rPr>
          <w:color w:val="231F20"/>
        </w:rPr>
        <w:t>The first option (which the SSA prefers) is to file a single</w:t>
      </w:r>
      <w:r>
        <w:rPr>
          <w:color w:val="231F20"/>
          <w:spacing w:val="-1"/>
        </w:rPr>
        <w:t> </w:t>
      </w:r>
      <w:r>
        <w:rPr>
          <w:color w:val="231F20"/>
        </w:rPr>
        <w:t>set</w:t>
      </w:r>
      <w:r>
        <w:rPr>
          <w:color w:val="231F20"/>
          <w:spacing w:val="-1"/>
        </w:rPr>
        <w:t> </w:t>
      </w:r>
      <w:r>
        <w:rPr>
          <w:color w:val="231F20"/>
        </w:rPr>
        <w:t>of</w:t>
      </w:r>
      <w:r>
        <w:rPr>
          <w:color w:val="231F20"/>
          <w:spacing w:val="-1"/>
        </w:rPr>
        <w:t> </w:t>
      </w:r>
      <w:r>
        <w:rPr>
          <w:color w:val="231F20"/>
        </w:rPr>
        <w:t>Forms</w:t>
      </w:r>
      <w:r>
        <w:rPr>
          <w:color w:val="231F20"/>
          <w:spacing w:val="-1"/>
        </w:rPr>
        <w:t> </w:t>
      </w:r>
      <w:r>
        <w:rPr>
          <w:color w:val="231F20"/>
        </w:rPr>
        <w:t>W-2</w:t>
      </w:r>
      <w:r>
        <w:rPr>
          <w:color w:val="231F20"/>
          <w:spacing w:val="-1"/>
        </w:rPr>
        <w:t> </w:t>
      </w:r>
      <w:r>
        <w:rPr>
          <w:color w:val="231F20"/>
        </w:rPr>
        <w:t>per</w:t>
      </w:r>
      <w:r>
        <w:rPr>
          <w:color w:val="231F20"/>
          <w:spacing w:val="-1"/>
        </w:rPr>
        <w:t> </w:t>
      </w:r>
      <w:r>
        <w:rPr>
          <w:color w:val="231F20"/>
        </w:rPr>
        <w:t>employee</w:t>
      </w:r>
      <w:r>
        <w:rPr>
          <w:color w:val="231F20"/>
          <w:spacing w:val="-1"/>
        </w:rPr>
        <w:t> </w:t>
      </w:r>
      <w:r>
        <w:rPr>
          <w:color w:val="231F20"/>
        </w:rPr>
        <w:t>for</w:t>
      </w:r>
      <w:r>
        <w:rPr>
          <w:color w:val="231F20"/>
          <w:spacing w:val="-1"/>
        </w:rPr>
        <w:t> </w:t>
      </w:r>
      <w:r>
        <w:rPr>
          <w:color w:val="231F20"/>
        </w:rPr>
        <w:t>the</w:t>
      </w:r>
      <w:r>
        <w:rPr>
          <w:color w:val="231F20"/>
          <w:spacing w:val="-1"/>
        </w:rPr>
        <w:t> </w:t>
      </w:r>
      <w:r>
        <w:rPr>
          <w:color w:val="231F20"/>
        </w:rPr>
        <w:t>entire</w:t>
      </w:r>
      <w:r>
        <w:rPr>
          <w:color w:val="231F20"/>
          <w:spacing w:val="-1"/>
        </w:rPr>
        <w:t> </w:t>
      </w:r>
      <w:r>
        <w:rPr>
          <w:color w:val="231F20"/>
        </w:rPr>
        <w:t>year, even if only part of the year's wages are subject to both social</w:t>
      </w:r>
      <w:r>
        <w:rPr>
          <w:color w:val="231F20"/>
          <w:spacing w:val="-13"/>
        </w:rPr>
        <w:t> </w:t>
      </w:r>
      <w:r>
        <w:rPr>
          <w:color w:val="231F20"/>
        </w:rPr>
        <w:t>security</w:t>
      </w:r>
      <w:r>
        <w:rPr>
          <w:color w:val="231F20"/>
          <w:spacing w:val="-13"/>
        </w:rPr>
        <w:t> </w:t>
      </w:r>
      <w:r>
        <w:rPr>
          <w:color w:val="231F20"/>
        </w:rPr>
        <w:t>and</w:t>
      </w:r>
      <w:r>
        <w:rPr>
          <w:color w:val="231F20"/>
          <w:spacing w:val="-13"/>
        </w:rPr>
        <w:t> </w:t>
      </w:r>
      <w:r>
        <w:rPr>
          <w:color w:val="231F20"/>
        </w:rPr>
        <w:t>Medicare</w:t>
      </w:r>
      <w:r>
        <w:rPr>
          <w:color w:val="231F20"/>
          <w:spacing w:val="-13"/>
        </w:rPr>
        <w:t> </w:t>
      </w:r>
      <w:r>
        <w:rPr>
          <w:color w:val="231F20"/>
        </w:rPr>
        <w:t>taxes.</w:t>
      </w:r>
      <w:r>
        <w:rPr>
          <w:color w:val="231F20"/>
          <w:spacing w:val="-13"/>
        </w:rPr>
        <w:t> </w:t>
      </w:r>
      <w:r>
        <w:rPr>
          <w:color w:val="231F20"/>
        </w:rPr>
        <w:t>Check</w:t>
      </w:r>
      <w:r>
        <w:rPr>
          <w:color w:val="231F20"/>
          <w:spacing w:val="-13"/>
        </w:rPr>
        <w:t> </w:t>
      </w:r>
      <w:r>
        <w:rPr>
          <w:color w:val="231F20"/>
        </w:rPr>
        <w:t>“941”</w:t>
      </w:r>
      <w:r>
        <w:rPr>
          <w:color w:val="231F20"/>
          <w:spacing w:val="-13"/>
        </w:rPr>
        <w:t> </w:t>
      </w:r>
      <w:r>
        <w:rPr>
          <w:color w:val="231F20"/>
        </w:rPr>
        <w:t>(or</w:t>
      </w:r>
      <w:r>
        <w:rPr>
          <w:color w:val="231F20"/>
          <w:spacing w:val="-13"/>
        </w:rPr>
        <w:t> </w:t>
      </w:r>
      <w:r>
        <w:rPr>
          <w:color w:val="231F20"/>
        </w:rPr>
        <w:t>“944”) in</w:t>
      </w:r>
      <w:r>
        <w:rPr>
          <w:color w:val="231F20"/>
          <w:spacing w:val="-9"/>
        </w:rPr>
        <w:t> </w:t>
      </w:r>
      <w:r>
        <w:rPr>
          <w:color w:val="231F20"/>
        </w:rPr>
        <w:t>box</w:t>
      </w:r>
      <w:r>
        <w:rPr>
          <w:color w:val="231F20"/>
          <w:spacing w:val="-9"/>
        </w:rPr>
        <w:t> </w:t>
      </w:r>
      <w:r>
        <w:rPr>
          <w:color w:val="231F20"/>
        </w:rPr>
        <w:t>b</w:t>
      </w:r>
      <w:r>
        <w:rPr>
          <w:color w:val="231F20"/>
          <w:spacing w:val="-9"/>
        </w:rPr>
        <w:t> </w:t>
      </w:r>
      <w:r>
        <w:rPr>
          <w:color w:val="231F20"/>
        </w:rPr>
        <w:t>of</w:t>
      </w:r>
      <w:r>
        <w:rPr>
          <w:color w:val="231F20"/>
          <w:spacing w:val="-9"/>
        </w:rPr>
        <w:t> </w:t>
      </w:r>
      <w:r>
        <w:rPr>
          <w:color w:val="231F20"/>
        </w:rPr>
        <w:t>Form</w:t>
      </w:r>
      <w:r>
        <w:rPr>
          <w:color w:val="231F20"/>
          <w:spacing w:val="-9"/>
        </w:rPr>
        <w:t> </w:t>
      </w:r>
      <w:r>
        <w:rPr>
          <w:color w:val="231F20"/>
        </w:rPr>
        <w:t>W-3</w:t>
      </w:r>
      <w:r>
        <w:rPr>
          <w:color w:val="231F20"/>
          <w:spacing w:val="-9"/>
        </w:rPr>
        <w:t> </w:t>
      </w:r>
      <w:r>
        <w:rPr>
          <w:color w:val="231F20"/>
        </w:rPr>
        <w:t>or</w:t>
      </w:r>
      <w:r>
        <w:rPr>
          <w:color w:val="231F20"/>
          <w:spacing w:val="-9"/>
        </w:rPr>
        <w:t> </w:t>
      </w:r>
      <w:r>
        <w:rPr>
          <w:color w:val="231F20"/>
        </w:rPr>
        <w:t>Form</w:t>
      </w:r>
      <w:r>
        <w:rPr>
          <w:color w:val="231F20"/>
          <w:spacing w:val="-9"/>
        </w:rPr>
        <w:t> </w:t>
      </w:r>
      <w:r>
        <w:rPr>
          <w:color w:val="231F20"/>
        </w:rPr>
        <w:t>W-3SS.</w:t>
      </w:r>
      <w:r>
        <w:rPr>
          <w:color w:val="231F20"/>
          <w:spacing w:val="-9"/>
        </w:rPr>
        <w:t> </w:t>
      </w:r>
      <w:r>
        <w:rPr>
          <w:color w:val="231F20"/>
        </w:rPr>
        <w:t>The</w:t>
      </w:r>
      <w:r>
        <w:rPr>
          <w:color w:val="231F20"/>
          <w:spacing w:val="-9"/>
        </w:rPr>
        <w:t> </w:t>
      </w:r>
      <w:r>
        <w:rPr>
          <w:color w:val="231F20"/>
        </w:rPr>
        <w:t>wages</w:t>
      </w:r>
      <w:r>
        <w:rPr>
          <w:color w:val="231F20"/>
          <w:spacing w:val="-9"/>
        </w:rPr>
        <w:t> </w:t>
      </w:r>
      <w:r>
        <w:rPr>
          <w:color w:val="231F20"/>
        </w:rPr>
        <w:t>in</w:t>
      </w:r>
      <w:r>
        <w:rPr>
          <w:color w:val="231F20"/>
          <w:spacing w:val="-9"/>
        </w:rPr>
        <w:t> </w:t>
      </w:r>
      <w:r>
        <w:rPr>
          <w:color w:val="231F20"/>
        </w:rPr>
        <w:t>box</w:t>
      </w:r>
      <w:r>
        <w:rPr>
          <w:color w:val="231F20"/>
          <w:spacing w:val="-9"/>
        </w:rPr>
        <w:t> </w:t>
      </w:r>
      <w:r>
        <w:rPr>
          <w:color w:val="231F20"/>
        </w:rPr>
        <w:t>5 of</w:t>
      </w:r>
      <w:r>
        <w:rPr>
          <w:color w:val="231F20"/>
          <w:spacing w:val="-12"/>
        </w:rPr>
        <w:t> </w:t>
      </w:r>
      <w:r>
        <w:rPr>
          <w:color w:val="231F20"/>
        </w:rPr>
        <w:t>Form</w:t>
      </w:r>
      <w:r>
        <w:rPr>
          <w:color w:val="231F20"/>
          <w:spacing w:val="-12"/>
        </w:rPr>
        <w:t> </w:t>
      </w:r>
      <w:r>
        <w:rPr>
          <w:color w:val="231F20"/>
        </w:rPr>
        <w:t>W-2</w:t>
      </w:r>
      <w:r>
        <w:rPr>
          <w:color w:val="231F20"/>
          <w:spacing w:val="-12"/>
        </w:rPr>
        <w:t> </w:t>
      </w:r>
      <w:r>
        <w:rPr>
          <w:color w:val="231F20"/>
        </w:rPr>
        <w:t>must</w:t>
      </w:r>
      <w:r>
        <w:rPr>
          <w:color w:val="231F20"/>
          <w:spacing w:val="-12"/>
        </w:rPr>
        <w:t> </w:t>
      </w:r>
      <w:r>
        <w:rPr>
          <w:color w:val="231F20"/>
        </w:rPr>
        <w:t>be</w:t>
      </w:r>
      <w:r>
        <w:rPr>
          <w:color w:val="231F20"/>
          <w:spacing w:val="-12"/>
        </w:rPr>
        <w:t> </w:t>
      </w:r>
      <w:r>
        <w:rPr>
          <w:color w:val="231F20"/>
        </w:rPr>
        <w:t>equal</w:t>
      </w:r>
      <w:r>
        <w:rPr>
          <w:color w:val="231F20"/>
          <w:spacing w:val="-12"/>
        </w:rPr>
        <w:t> </w:t>
      </w:r>
      <w:r>
        <w:rPr>
          <w:color w:val="231F20"/>
        </w:rPr>
        <w:t>to</w:t>
      </w:r>
      <w:r>
        <w:rPr>
          <w:color w:val="231F20"/>
          <w:spacing w:val="-12"/>
        </w:rPr>
        <w:t> </w:t>
      </w:r>
      <w:r>
        <w:rPr>
          <w:color w:val="231F20"/>
        </w:rPr>
        <w:t>or</w:t>
      </w:r>
      <w:r>
        <w:rPr>
          <w:color w:val="231F20"/>
          <w:spacing w:val="-12"/>
        </w:rPr>
        <w:t> </w:t>
      </w:r>
      <w:r>
        <w:rPr>
          <w:color w:val="231F20"/>
        </w:rPr>
        <w:t>greater</w:t>
      </w:r>
      <w:r>
        <w:rPr>
          <w:color w:val="231F20"/>
          <w:spacing w:val="-12"/>
        </w:rPr>
        <w:t> </w:t>
      </w:r>
      <w:r>
        <w:rPr>
          <w:color w:val="231F20"/>
        </w:rPr>
        <w:t>than</w:t>
      </w:r>
      <w:r>
        <w:rPr>
          <w:color w:val="231F20"/>
          <w:spacing w:val="-12"/>
        </w:rPr>
        <w:t> </w:t>
      </w:r>
      <w:r>
        <w:rPr>
          <w:color w:val="231F20"/>
        </w:rPr>
        <w:t>the</w:t>
      </w:r>
      <w:r>
        <w:rPr>
          <w:color w:val="231F20"/>
          <w:spacing w:val="-12"/>
        </w:rPr>
        <w:t> </w:t>
      </w:r>
      <w:r>
        <w:rPr>
          <w:color w:val="231F20"/>
        </w:rPr>
        <w:t>wages</w:t>
      </w:r>
      <w:r>
        <w:rPr>
          <w:color w:val="231F20"/>
          <w:spacing w:val="-12"/>
        </w:rPr>
        <w:t> </w:t>
      </w:r>
      <w:r>
        <w:rPr>
          <w:color w:val="231F20"/>
        </w:rPr>
        <w:t>in box 3 of Form W-2.</w:t>
      </w:r>
    </w:p>
    <w:p>
      <w:pPr>
        <w:pStyle w:val="BodyText"/>
        <w:spacing w:line="232" w:lineRule="auto" w:before="66"/>
        <w:ind w:right="88" w:firstLine="240"/>
      </w:pPr>
      <w:bookmarkStart w:name="_bookmark75" w:id="85"/>
      <w:bookmarkEnd w:id="85"/>
      <w:r>
        <w:rPr/>
      </w:r>
      <w:r>
        <w:rPr>
          <w:color w:val="231F20"/>
        </w:rPr>
        <w:t>The second option is to file one set of Forms W-2 for wages subject only to Medicare tax and another set for wages</w:t>
      </w:r>
      <w:r>
        <w:rPr>
          <w:color w:val="231F20"/>
          <w:spacing w:val="-13"/>
        </w:rPr>
        <w:t> </w:t>
      </w:r>
      <w:r>
        <w:rPr>
          <w:color w:val="231F20"/>
        </w:rPr>
        <w:t>subject</w:t>
      </w:r>
      <w:r>
        <w:rPr>
          <w:color w:val="231F20"/>
          <w:spacing w:val="-13"/>
        </w:rPr>
        <w:t> </w:t>
      </w:r>
      <w:r>
        <w:rPr>
          <w:color w:val="231F20"/>
        </w:rPr>
        <w:t>to</w:t>
      </w:r>
      <w:r>
        <w:rPr>
          <w:color w:val="231F20"/>
          <w:spacing w:val="-13"/>
        </w:rPr>
        <w:t> </w:t>
      </w:r>
      <w:r>
        <w:rPr>
          <w:color w:val="231F20"/>
        </w:rPr>
        <w:t>both</w:t>
      </w:r>
      <w:r>
        <w:rPr>
          <w:color w:val="231F20"/>
          <w:spacing w:val="-13"/>
        </w:rPr>
        <w:t> </w:t>
      </w:r>
      <w:r>
        <w:rPr>
          <w:color w:val="231F20"/>
        </w:rPr>
        <w:t>social</w:t>
      </w:r>
      <w:r>
        <w:rPr>
          <w:color w:val="231F20"/>
          <w:spacing w:val="-13"/>
        </w:rPr>
        <w:t> </w:t>
      </w:r>
      <w:r>
        <w:rPr>
          <w:color w:val="231F20"/>
        </w:rPr>
        <w:t>security</w:t>
      </w:r>
      <w:r>
        <w:rPr>
          <w:color w:val="231F20"/>
          <w:spacing w:val="-13"/>
        </w:rPr>
        <w:t> </w:t>
      </w:r>
      <w:r>
        <w:rPr>
          <w:color w:val="231F20"/>
        </w:rPr>
        <w:t>and</w:t>
      </w:r>
      <w:r>
        <w:rPr>
          <w:color w:val="231F20"/>
          <w:spacing w:val="-13"/>
        </w:rPr>
        <w:t> </w:t>
      </w:r>
      <w:r>
        <w:rPr>
          <w:color w:val="231F20"/>
        </w:rPr>
        <w:t>Medicare</w:t>
      </w:r>
      <w:r>
        <w:rPr>
          <w:color w:val="231F20"/>
          <w:spacing w:val="-13"/>
        </w:rPr>
        <w:t> </w:t>
      </w:r>
      <w:r>
        <w:rPr>
          <w:color w:val="231F20"/>
        </w:rPr>
        <w:t>taxes. Use a separate Form W-3 to transmit each set of Forms W-2.</w:t>
      </w:r>
      <w:r>
        <w:rPr>
          <w:color w:val="231F20"/>
          <w:spacing w:val="-7"/>
        </w:rPr>
        <w:t> </w:t>
      </w:r>
      <w:r>
        <w:rPr>
          <w:color w:val="231F20"/>
        </w:rPr>
        <w:t>For</w:t>
      </w:r>
      <w:r>
        <w:rPr>
          <w:color w:val="231F20"/>
          <w:spacing w:val="-7"/>
        </w:rPr>
        <w:t> </w:t>
      </w:r>
      <w:r>
        <w:rPr>
          <w:color w:val="231F20"/>
        </w:rPr>
        <w:t>the</w:t>
      </w:r>
      <w:r>
        <w:rPr>
          <w:color w:val="231F20"/>
          <w:spacing w:val="-7"/>
        </w:rPr>
        <w:t> </w:t>
      </w:r>
      <w:r>
        <w:rPr>
          <w:color w:val="231F20"/>
        </w:rPr>
        <w:t>Medicare-only</w:t>
      </w:r>
      <w:r>
        <w:rPr>
          <w:color w:val="231F20"/>
          <w:spacing w:val="-7"/>
        </w:rPr>
        <w:t> </w:t>
      </w:r>
      <w:r>
        <w:rPr>
          <w:color w:val="231F20"/>
        </w:rPr>
        <w:t>Forms</w:t>
      </w:r>
      <w:r>
        <w:rPr>
          <w:color w:val="231F20"/>
          <w:spacing w:val="-7"/>
        </w:rPr>
        <w:t> </w:t>
      </w:r>
      <w:r>
        <w:rPr>
          <w:color w:val="231F20"/>
        </w:rPr>
        <w:t>W-2,</w:t>
      </w:r>
      <w:r>
        <w:rPr>
          <w:color w:val="231F20"/>
          <w:spacing w:val="-7"/>
        </w:rPr>
        <w:t> </w:t>
      </w:r>
      <w:r>
        <w:rPr>
          <w:color w:val="231F20"/>
        </w:rPr>
        <w:t>check</w:t>
      </w:r>
      <w:r>
        <w:rPr>
          <w:color w:val="231F20"/>
          <w:spacing w:val="-7"/>
        </w:rPr>
        <w:t> </w:t>
      </w:r>
      <w:r>
        <w:rPr>
          <w:color w:val="231F20"/>
        </w:rPr>
        <w:t>“Medicare govt. emp.” in box b of Form W-3. For the Forms W-2 showing wages subject to both social security and Medicare taxes, check “941” (or “944”) in box b of Form W-3 or Form W-3SS. The wages in box 5 of Form W-2 must be equal to or greater than the wages in box 3 of Form W-2.</w:t>
      </w:r>
    </w:p>
    <w:p>
      <w:pPr>
        <w:pStyle w:val="BodyText"/>
        <w:spacing w:line="223" w:lineRule="auto" w:before="88"/>
        <w:ind w:right="36"/>
      </w:pPr>
      <w:bookmarkStart w:name="_bookmark76" w:id="86"/>
      <w:bookmarkEnd w:id="86"/>
      <w:r>
        <w:rPr/>
      </w:r>
      <w:r>
        <w:rPr>
          <w:rFonts w:ascii="Arial Black"/>
          <w:color w:val="231F20"/>
          <w:spacing w:val="-8"/>
        </w:rPr>
        <w:t>Group-term</w:t>
      </w:r>
      <w:r>
        <w:rPr>
          <w:rFonts w:ascii="Arial Black"/>
          <w:color w:val="231F20"/>
          <w:spacing w:val="-13"/>
        </w:rPr>
        <w:t> </w:t>
      </w:r>
      <w:r>
        <w:rPr>
          <w:rFonts w:ascii="Arial Black"/>
          <w:color w:val="231F20"/>
          <w:spacing w:val="-8"/>
        </w:rPr>
        <w:t>life</w:t>
      </w:r>
      <w:r>
        <w:rPr>
          <w:rFonts w:ascii="Arial Black"/>
          <w:color w:val="231F20"/>
          <w:spacing w:val="-13"/>
        </w:rPr>
        <w:t> </w:t>
      </w:r>
      <w:r>
        <w:rPr>
          <w:rFonts w:ascii="Arial Black"/>
          <w:color w:val="231F20"/>
          <w:spacing w:val="-8"/>
        </w:rPr>
        <w:t>insurance.</w:t>
      </w:r>
      <w:r>
        <w:rPr>
          <w:rFonts w:ascii="Arial Black"/>
          <w:color w:val="231F20"/>
          <w:spacing w:val="7"/>
        </w:rPr>
        <w:t> </w:t>
      </w:r>
      <w:r>
        <w:rPr>
          <w:color w:val="231F20"/>
          <w:spacing w:val="-8"/>
        </w:rPr>
        <w:t>You</w:t>
      </w:r>
      <w:r>
        <w:rPr>
          <w:color w:val="231F20"/>
          <w:spacing w:val="-7"/>
        </w:rPr>
        <w:t> </w:t>
      </w:r>
      <w:r>
        <w:rPr>
          <w:color w:val="231F20"/>
          <w:spacing w:val="-8"/>
        </w:rPr>
        <w:t>must</w:t>
      </w:r>
      <w:r>
        <w:rPr>
          <w:color w:val="231F20"/>
          <w:spacing w:val="-7"/>
        </w:rPr>
        <w:t> </w:t>
      </w:r>
      <w:r>
        <w:rPr>
          <w:color w:val="231F20"/>
          <w:spacing w:val="-8"/>
        </w:rPr>
        <w:t>include</w:t>
      </w:r>
      <w:r>
        <w:rPr>
          <w:color w:val="231F20"/>
          <w:spacing w:val="-7"/>
        </w:rPr>
        <w:t> </w:t>
      </w:r>
      <w:r>
        <w:rPr>
          <w:color w:val="231F20"/>
          <w:spacing w:val="-8"/>
        </w:rPr>
        <w:t>in</w:t>
      </w:r>
      <w:r>
        <w:rPr>
          <w:color w:val="231F20"/>
          <w:spacing w:val="-7"/>
        </w:rPr>
        <w:t> </w:t>
      </w:r>
      <w:r>
        <w:rPr>
          <w:color w:val="231F20"/>
          <w:spacing w:val="-8"/>
        </w:rPr>
        <w:t>boxes</w:t>
      </w:r>
      <w:r>
        <w:rPr>
          <w:color w:val="231F20"/>
          <w:spacing w:val="-7"/>
        </w:rPr>
        <w:t> </w:t>
      </w:r>
      <w:r>
        <w:rPr>
          <w:color w:val="231F20"/>
          <w:spacing w:val="-8"/>
        </w:rPr>
        <w:t>1, </w:t>
      </w:r>
      <w:r>
        <w:rPr>
          <w:color w:val="231F20"/>
        </w:rPr>
        <w:t>3,</w:t>
      </w:r>
      <w:r>
        <w:rPr>
          <w:color w:val="231F20"/>
          <w:spacing w:val="-3"/>
        </w:rPr>
        <w:t> </w:t>
      </w:r>
      <w:r>
        <w:rPr>
          <w:color w:val="231F20"/>
        </w:rPr>
        <w:t>and</w:t>
      </w:r>
      <w:r>
        <w:rPr>
          <w:color w:val="231F20"/>
          <w:spacing w:val="-3"/>
        </w:rPr>
        <w:t> </w:t>
      </w:r>
      <w:r>
        <w:rPr>
          <w:color w:val="231F20"/>
        </w:rPr>
        <w:t>5</w:t>
      </w:r>
      <w:r>
        <w:rPr>
          <w:color w:val="231F20"/>
          <w:spacing w:val="-3"/>
        </w:rPr>
        <w:t> </w:t>
      </w:r>
      <w:r>
        <w:rPr>
          <w:color w:val="231F20"/>
        </w:rPr>
        <w:t>(or</w:t>
      </w:r>
      <w:r>
        <w:rPr>
          <w:color w:val="231F20"/>
          <w:spacing w:val="-3"/>
        </w:rPr>
        <w:t> </w:t>
      </w:r>
      <w:r>
        <w:rPr>
          <w:color w:val="231F20"/>
        </w:rPr>
        <w:t>14,</w:t>
      </w:r>
      <w:r>
        <w:rPr>
          <w:color w:val="231F20"/>
          <w:spacing w:val="-3"/>
        </w:rPr>
        <w:t> </w:t>
      </w:r>
      <w:r>
        <w:rPr>
          <w:color w:val="231F20"/>
        </w:rPr>
        <w:t>if</w:t>
      </w:r>
      <w:r>
        <w:rPr>
          <w:color w:val="231F20"/>
          <w:spacing w:val="-3"/>
        </w:rPr>
        <w:t> </w:t>
      </w:r>
      <w:r>
        <w:rPr>
          <w:color w:val="231F20"/>
        </w:rPr>
        <w:t>railroad</w:t>
      </w:r>
      <w:r>
        <w:rPr>
          <w:color w:val="231F20"/>
          <w:spacing w:val="-3"/>
        </w:rPr>
        <w:t> </w:t>
      </w:r>
      <w:r>
        <w:rPr>
          <w:color w:val="231F20"/>
        </w:rPr>
        <w:t>retirement</w:t>
      </w:r>
      <w:r>
        <w:rPr>
          <w:color w:val="231F20"/>
          <w:spacing w:val="-3"/>
        </w:rPr>
        <w:t> </w:t>
      </w:r>
      <w:r>
        <w:rPr>
          <w:color w:val="231F20"/>
        </w:rPr>
        <w:t>taxes</w:t>
      </w:r>
      <w:r>
        <w:rPr>
          <w:color w:val="231F20"/>
          <w:spacing w:val="-3"/>
        </w:rPr>
        <w:t> </w:t>
      </w:r>
      <w:r>
        <w:rPr>
          <w:color w:val="231F20"/>
        </w:rPr>
        <w:t>apply)</w:t>
      </w:r>
      <w:r>
        <w:rPr>
          <w:color w:val="231F20"/>
          <w:spacing w:val="-3"/>
        </w:rPr>
        <w:t> </w:t>
      </w:r>
      <w:r>
        <w:rPr>
          <w:color w:val="231F20"/>
        </w:rPr>
        <w:t>the</w:t>
      </w:r>
      <w:r>
        <w:rPr>
          <w:color w:val="231F20"/>
          <w:spacing w:val="-3"/>
        </w:rPr>
        <w:t> </w:t>
      </w:r>
      <w:r>
        <w:rPr>
          <w:color w:val="231F20"/>
        </w:rPr>
        <w:t>cost of group-term life insurance that is more than the cost of</w:t>
      </w:r>
    </w:p>
    <w:p>
      <w:pPr>
        <w:pStyle w:val="BodyText"/>
        <w:spacing w:line="232" w:lineRule="auto" w:before="5"/>
        <w:ind w:right="83"/>
      </w:pPr>
      <w:r>
        <w:rPr>
          <w:color w:val="231F20"/>
        </w:rPr>
        <w:t>$50,000 of coverage, reduced by the amount the employee paid toward the insurance. Use Table 2-2 in Pub. 15-B to determine the cost of the insurance. Also show the amount in box 12 with code C. For employees, you</w:t>
      </w:r>
      <w:r>
        <w:rPr>
          <w:color w:val="231F20"/>
          <w:spacing w:val="-13"/>
        </w:rPr>
        <w:t> </w:t>
      </w:r>
      <w:r>
        <w:rPr>
          <w:color w:val="231F20"/>
        </w:rPr>
        <w:t>must</w:t>
      </w:r>
      <w:r>
        <w:rPr>
          <w:color w:val="231F20"/>
          <w:spacing w:val="-13"/>
        </w:rPr>
        <w:t> </w:t>
      </w:r>
      <w:r>
        <w:rPr>
          <w:color w:val="231F20"/>
        </w:rPr>
        <w:t>withhold</w:t>
      </w:r>
      <w:r>
        <w:rPr>
          <w:color w:val="231F20"/>
          <w:spacing w:val="-13"/>
        </w:rPr>
        <w:t> </w:t>
      </w:r>
      <w:r>
        <w:rPr>
          <w:color w:val="231F20"/>
        </w:rPr>
        <w:t>social</w:t>
      </w:r>
      <w:r>
        <w:rPr>
          <w:color w:val="231F20"/>
          <w:spacing w:val="-13"/>
        </w:rPr>
        <w:t> </w:t>
      </w:r>
      <w:r>
        <w:rPr>
          <w:color w:val="231F20"/>
        </w:rPr>
        <w:t>security</w:t>
      </w:r>
      <w:r>
        <w:rPr>
          <w:color w:val="231F20"/>
          <w:spacing w:val="-13"/>
        </w:rPr>
        <w:t> </w:t>
      </w:r>
      <w:r>
        <w:rPr>
          <w:color w:val="231F20"/>
        </w:rPr>
        <w:t>and</w:t>
      </w:r>
      <w:r>
        <w:rPr>
          <w:color w:val="231F20"/>
          <w:spacing w:val="-13"/>
        </w:rPr>
        <w:t> </w:t>
      </w:r>
      <w:r>
        <w:rPr>
          <w:color w:val="231F20"/>
        </w:rPr>
        <w:t>Medicare</w:t>
      </w:r>
      <w:r>
        <w:rPr>
          <w:color w:val="231F20"/>
          <w:spacing w:val="-13"/>
        </w:rPr>
        <w:t> </w:t>
      </w:r>
      <w:r>
        <w:rPr>
          <w:color w:val="231F20"/>
        </w:rPr>
        <w:t>taxes,</w:t>
      </w:r>
      <w:r>
        <w:rPr>
          <w:color w:val="231F20"/>
          <w:spacing w:val="-13"/>
        </w:rPr>
        <w:t> </w:t>
      </w:r>
      <w:r>
        <w:rPr>
          <w:color w:val="231F20"/>
        </w:rPr>
        <w:t>but not federal income tax. For coverage provided to former </w:t>
      </w:r>
      <w:r>
        <w:rPr>
          <w:color w:val="231F20"/>
          <w:spacing w:val="-2"/>
        </w:rPr>
        <w:t>employees,</w:t>
      </w:r>
      <w:r>
        <w:rPr>
          <w:color w:val="231F20"/>
          <w:spacing w:val="-6"/>
        </w:rPr>
        <w:t> </w:t>
      </w:r>
      <w:r>
        <w:rPr>
          <w:color w:val="231F20"/>
          <w:spacing w:val="-2"/>
        </w:rPr>
        <w:t>the</w:t>
      </w:r>
      <w:r>
        <w:rPr>
          <w:color w:val="231F20"/>
          <w:spacing w:val="-6"/>
        </w:rPr>
        <w:t> </w:t>
      </w:r>
      <w:r>
        <w:rPr>
          <w:color w:val="231F20"/>
          <w:spacing w:val="-2"/>
        </w:rPr>
        <w:t>former</w:t>
      </w:r>
      <w:r>
        <w:rPr>
          <w:color w:val="231F20"/>
          <w:spacing w:val="-6"/>
        </w:rPr>
        <w:t> </w:t>
      </w:r>
      <w:r>
        <w:rPr>
          <w:color w:val="231F20"/>
          <w:spacing w:val="-2"/>
        </w:rPr>
        <w:t>employees</w:t>
      </w:r>
      <w:r>
        <w:rPr>
          <w:color w:val="231F20"/>
          <w:spacing w:val="-6"/>
        </w:rPr>
        <w:t> </w:t>
      </w:r>
      <w:r>
        <w:rPr>
          <w:color w:val="231F20"/>
          <w:spacing w:val="-2"/>
        </w:rPr>
        <w:t>must</w:t>
      </w:r>
      <w:r>
        <w:rPr>
          <w:color w:val="231F20"/>
          <w:spacing w:val="-6"/>
        </w:rPr>
        <w:t> </w:t>
      </w:r>
      <w:r>
        <w:rPr>
          <w:color w:val="231F20"/>
          <w:spacing w:val="-2"/>
        </w:rPr>
        <w:t>pay</w:t>
      </w:r>
      <w:r>
        <w:rPr>
          <w:color w:val="231F20"/>
          <w:spacing w:val="-6"/>
        </w:rPr>
        <w:t> </w:t>
      </w:r>
      <w:r>
        <w:rPr>
          <w:color w:val="231F20"/>
          <w:spacing w:val="-2"/>
        </w:rPr>
        <w:t>the</w:t>
      </w:r>
      <w:r>
        <w:rPr>
          <w:color w:val="231F20"/>
          <w:spacing w:val="-6"/>
        </w:rPr>
        <w:t> </w:t>
      </w:r>
      <w:r>
        <w:rPr>
          <w:color w:val="231F20"/>
          <w:spacing w:val="-2"/>
        </w:rPr>
        <w:t>employee </w:t>
      </w:r>
      <w:r>
        <w:rPr>
          <w:color w:val="231F20"/>
        </w:rPr>
        <w:t>part of social security and Medicare taxes (or railroad retirement taxes, if applicable) on the taxable cost of group-term life insurance over $50,000 on Form 1040 or 1040-SR. You are not required to collect those taxes.</w:t>
      </w:r>
    </w:p>
    <w:p>
      <w:pPr>
        <w:pStyle w:val="BodyText"/>
        <w:spacing w:line="232" w:lineRule="auto" w:before="10"/>
        <w:ind w:right="36"/>
      </w:pPr>
      <w:r>
        <w:rPr>
          <w:color w:val="231F20"/>
        </w:rPr>
        <w:t>However, you must report the uncollected social security tax</w:t>
      </w:r>
      <w:r>
        <w:rPr>
          <w:color w:val="231F20"/>
          <w:spacing w:val="-13"/>
        </w:rPr>
        <w:t> </w:t>
      </w:r>
      <w:r>
        <w:rPr>
          <w:color w:val="231F20"/>
        </w:rPr>
        <w:t>(or</w:t>
      </w:r>
      <w:r>
        <w:rPr>
          <w:color w:val="231F20"/>
          <w:spacing w:val="-13"/>
        </w:rPr>
        <w:t> </w:t>
      </w:r>
      <w:r>
        <w:rPr>
          <w:color w:val="231F20"/>
        </w:rPr>
        <w:t>railroad</w:t>
      </w:r>
      <w:r>
        <w:rPr>
          <w:color w:val="231F20"/>
          <w:spacing w:val="-13"/>
        </w:rPr>
        <w:t> </w:t>
      </w:r>
      <w:r>
        <w:rPr>
          <w:color w:val="231F20"/>
        </w:rPr>
        <w:t>retirement</w:t>
      </w:r>
      <w:r>
        <w:rPr>
          <w:color w:val="231F20"/>
          <w:spacing w:val="-13"/>
        </w:rPr>
        <w:t> </w:t>
      </w:r>
      <w:r>
        <w:rPr>
          <w:color w:val="231F20"/>
        </w:rPr>
        <w:t>taxes,</w:t>
      </w:r>
      <w:r>
        <w:rPr>
          <w:color w:val="231F20"/>
          <w:spacing w:val="-13"/>
        </w:rPr>
        <w:t> </w:t>
      </w:r>
      <w:r>
        <w:rPr>
          <w:color w:val="231F20"/>
        </w:rPr>
        <w:t>if</w:t>
      </w:r>
      <w:r>
        <w:rPr>
          <w:color w:val="231F20"/>
          <w:spacing w:val="-13"/>
        </w:rPr>
        <w:t> </w:t>
      </w:r>
      <w:r>
        <w:rPr>
          <w:color w:val="231F20"/>
        </w:rPr>
        <w:t>applicable)</w:t>
      </w:r>
      <w:r>
        <w:rPr>
          <w:color w:val="231F20"/>
          <w:spacing w:val="-13"/>
        </w:rPr>
        <w:t> </w:t>
      </w:r>
      <w:r>
        <w:rPr>
          <w:color w:val="231F20"/>
        </w:rPr>
        <w:t>with</w:t>
      </w:r>
      <w:r>
        <w:rPr>
          <w:color w:val="231F20"/>
          <w:spacing w:val="-13"/>
        </w:rPr>
        <w:t> </w:t>
      </w:r>
      <w:r>
        <w:rPr>
          <w:color w:val="231F20"/>
        </w:rPr>
        <w:t>code</w:t>
      </w:r>
      <w:r>
        <w:rPr>
          <w:color w:val="231F20"/>
          <w:spacing w:val="-13"/>
        </w:rPr>
        <w:t> </w:t>
      </w:r>
      <w:r>
        <w:rPr>
          <w:color w:val="231F20"/>
        </w:rPr>
        <w:t>M and</w:t>
      </w:r>
      <w:r>
        <w:rPr>
          <w:color w:val="231F20"/>
          <w:spacing w:val="-10"/>
        </w:rPr>
        <w:t> </w:t>
      </w:r>
      <w:r>
        <w:rPr>
          <w:color w:val="231F20"/>
        </w:rPr>
        <w:t>the</w:t>
      </w:r>
      <w:r>
        <w:rPr>
          <w:color w:val="231F20"/>
          <w:spacing w:val="-10"/>
        </w:rPr>
        <w:t> </w:t>
      </w:r>
      <w:r>
        <w:rPr>
          <w:color w:val="231F20"/>
        </w:rPr>
        <w:t>uncollected</w:t>
      </w:r>
      <w:r>
        <w:rPr>
          <w:color w:val="231F20"/>
          <w:spacing w:val="-10"/>
        </w:rPr>
        <w:t> </w:t>
      </w:r>
      <w:r>
        <w:rPr>
          <w:color w:val="231F20"/>
        </w:rPr>
        <w:t>Medicare</w:t>
      </w:r>
      <w:r>
        <w:rPr>
          <w:color w:val="231F20"/>
          <w:spacing w:val="-10"/>
        </w:rPr>
        <w:t> </w:t>
      </w:r>
      <w:r>
        <w:rPr>
          <w:color w:val="231F20"/>
        </w:rPr>
        <w:t>tax</w:t>
      </w:r>
      <w:r>
        <w:rPr>
          <w:color w:val="231F20"/>
          <w:spacing w:val="-10"/>
        </w:rPr>
        <w:t> </w:t>
      </w:r>
      <w:r>
        <w:rPr>
          <w:color w:val="231F20"/>
        </w:rPr>
        <w:t>(or</w:t>
      </w:r>
      <w:r>
        <w:rPr>
          <w:color w:val="231F20"/>
          <w:spacing w:val="-10"/>
        </w:rPr>
        <w:t> </w:t>
      </w:r>
      <w:r>
        <w:rPr>
          <w:color w:val="231F20"/>
        </w:rPr>
        <w:t>RRTA</w:t>
      </w:r>
      <w:r>
        <w:rPr>
          <w:color w:val="231F20"/>
          <w:spacing w:val="-10"/>
        </w:rPr>
        <w:t> </w:t>
      </w:r>
      <w:r>
        <w:rPr>
          <w:color w:val="231F20"/>
        </w:rPr>
        <w:t>Medicare</w:t>
      </w:r>
      <w:r>
        <w:rPr>
          <w:color w:val="231F20"/>
          <w:spacing w:val="-10"/>
        </w:rPr>
        <w:t> </w:t>
      </w:r>
      <w:r>
        <w:rPr>
          <w:color w:val="231F20"/>
        </w:rPr>
        <w:t>tax, if applicable) with code N in box 12 of Form W-2.</w:t>
      </w:r>
    </w:p>
    <w:p>
      <w:pPr>
        <w:pStyle w:val="BodyText"/>
        <w:spacing w:line="232" w:lineRule="auto" w:before="3"/>
        <w:ind w:right="36"/>
      </w:pPr>
      <w:r>
        <w:rPr>
          <w:color w:val="231F20"/>
          <w:spacing w:val="-2"/>
        </w:rPr>
        <w:t>However,</w:t>
      </w:r>
      <w:r>
        <w:rPr>
          <w:color w:val="231F20"/>
          <w:spacing w:val="-6"/>
        </w:rPr>
        <w:t> </w:t>
      </w:r>
      <w:r>
        <w:rPr>
          <w:color w:val="231F20"/>
          <w:spacing w:val="-2"/>
        </w:rPr>
        <w:t>any</w:t>
      </w:r>
      <w:r>
        <w:rPr>
          <w:color w:val="231F20"/>
          <w:spacing w:val="-6"/>
        </w:rPr>
        <w:t> </w:t>
      </w:r>
      <w:r>
        <w:rPr>
          <w:color w:val="231F20"/>
          <w:spacing w:val="-2"/>
        </w:rPr>
        <w:t>uncollected</w:t>
      </w:r>
      <w:r>
        <w:rPr>
          <w:color w:val="231F20"/>
          <w:spacing w:val="-6"/>
        </w:rPr>
        <w:t> </w:t>
      </w:r>
      <w:r>
        <w:rPr>
          <w:color w:val="231F20"/>
          <w:spacing w:val="-2"/>
        </w:rPr>
        <w:t>Additional</w:t>
      </w:r>
      <w:r>
        <w:rPr>
          <w:color w:val="231F20"/>
          <w:spacing w:val="-6"/>
        </w:rPr>
        <w:t> </w:t>
      </w:r>
      <w:r>
        <w:rPr>
          <w:color w:val="231F20"/>
          <w:spacing w:val="-2"/>
        </w:rPr>
        <w:t>Medicare</w:t>
      </w:r>
      <w:r>
        <w:rPr>
          <w:color w:val="231F20"/>
          <w:spacing w:val="-6"/>
        </w:rPr>
        <w:t> </w:t>
      </w:r>
      <w:r>
        <w:rPr>
          <w:color w:val="231F20"/>
          <w:spacing w:val="-2"/>
        </w:rPr>
        <w:t>Tax</w:t>
      </w:r>
      <w:r>
        <w:rPr>
          <w:color w:val="231F20"/>
          <w:spacing w:val="-6"/>
        </w:rPr>
        <w:t> </w:t>
      </w:r>
      <w:r>
        <w:rPr>
          <w:color w:val="231F20"/>
          <w:spacing w:val="-2"/>
        </w:rPr>
        <w:t>(on</w:t>
      </w:r>
      <w:r>
        <w:rPr>
          <w:color w:val="231F20"/>
          <w:spacing w:val="-6"/>
        </w:rPr>
        <w:t> </w:t>
      </w:r>
      <w:r>
        <w:rPr>
          <w:color w:val="231F20"/>
          <w:spacing w:val="-2"/>
        </w:rPr>
        <w:t>the </w:t>
      </w:r>
      <w:r>
        <w:rPr>
          <w:color w:val="231F20"/>
        </w:rPr>
        <w:t>cost of group-term life insurance, which, in combination </w:t>
      </w:r>
      <w:bookmarkStart w:name="_bookmark77" w:id="87"/>
      <w:bookmarkEnd w:id="87"/>
      <w:r>
        <w:rPr>
          <w:color w:val="231F20"/>
        </w:rPr>
        <w:t>with</w:t>
      </w:r>
      <w:r>
        <w:rPr>
          <w:color w:val="231F20"/>
          <w:spacing w:val="-13"/>
        </w:rPr>
        <w:t> </w:t>
      </w:r>
      <w:r>
        <w:rPr>
          <w:color w:val="231F20"/>
        </w:rPr>
        <w:t>other</w:t>
      </w:r>
      <w:r>
        <w:rPr>
          <w:color w:val="231F20"/>
          <w:spacing w:val="-13"/>
        </w:rPr>
        <w:t> </w:t>
      </w:r>
      <w:r>
        <w:rPr>
          <w:color w:val="231F20"/>
        </w:rPr>
        <w:t>wages,</w:t>
      </w:r>
      <w:r>
        <w:rPr>
          <w:color w:val="231F20"/>
          <w:spacing w:val="-13"/>
        </w:rPr>
        <w:t> </w:t>
      </w:r>
      <w:r>
        <w:rPr>
          <w:color w:val="231F20"/>
        </w:rPr>
        <w:t>is</w:t>
      </w:r>
      <w:r>
        <w:rPr>
          <w:color w:val="231F20"/>
          <w:spacing w:val="-13"/>
        </w:rPr>
        <w:t> </w:t>
      </w:r>
      <w:r>
        <w:rPr>
          <w:color w:val="231F20"/>
        </w:rPr>
        <w:t>in</w:t>
      </w:r>
      <w:r>
        <w:rPr>
          <w:color w:val="231F20"/>
          <w:spacing w:val="-13"/>
        </w:rPr>
        <w:t> </w:t>
      </w:r>
      <w:r>
        <w:rPr>
          <w:color w:val="231F20"/>
        </w:rPr>
        <w:t>excess</w:t>
      </w:r>
      <w:r>
        <w:rPr>
          <w:color w:val="231F20"/>
          <w:spacing w:val="-13"/>
        </w:rPr>
        <w:t> </w:t>
      </w:r>
      <w:r>
        <w:rPr>
          <w:color w:val="231F20"/>
        </w:rPr>
        <w:t>of</w:t>
      </w:r>
      <w:r>
        <w:rPr>
          <w:color w:val="231F20"/>
          <w:spacing w:val="-13"/>
        </w:rPr>
        <w:t> </w:t>
      </w:r>
      <w:r>
        <w:rPr>
          <w:color w:val="231F20"/>
        </w:rPr>
        <w:t>$200,000)</w:t>
      </w:r>
      <w:r>
        <w:rPr>
          <w:color w:val="231F20"/>
          <w:spacing w:val="-13"/>
        </w:rPr>
        <w:t> </w:t>
      </w:r>
      <w:r>
        <w:rPr>
          <w:color w:val="231F20"/>
        </w:rPr>
        <w:t>is</w:t>
      </w:r>
      <w:r>
        <w:rPr>
          <w:color w:val="231F20"/>
          <w:spacing w:val="-13"/>
        </w:rPr>
        <w:t> </w:t>
      </w:r>
      <w:r>
        <w:rPr>
          <w:color w:val="231F20"/>
        </w:rPr>
        <w:t>not</w:t>
      </w:r>
      <w:r>
        <w:rPr>
          <w:color w:val="231F20"/>
          <w:spacing w:val="-13"/>
        </w:rPr>
        <w:t> </w:t>
      </w:r>
      <w:r>
        <w:rPr>
          <w:color w:val="231F20"/>
        </w:rPr>
        <w:t>reported with code N in box 12.</w:t>
      </w:r>
    </w:p>
    <w:p>
      <w:pPr>
        <w:pStyle w:val="BodyText"/>
        <w:spacing w:line="216" w:lineRule="auto" w:before="88"/>
        <w:ind w:right="36"/>
      </w:pPr>
      <w:bookmarkStart w:name="_bookmark78" w:id="88"/>
      <w:bookmarkEnd w:id="88"/>
      <w:r>
        <w:rPr/>
      </w:r>
      <w:r>
        <w:rPr>
          <w:rFonts w:ascii="Arial Black"/>
          <w:color w:val="231F20"/>
          <w:w w:val="90"/>
        </w:rPr>
        <w:t>Health</w:t>
      </w:r>
      <w:r>
        <w:rPr>
          <w:rFonts w:ascii="Arial Black"/>
          <w:color w:val="231F20"/>
          <w:spacing w:val="-10"/>
          <w:w w:val="90"/>
        </w:rPr>
        <w:t> </w:t>
      </w:r>
      <w:r>
        <w:rPr>
          <w:rFonts w:ascii="Arial Black"/>
          <w:color w:val="231F20"/>
          <w:w w:val="90"/>
        </w:rPr>
        <w:t>flexible</w:t>
      </w:r>
      <w:r>
        <w:rPr>
          <w:rFonts w:ascii="Arial Black"/>
          <w:color w:val="231F20"/>
          <w:spacing w:val="-10"/>
          <w:w w:val="90"/>
        </w:rPr>
        <w:t> </w:t>
      </w:r>
      <w:r>
        <w:rPr>
          <w:rFonts w:ascii="Arial Black"/>
          <w:color w:val="231F20"/>
          <w:w w:val="90"/>
        </w:rPr>
        <w:t>spending</w:t>
      </w:r>
      <w:r>
        <w:rPr>
          <w:rFonts w:ascii="Arial Black"/>
          <w:color w:val="231F20"/>
          <w:spacing w:val="-11"/>
          <w:w w:val="90"/>
        </w:rPr>
        <w:t> </w:t>
      </w:r>
      <w:r>
        <w:rPr>
          <w:rFonts w:ascii="Arial Black"/>
          <w:color w:val="231F20"/>
          <w:w w:val="90"/>
        </w:rPr>
        <w:t>arrangement</w:t>
      </w:r>
      <w:r>
        <w:rPr>
          <w:rFonts w:ascii="Arial Black"/>
          <w:color w:val="231F20"/>
          <w:spacing w:val="-10"/>
          <w:w w:val="90"/>
        </w:rPr>
        <w:t> </w:t>
      </w:r>
      <w:r>
        <w:rPr>
          <w:rFonts w:ascii="Arial Black"/>
          <w:color w:val="231F20"/>
          <w:w w:val="90"/>
        </w:rPr>
        <w:t>(FSA).</w:t>
      </w:r>
      <w:r>
        <w:rPr>
          <w:rFonts w:ascii="Arial Black"/>
          <w:color w:val="231F20"/>
          <w:spacing w:val="-1"/>
        </w:rPr>
        <w:t> </w:t>
      </w:r>
      <w:r>
        <w:rPr>
          <w:color w:val="231F20"/>
          <w:w w:val="90"/>
        </w:rPr>
        <w:t>For</w:t>
      </w:r>
      <w:r>
        <w:rPr>
          <w:color w:val="231F20"/>
          <w:spacing w:val="-9"/>
          <w:w w:val="90"/>
        </w:rPr>
        <w:t> </w:t>
      </w:r>
      <w:r>
        <w:rPr>
          <w:color w:val="231F20"/>
          <w:w w:val="90"/>
        </w:rPr>
        <w:t>plan </w:t>
      </w:r>
      <w:r>
        <w:rPr>
          <w:color w:val="231F20"/>
        </w:rPr>
        <w:t>year</w:t>
      </w:r>
      <w:r>
        <w:rPr>
          <w:color w:val="231F20"/>
          <w:spacing w:val="-5"/>
        </w:rPr>
        <w:t> </w:t>
      </w:r>
      <w:r>
        <w:rPr>
          <w:color w:val="231F20"/>
        </w:rPr>
        <w:t>2025,</w:t>
      </w:r>
      <w:r>
        <w:rPr>
          <w:color w:val="231F20"/>
          <w:spacing w:val="-5"/>
        </w:rPr>
        <w:t> </w:t>
      </w:r>
      <w:r>
        <w:rPr>
          <w:color w:val="231F20"/>
        </w:rPr>
        <w:t>a</w:t>
      </w:r>
      <w:r>
        <w:rPr>
          <w:color w:val="231F20"/>
          <w:spacing w:val="-5"/>
        </w:rPr>
        <w:t> </w:t>
      </w:r>
      <w:r>
        <w:rPr>
          <w:color w:val="231F20"/>
        </w:rPr>
        <w:t>cafeteria</w:t>
      </w:r>
      <w:r>
        <w:rPr>
          <w:color w:val="231F20"/>
          <w:spacing w:val="-5"/>
        </w:rPr>
        <w:t> </w:t>
      </w:r>
      <w:r>
        <w:rPr>
          <w:color w:val="231F20"/>
        </w:rPr>
        <w:t>plan</w:t>
      </w:r>
      <w:r>
        <w:rPr>
          <w:color w:val="231F20"/>
          <w:spacing w:val="-5"/>
        </w:rPr>
        <w:t> </w:t>
      </w:r>
      <w:r>
        <w:rPr>
          <w:color w:val="231F20"/>
        </w:rPr>
        <w:t>may</w:t>
      </w:r>
      <w:r>
        <w:rPr>
          <w:color w:val="231F20"/>
          <w:spacing w:val="-5"/>
        </w:rPr>
        <w:t> </w:t>
      </w:r>
      <w:r>
        <w:rPr>
          <w:color w:val="231F20"/>
        </w:rPr>
        <w:t>not</w:t>
      </w:r>
      <w:r>
        <w:rPr>
          <w:color w:val="231F20"/>
          <w:spacing w:val="-5"/>
        </w:rPr>
        <w:t> </w:t>
      </w:r>
      <w:r>
        <w:rPr>
          <w:color w:val="231F20"/>
        </w:rPr>
        <w:t>allow</w:t>
      </w:r>
      <w:r>
        <w:rPr>
          <w:color w:val="231F20"/>
          <w:spacing w:val="-5"/>
        </w:rPr>
        <w:t> </w:t>
      </w:r>
      <w:r>
        <w:rPr>
          <w:color w:val="231F20"/>
        </w:rPr>
        <w:t>an</w:t>
      </w:r>
      <w:r>
        <w:rPr>
          <w:color w:val="231F20"/>
          <w:spacing w:val="-5"/>
        </w:rPr>
        <w:t> </w:t>
      </w:r>
      <w:r>
        <w:rPr>
          <w:color w:val="231F20"/>
        </w:rPr>
        <w:t>employee</w:t>
      </w:r>
      <w:r>
        <w:rPr>
          <w:color w:val="231F20"/>
          <w:spacing w:val="-5"/>
        </w:rPr>
        <w:t> </w:t>
      </w:r>
      <w:r>
        <w:rPr>
          <w:color w:val="231F20"/>
        </w:rPr>
        <w:t>to</w:t>
      </w:r>
    </w:p>
    <w:p>
      <w:pPr>
        <w:pStyle w:val="BodyText"/>
        <w:spacing w:line="232" w:lineRule="auto" w:before="138"/>
        <w:ind w:right="117"/>
      </w:pPr>
      <w:r>
        <w:rPr/>
        <w:br w:type="column"/>
      </w:r>
      <w:r>
        <w:rPr>
          <w:color w:val="231F20"/>
        </w:rPr>
        <w:t>request</w:t>
      </w:r>
      <w:r>
        <w:rPr>
          <w:color w:val="231F20"/>
          <w:spacing w:val="-14"/>
        </w:rPr>
        <w:t> </w:t>
      </w:r>
      <w:r>
        <w:rPr>
          <w:color w:val="231F20"/>
        </w:rPr>
        <w:t>salary</w:t>
      </w:r>
      <w:r>
        <w:rPr>
          <w:color w:val="231F20"/>
          <w:spacing w:val="-14"/>
        </w:rPr>
        <w:t> </w:t>
      </w:r>
      <w:r>
        <w:rPr>
          <w:color w:val="231F20"/>
        </w:rPr>
        <w:t>reduction</w:t>
      </w:r>
      <w:r>
        <w:rPr>
          <w:color w:val="231F20"/>
          <w:spacing w:val="-14"/>
        </w:rPr>
        <w:t> </w:t>
      </w:r>
      <w:r>
        <w:rPr>
          <w:color w:val="231F20"/>
        </w:rPr>
        <w:t>contributions</w:t>
      </w:r>
      <w:r>
        <w:rPr>
          <w:color w:val="231F20"/>
          <w:spacing w:val="-14"/>
        </w:rPr>
        <w:t> </w:t>
      </w:r>
      <w:r>
        <w:rPr>
          <w:color w:val="231F20"/>
        </w:rPr>
        <w:t>for</w:t>
      </w:r>
      <w:r>
        <w:rPr>
          <w:color w:val="231F20"/>
          <w:spacing w:val="-14"/>
        </w:rPr>
        <w:t> </w:t>
      </w:r>
      <w:r>
        <w:rPr>
          <w:color w:val="231F20"/>
        </w:rPr>
        <w:t>a</w:t>
      </w:r>
      <w:r>
        <w:rPr>
          <w:color w:val="231F20"/>
          <w:spacing w:val="-14"/>
        </w:rPr>
        <w:t> </w:t>
      </w:r>
      <w:r>
        <w:rPr>
          <w:color w:val="231F20"/>
        </w:rPr>
        <w:t>health</w:t>
      </w:r>
      <w:r>
        <w:rPr>
          <w:color w:val="231F20"/>
          <w:spacing w:val="-14"/>
        </w:rPr>
        <w:t> </w:t>
      </w:r>
      <w:r>
        <w:rPr>
          <w:color w:val="231F20"/>
        </w:rPr>
        <w:t>FSA</w:t>
      </w:r>
      <w:r>
        <w:rPr>
          <w:color w:val="231F20"/>
          <w:spacing w:val="-14"/>
        </w:rPr>
        <w:t> </w:t>
      </w:r>
      <w:r>
        <w:rPr>
          <w:color w:val="231F20"/>
        </w:rPr>
        <w:t>in excess of $3,300 (as indexed for inflation).</w:t>
      </w:r>
    </w:p>
    <w:p>
      <w:pPr>
        <w:pStyle w:val="BodyText"/>
        <w:spacing w:line="232" w:lineRule="auto" w:before="62"/>
        <w:ind w:right="117" w:firstLine="240"/>
      </w:pPr>
      <w:r>
        <w:rPr>
          <w:color w:val="231F20"/>
        </w:rPr>
        <w:t>If a cafeteria plan timely complies with the written plan requirement limiting health FSA salary reduction contributions,</w:t>
      </w:r>
      <w:r>
        <w:rPr>
          <w:color w:val="231F20"/>
          <w:spacing w:val="-14"/>
        </w:rPr>
        <w:t> </w:t>
      </w:r>
      <w:r>
        <w:rPr>
          <w:color w:val="231F20"/>
        </w:rPr>
        <w:t>but</w:t>
      </w:r>
      <w:r>
        <w:rPr>
          <w:color w:val="231F20"/>
          <w:spacing w:val="-14"/>
        </w:rPr>
        <w:t> </w:t>
      </w:r>
      <w:r>
        <w:rPr>
          <w:color w:val="231F20"/>
        </w:rPr>
        <w:t>one</w:t>
      </w:r>
      <w:r>
        <w:rPr>
          <w:color w:val="231F20"/>
          <w:spacing w:val="-14"/>
        </w:rPr>
        <w:t> </w:t>
      </w:r>
      <w:r>
        <w:rPr>
          <w:color w:val="231F20"/>
        </w:rPr>
        <w:t>or</w:t>
      </w:r>
      <w:r>
        <w:rPr>
          <w:color w:val="231F20"/>
          <w:spacing w:val="-14"/>
        </w:rPr>
        <w:t> </w:t>
      </w:r>
      <w:r>
        <w:rPr>
          <w:color w:val="231F20"/>
        </w:rPr>
        <w:t>more</w:t>
      </w:r>
      <w:r>
        <w:rPr>
          <w:color w:val="231F20"/>
          <w:spacing w:val="-14"/>
        </w:rPr>
        <w:t> </w:t>
      </w:r>
      <w:r>
        <w:rPr>
          <w:color w:val="231F20"/>
        </w:rPr>
        <w:t>employees</w:t>
      </w:r>
      <w:r>
        <w:rPr>
          <w:color w:val="231F20"/>
          <w:spacing w:val="-14"/>
        </w:rPr>
        <w:t> </w:t>
      </w:r>
      <w:r>
        <w:rPr>
          <w:color w:val="231F20"/>
        </w:rPr>
        <w:t>are</w:t>
      </w:r>
      <w:r>
        <w:rPr>
          <w:color w:val="231F20"/>
          <w:spacing w:val="-14"/>
        </w:rPr>
        <w:t> </w:t>
      </w:r>
      <w:r>
        <w:rPr>
          <w:color w:val="231F20"/>
        </w:rPr>
        <w:t>erroneously allowed</w:t>
      </w:r>
      <w:r>
        <w:rPr>
          <w:color w:val="231F20"/>
          <w:spacing w:val="-13"/>
        </w:rPr>
        <w:t> </w:t>
      </w:r>
      <w:r>
        <w:rPr>
          <w:color w:val="231F20"/>
        </w:rPr>
        <w:t>to</w:t>
      </w:r>
      <w:r>
        <w:rPr>
          <w:color w:val="231F20"/>
          <w:spacing w:val="-13"/>
        </w:rPr>
        <w:t> </w:t>
      </w:r>
      <w:r>
        <w:rPr>
          <w:color w:val="231F20"/>
        </w:rPr>
        <w:t>elect</w:t>
      </w:r>
      <w:r>
        <w:rPr>
          <w:color w:val="231F20"/>
          <w:spacing w:val="-13"/>
        </w:rPr>
        <w:t> </w:t>
      </w:r>
      <w:r>
        <w:rPr>
          <w:color w:val="231F20"/>
        </w:rPr>
        <w:t>a</w:t>
      </w:r>
      <w:r>
        <w:rPr>
          <w:color w:val="231F20"/>
          <w:spacing w:val="-13"/>
        </w:rPr>
        <w:t> </w:t>
      </w:r>
      <w:r>
        <w:rPr>
          <w:color w:val="231F20"/>
        </w:rPr>
        <w:t>salary</w:t>
      </w:r>
      <w:r>
        <w:rPr>
          <w:color w:val="231F20"/>
          <w:spacing w:val="-13"/>
        </w:rPr>
        <w:t> </w:t>
      </w:r>
      <w:r>
        <w:rPr>
          <w:color w:val="231F20"/>
        </w:rPr>
        <w:t>reduction</w:t>
      </w:r>
      <w:r>
        <w:rPr>
          <w:color w:val="231F20"/>
          <w:spacing w:val="-13"/>
        </w:rPr>
        <w:t> </w:t>
      </w:r>
      <w:r>
        <w:rPr>
          <w:color w:val="231F20"/>
        </w:rPr>
        <w:t>of</w:t>
      </w:r>
      <w:r>
        <w:rPr>
          <w:color w:val="231F20"/>
          <w:spacing w:val="-13"/>
        </w:rPr>
        <w:t> </w:t>
      </w:r>
      <w:r>
        <w:rPr>
          <w:color w:val="231F20"/>
        </w:rPr>
        <w:t>more</w:t>
      </w:r>
      <w:r>
        <w:rPr>
          <w:color w:val="231F20"/>
          <w:spacing w:val="-13"/>
        </w:rPr>
        <w:t> </w:t>
      </w:r>
      <w:r>
        <w:rPr>
          <w:color w:val="231F20"/>
        </w:rPr>
        <w:t>than</w:t>
      </w:r>
      <w:r>
        <w:rPr>
          <w:color w:val="231F20"/>
          <w:spacing w:val="-13"/>
        </w:rPr>
        <w:t> </w:t>
      </w:r>
      <w:r>
        <w:rPr>
          <w:color w:val="231F20"/>
        </w:rPr>
        <w:t>$3,300</w:t>
      </w:r>
      <w:r>
        <w:rPr>
          <w:color w:val="231F20"/>
          <w:spacing w:val="-13"/>
        </w:rPr>
        <w:t> </w:t>
      </w:r>
      <w:r>
        <w:rPr>
          <w:color w:val="231F20"/>
        </w:rPr>
        <w:t>for the plan year, the cafeteria plan will continue to be a section 125 cafeteria plan for the plan year if:</w:t>
      </w:r>
    </w:p>
    <w:p>
      <w:pPr>
        <w:pStyle w:val="ListParagraph"/>
        <w:numPr>
          <w:ilvl w:val="0"/>
          <w:numId w:val="1"/>
        </w:numPr>
        <w:tabs>
          <w:tab w:pos="329" w:val="left" w:leader="none"/>
        </w:tabs>
        <w:spacing w:line="222" w:lineRule="exact" w:before="0" w:after="0"/>
        <w:ind w:left="329" w:right="0" w:hanging="194"/>
        <w:jc w:val="left"/>
        <w:rPr>
          <w:color w:val="231F20"/>
          <w:sz w:val="24"/>
        </w:rPr>
      </w:pPr>
      <w:r>
        <w:rPr>
          <w:color w:val="231F20"/>
          <w:position w:val="1"/>
          <w:sz w:val="20"/>
        </w:rPr>
        <w:t>The</w:t>
      </w:r>
      <w:r>
        <w:rPr>
          <w:color w:val="231F20"/>
          <w:spacing w:val="-13"/>
          <w:position w:val="1"/>
          <w:sz w:val="20"/>
        </w:rPr>
        <w:t> </w:t>
      </w:r>
      <w:r>
        <w:rPr>
          <w:color w:val="231F20"/>
          <w:position w:val="1"/>
          <w:sz w:val="20"/>
        </w:rPr>
        <w:t>terms</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the</w:t>
      </w:r>
      <w:r>
        <w:rPr>
          <w:color w:val="231F20"/>
          <w:spacing w:val="-12"/>
          <w:position w:val="1"/>
          <w:sz w:val="20"/>
        </w:rPr>
        <w:t> </w:t>
      </w:r>
      <w:r>
        <w:rPr>
          <w:color w:val="231F20"/>
          <w:position w:val="1"/>
          <w:sz w:val="20"/>
        </w:rPr>
        <w:t>plan</w:t>
      </w:r>
      <w:r>
        <w:rPr>
          <w:color w:val="231F20"/>
          <w:spacing w:val="-12"/>
          <w:position w:val="1"/>
          <w:sz w:val="20"/>
        </w:rPr>
        <w:t> </w:t>
      </w:r>
      <w:r>
        <w:rPr>
          <w:color w:val="231F20"/>
          <w:position w:val="1"/>
          <w:sz w:val="20"/>
        </w:rPr>
        <w:t>apply</w:t>
      </w:r>
      <w:r>
        <w:rPr>
          <w:color w:val="231F20"/>
          <w:spacing w:val="-12"/>
          <w:position w:val="1"/>
          <w:sz w:val="20"/>
        </w:rPr>
        <w:t> </w:t>
      </w:r>
      <w:r>
        <w:rPr>
          <w:color w:val="231F20"/>
          <w:position w:val="1"/>
          <w:sz w:val="20"/>
        </w:rPr>
        <w:t>uniformly</w:t>
      </w:r>
      <w:r>
        <w:rPr>
          <w:color w:val="231F20"/>
          <w:spacing w:val="-12"/>
          <w:position w:val="1"/>
          <w:sz w:val="20"/>
        </w:rPr>
        <w:t> </w:t>
      </w:r>
      <w:r>
        <w:rPr>
          <w:color w:val="231F20"/>
          <w:position w:val="1"/>
          <w:sz w:val="20"/>
        </w:rPr>
        <w:t>to</w:t>
      </w:r>
      <w:r>
        <w:rPr>
          <w:color w:val="231F20"/>
          <w:spacing w:val="-12"/>
          <w:position w:val="1"/>
          <w:sz w:val="20"/>
        </w:rPr>
        <w:t> </w:t>
      </w:r>
      <w:r>
        <w:rPr>
          <w:color w:val="231F20"/>
          <w:position w:val="1"/>
          <w:sz w:val="20"/>
        </w:rPr>
        <w:t>all</w:t>
      </w:r>
      <w:r>
        <w:rPr>
          <w:color w:val="231F20"/>
          <w:spacing w:val="-13"/>
          <w:position w:val="1"/>
          <w:sz w:val="20"/>
        </w:rPr>
        <w:t> </w:t>
      </w:r>
      <w:r>
        <w:rPr>
          <w:color w:val="231F20"/>
          <w:spacing w:val="-2"/>
          <w:position w:val="1"/>
          <w:sz w:val="20"/>
        </w:rPr>
        <w:t>participants,</w:t>
      </w:r>
    </w:p>
    <w:p>
      <w:pPr>
        <w:pStyle w:val="ListParagraph"/>
        <w:numPr>
          <w:ilvl w:val="0"/>
          <w:numId w:val="1"/>
        </w:numPr>
        <w:tabs>
          <w:tab w:pos="328" w:val="left" w:leader="none"/>
        </w:tabs>
        <w:spacing w:line="225" w:lineRule="auto" w:before="0" w:after="0"/>
        <w:ind w:left="119" w:right="141" w:firstLine="15"/>
        <w:jc w:val="left"/>
        <w:rPr>
          <w:color w:val="231F20"/>
          <w:sz w:val="24"/>
        </w:rPr>
      </w:pPr>
      <w:r>
        <w:rPr>
          <w:color w:val="231F20"/>
          <w:position w:val="1"/>
          <w:sz w:val="20"/>
        </w:rPr>
        <w:t>The error results from a reasonable mistake by the </w:t>
      </w:r>
      <w:r>
        <w:rPr>
          <w:color w:val="231F20"/>
          <w:sz w:val="20"/>
        </w:rPr>
        <w:t>employer</w:t>
      </w:r>
      <w:r>
        <w:rPr>
          <w:color w:val="231F20"/>
          <w:spacing w:val="-14"/>
          <w:sz w:val="20"/>
        </w:rPr>
        <w:t> </w:t>
      </w:r>
      <w:r>
        <w:rPr>
          <w:color w:val="231F20"/>
          <w:sz w:val="20"/>
        </w:rPr>
        <w:t>(or</w:t>
      </w:r>
      <w:r>
        <w:rPr>
          <w:color w:val="231F20"/>
          <w:spacing w:val="-14"/>
          <w:sz w:val="20"/>
        </w:rPr>
        <w:t> </w:t>
      </w:r>
      <w:r>
        <w:rPr>
          <w:color w:val="231F20"/>
          <w:sz w:val="20"/>
        </w:rPr>
        <w:t>the</w:t>
      </w:r>
      <w:r>
        <w:rPr>
          <w:color w:val="231F20"/>
          <w:spacing w:val="-14"/>
          <w:sz w:val="20"/>
        </w:rPr>
        <w:t> </w:t>
      </w:r>
      <w:r>
        <w:rPr>
          <w:color w:val="231F20"/>
          <w:sz w:val="20"/>
        </w:rPr>
        <w:t>employer’s</w:t>
      </w:r>
      <w:r>
        <w:rPr>
          <w:color w:val="231F20"/>
          <w:spacing w:val="-14"/>
          <w:sz w:val="20"/>
        </w:rPr>
        <w:t> </w:t>
      </w:r>
      <w:r>
        <w:rPr>
          <w:color w:val="231F20"/>
          <w:sz w:val="20"/>
        </w:rPr>
        <w:t>agent)</w:t>
      </w:r>
      <w:r>
        <w:rPr>
          <w:color w:val="231F20"/>
          <w:spacing w:val="-14"/>
          <w:sz w:val="20"/>
        </w:rPr>
        <w:t> </w:t>
      </w:r>
      <w:r>
        <w:rPr>
          <w:color w:val="231F20"/>
          <w:sz w:val="20"/>
        </w:rPr>
        <w:t>and</w:t>
      </w:r>
      <w:r>
        <w:rPr>
          <w:color w:val="231F20"/>
          <w:spacing w:val="-14"/>
          <w:sz w:val="20"/>
        </w:rPr>
        <w:t> </w:t>
      </w:r>
      <w:r>
        <w:rPr>
          <w:color w:val="231F20"/>
          <w:sz w:val="20"/>
        </w:rPr>
        <w:t>is</w:t>
      </w:r>
      <w:r>
        <w:rPr>
          <w:color w:val="231F20"/>
          <w:spacing w:val="-14"/>
          <w:sz w:val="20"/>
        </w:rPr>
        <w:t> </w:t>
      </w:r>
      <w:r>
        <w:rPr>
          <w:color w:val="231F20"/>
          <w:sz w:val="20"/>
        </w:rPr>
        <w:t>not</w:t>
      </w:r>
      <w:r>
        <w:rPr>
          <w:color w:val="231F20"/>
          <w:spacing w:val="-14"/>
          <w:sz w:val="20"/>
        </w:rPr>
        <w:t> </w:t>
      </w:r>
      <w:r>
        <w:rPr>
          <w:color w:val="231F20"/>
          <w:sz w:val="20"/>
        </w:rPr>
        <w:t>due</w:t>
      </w:r>
      <w:r>
        <w:rPr>
          <w:color w:val="231F20"/>
          <w:spacing w:val="-14"/>
          <w:sz w:val="20"/>
        </w:rPr>
        <w:t> </w:t>
      </w:r>
      <w:r>
        <w:rPr>
          <w:color w:val="231F20"/>
          <w:sz w:val="20"/>
        </w:rPr>
        <w:t>to</w:t>
      </w:r>
      <w:r>
        <w:rPr>
          <w:color w:val="231F20"/>
          <w:spacing w:val="-13"/>
          <w:sz w:val="20"/>
        </w:rPr>
        <w:t> </w:t>
      </w:r>
      <w:r>
        <w:rPr>
          <w:color w:val="231F20"/>
          <w:sz w:val="20"/>
        </w:rPr>
        <w:t>willful neglect by the employer (or the employer’s agent), and</w:t>
      </w:r>
    </w:p>
    <w:p>
      <w:pPr>
        <w:pStyle w:val="ListParagraph"/>
        <w:numPr>
          <w:ilvl w:val="0"/>
          <w:numId w:val="1"/>
        </w:numPr>
        <w:tabs>
          <w:tab w:pos="329" w:val="left" w:leader="none"/>
        </w:tabs>
        <w:spacing w:line="216" w:lineRule="auto" w:before="0" w:after="0"/>
        <w:ind w:left="120" w:right="314" w:firstLine="15"/>
        <w:jc w:val="left"/>
        <w:rPr>
          <w:color w:val="231F20"/>
          <w:sz w:val="24"/>
        </w:rPr>
      </w:pPr>
      <w:r>
        <w:rPr>
          <w:color w:val="231F20"/>
          <w:position w:val="1"/>
          <w:sz w:val="20"/>
        </w:rPr>
        <w:t>Salary</w:t>
      </w:r>
      <w:r>
        <w:rPr>
          <w:color w:val="231F20"/>
          <w:spacing w:val="-14"/>
          <w:position w:val="1"/>
          <w:sz w:val="20"/>
        </w:rPr>
        <w:t> </w:t>
      </w:r>
      <w:r>
        <w:rPr>
          <w:color w:val="231F20"/>
          <w:position w:val="1"/>
          <w:sz w:val="20"/>
        </w:rPr>
        <w:t>reduction</w:t>
      </w:r>
      <w:r>
        <w:rPr>
          <w:color w:val="231F20"/>
          <w:spacing w:val="-14"/>
          <w:position w:val="1"/>
          <w:sz w:val="20"/>
        </w:rPr>
        <w:t> </w:t>
      </w:r>
      <w:r>
        <w:rPr>
          <w:color w:val="231F20"/>
          <w:position w:val="1"/>
          <w:sz w:val="20"/>
        </w:rPr>
        <w:t>contributions</w:t>
      </w:r>
      <w:r>
        <w:rPr>
          <w:color w:val="231F20"/>
          <w:spacing w:val="-14"/>
          <w:position w:val="1"/>
          <w:sz w:val="20"/>
        </w:rPr>
        <w:t> </w:t>
      </w:r>
      <w:r>
        <w:rPr>
          <w:color w:val="231F20"/>
          <w:position w:val="1"/>
          <w:sz w:val="20"/>
        </w:rPr>
        <w:t>in</w:t>
      </w:r>
      <w:r>
        <w:rPr>
          <w:color w:val="231F20"/>
          <w:spacing w:val="-14"/>
          <w:position w:val="1"/>
          <w:sz w:val="20"/>
        </w:rPr>
        <w:t> </w:t>
      </w:r>
      <w:r>
        <w:rPr>
          <w:color w:val="231F20"/>
          <w:position w:val="1"/>
          <w:sz w:val="20"/>
        </w:rPr>
        <w:t>excess</w:t>
      </w:r>
      <w:r>
        <w:rPr>
          <w:color w:val="231F20"/>
          <w:spacing w:val="-14"/>
          <w:position w:val="1"/>
          <w:sz w:val="20"/>
        </w:rPr>
        <w:t> </w:t>
      </w:r>
      <w:r>
        <w:rPr>
          <w:color w:val="231F20"/>
          <w:position w:val="1"/>
          <w:sz w:val="20"/>
        </w:rPr>
        <w:t>of</w:t>
      </w:r>
      <w:r>
        <w:rPr>
          <w:color w:val="231F20"/>
          <w:spacing w:val="-14"/>
          <w:position w:val="1"/>
          <w:sz w:val="20"/>
        </w:rPr>
        <w:t> </w:t>
      </w:r>
      <w:r>
        <w:rPr>
          <w:color w:val="231F20"/>
          <w:position w:val="1"/>
          <w:sz w:val="20"/>
        </w:rPr>
        <w:t>$3,300</w:t>
      </w:r>
      <w:r>
        <w:rPr>
          <w:color w:val="231F20"/>
          <w:spacing w:val="-14"/>
          <w:position w:val="1"/>
          <w:sz w:val="20"/>
        </w:rPr>
        <w:t> </w:t>
      </w:r>
      <w:r>
        <w:rPr>
          <w:color w:val="231F20"/>
          <w:position w:val="1"/>
          <w:sz w:val="20"/>
        </w:rPr>
        <w:t>are </w:t>
      </w:r>
      <w:r>
        <w:rPr>
          <w:color w:val="231F20"/>
          <w:sz w:val="20"/>
        </w:rPr>
        <w:t>paid</w:t>
      </w:r>
      <w:r>
        <w:rPr>
          <w:color w:val="231F20"/>
          <w:spacing w:val="-8"/>
          <w:sz w:val="20"/>
        </w:rPr>
        <w:t> </w:t>
      </w:r>
      <w:r>
        <w:rPr>
          <w:color w:val="231F20"/>
          <w:sz w:val="20"/>
        </w:rPr>
        <w:t>to</w:t>
      </w:r>
      <w:r>
        <w:rPr>
          <w:color w:val="231F20"/>
          <w:spacing w:val="-8"/>
          <w:sz w:val="20"/>
        </w:rPr>
        <w:t> </w:t>
      </w:r>
      <w:r>
        <w:rPr>
          <w:color w:val="231F20"/>
          <w:sz w:val="20"/>
        </w:rPr>
        <w:t>the</w:t>
      </w:r>
      <w:r>
        <w:rPr>
          <w:color w:val="231F20"/>
          <w:spacing w:val="-8"/>
          <w:sz w:val="20"/>
        </w:rPr>
        <w:t> </w:t>
      </w:r>
      <w:r>
        <w:rPr>
          <w:color w:val="231F20"/>
          <w:sz w:val="20"/>
        </w:rPr>
        <w:t>employee</w:t>
      </w:r>
      <w:r>
        <w:rPr>
          <w:color w:val="231F20"/>
          <w:spacing w:val="-8"/>
          <w:sz w:val="20"/>
        </w:rPr>
        <w:t> </w:t>
      </w:r>
      <w:r>
        <w:rPr>
          <w:color w:val="231F20"/>
          <w:sz w:val="20"/>
        </w:rPr>
        <w:t>and</w:t>
      </w:r>
      <w:r>
        <w:rPr>
          <w:color w:val="231F20"/>
          <w:spacing w:val="-8"/>
          <w:sz w:val="20"/>
        </w:rPr>
        <w:t> </w:t>
      </w:r>
      <w:r>
        <w:rPr>
          <w:color w:val="231F20"/>
          <w:sz w:val="20"/>
        </w:rPr>
        <w:t>reported</w:t>
      </w:r>
      <w:r>
        <w:rPr>
          <w:color w:val="231F20"/>
          <w:spacing w:val="-8"/>
          <w:sz w:val="20"/>
        </w:rPr>
        <w:t> </w:t>
      </w:r>
      <w:r>
        <w:rPr>
          <w:color w:val="231F20"/>
          <w:sz w:val="20"/>
        </w:rPr>
        <w:t>as</w:t>
      </w:r>
      <w:r>
        <w:rPr>
          <w:color w:val="231F20"/>
          <w:spacing w:val="-8"/>
          <w:sz w:val="20"/>
        </w:rPr>
        <w:t> </w:t>
      </w:r>
      <w:r>
        <w:rPr>
          <w:color w:val="231F20"/>
          <w:sz w:val="20"/>
        </w:rPr>
        <w:t>wages</w:t>
      </w:r>
      <w:r>
        <w:rPr>
          <w:color w:val="231F20"/>
          <w:spacing w:val="-8"/>
          <w:sz w:val="20"/>
        </w:rPr>
        <w:t> </w:t>
      </w:r>
      <w:r>
        <w:rPr>
          <w:color w:val="231F20"/>
          <w:sz w:val="20"/>
        </w:rPr>
        <w:t>for</w:t>
      </w:r>
      <w:r>
        <w:rPr>
          <w:color w:val="231F20"/>
          <w:spacing w:val="-8"/>
          <w:sz w:val="20"/>
        </w:rPr>
        <w:t> </w:t>
      </w:r>
      <w:r>
        <w:rPr>
          <w:color w:val="231F20"/>
          <w:sz w:val="20"/>
        </w:rPr>
        <w:t>income</w:t>
      </w:r>
    </w:p>
    <w:p>
      <w:pPr>
        <w:pStyle w:val="BodyText"/>
        <w:spacing w:line="232" w:lineRule="auto"/>
        <w:ind w:right="117"/>
      </w:pPr>
      <w:r>
        <w:rPr>
          <w:color w:val="231F20"/>
        </w:rPr>
        <w:t>tax withholding and employment tax purposes on the </w:t>
      </w:r>
      <w:r>
        <w:rPr>
          <w:color w:val="231F20"/>
          <w:spacing w:val="-2"/>
        </w:rPr>
        <w:t>employee’s</w:t>
      </w:r>
      <w:r>
        <w:rPr>
          <w:color w:val="231F20"/>
          <w:spacing w:val="-8"/>
        </w:rPr>
        <w:t> </w:t>
      </w:r>
      <w:r>
        <w:rPr>
          <w:color w:val="231F20"/>
          <w:spacing w:val="-2"/>
        </w:rPr>
        <w:t>Form</w:t>
      </w:r>
      <w:r>
        <w:rPr>
          <w:color w:val="231F20"/>
          <w:spacing w:val="-8"/>
        </w:rPr>
        <w:t> </w:t>
      </w:r>
      <w:r>
        <w:rPr>
          <w:color w:val="231F20"/>
          <w:spacing w:val="-2"/>
        </w:rPr>
        <w:t>W-2</w:t>
      </w:r>
      <w:r>
        <w:rPr>
          <w:color w:val="231F20"/>
          <w:spacing w:val="-8"/>
        </w:rPr>
        <w:t> </w:t>
      </w:r>
      <w:r>
        <w:rPr>
          <w:color w:val="231F20"/>
          <w:spacing w:val="-2"/>
        </w:rPr>
        <w:t>(or</w:t>
      </w:r>
      <w:r>
        <w:rPr>
          <w:color w:val="231F20"/>
          <w:spacing w:val="-8"/>
        </w:rPr>
        <w:t> </w:t>
      </w:r>
      <w:r>
        <w:rPr>
          <w:color w:val="231F20"/>
          <w:spacing w:val="-2"/>
        </w:rPr>
        <w:t>Form</w:t>
      </w:r>
      <w:r>
        <w:rPr>
          <w:color w:val="231F20"/>
          <w:spacing w:val="-8"/>
        </w:rPr>
        <w:t> </w:t>
      </w:r>
      <w:r>
        <w:rPr>
          <w:color w:val="231F20"/>
          <w:spacing w:val="-2"/>
        </w:rPr>
        <w:t>W-2c)</w:t>
      </w:r>
      <w:r>
        <w:rPr>
          <w:color w:val="231F20"/>
          <w:spacing w:val="-8"/>
        </w:rPr>
        <w:t> </w:t>
      </w:r>
      <w:r>
        <w:rPr>
          <w:color w:val="231F20"/>
          <w:spacing w:val="-2"/>
        </w:rPr>
        <w:t>for</w:t>
      </w:r>
      <w:r>
        <w:rPr>
          <w:color w:val="231F20"/>
          <w:spacing w:val="-8"/>
        </w:rPr>
        <w:t> </w:t>
      </w:r>
      <w:r>
        <w:rPr>
          <w:color w:val="231F20"/>
          <w:spacing w:val="-2"/>
        </w:rPr>
        <w:t>the</w:t>
      </w:r>
      <w:r>
        <w:rPr>
          <w:color w:val="231F20"/>
          <w:spacing w:val="-8"/>
        </w:rPr>
        <w:t> </w:t>
      </w:r>
      <w:r>
        <w:rPr>
          <w:color w:val="231F20"/>
          <w:spacing w:val="-2"/>
        </w:rPr>
        <w:t>employee’s </w:t>
      </w:r>
      <w:r>
        <w:rPr>
          <w:color w:val="231F20"/>
        </w:rPr>
        <w:t>taxable year in which, or with which, ends the cafeteria plan year in which the correction is made.</w:t>
      </w:r>
    </w:p>
    <w:p>
      <w:pPr>
        <w:spacing w:line="232" w:lineRule="auto" w:before="84"/>
        <w:ind w:left="816" w:right="117"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7856">
                <wp:simplePos x="0" y="0"/>
                <wp:positionH relativeFrom="page">
                  <wp:posOffset>4000500</wp:posOffset>
                </wp:positionH>
                <wp:positionV relativeFrom="paragraph">
                  <wp:posOffset>74856</wp:posOffset>
                </wp:positionV>
                <wp:extent cx="387350" cy="38735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387350" cy="387350"/>
                          <a:chExt cx="387350" cy="387350"/>
                        </a:xfrm>
                      </wpg:grpSpPr>
                      <wps:wsp>
                        <wps:cNvPr id="86" name="Graphic 86"/>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88" name="Textbox 88"/>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89" name="Textbox 89"/>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315pt;margin-top:5.894179pt;width:30.5pt;height:30.5pt;mso-position-horizontal-relative:page;mso-position-vertical-relative:paragraph;z-index:15737856" id="docshapegroup84" coordorigin="6300,118" coordsize="610,610">
                <v:shape style="position:absolute;left:6300;top:117;width:610;height:610" id="docshape85" coordorigin="6300,118" coordsize="610,610" path="m6871,118l6338,118,6323,121,6311,129,6303,141,6300,156,6300,689,6303,704,6311,716,6323,724,6338,727,6871,727,6886,724,6898,716,6906,704,6909,689,6909,156,6906,141,6898,129,6886,121,6871,118xe" filled="true" fillcolor="#000000" stroked="false">
                  <v:path arrowok="t"/>
                  <v:fill type="solid"/>
                </v:shape>
                <v:shape style="position:absolute;left:6367;top:185;width:474;height:407" id="docshape86" coordorigin="6368,186" coordsize="474,407" path="m6605,186l6368,592,6842,592,6605,186xe" filled="true" fillcolor="#ffffff" stroked="false">
                  <v:path arrowok="t"/>
                  <v:fill type="solid"/>
                </v:shape>
                <v:shape style="position:absolute;left:6328;top:588;width:563;height:131" type="#_x0000_t202" id="docshape87"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36;top:199;width:144;height:444" type="#_x0000_t202" id="docshape88"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The salary reduction contribution limit of $3,300 does</w:t>
      </w:r>
      <w:r>
        <w:rPr>
          <w:rFonts w:ascii="Arial"/>
          <w:i/>
          <w:color w:val="231F20"/>
          <w:spacing w:val="-13"/>
          <w:sz w:val="20"/>
        </w:rPr>
        <w:t> </w:t>
      </w:r>
      <w:r>
        <w:rPr>
          <w:rFonts w:ascii="Arial"/>
          <w:i/>
          <w:color w:val="231F20"/>
          <w:sz w:val="20"/>
        </w:rPr>
        <w:t>not</w:t>
      </w:r>
      <w:r>
        <w:rPr>
          <w:rFonts w:ascii="Arial"/>
          <w:i/>
          <w:color w:val="231F20"/>
          <w:spacing w:val="-13"/>
          <w:sz w:val="20"/>
        </w:rPr>
        <w:t> </w:t>
      </w:r>
      <w:r>
        <w:rPr>
          <w:rFonts w:ascii="Arial"/>
          <w:i/>
          <w:color w:val="231F20"/>
          <w:sz w:val="20"/>
        </w:rPr>
        <w:t>include</w:t>
      </w:r>
      <w:r>
        <w:rPr>
          <w:rFonts w:ascii="Arial"/>
          <w:i/>
          <w:color w:val="231F20"/>
          <w:spacing w:val="-13"/>
          <w:sz w:val="20"/>
        </w:rPr>
        <w:t> </w:t>
      </w:r>
      <w:r>
        <w:rPr>
          <w:rFonts w:ascii="Arial"/>
          <w:i/>
          <w:color w:val="231F20"/>
          <w:sz w:val="20"/>
        </w:rPr>
        <w:t>any</w:t>
      </w:r>
      <w:r>
        <w:rPr>
          <w:rFonts w:ascii="Arial"/>
          <w:i/>
          <w:color w:val="231F20"/>
          <w:spacing w:val="-13"/>
          <w:sz w:val="20"/>
        </w:rPr>
        <w:t> </w:t>
      </w:r>
      <w:r>
        <w:rPr>
          <w:rFonts w:ascii="Arial"/>
          <w:i/>
          <w:color w:val="231F20"/>
          <w:sz w:val="20"/>
        </w:rPr>
        <w:t>amount</w:t>
      </w:r>
      <w:r>
        <w:rPr>
          <w:rFonts w:ascii="Arial"/>
          <w:i/>
          <w:color w:val="231F20"/>
          <w:spacing w:val="-13"/>
          <w:sz w:val="20"/>
        </w:rPr>
        <w:t> </w:t>
      </w:r>
      <w:r>
        <w:rPr>
          <w:rFonts w:ascii="Arial"/>
          <w:i/>
          <w:color w:val="231F20"/>
          <w:sz w:val="20"/>
        </w:rPr>
        <w:t>(up</w:t>
      </w:r>
      <w:r>
        <w:rPr>
          <w:rFonts w:ascii="Arial"/>
          <w:i/>
          <w:color w:val="231F20"/>
          <w:spacing w:val="-13"/>
          <w:sz w:val="20"/>
        </w:rPr>
        <w:t> </w:t>
      </w:r>
      <w:r>
        <w:rPr>
          <w:rFonts w:ascii="Arial"/>
          <w:i/>
          <w:color w:val="231F20"/>
          <w:sz w:val="20"/>
        </w:rPr>
        <w:t>to</w:t>
      </w:r>
      <w:r>
        <w:rPr>
          <w:rFonts w:ascii="Arial"/>
          <w:i/>
          <w:color w:val="231F20"/>
          <w:spacing w:val="-13"/>
          <w:sz w:val="20"/>
        </w:rPr>
        <w:t> </w:t>
      </w:r>
      <w:r>
        <w:rPr>
          <w:rFonts w:ascii="Arial"/>
          <w:i/>
          <w:color w:val="231F20"/>
          <w:sz w:val="20"/>
        </w:rPr>
        <w:t>$660)</w:t>
      </w:r>
      <w:r>
        <w:rPr>
          <w:rFonts w:ascii="Arial"/>
          <w:i/>
          <w:color w:val="231F20"/>
          <w:spacing w:val="-13"/>
          <w:sz w:val="20"/>
        </w:rPr>
        <w:t> </w:t>
      </w:r>
      <w:r>
        <w:rPr>
          <w:rFonts w:ascii="Arial"/>
          <w:i/>
          <w:color w:val="231F20"/>
          <w:sz w:val="20"/>
        </w:rPr>
        <w:t>carried over from a previous year.</w:t>
      </w:r>
    </w:p>
    <w:p>
      <w:pPr>
        <w:pStyle w:val="BodyText"/>
        <w:spacing w:line="227" w:lineRule="exact" w:before="157"/>
        <w:ind w:left="360"/>
      </w:pPr>
      <w:r>
        <w:rPr>
          <w:color w:val="231F20"/>
          <w:spacing w:val="-2"/>
        </w:rPr>
        <w:t>For more information,</w:t>
      </w:r>
      <w:r>
        <w:rPr>
          <w:color w:val="231F20"/>
          <w:spacing w:val="-1"/>
        </w:rPr>
        <w:t> </w:t>
      </w:r>
      <w:r>
        <w:rPr>
          <w:color w:val="231F20"/>
          <w:spacing w:val="-2"/>
        </w:rPr>
        <w:t>see Notice 2013-71,</w:t>
      </w:r>
      <w:r>
        <w:rPr>
          <w:color w:val="231F20"/>
          <w:spacing w:val="-1"/>
        </w:rPr>
        <w:t> </w:t>
      </w:r>
      <w:r>
        <w:rPr>
          <w:color w:val="231F20"/>
          <w:spacing w:val="-2"/>
        </w:rPr>
        <w:t>2013-</w:t>
      </w:r>
      <w:r>
        <w:rPr>
          <w:color w:val="231F20"/>
          <w:spacing w:val="-5"/>
        </w:rPr>
        <w:t>47</w:t>
      </w:r>
    </w:p>
    <w:p>
      <w:pPr>
        <w:spacing w:line="232" w:lineRule="auto" w:before="3"/>
        <w:ind w:left="120" w:right="2173" w:firstLine="0"/>
        <w:jc w:val="left"/>
        <w:rPr>
          <w:sz w:val="20"/>
        </w:rPr>
      </w:pPr>
      <w:r>
        <w:rPr>
          <w:color w:val="231F20"/>
          <w:spacing w:val="-2"/>
          <w:sz w:val="20"/>
        </w:rPr>
        <w:t>I.R.B.</w:t>
      </w:r>
      <w:r>
        <w:rPr>
          <w:color w:val="231F20"/>
          <w:spacing w:val="-10"/>
          <w:sz w:val="20"/>
        </w:rPr>
        <w:t> </w:t>
      </w:r>
      <w:r>
        <w:rPr>
          <w:color w:val="231F20"/>
          <w:spacing w:val="-2"/>
          <w:sz w:val="20"/>
        </w:rPr>
        <w:t>532,</w:t>
      </w:r>
      <w:r>
        <w:rPr>
          <w:color w:val="231F20"/>
          <w:spacing w:val="-10"/>
          <w:sz w:val="20"/>
        </w:rPr>
        <w:t> </w:t>
      </w:r>
      <w:r>
        <w:rPr>
          <w:color w:val="231F20"/>
          <w:spacing w:val="-2"/>
          <w:sz w:val="20"/>
        </w:rPr>
        <w:t>available</w:t>
      </w:r>
      <w:r>
        <w:rPr>
          <w:color w:val="231F20"/>
          <w:spacing w:val="-10"/>
          <w:sz w:val="20"/>
        </w:rPr>
        <w:t> </w:t>
      </w:r>
      <w:r>
        <w:rPr>
          <w:color w:val="231F20"/>
          <w:spacing w:val="-2"/>
          <w:sz w:val="20"/>
        </w:rPr>
        <w:t>at</w:t>
      </w:r>
      <w:r>
        <w:rPr>
          <w:color w:val="231F20"/>
          <w:spacing w:val="-10"/>
          <w:sz w:val="20"/>
        </w:rPr>
        <w:t> </w:t>
      </w:r>
      <w:hyperlink r:id="rId35">
        <w:r>
          <w:rPr>
            <w:rFonts w:ascii="Arial"/>
            <w:i/>
            <w:color w:val="0056A2"/>
            <w:spacing w:val="-2"/>
            <w:sz w:val="20"/>
            <w:u w:val="single" w:color="0055A1"/>
          </w:rPr>
          <w:t>IRS.gov/irb/</w:t>
        </w:r>
      </w:hyperlink>
      <w:r>
        <w:rPr>
          <w:rFonts w:ascii="Arial"/>
          <w:i/>
          <w:color w:val="0056A2"/>
          <w:spacing w:val="-2"/>
          <w:sz w:val="20"/>
        </w:rPr>
        <w:t> </w:t>
      </w:r>
      <w:hyperlink r:id="rId35">
        <w:r>
          <w:rPr>
            <w:rFonts w:ascii="Arial"/>
            <w:i/>
            <w:color w:val="0056A2"/>
            <w:spacing w:val="-2"/>
            <w:sz w:val="20"/>
            <w:u w:val="single" w:color="0055A1"/>
          </w:rPr>
          <w:t>2013-47_IRB#NOT-2013-71</w:t>
        </w:r>
      </w:hyperlink>
      <w:r>
        <w:rPr>
          <w:color w:val="231F20"/>
          <w:spacing w:val="-2"/>
          <w:sz w:val="20"/>
        </w:rPr>
        <w:t>.</w:t>
      </w:r>
    </w:p>
    <w:p>
      <w:pPr>
        <w:pStyle w:val="BodyText"/>
        <w:spacing w:line="232" w:lineRule="auto" w:before="70"/>
        <w:ind w:right="132"/>
      </w:pPr>
      <w:r>
        <w:rPr>
          <w:rFonts w:ascii="Arial Black"/>
          <w:color w:val="231F20"/>
          <w:spacing w:val="-6"/>
        </w:rPr>
        <w:t>Health</w:t>
      </w:r>
      <w:r>
        <w:rPr>
          <w:rFonts w:ascii="Arial Black"/>
          <w:color w:val="231F20"/>
          <w:spacing w:val="-13"/>
        </w:rPr>
        <w:t> </w:t>
      </w:r>
      <w:r>
        <w:rPr>
          <w:rFonts w:ascii="Arial Black"/>
          <w:color w:val="231F20"/>
          <w:spacing w:val="-6"/>
        </w:rPr>
        <w:t>savings</w:t>
      </w:r>
      <w:r>
        <w:rPr>
          <w:rFonts w:ascii="Arial Black"/>
          <w:color w:val="231F20"/>
          <w:spacing w:val="-13"/>
        </w:rPr>
        <w:t> </w:t>
      </w:r>
      <w:r>
        <w:rPr>
          <w:rFonts w:ascii="Arial Black"/>
          <w:color w:val="231F20"/>
          <w:spacing w:val="-6"/>
        </w:rPr>
        <w:t>account</w:t>
      </w:r>
      <w:r>
        <w:rPr>
          <w:rFonts w:ascii="Arial Black"/>
          <w:color w:val="231F20"/>
          <w:spacing w:val="-13"/>
        </w:rPr>
        <w:t> </w:t>
      </w:r>
      <w:r>
        <w:rPr>
          <w:rFonts w:ascii="Arial Black"/>
          <w:color w:val="231F20"/>
          <w:spacing w:val="-6"/>
        </w:rPr>
        <w:t>(HSA).</w:t>
      </w:r>
      <w:r>
        <w:rPr>
          <w:rFonts w:ascii="Arial Black"/>
          <w:color w:val="231F20"/>
          <w:spacing w:val="21"/>
        </w:rPr>
        <w:t> </w:t>
      </w:r>
      <w:r>
        <w:rPr>
          <w:color w:val="231F20"/>
          <w:spacing w:val="-6"/>
        </w:rPr>
        <w:t>An</w:t>
      </w:r>
      <w:r>
        <w:rPr>
          <w:color w:val="231F20"/>
          <w:spacing w:val="-8"/>
        </w:rPr>
        <w:t> </w:t>
      </w:r>
      <w:r>
        <w:rPr>
          <w:color w:val="231F20"/>
          <w:spacing w:val="-6"/>
        </w:rPr>
        <w:t>employer's </w:t>
      </w:r>
      <w:r>
        <w:rPr>
          <w:color w:val="231F20"/>
        </w:rPr>
        <w:t>contribution (including an employee's contributions through a cafeteria plan) to an employee's HSA is not subject to federal income tax withholding or social security, Medicare, or railroad retirement taxes (or FUTA tax)</w:t>
      </w:r>
      <w:r>
        <w:rPr>
          <w:color w:val="231F20"/>
          <w:spacing w:val="-11"/>
        </w:rPr>
        <w:t> </w:t>
      </w:r>
      <w:r>
        <w:rPr>
          <w:color w:val="231F20"/>
        </w:rPr>
        <w:t>if</w:t>
      </w:r>
      <w:r>
        <w:rPr>
          <w:color w:val="231F20"/>
          <w:spacing w:val="-11"/>
        </w:rPr>
        <w:t> </w:t>
      </w:r>
      <w:r>
        <w:rPr>
          <w:color w:val="231F20"/>
        </w:rPr>
        <w:t>it</w:t>
      </w:r>
      <w:r>
        <w:rPr>
          <w:color w:val="231F20"/>
          <w:spacing w:val="-11"/>
        </w:rPr>
        <w:t> </w:t>
      </w:r>
      <w:r>
        <w:rPr>
          <w:color w:val="231F20"/>
        </w:rPr>
        <w:t>is</w:t>
      </w:r>
      <w:r>
        <w:rPr>
          <w:color w:val="231F20"/>
          <w:spacing w:val="-11"/>
        </w:rPr>
        <w:t> </w:t>
      </w:r>
      <w:r>
        <w:rPr>
          <w:color w:val="231F20"/>
        </w:rPr>
        <w:t>reasonable</w:t>
      </w:r>
      <w:r>
        <w:rPr>
          <w:color w:val="231F20"/>
          <w:spacing w:val="-11"/>
        </w:rPr>
        <w:t> </w:t>
      </w:r>
      <w:r>
        <w:rPr>
          <w:color w:val="231F20"/>
        </w:rPr>
        <w:t>to</w:t>
      </w:r>
      <w:r>
        <w:rPr>
          <w:color w:val="231F20"/>
          <w:spacing w:val="-11"/>
        </w:rPr>
        <w:t> </w:t>
      </w:r>
      <w:r>
        <w:rPr>
          <w:color w:val="231F20"/>
        </w:rPr>
        <w:t>believe</w:t>
      </w:r>
      <w:r>
        <w:rPr>
          <w:color w:val="231F20"/>
          <w:spacing w:val="-11"/>
        </w:rPr>
        <w:t> </w:t>
      </w:r>
      <w:r>
        <w:rPr>
          <w:color w:val="231F20"/>
        </w:rPr>
        <w:t>at</w:t>
      </w:r>
      <w:r>
        <w:rPr>
          <w:color w:val="231F20"/>
          <w:spacing w:val="-11"/>
        </w:rPr>
        <w:t> </w:t>
      </w:r>
      <w:r>
        <w:rPr>
          <w:color w:val="231F20"/>
        </w:rPr>
        <w:t>the</w:t>
      </w:r>
      <w:r>
        <w:rPr>
          <w:color w:val="231F20"/>
          <w:spacing w:val="-11"/>
        </w:rPr>
        <w:t> </w:t>
      </w:r>
      <w:r>
        <w:rPr>
          <w:color w:val="231F20"/>
        </w:rPr>
        <w:t>time</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payment that the contribution will be excludable from the employee's income. However, if it is not reasonable to believe</w:t>
      </w:r>
      <w:r>
        <w:rPr>
          <w:color w:val="231F20"/>
          <w:spacing w:val="-6"/>
        </w:rPr>
        <w:t> </w:t>
      </w:r>
      <w:r>
        <w:rPr>
          <w:color w:val="231F20"/>
        </w:rPr>
        <w:t>at</w:t>
      </w:r>
      <w:r>
        <w:rPr>
          <w:color w:val="231F20"/>
          <w:spacing w:val="-6"/>
        </w:rPr>
        <w:t> </w:t>
      </w:r>
      <w:r>
        <w:rPr>
          <w:color w:val="231F20"/>
        </w:rPr>
        <w:t>the</w:t>
      </w:r>
      <w:r>
        <w:rPr>
          <w:color w:val="231F20"/>
          <w:spacing w:val="-6"/>
        </w:rPr>
        <w:t> </w:t>
      </w:r>
      <w:r>
        <w:rPr>
          <w:color w:val="231F20"/>
        </w:rPr>
        <w:t>time</w:t>
      </w:r>
      <w:r>
        <w:rPr>
          <w:color w:val="231F20"/>
          <w:spacing w:val="-6"/>
        </w:rPr>
        <w:t> </w:t>
      </w:r>
      <w:r>
        <w:rPr>
          <w:color w:val="231F20"/>
        </w:rPr>
        <w:t>of</w:t>
      </w:r>
      <w:r>
        <w:rPr>
          <w:color w:val="231F20"/>
          <w:spacing w:val="-6"/>
        </w:rPr>
        <w:t> </w:t>
      </w:r>
      <w:r>
        <w:rPr>
          <w:color w:val="231F20"/>
        </w:rPr>
        <w:t>payment</w:t>
      </w:r>
      <w:r>
        <w:rPr>
          <w:color w:val="231F20"/>
          <w:spacing w:val="-6"/>
        </w:rPr>
        <w:t> </w:t>
      </w:r>
      <w:r>
        <w:rPr>
          <w:color w:val="231F20"/>
        </w:rPr>
        <w:t>that</w:t>
      </w:r>
      <w:r>
        <w:rPr>
          <w:color w:val="231F20"/>
          <w:spacing w:val="-6"/>
        </w:rPr>
        <w:t> </w:t>
      </w:r>
      <w:r>
        <w:rPr>
          <w:color w:val="231F20"/>
        </w:rPr>
        <w:t>the</w:t>
      </w:r>
      <w:r>
        <w:rPr>
          <w:color w:val="231F20"/>
          <w:spacing w:val="-6"/>
        </w:rPr>
        <w:t> </w:t>
      </w:r>
      <w:r>
        <w:rPr>
          <w:color w:val="231F20"/>
        </w:rPr>
        <w:t>contribution</w:t>
      </w:r>
      <w:r>
        <w:rPr>
          <w:color w:val="231F20"/>
          <w:spacing w:val="-6"/>
        </w:rPr>
        <w:t> </w:t>
      </w:r>
      <w:r>
        <w:rPr>
          <w:color w:val="231F20"/>
        </w:rPr>
        <w:t>will</w:t>
      </w:r>
      <w:r>
        <w:rPr>
          <w:color w:val="231F20"/>
          <w:spacing w:val="-6"/>
        </w:rPr>
        <w:t> </w:t>
      </w:r>
      <w:r>
        <w:rPr>
          <w:color w:val="231F20"/>
        </w:rPr>
        <w:t>be excludable from the employee's income, employer contributions are subject to federal income tax withholding, social security and Medicare taxes (or </w:t>
      </w:r>
      <w:r>
        <w:rPr>
          <w:color w:val="231F20"/>
          <w:spacing w:val="-2"/>
        </w:rPr>
        <w:t>railroad</w:t>
      </w:r>
      <w:r>
        <w:rPr>
          <w:color w:val="231F20"/>
          <w:spacing w:val="-5"/>
        </w:rPr>
        <w:t> </w:t>
      </w:r>
      <w:r>
        <w:rPr>
          <w:color w:val="231F20"/>
          <w:spacing w:val="-2"/>
        </w:rPr>
        <w:t>retirement</w:t>
      </w:r>
      <w:r>
        <w:rPr>
          <w:color w:val="231F20"/>
          <w:spacing w:val="-5"/>
        </w:rPr>
        <w:t> </w:t>
      </w:r>
      <w:r>
        <w:rPr>
          <w:color w:val="231F20"/>
          <w:spacing w:val="-2"/>
        </w:rPr>
        <w:t>taxes,</w:t>
      </w:r>
      <w:r>
        <w:rPr>
          <w:color w:val="231F20"/>
          <w:spacing w:val="-5"/>
        </w:rPr>
        <w:t> </w:t>
      </w:r>
      <w:r>
        <w:rPr>
          <w:color w:val="231F20"/>
          <w:spacing w:val="-2"/>
        </w:rPr>
        <w:t>if</w:t>
      </w:r>
      <w:r>
        <w:rPr>
          <w:color w:val="231F20"/>
          <w:spacing w:val="-5"/>
        </w:rPr>
        <w:t> </w:t>
      </w:r>
      <w:r>
        <w:rPr>
          <w:color w:val="231F20"/>
          <w:spacing w:val="-2"/>
        </w:rPr>
        <w:t>applicable),</w:t>
      </w:r>
      <w:r>
        <w:rPr>
          <w:color w:val="231F20"/>
          <w:spacing w:val="-5"/>
        </w:rPr>
        <w:t> </w:t>
      </w:r>
      <w:r>
        <w:rPr>
          <w:color w:val="231F20"/>
          <w:spacing w:val="-2"/>
        </w:rPr>
        <w:t>and</w:t>
      </w:r>
      <w:r>
        <w:rPr>
          <w:color w:val="231F20"/>
          <w:spacing w:val="-5"/>
        </w:rPr>
        <w:t> </w:t>
      </w:r>
      <w:r>
        <w:rPr>
          <w:color w:val="231F20"/>
          <w:spacing w:val="-2"/>
        </w:rPr>
        <w:t>FUTA</w:t>
      </w:r>
      <w:r>
        <w:rPr>
          <w:color w:val="231F20"/>
          <w:spacing w:val="-5"/>
        </w:rPr>
        <w:t> </w:t>
      </w:r>
      <w:r>
        <w:rPr>
          <w:color w:val="231F20"/>
          <w:spacing w:val="-2"/>
        </w:rPr>
        <w:t>tax,</w:t>
      </w:r>
      <w:r>
        <w:rPr>
          <w:color w:val="231F20"/>
          <w:spacing w:val="-5"/>
        </w:rPr>
        <w:t> </w:t>
      </w:r>
      <w:r>
        <w:rPr>
          <w:color w:val="231F20"/>
          <w:spacing w:val="-2"/>
        </w:rPr>
        <w:t>and </w:t>
      </w:r>
      <w:r>
        <w:rPr>
          <w:color w:val="231F20"/>
        </w:rPr>
        <w:t>must be reported in boxes 1, 3, and 5 (use box 14 if railroad retirement taxes apply); and on Form 940, Employer's Annual Federal Unemployment (FUTA) Tax </w:t>
      </w:r>
      <w:r>
        <w:rPr>
          <w:color w:val="231F20"/>
          <w:spacing w:val="-2"/>
        </w:rPr>
        <w:t>Return.</w:t>
      </w:r>
    </w:p>
    <w:p>
      <w:pPr>
        <w:pStyle w:val="BodyText"/>
        <w:spacing w:line="232" w:lineRule="auto" w:before="57"/>
        <w:ind w:right="117" w:firstLine="240"/>
      </w:pPr>
      <w:r>
        <w:rPr>
          <w:color w:val="231F20"/>
          <w:spacing w:val="-2"/>
        </w:rPr>
        <w:t>You</w:t>
      </w:r>
      <w:r>
        <w:rPr>
          <w:color w:val="231F20"/>
          <w:spacing w:val="-5"/>
        </w:rPr>
        <w:t> </w:t>
      </w:r>
      <w:r>
        <w:rPr>
          <w:color w:val="231F20"/>
          <w:spacing w:val="-2"/>
        </w:rPr>
        <w:t>must</w:t>
      </w:r>
      <w:r>
        <w:rPr>
          <w:color w:val="231F20"/>
          <w:spacing w:val="-5"/>
        </w:rPr>
        <w:t> </w:t>
      </w:r>
      <w:r>
        <w:rPr>
          <w:color w:val="231F20"/>
          <w:spacing w:val="-2"/>
        </w:rPr>
        <w:t>report</w:t>
      </w:r>
      <w:r>
        <w:rPr>
          <w:color w:val="231F20"/>
          <w:spacing w:val="-5"/>
        </w:rPr>
        <w:t> </w:t>
      </w:r>
      <w:r>
        <w:rPr>
          <w:color w:val="231F20"/>
          <w:spacing w:val="-2"/>
        </w:rPr>
        <w:t>all</w:t>
      </w:r>
      <w:r>
        <w:rPr>
          <w:color w:val="231F20"/>
          <w:spacing w:val="-5"/>
        </w:rPr>
        <w:t> </w:t>
      </w:r>
      <w:r>
        <w:rPr>
          <w:color w:val="231F20"/>
          <w:spacing w:val="-2"/>
        </w:rPr>
        <w:t>employer</w:t>
      </w:r>
      <w:r>
        <w:rPr>
          <w:color w:val="231F20"/>
          <w:spacing w:val="-5"/>
        </w:rPr>
        <w:t> </w:t>
      </w:r>
      <w:r>
        <w:rPr>
          <w:color w:val="231F20"/>
          <w:spacing w:val="-2"/>
        </w:rPr>
        <w:t>contributions</w:t>
      </w:r>
      <w:r>
        <w:rPr>
          <w:color w:val="231F20"/>
          <w:spacing w:val="-5"/>
        </w:rPr>
        <w:t> </w:t>
      </w:r>
      <w:r>
        <w:rPr>
          <w:color w:val="231F20"/>
          <w:spacing w:val="-2"/>
        </w:rPr>
        <w:t>(including</w:t>
      </w:r>
      <w:r>
        <w:rPr>
          <w:color w:val="231F20"/>
          <w:spacing w:val="-5"/>
        </w:rPr>
        <w:t> </w:t>
      </w:r>
      <w:r>
        <w:rPr>
          <w:color w:val="231F20"/>
          <w:spacing w:val="-2"/>
        </w:rPr>
        <w:t>an </w:t>
      </w:r>
      <w:r>
        <w:rPr>
          <w:color w:val="231F20"/>
        </w:rPr>
        <w:t>employee's contributions through a cafeteria plan) to an HSA in box 12 of Form W-2 with code W. Employer contributions to an HSA that are not excludable from the income</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employee</w:t>
      </w:r>
      <w:r>
        <w:rPr>
          <w:color w:val="231F20"/>
          <w:spacing w:val="-10"/>
        </w:rPr>
        <w:t> </w:t>
      </w:r>
      <w:r>
        <w:rPr>
          <w:color w:val="231F20"/>
        </w:rPr>
        <w:t>must</w:t>
      </w:r>
      <w:r>
        <w:rPr>
          <w:color w:val="231F20"/>
          <w:spacing w:val="-10"/>
        </w:rPr>
        <w:t> </w:t>
      </w:r>
      <w:r>
        <w:rPr>
          <w:color w:val="231F20"/>
        </w:rPr>
        <w:t>also</w:t>
      </w:r>
      <w:r>
        <w:rPr>
          <w:color w:val="231F20"/>
          <w:spacing w:val="-10"/>
        </w:rPr>
        <w:t> </w:t>
      </w:r>
      <w:r>
        <w:rPr>
          <w:color w:val="231F20"/>
        </w:rPr>
        <w:t>be</w:t>
      </w:r>
      <w:r>
        <w:rPr>
          <w:color w:val="231F20"/>
          <w:spacing w:val="-10"/>
        </w:rPr>
        <w:t> </w:t>
      </w:r>
      <w:r>
        <w:rPr>
          <w:color w:val="231F20"/>
        </w:rPr>
        <w:t>reported</w:t>
      </w:r>
      <w:r>
        <w:rPr>
          <w:color w:val="231F20"/>
          <w:spacing w:val="-10"/>
        </w:rPr>
        <w:t> </w:t>
      </w:r>
      <w:r>
        <w:rPr>
          <w:color w:val="231F20"/>
        </w:rPr>
        <w:t>in</w:t>
      </w:r>
      <w:r>
        <w:rPr>
          <w:color w:val="231F20"/>
          <w:spacing w:val="-10"/>
        </w:rPr>
        <w:t> </w:t>
      </w:r>
      <w:r>
        <w:rPr>
          <w:color w:val="231F20"/>
        </w:rPr>
        <w:t>boxes</w:t>
      </w:r>
      <w:r>
        <w:rPr>
          <w:color w:val="231F20"/>
          <w:spacing w:val="-10"/>
        </w:rPr>
        <w:t> </w:t>
      </w:r>
      <w:r>
        <w:rPr>
          <w:color w:val="231F20"/>
        </w:rPr>
        <w:t>1, 3, and 5. (Use box 14 if railroad retirement taxes apply.)</w:t>
      </w:r>
    </w:p>
    <w:p>
      <w:pPr>
        <w:pStyle w:val="BodyText"/>
        <w:spacing w:line="232" w:lineRule="auto" w:before="65"/>
        <w:ind w:right="117" w:firstLine="240"/>
      </w:pPr>
      <w:r>
        <w:rPr>
          <w:color w:val="231F20"/>
        </w:rPr>
        <w:t>An employee's contributions to an HSA (unless made through a cafeteria plan) are includible in income as wages and are subject to federal income tax withholding and social security and Medicare taxes (or railroad retirement taxes, if applicable). Employee contributions are</w:t>
      </w:r>
      <w:r>
        <w:rPr>
          <w:color w:val="231F20"/>
          <w:spacing w:val="-14"/>
        </w:rPr>
        <w:t> </w:t>
      </w:r>
      <w:r>
        <w:rPr>
          <w:color w:val="231F20"/>
        </w:rPr>
        <w:t>deductible,</w:t>
      </w:r>
      <w:r>
        <w:rPr>
          <w:color w:val="231F20"/>
          <w:spacing w:val="-14"/>
        </w:rPr>
        <w:t> </w:t>
      </w:r>
      <w:r>
        <w:rPr>
          <w:color w:val="231F20"/>
        </w:rPr>
        <w:t>within</w:t>
      </w:r>
      <w:r>
        <w:rPr>
          <w:color w:val="231F20"/>
          <w:spacing w:val="-14"/>
        </w:rPr>
        <w:t> </w:t>
      </w:r>
      <w:r>
        <w:rPr>
          <w:color w:val="231F20"/>
        </w:rPr>
        <w:t>limits,</w:t>
      </w:r>
      <w:r>
        <w:rPr>
          <w:color w:val="231F20"/>
          <w:spacing w:val="-14"/>
        </w:rPr>
        <w:t> </w:t>
      </w:r>
      <w:r>
        <w:rPr>
          <w:color w:val="231F20"/>
        </w:rPr>
        <w:t>on</w:t>
      </w:r>
      <w:r>
        <w:rPr>
          <w:color w:val="231F20"/>
          <w:spacing w:val="-14"/>
        </w:rPr>
        <w:t> </w:t>
      </w:r>
      <w:r>
        <w:rPr>
          <w:color w:val="231F20"/>
        </w:rPr>
        <w:t>the</w:t>
      </w:r>
      <w:r>
        <w:rPr>
          <w:color w:val="231F20"/>
          <w:spacing w:val="-14"/>
        </w:rPr>
        <w:t> </w:t>
      </w:r>
      <w:r>
        <w:rPr>
          <w:color w:val="231F20"/>
        </w:rPr>
        <w:t>employee's</w:t>
      </w:r>
      <w:r>
        <w:rPr>
          <w:color w:val="231F20"/>
          <w:spacing w:val="-14"/>
        </w:rPr>
        <w:t> </w:t>
      </w:r>
      <w:r>
        <w:rPr>
          <w:color w:val="231F20"/>
        </w:rPr>
        <w:t>Form</w:t>
      </w:r>
      <w:r>
        <w:rPr>
          <w:color w:val="231F20"/>
          <w:spacing w:val="-14"/>
        </w:rPr>
        <w:t> </w:t>
      </w:r>
      <w:r>
        <w:rPr>
          <w:color w:val="231F20"/>
        </w:rPr>
        <w:t>1040 or</w:t>
      </w:r>
      <w:r>
        <w:rPr>
          <w:color w:val="231F20"/>
          <w:spacing w:val="-7"/>
        </w:rPr>
        <w:t> </w:t>
      </w:r>
      <w:r>
        <w:rPr>
          <w:color w:val="231F20"/>
        </w:rPr>
        <w:t>1040-SR.</w:t>
      </w:r>
      <w:r>
        <w:rPr>
          <w:color w:val="231F20"/>
          <w:spacing w:val="-7"/>
        </w:rPr>
        <w:t> </w:t>
      </w:r>
      <w:r>
        <w:rPr>
          <w:color w:val="231F20"/>
        </w:rPr>
        <w:t>For</w:t>
      </w:r>
      <w:r>
        <w:rPr>
          <w:color w:val="231F20"/>
          <w:spacing w:val="-7"/>
        </w:rPr>
        <w:t> </w:t>
      </w:r>
      <w:r>
        <w:rPr>
          <w:color w:val="231F20"/>
        </w:rPr>
        <w:t>more</w:t>
      </w:r>
      <w:r>
        <w:rPr>
          <w:color w:val="231F20"/>
          <w:spacing w:val="-7"/>
        </w:rPr>
        <w:t> </w:t>
      </w:r>
      <w:r>
        <w:rPr>
          <w:color w:val="231F20"/>
        </w:rPr>
        <w:t>information</w:t>
      </w:r>
      <w:r>
        <w:rPr>
          <w:color w:val="231F20"/>
          <w:spacing w:val="-7"/>
        </w:rPr>
        <w:t> </w:t>
      </w:r>
      <w:r>
        <w:rPr>
          <w:color w:val="231F20"/>
        </w:rPr>
        <w:t>about</w:t>
      </w:r>
      <w:r>
        <w:rPr>
          <w:color w:val="231F20"/>
          <w:spacing w:val="-7"/>
        </w:rPr>
        <w:t> </w:t>
      </w:r>
      <w:r>
        <w:rPr>
          <w:color w:val="231F20"/>
        </w:rPr>
        <w:t>HSAs,</w:t>
      </w:r>
      <w:r>
        <w:rPr>
          <w:color w:val="231F20"/>
          <w:spacing w:val="-7"/>
        </w:rPr>
        <w:t> </w:t>
      </w:r>
      <w:r>
        <w:rPr>
          <w:color w:val="231F20"/>
        </w:rPr>
        <w:t>see</w:t>
      </w:r>
      <w:r>
        <w:rPr>
          <w:color w:val="231F20"/>
          <w:spacing w:val="-7"/>
        </w:rPr>
        <w:t> </w:t>
      </w:r>
      <w:r>
        <w:rPr>
          <w:color w:val="231F20"/>
        </w:rPr>
        <w:t>Form 8889, Health Savings Accounts (HSAs), and Pub. 969.</w:t>
      </w:r>
    </w:p>
    <w:p>
      <w:pPr>
        <w:pStyle w:val="BodyText"/>
        <w:spacing w:line="228" w:lineRule="auto" w:before="80"/>
        <w:ind w:right="117"/>
      </w:pPr>
      <w:r>
        <w:rPr>
          <w:rFonts w:ascii="Arial Black" w:hAnsi="Arial Black"/>
          <w:color w:val="231F20"/>
          <w:spacing w:val="-8"/>
        </w:rPr>
        <w:t>Lost</w:t>
      </w:r>
      <w:r>
        <w:rPr>
          <w:rFonts w:ascii="Arial Black" w:hAnsi="Arial Black"/>
          <w:color w:val="231F20"/>
          <w:spacing w:val="-13"/>
        </w:rPr>
        <w:t> </w:t>
      </w:r>
      <w:r>
        <w:rPr>
          <w:rFonts w:ascii="Arial Black" w:hAnsi="Arial Black"/>
          <w:color w:val="231F20"/>
          <w:spacing w:val="-8"/>
        </w:rPr>
        <w:t>Form</w:t>
      </w:r>
      <w:r>
        <w:rPr>
          <w:rFonts w:ascii="Arial Black" w:hAnsi="Arial Black"/>
          <w:color w:val="231F20"/>
          <w:spacing w:val="-13"/>
        </w:rPr>
        <w:t> </w:t>
      </w:r>
      <w:r>
        <w:rPr>
          <w:rFonts w:ascii="Arial Black" w:hAnsi="Arial Black"/>
          <w:color w:val="231F20"/>
          <w:spacing w:val="-8"/>
        </w:rPr>
        <w:t>W-2—Reissued</w:t>
      </w:r>
      <w:r>
        <w:rPr>
          <w:rFonts w:ascii="Arial Black" w:hAnsi="Arial Black"/>
          <w:color w:val="231F20"/>
          <w:spacing w:val="-13"/>
        </w:rPr>
        <w:t> </w:t>
      </w:r>
      <w:r>
        <w:rPr>
          <w:rFonts w:ascii="Arial Black" w:hAnsi="Arial Black"/>
          <w:color w:val="231F20"/>
          <w:spacing w:val="-8"/>
        </w:rPr>
        <w:t>statement.</w:t>
      </w:r>
      <w:r>
        <w:rPr>
          <w:rFonts w:ascii="Arial Black" w:hAnsi="Arial Black"/>
          <w:color w:val="231F20"/>
          <w:spacing w:val="18"/>
        </w:rPr>
        <w:t> </w:t>
      </w:r>
      <w:r>
        <w:rPr>
          <w:color w:val="231F20"/>
          <w:spacing w:val="-8"/>
        </w:rPr>
        <w:t>If</w:t>
      </w:r>
      <w:r>
        <w:rPr>
          <w:color w:val="231F20"/>
          <w:spacing w:val="-7"/>
        </w:rPr>
        <w:t> </w:t>
      </w:r>
      <w:r>
        <w:rPr>
          <w:color w:val="231F20"/>
          <w:spacing w:val="-8"/>
        </w:rPr>
        <w:t>an</w:t>
      </w:r>
      <w:r>
        <w:rPr>
          <w:color w:val="231F20"/>
          <w:spacing w:val="-7"/>
        </w:rPr>
        <w:t> </w:t>
      </w:r>
      <w:r>
        <w:rPr>
          <w:color w:val="231F20"/>
          <w:spacing w:val="-8"/>
        </w:rPr>
        <w:t>employee </w:t>
      </w:r>
      <w:r>
        <w:rPr>
          <w:color w:val="231F20"/>
          <w:spacing w:val="-2"/>
        </w:rPr>
        <w:t>loses</w:t>
      </w:r>
      <w:r>
        <w:rPr>
          <w:color w:val="231F20"/>
          <w:spacing w:val="-11"/>
        </w:rPr>
        <w:t> </w:t>
      </w:r>
      <w:r>
        <w:rPr>
          <w:color w:val="231F20"/>
          <w:spacing w:val="-2"/>
        </w:rPr>
        <w:t>a</w:t>
      </w:r>
      <w:r>
        <w:rPr>
          <w:color w:val="231F20"/>
          <w:spacing w:val="-11"/>
        </w:rPr>
        <w:t> </w:t>
      </w:r>
      <w:r>
        <w:rPr>
          <w:color w:val="231F20"/>
          <w:spacing w:val="-2"/>
        </w:rPr>
        <w:t>Form</w:t>
      </w:r>
      <w:r>
        <w:rPr>
          <w:color w:val="231F20"/>
          <w:spacing w:val="-11"/>
        </w:rPr>
        <w:t> </w:t>
      </w:r>
      <w:r>
        <w:rPr>
          <w:color w:val="231F20"/>
          <w:spacing w:val="-2"/>
        </w:rPr>
        <w:t>W-2,</w:t>
      </w:r>
      <w:r>
        <w:rPr>
          <w:color w:val="231F20"/>
          <w:spacing w:val="-11"/>
        </w:rPr>
        <w:t> </w:t>
      </w:r>
      <w:r>
        <w:rPr>
          <w:color w:val="231F20"/>
          <w:spacing w:val="-2"/>
        </w:rPr>
        <w:t>write</w:t>
      </w:r>
      <w:r>
        <w:rPr>
          <w:color w:val="231F20"/>
          <w:spacing w:val="-11"/>
        </w:rPr>
        <w:t> </w:t>
      </w:r>
      <w:r>
        <w:rPr>
          <w:color w:val="231F20"/>
          <w:spacing w:val="-2"/>
        </w:rPr>
        <w:t>“REISSUED</w:t>
      </w:r>
      <w:r>
        <w:rPr>
          <w:color w:val="231F20"/>
          <w:spacing w:val="-11"/>
        </w:rPr>
        <w:t> </w:t>
      </w:r>
      <w:r>
        <w:rPr>
          <w:color w:val="231F20"/>
          <w:spacing w:val="-2"/>
        </w:rPr>
        <w:t>STATEMENT”</w:t>
      </w:r>
      <w:r>
        <w:rPr>
          <w:color w:val="231F20"/>
          <w:spacing w:val="-11"/>
        </w:rPr>
        <w:t> </w:t>
      </w:r>
      <w:r>
        <w:rPr>
          <w:color w:val="231F20"/>
          <w:spacing w:val="-2"/>
        </w:rPr>
        <w:t>on</w:t>
      </w:r>
      <w:r>
        <w:rPr>
          <w:color w:val="231F20"/>
          <w:spacing w:val="-11"/>
        </w:rPr>
        <w:t> </w:t>
      </w:r>
      <w:r>
        <w:rPr>
          <w:color w:val="231F20"/>
          <w:spacing w:val="-2"/>
        </w:rPr>
        <w:t>the </w:t>
      </w:r>
      <w:r>
        <w:rPr>
          <w:color w:val="231F20"/>
        </w:rPr>
        <w:t>new</w:t>
      </w:r>
      <w:r>
        <w:rPr>
          <w:color w:val="231F20"/>
          <w:spacing w:val="-6"/>
        </w:rPr>
        <w:t> </w:t>
      </w:r>
      <w:r>
        <w:rPr>
          <w:color w:val="231F20"/>
        </w:rPr>
        <w:t>copy</w:t>
      </w:r>
      <w:r>
        <w:rPr>
          <w:color w:val="231F20"/>
          <w:spacing w:val="-6"/>
        </w:rPr>
        <w:t> </w:t>
      </w:r>
      <w:r>
        <w:rPr>
          <w:color w:val="231F20"/>
        </w:rPr>
        <w:t>and</w:t>
      </w:r>
      <w:r>
        <w:rPr>
          <w:color w:val="231F20"/>
          <w:spacing w:val="-6"/>
        </w:rPr>
        <w:t> </w:t>
      </w:r>
      <w:r>
        <w:rPr>
          <w:color w:val="231F20"/>
        </w:rPr>
        <w:t>furnish</w:t>
      </w:r>
      <w:r>
        <w:rPr>
          <w:color w:val="231F20"/>
          <w:spacing w:val="-6"/>
        </w:rPr>
        <w:t> </w:t>
      </w:r>
      <w:r>
        <w:rPr>
          <w:color w:val="231F20"/>
        </w:rPr>
        <w:t>it</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employee.</w:t>
      </w:r>
      <w:r>
        <w:rPr>
          <w:color w:val="231F20"/>
          <w:spacing w:val="-6"/>
        </w:rPr>
        <w:t> </w:t>
      </w:r>
      <w:r>
        <w:rPr>
          <w:color w:val="231F20"/>
        </w:rPr>
        <w:t>You</w:t>
      </w:r>
      <w:r>
        <w:rPr>
          <w:color w:val="231F20"/>
          <w:spacing w:val="-6"/>
        </w:rPr>
        <w:t> </w:t>
      </w:r>
      <w:r>
        <w:rPr>
          <w:color w:val="231F20"/>
        </w:rPr>
        <w:t>do</w:t>
      </w:r>
      <w:r>
        <w:rPr>
          <w:color w:val="231F20"/>
          <w:spacing w:val="-6"/>
        </w:rPr>
        <w:t> </w:t>
      </w:r>
      <w:r>
        <w:rPr>
          <w:color w:val="231F20"/>
        </w:rPr>
        <w:t>not</w:t>
      </w:r>
      <w:r>
        <w:rPr>
          <w:color w:val="231F20"/>
          <w:spacing w:val="-6"/>
        </w:rPr>
        <w:t> </w:t>
      </w:r>
      <w:r>
        <w:rPr>
          <w:color w:val="231F20"/>
        </w:rPr>
        <w:t>have </w:t>
      </w:r>
      <w:r>
        <w:rPr>
          <w:color w:val="231F20"/>
          <w:spacing w:val="-2"/>
        </w:rPr>
        <w:t>to</w:t>
      </w:r>
      <w:r>
        <w:rPr>
          <w:color w:val="231F20"/>
          <w:spacing w:val="-10"/>
        </w:rPr>
        <w:t> </w:t>
      </w:r>
      <w:r>
        <w:rPr>
          <w:color w:val="231F20"/>
          <w:spacing w:val="-2"/>
        </w:rPr>
        <w:t>add</w:t>
      </w:r>
      <w:r>
        <w:rPr>
          <w:color w:val="231F20"/>
          <w:spacing w:val="-10"/>
        </w:rPr>
        <w:t> </w:t>
      </w:r>
      <w:r>
        <w:rPr>
          <w:color w:val="231F20"/>
          <w:spacing w:val="-2"/>
        </w:rPr>
        <w:t>“REISSUED</w:t>
      </w:r>
      <w:r>
        <w:rPr>
          <w:color w:val="231F20"/>
          <w:spacing w:val="-10"/>
        </w:rPr>
        <w:t> </w:t>
      </w:r>
      <w:r>
        <w:rPr>
          <w:color w:val="231F20"/>
          <w:spacing w:val="-2"/>
        </w:rPr>
        <w:t>STATEMENT”</w:t>
      </w:r>
      <w:r>
        <w:rPr>
          <w:color w:val="231F20"/>
          <w:spacing w:val="-10"/>
        </w:rPr>
        <w:t> </w:t>
      </w:r>
      <w:r>
        <w:rPr>
          <w:color w:val="231F20"/>
          <w:spacing w:val="-2"/>
        </w:rPr>
        <w:t>on</w:t>
      </w:r>
      <w:r>
        <w:rPr>
          <w:color w:val="231F20"/>
          <w:spacing w:val="-10"/>
        </w:rPr>
        <w:t> </w:t>
      </w:r>
      <w:r>
        <w:rPr>
          <w:color w:val="231F20"/>
          <w:spacing w:val="-2"/>
        </w:rPr>
        <w:t>Forms</w:t>
      </w:r>
      <w:r>
        <w:rPr>
          <w:color w:val="231F20"/>
          <w:spacing w:val="-10"/>
        </w:rPr>
        <w:t> </w:t>
      </w:r>
      <w:r>
        <w:rPr>
          <w:color w:val="231F20"/>
          <w:spacing w:val="-2"/>
        </w:rPr>
        <w:t>W-2</w:t>
      </w:r>
      <w:r>
        <w:rPr>
          <w:color w:val="231F20"/>
          <w:spacing w:val="-10"/>
        </w:rPr>
        <w:t> </w:t>
      </w:r>
      <w:r>
        <w:rPr>
          <w:color w:val="231F20"/>
          <w:spacing w:val="-2"/>
        </w:rPr>
        <w:t>provided </w:t>
      </w:r>
      <w:r>
        <w:rPr>
          <w:color w:val="231F20"/>
        </w:rPr>
        <w:t>to employees electronically. Do not send Copy A of the</w:t>
      </w:r>
    </w:p>
    <w:p>
      <w:pPr>
        <w:pStyle w:val="BodyText"/>
        <w:spacing w:after="0" w:line="228" w:lineRule="auto"/>
        <w:sectPr>
          <w:pgSz w:w="12240" w:h="15840"/>
          <w:pgMar w:header="0" w:footer="644" w:top="420" w:bottom="840" w:left="720" w:right="720"/>
          <w:cols w:num="2" w:equalWidth="0">
            <w:col w:w="5248" w:space="212"/>
            <w:col w:w="5340"/>
          </w:cols>
        </w:sectPr>
      </w:pPr>
    </w:p>
    <w:p>
      <w:pPr>
        <w:pStyle w:val="BodyText"/>
        <w:spacing w:line="232" w:lineRule="auto" w:before="138"/>
        <w:ind w:right="8"/>
      </w:pPr>
      <w:r>
        <w:rPr>
          <w:color w:val="231F20"/>
        </w:rPr>
        <w:t>reissued Form W-2 to the SSA. Employers are not prohibited</w:t>
      </w:r>
      <w:r>
        <w:rPr>
          <w:color w:val="231F20"/>
          <w:spacing w:val="-14"/>
        </w:rPr>
        <w:t> </w:t>
      </w:r>
      <w:r>
        <w:rPr>
          <w:color w:val="231F20"/>
        </w:rPr>
        <w:t>(by</w:t>
      </w:r>
      <w:r>
        <w:rPr>
          <w:color w:val="231F20"/>
          <w:spacing w:val="-14"/>
        </w:rPr>
        <w:t> </w:t>
      </w:r>
      <w:r>
        <w:rPr>
          <w:color w:val="231F20"/>
        </w:rPr>
        <w:t>the</w:t>
      </w:r>
      <w:r>
        <w:rPr>
          <w:color w:val="231F20"/>
          <w:spacing w:val="-14"/>
        </w:rPr>
        <w:t> </w:t>
      </w:r>
      <w:r>
        <w:rPr>
          <w:color w:val="231F20"/>
        </w:rPr>
        <w:t>Internal</w:t>
      </w:r>
      <w:r>
        <w:rPr>
          <w:color w:val="231F20"/>
          <w:spacing w:val="-14"/>
        </w:rPr>
        <w:t> </w:t>
      </w:r>
      <w:r>
        <w:rPr>
          <w:color w:val="231F20"/>
        </w:rPr>
        <w:t>Revenue</w:t>
      </w:r>
      <w:r>
        <w:rPr>
          <w:color w:val="231F20"/>
          <w:spacing w:val="-14"/>
        </w:rPr>
        <w:t> </w:t>
      </w:r>
      <w:r>
        <w:rPr>
          <w:color w:val="231F20"/>
        </w:rPr>
        <w:t>Code)</w:t>
      </w:r>
      <w:r>
        <w:rPr>
          <w:color w:val="231F20"/>
          <w:spacing w:val="-14"/>
        </w:rPr>
        <w:t> </w:t>
      </w:r>
      <w:r>
        <w:rPr>
          <w:color w:val="231F20"/>
        </w:rPr>
        <w:t>from</w:t>
      </w:r>
      <w:r>
        <w:rPr>
          <w:color w:val="231F20"/>
          <w:spacing w:val="-14"/>
        </w:rPr>
        <w:t> </w:t>
      </w:r>
      <w:r>
        <w:rPr>
          <w:color w:val="231F20"/>
        </w:rPr>
        <w:t>charging</w:t>
      </w:r>
      <w:r>
        <w:rPr>
          <w:color w:val="231F20"/>
          <w:spacing w:val="-14"/>
        </w:rPr>
        <w:t> </w:t>
      </w:r>
      <w:r>
        <w:rPr>
          <w:color w:val="231F20"/>
        </w:rPr>
        <w:t>a fee for the issuance of a duplicate Form W-2.</w:t>
      </w:r>
    </w:p>
    <w:p>
      <w:pPr>
        <w:pStyle w:val="BodyText"/>
        <w:spacing w:line="232" w:lineRule="auto" w:before="71"/>
        <w:ind w:right="8"/>
      </w:pPr>
      <w:bookmarkStart w:name="_bookmark80" w:id="89"/>
      <w:bookmarkEnd w:id="89"/>
      <w:r>
        <w:rPr/>
      </w:r>
      <w:r>
        <w:rPr>
          <w:rFonts w:ascii="Arial Black"/>
          <w:color w:val="231F20"/>
          <w:spacing w:val="-4"/>
        </w:rPr>
        <w:t>Military</w:t>
      </w:r>
      <w:r>
        <w:rPr>
          <w:rFonts w:ascii="Arial Black"/>
          <w:color w:val="231F20"/>
          <w:spacing w:val="-13"/>
        </w:rPr>
        <w:t> </w:t>
      </w:r>
      <w:r>
        <w:rPr>
          <w:rFonts w:ascii="Arial Black"/>
          <w:color w:val="231F20"/>
          <w:spacing w:val="-4"/>
        </w:rPr>
        <w:t>differential</w:t>
      </w:r>
      <w:r>
        <w:rPr>
          <w:rFonts w:ascii="Arial Black"/>
          <w:color w:val="231F20"/>
          <w:spacing w:val="-13"/>
        </w:rPr>
        <w:t> </w:t>
      </w:r>
      <w:r>
        <w:rPr>
          <w:rFonts w:ascii="Arial Black"/>
          <w:color w:val="231F20"/>
          <w:spacing w:val="-4"/>
        </w:rPr>
        <w:t>pay.</w:t>
      </w:r>
      <w:r>
        <w:rPr>
          <w:rFonts w:ascii="Arial Black"/>
          <w:color w:val="231F20"/>
          <w:spacing w:val="-3"/>
        </w:rPr>
        <w:t> </w:t>
      </w:r>
      <w:r>
        <w:rPr>
          <w:color w:val="231F20"/>
          <w:spacing w:val="-4"/>
        </w:rPr>
        <w:t>Employers</w:t>
      </w:r>
      <w:r>
        <w:rPr>
          <w:color w:val="231F20"/>
          <w:spacing w:val="-10"/>
        </w:rPr>
        <w:t> </w:t>
      </w:r>
      <w:r>
        <w:rPr>
          <w:color w:val="231F20"/>
          <w:spacing w:val="-4"/>
        </w:rPr>
        <w:t>paying</w:t>
      </w:r>
      <w:r>
        <w:rPr>
          <w:color w:val="231F20"/>
          <w:spacing w:val="-10"/>
        </w:rPr>
        <w:t> </w:t>
      </w:r>
      <w:r>
        <w:rPr>
          <w:color w:val="231F20"/>
          <w:spacing w:val="-4"/>
        </w:rPr>
        <w:t>their </w:t>
      </w:r>
      <w:r>
        <w:rPr>
          <w:color w:val="231F20"/>
        </w:rPr>
        <w:t>employees while they are on active duty in the U.S. uniformed services should treat these payments as wages. Differential wage payments made to an individual while on active duty for periods scheduled to exceed 30 days are subject to income tax withholding, but are not subject to social security, Medicare, and unemployment taxes.</w:t>
      </w:r>
      <w:r>
        <w:rPr>
          <w:color w:val="231F20"/>
          <w:spacing w:val="-11"/>
        </w:rPr>
        <w:t> </w:t>
      </w:r>
      <w:r>
        <w:rPr>
          <w:color w:val="231F20"/>
        </w:rPr>
        <w:t>Report</w:t>
      </w:r>
      <w:r>
        <w:rPr>
          <w:color w:val="231F20"/>
          <w:spacing w:val="-11"/>
        </w:rPr>
        <w:t> </w:t>
      </w:r>
      <w:r>
        <w:rPr>
          <w:color w:val="231F20"/>
        </w:rPr>
        <w:t>differential</w:t>
      </w:r>
      <w:r>
        <w:rPr>
          <w:color w:val="231F20"/>
          <w:spacing w:val="-11"/>
        </w:rPr>
        <w:t> </w:t>
      </w:r>
      <w:r>
        <w:rPr>
          <w:color w:val="231F20"/>
        </w:rPr>
        <w:t>wage</w:t>
      </w:r>
      <w:r>
        <w:rPr>
          <w:color w:val="231F20"/>
          <w:spacing w:val="-11"/>
        </w:rPr>
        <w:t> </w:t>
      </w:r>
      <w:r>
        <w:rPr>
          <w:color w:val="231F20"/>
        </w:rPr>
        <w:t>payments</w:t>
      </w:r>
      <w:r>
        <w:rPr>
          <w:color w:val="231F20"/>
          <w:spacing w:val="-11"/>
        </w:rPr>
        <w:t> </w:t>
      </w:r>
      <w:r>
        <w:rPr>
          <w:color w:val="231F20"/>
        </w:rPr>
        <w:t>in</w:t>
      </w:r>
      <w:r>
        <w:rPr>
          <w:color w:val="231F20"/>
          <w:spacing w:val="-11"/>
        </w:rPr>
        <w:t> </w:t>
      </w:r>
      <w:r>
        <w:rPr>
          <w:color w:val="231F20"/>
        </w:rPr>
        <w:t>box</w:t>
      </w:r>
      <w:r>
        <w:rPr>
          <w:color w:val="231F20"/>
          <w:spacing w:val="-11"/>
        </w:rPr>
        <w:t> </w:t>
      </w:r>
      <w:r>
        <w:rPr>
          <w:color w:val="231F20"/>
        </w:rPr>
        <w:t>1</w:t>
      </w:r>
      <w:r>
        <w:rPr>
          <w:color w:val="231F20"/>
          <w:spacing w:val="-11"/>
        </w:rPr>
        <w:t> </w:t>
      </w:r>
      <w:r>
        <w:rPr>
          <w:color w:val="231F20"/>
        </w:rPr>
        <w:t>and</w:t>
      </w:r>
      <w:r>
        <w:rPr>
          <w:color w:val="231F20"/>
          <w:spacing w:val="-11"/>
        </w:rPr>
        <w:t> </w:t>
      </w:r>
      <w:r>
        <w:rPr>
          <w:color w:val="231F20"/>
        </w:rPr>
        <w:t>any federal income tax withholding in box 2. Differential wage payments</w:t>
      </w:r>
      <w:r>
        <w:rPr>
          <w:color w:val="231F20"/>
          <w:spacing w:val="-13"/>
        </w:rPr>
        <w:t> </w:t>
      </w:r>
      <w:r>
        <w:rPr>
          <w:color w:val="231F20"/>
        </w:rPr>
        <w:t>made</w:t>
      </w:r>
      <w:r>
        <w:rPr>
          <w:color w:val="231F20"/>
          <w:spacing w:val="-13"/>
        </w:rPr>
        <w:t> </w:t>
      </w:r>
      <w:r>
        <w:rPr>
          <w:color w:val="231F20"/>
        </w:rPr>
        <w:t>to</w:t>
      </w:r>
      <w:r>
        <w:rPr>
          <w:color w:val="231F20"/>
          <w:spacing w:val="-13"/>
        </w:rPr>
        <w:t> </w:t>
      </w:r>
      <w:r>
        <w:rPr>
          <w:color w:val="231F20"/>
        </w:rPr>
        <w:t>an</w:t>
      </w:r>
      <w:r>
        <w:rPr>
          <w:color w:val="231F20"/>
          <w:spacing w:val="-13"/>
        </w:rPr>
        <w:t> </w:t>
      </w:r>
      <w:r>
        <w:rPr>
          <w:color w:val="231F20"/>
        </w:rPr>
        <w:t>individual</w:t>
      </w:r>
      <w:r>
        <w:rPr>
          <w:color w:val="231F20"/>
          <w:spacing w:val="-13"/>
        </w:rPr>
        <w:t> </w:t>
      </w:r>
      <w:r>
        <w:rPr>
          <w:color w:val="231F20"/>
        </w:rPr>
        <w:t>while</w:t>
      </w:r>
      <w:r>
        <w:rPr>
          <w:color w:val="231F20"/>
          <w:spacing w:val="-13"/>
        </w:rPr>
        <w:t> </w:t>
      </w:r>
      <w:r>
        <w:rPr>
          <w:color w:val="231F20"/>
        </w:rPr>
        <w:t>on</w:t>
      </w:r>
      <w:r>
        <w:rPr>
          <w:color w:val="231F20"/>
          <w:spacing w:val="-13"/>
        </w:rPr>
        <w:t> </w:t>
      </w:r>
      <w:r>
        <w:rPr>
          <w:color w:val="231F20"/>
        </w:rPr>
        <w:t>active</w:t>
      </w:r>
      <w:r>
        <w:rPr>
          <w:color w:val="231F20"/>
          <w:spacing w:val="-13"/>
        </w:rPr>
        <w:t> </w:t>
      </w:r>
      <w:r>
        <w:rPr>
          <w:color w:val="231F20"/>
        </w:rPr>
        <w:t>duty</w:t>
      </w:r>
      <w:r>
        <w:rPr>
          <w:color w:val="231F20"/>
          <w:spacing w:val="-13"/>
        </w:rPr>
        <w:t> </w:t>
      </w:r>
      <w:r>
        <w:rPr>
          <w:color w:val="231F20"/>
        </w:rPr>
        <w:t>for</w:t>
      </w:r>
      <w:r>
        <w:rPr>
          <w:color w:val="231F20"/>
          <w:spacing w:val="-13"/>
        </w:rPr>
        <w:t> </w:t>
      </w:r>
      <w:r>
        <w:rPr>
          <w:color w:val="231F20"/>
        </w:rPr>
        <w:t>30 days or less are subject to income tax withholding, social security, Medicare, and unemployment taxes and are </w:t>
      </w:r>
      <w:bookmarkStart w:name="_bookmark79" w:id="90"/>
      <w:bookmarkEnd w:id="90"/>
      <w:r>
        <w:rPr>
          <w:color w:val="231F20"/>
        </w:rPr>
        <w:t>r</w:t>
      </w:r>
      <w:r>
        <w:rPr>
          <w:color w:val="231F20"/>
        </w:rPr>
        <w:t>eported in boxes 1, 3, and 5. See Rev. Rul. 2009-11,</w:t>
      </w:r>
    </w:p>
    <w:p>
      <w:pPr>
        <w:spacing w:line="232" w:lineRule="auto" w:before="0"/>
        <w:ind w:left="120" w:right="1305" w:firstLine="0"/>
        <w:jc w:val="left"/>
        <w:rPr>
          <w:sz w:val="20"/>
        </w:rPr>
      </w:pPr>
      <w:r>
        <w:rPr>
          <w:color w:val="231F20"/>
          <w:spacing w:val="-2"/>
          <w:sz w:val="20"/>
        </w:rPr>
        <w:t>2009-18</w:t>
      </w:r>
      <w:r>
        <w:rPr>
          <w:color w:val="231F20"/>
          <w:spacing w:val="-7"/>
          <w:sz w:val="20"/>
        </w:rPr>
        <w:t> </w:t>
      </w:r>
      <w:r>
        <w:rPr>
          <w:color w:val="231F20"/>
          <w:spacing w:val="-2"/>
          <w:sz w:val="20"/>
        </w:rPr>
        <w:t>I.R.B.</w:t>
      </w:r>
      <w:r>
        <w:rPr>
          <w:color w:val="231F20"/>
          <w:spacing w:val="-7"/>
          <w:sz w:val="20"/>
        </w:rPr>
        <w:t> </w:t>
      </w:r>
      <w:r>
        <w:rPr>
          <w:color w:val="231F20"/>
          <w:spacing w:val="-2"/>
          <w:sz w:val="20"/>
        </w:rPr>
        <w:t>896,</w:t>
      </w:r>
      <w:r>
        <w:rPr>
          <w:color w:val="231F20"/>
          <w:spacing w:val="-7"/>
          <w:sz w:val="20"/>
        </w:rPr>
        <w:t> </w:t>
      </w:r>
      <w:r>
        <w:rPr>
          <w:color w:val="231F20"/>
          <w:spacing w:val="-2"/>
          <w:sz w:val="20"/>
        </w:rPr>
        <w:t>available</w:t>
      </w:r>
      <w:r>
        <w:rPr>
          <w:color w:val="231F20"/>
          <w:spacing w:val="-7"/>
          <w:sz w:val="20"/>
        </w:rPr>
        <w:t> </w:t>
      </w:r>
      <w:r>
        <w:rPr>
          <w:color w:val="231F20"/>
          <w:spacing w:val="-2"/>
          <w:sz w:val="20"/>
        </w:rPr>
        <w:t>at</w:t>
      </w:r>
      <w:r>
        <w:rPr>
          <w:color w:val="231F20"/>
          <w:spacing w:val="-7"/>
          <w:sz w:val="20"/>
        </w:rPr>
        <w:t> </w:t>
      </w:r>
      <w:hyperlink r:id="rId36">
        <w:r>
          <w:rPr>
            <w:rFonts w:ascii="Arial"/>
            <w:i/>
            <w:color w:val="0056A2"/>
            <w:spacing w:val="-2"/>
            <w:sz w:val="20"/>
            <w:u w:val="single" w:color="0055A1"/>
          </w:rPr>
          <w:t>IRS.gov/irb/</w:t>
        </w:r>
      </w:hyperlink>
      <w:r>
        <w:rPr>
          <w:rFonts w:ascii="Arial"/>
          <w:i/>
          <w:color w:val="0056A2"/>
          <w:spacing w:val="-2"/>
          <w:sz w:val="20"/>
        </w:rPr>
        <w:t> </w:t>
      </w:r>
      <w:hyperlink r:id="rId36">
        <w:r>
          <w:rPr>
            <w:rFonts w:ascii="Arial"/>
            <w:i/>
            <w:color w:val="0056A2"/>
            <w:spacing w:val="-2"/>
            <w:sz w:val="20"/>
            <w:u w:val="single" w:color="0055A1"/>
          </w:rPr>
          <w:t>2009-18_IRB#RR-2009-11</w:t>
        </w:r>
      </w:hyperlink>
      <w:r>
        <w:rPr>
          <w:color w:val="231F20"/>
          <w:spacing w:val="-2"/>
          <w:sz w:val="20"/>
        </w:rPr>
        <w:t>.</w:t>
      </w:r>
    </w:p>
    <w:p>
      <w:pPr>
        <w:pStyle w:val="BodyText"/>
        <w:spacing w:line="223" w:lineRule="auto" w:before="72"/>
        <w:ind w:left="119" w:right="8"/>
      </w:pPr>
      <w:bookmarkStart w:name="_bookmark81" w:id="91"/>
      <w:bookmarkEnd w:id="91"/>
      <w:r>
        <w:rPr/>
      </w:r>
      <w:r>
        <w:rPr>
          <w:rFonts w:ascii="Arial Black"/>
          <w:color w:val="231F20"/>
          <w:spacing w:val="-2"/>
        </w:rPr>
        <w:t>Moving</w:t>
      </w:r>
      <w:r>
        <w:rPr>
          <w:rFonts w:ascii="Arial Black"/>
          <w:color w:val="231F20"/>
          <w:spacing w:val="-15"/>
        </w:rPr>
        <w:t> </w:t>
      </w:r>
      <w:r>
        <w:rPr>
          <w:rFonts w:ascii="Arial Black"/>
          <w:color w:val="231F20"/>
          <w:spacing w:val="-2"/>
        </w:rPr>
        <w:t>expenses.</w:t>
      </w:r>
      <w:r>
        <w:rPr>
          <w:rFonts w:ascii="Arial Black"/>
          <w:color w:val="231F20"/>
          <w:spacing w:val="28"/>
        </w:rPr>
        <w:t> </w:t>
      </w:r>
      <w:r>
        <w:rPr>
          <w:color w:val="231F20"/>
          <w:spacing w:val="-2"/>
        </w:rPr>
        <w:t>Effective</w:t>
      </w:r>
      <w:r>
        <w:rPr>
          <w:color w:val="231F20"/>
          <w:spacing w:val="-9"/>
        </w:rPr>
        <w:t> </w:t>
      </w:r>
      <w:r>
        <w:rPr>
          <w:color w:val="231F20"/>
          <w:spacing w:val="-2"/>
        </w:rPr>
        <w:t>for</w:t>
      </w:r>
      <w:r>
        <w:rPr>
          <w:color w:val="231F20"/>
          <w:spacing w:val="-9"/>
        </w:rPr>
        <w:t> </w:t>
      </w:r>
      <w:r>
        <w:rPr>
          <w:color w:val="231F20"/>
          <w:spacing w:val="-2"/>
        </w:rPr>
        <w:t>tax</w:t>
      </w:r>
      <w:r>
        <w:rPr>
          <w:color w:val="231F20"/>
          <w:spacing w:val="-9"/>
        </w:rPr>
        <w:t> </w:t>
      </w:r>
      <w:r>
        <w:rPr>
          <w:color w:val="231F20"/>
          <w:spacing w:val="-2"/>
        </w:rPr>
        <w:t>years</w:t>
      </w:r>
      <w:r>
        <w:rPr>
          <w:color w:val="231F20"/>
          <w:spacing w:val="-9"/>
        </w:rPr>
        <w:t> </w:t>
      </w:r>
      <w:r>
        <w:rPr>
          <w:color w:val="231F20"/>
          <w:spacing w:val="-2"/>
        </w:rPr>
        <w:t>2018</w:t>
      </w:r>
      <w:r>
        <w:rPr>
          <w:color w:val="231F20"/>
          <w:spacing w:val="-9"/>
        </w:rPr>
        <w:t> </w:t>
      </w:r>
      <w:r>
        <w:rPr>
          <w:color w:val="231F20"/>
          <w:spacing w:val="-2"/>
        </w:rPr>
        <w:t>through </w:t>
      </w:r>
      <w:r>
        <w:rPr>
          <w:color w:val="231F20"/>
        </w:rPr>
        <w:t>2025, the exclusion for qualified moving expense reimbursements applies </w:t>
      </w:r>
      <w:r>
        <w:rPr>
          <w:rFonts w:ascii="Arial Black"/>
          <w:color w:val="231F20"/>
        </w:rPr>
        <w:t>only</w:t>
      </w:r>
      <w:r>
        <w:rPr>
          <w:rFonts w:ascii="Arial Black"/>
          <w:color w:val="231F20"/>
          <w:spacing w:val="-6"/>
        </w:rPr>
        <w:t> </w:t>
      </w:r>
      <w:r>
        <w:rPr>
          <w:color w:val="231F20"/>
        </w:rPr>
        <w:t>to members of the U.S. Armed Forces on active duty who move pursuant to a military order and incident to a permanent change of station. All other employees have only nonqualified moving</w:t>
      </w:r>
      <w:r>
        <w:rPr>
          <w:color w:val="231F20"/>
          <w:spacing w:val="-14"/>
        </w:rPr>
        <w:t> </w:t>
      </w:r>
      <w:r>
        <w:rPr>
          <w:color w:val="231F20"/>
        </w:rPr>
        <w:t>expenses</w:t>
      </w:r>
      <w:r>
        <w:rPr>
          <w:color w:val="231F20"/>
          <w:spacing w:val="-14"/>
        </w:rPr>
        <w:t> </w:t>
      </w:r>
      <w:r>
        <w:rPr>
          <w:color w:val="231F20"/>
        </w:rPr>
        <w:t>and</w:t>
      </w:r>
      <w:r>
        <w:rPr>
          <w:color w:val="231F20"/>
          <w:spacing w:val="-14"/>
        </w:rPr>
        <w:t> </w:t>
      </w:r>
      <w:r>
        <w:rPr>
          <w:color w:val="231F20"/>
        </w:rPr>
        <w:t>expense</w:t>
      </w:r>
      <w:r>
        <w:rPr>
          <w:color w:val="231F20"/>
          <w:spacing w:val="-14"/>
        </w:rPr>
        <w:t> </w:t>
      </w:r>
      <w:r>
        <w:rPr>
          <w:color w:val="231F20"/>
        </w:rPr>
        <w:t>reimbursements</w:t>
      </w:r>
      <w:r>
        <w:rPr>
          <w:color w:val="231F20"/>
          <w:spacing w:val="-14"/>
        </w:rPr>
        <w:t> </w:t>
      </w:r>
      <w:r>
        <w:rPr>
          <w:color w:val="231F20"/>
        </w:rPr>
        <w:t>subject</w:t>
      </w:r>
      <w:r>
        <w:rPr>
          <w:color w:val="231F20"/>
          <w:spacing w:val="-14"/>
        </w:rPr>
        <w:t> </w:t>
      </w:r>
      <w:r>
        <w:rPr>
          <w:color w:val="231F20"/>
        </w:rPr>
        <w:t>to tax and withholding.</w:t>
      </w:r>
    </w:p>
    <w:p>
      <w:pPr>
        <w:pStyle w:val="BodyText"/>
        <w:spacing w:line="232" w:lineRule="auto" w:before="67"/>
        <w:ind w:right="8" w:firstLine="240"/>
      </w:pPr>
      <w:r>
        <w:rPr>
          <w:color w:val="231F20"/>
        </w:rPr>
        <w:t>Report</w:t>
      </w:r>
      <w:r>
        <w:rPr>
          <w:color w:val="231F20"/>
          <w:spacing w:val="-14"/>
        </w:rPr>
        <w:t> </w:t>
      </w:r>
      <w:r>
        <w:rPr>
          <w:color w:val="231F20"/>
        </w:rPr>
        <w:t>qualified</w:t>
      </w:r>
      <w:r>
        <w:rPr>
          <w:color w:val="231F20"/>
          <w:spacing w:val="-14"/>
        </w:rPr>
        <w:t> </w:t>
      </w:r>
      <w:r>
        <w:rPr>
          <w:color w:val="231F20"/>
        </w:rPr>
        <w:t>moving</w:t>
      </w:r>
      <w:r>
        <w:rPr>
          <w:color w:val="231F20"/>
          <w:spacing w:val="-14"/>
        </w:rPr>
        <w:t> </w:t>
      </w:r>
      <w:r>
        <w:rPr>
          <w:color w:val="231F20"/>
        </w:rPr>
        <w:t>expenses</w:t>
      </w:r>
      <w:r>
        <w:rPr>
          <w:color w:val="231F20"/>
          <w:spacing w:val="-14"/>
        </w:rPr>
        <w:t> </w:t>
      </w:r>
      <w:r>
        <w:rPr>
          <w:color w:val="231F20"/>
        </w:rPr>
        <w:t>for</w:t>
      </w:r>
      <w:r>
        <w:rPr>
          <w:color w:val="231F20"/>
          <w:spacing w:val="-14"/>
        </w:rPr>
        <w:t> </w:t>
      </w:r>
      <w:r>
        <w:rPr>
          <w:color w:val="231F20"/>
        </w:rPr>
        <w:t>members</w:t>
      </w:r>
      <w:r>
        <w:rPr>
          <w:color w:val="231F20"/>
          <w:spacing w:val="-14"/>
        </w:rPr>
        <w:t> </w:t>
      </w:r>
      <w:r>
        <w:rPr>
          <w:color w:val="231F20"/>
        </w:rPr>
        <w:t>of</w:t>
      </w:r>
      <w:r>
        <w:rPr>
          <w:color w:val="231F20"/>
          <w:spacing w:val="-14"/>
        </w:rPr>
        <w:t> </w:t>
      </w:r>
      <w:r>
        <w:rPr>
          <w:color w:val="231F20"/>
        </w:rPr>
        <w:t>the </w:t>
      </w:r>
      <w:bookmarkStart w:name="_bookmark82" w:id="92"/>
      <w:bookmarkEnd w:id="92"/>
      <w:r>
        <w:rPr>
          <w:color w:val="231F20"/>
        </w:rPr>
        <w:t>Armed</w:t>
      </w:r>
      <w:r>
        <w:rPr>
          <w:color w:val="231F20"/>
        </w:rPr>
        <w:t> Forces as follows.</w:t>
      </w:r>
    </w:p>
    <w:p>
      <w:pPr>
        <w:pStyle w:val="ListParagraph"/>
        <w:numPr>
          <w:ilvl w:val="0"/>
          <w:numId w:val="1"/>
        </w:numPr>
        <w:tabs>
          <w:tab w:pos="328" w:val="left" w:leader="none"/>
        </w:tabs>
        <w:spacing w:line="216" w:lineRule="auto" w:before="0" w:after="0"/>
        <w:ind w:left="119" w:right="232" w:firstLine="15"/>
        <w:jc w:val="left"/>
        <w:rPr>
          <w:color w:val="231F20"/>
          <w:sz w:val="24"/>
        </w:rPr>
      </w:pPr>
      <w:r>
        <w:rPr>
          <w:color w:val="231F20"/>
          <w:position w:val="1"/>
          <w:sz w:val="20"/>
        </w:rPr>
        <w:t>Qualified</w:t>
      </w:r>
      <w:r>
        <w:rPr>
          <w:color w:val="231F20"/>
          <w:spacing w:val="-14"/>
          <w:position w:val="1"/>
          <w:sz w:val="20"/>
        </w:rPr>
        <w:t> </w:t>
      </w:r>
      <w:r>
        <w:rPr>
          <w:color w:val="231F20"/>
          <w:position w:val="1"/>
          <w:sz w:val="20"/>
        </w:rPr>
        <w:t>moving</w:t>
      </w:r>
      <w:r>
        <w:rPr>
          <w:color w:val="231F20"/>
          <w:spacing w:val="-14"/>
          <w:position w:val="1"/>
          <w:sz w:val="20"/>
        </w:rPr>
        <w:t> </w:t>
      </w:r>
      <w:r>
        <w:rPr>
          <w:color w:val="231F20"/>
          <w:position w:val="1"/>
          <w:sz w:val="20"/>
        </w:rPr>
        <w:t>expenses</w:t>
      </w:r>
      <w:r>
        <w:rPr>
          <w:color w:val="231F20"/>
          <w:spacing w:val="-14"/>
          <w:position w:val="1"/>
          <w:sz w:val="20"/>
        </w:rPr>
        <w:t> </w:t>
      </w:r>
      <w:r>
        <w:rPr>
          <w:color w:val="231F20"/>
          <w:position w:val="1"/>
          <w:sz w:val="20"/>
        </w:rPr>
        <w:t>that</w:t>
      </w:r>
      <w:r>
        <w:rPr>
          <w:color w:val="231F20"/>
          <w:spacing w:val="-14"/>
          <w:position w:val="1"/>
          <w:sz w:val="20"/>
        </w:rPr>
        <w:t> </w:t>
      </w:r>
      <w:r>
        <w:rPr>
          <w:color w:val="231F20"/>
          <w:position w:val="1"/>
          <w:sz w:val="20"/>
        </w:rPr>
        <w:t>an</w:t>
      </w:r>
      <w:r>
        <w:rPr>
          <w:color w:val="231F20"/>
          <w:spacing w:val="-14"/>
          <w:position w:val="1"/>
          <w:sz w:val="20"/>
        </w:rPr>
        <w:t> </w:t>
      </w:r>
      <w:r>
        <w:rPr>
          <w:color w:val="231F20"/>
          <w:position w:val="1"/>
          <w:sz w:val="20"/>
        </w:rPr>
        <w:t>employer</w:t>
      </w:r>
      <w:r>
        <w:rPr>
          <w:color w:val="231F20"/>
          <w:spacing w:val="-14"/>
          <w:position w:val="1"/>
          <w:sz w:val="20"/>
        </w:rPr>
        <w:t> </w:t>
      </w:r>
      <w:r>
        <w:rPr>
          <w:color w:val="231F20"/>
          <w:position w:val="1"/>
          <w:sz w:val="20"/>
        </w:rPr>
        <w:t>paid</w:t>
      </w:r>
      <w:r>
        <w:rPr>
          <w:color w:val="231F20"/>
          <w:spacing w:val="-14"/>
          <w:position w:val="1"/>
          <w:sz w:val="20"/>
        </w:rPr>
        <w:t> </w:t>
      </w:r>
      <w:r>
        <w:rPr>
          <w:color w:val="231F20"/>
          <w:position w:val="1"/>
          <w:sz w:val="20"/>
        </w:rPr>
        <w:t>to</w:t>
      </w:r>
      <w:r>
        <w:rPr>
          <w:color w:val="231F20"/>
          <w:spacing w:val="-14"/>
          <w:position w:val="1"/>
          <w:sz w:val="20"/>
        </w:rPr>
        <w:t> </w:t>
      </w:r>
      <w:r>
        <w:rPr>
          <w:color w:val="231F20"/>
          <w:position w:val="1"/>
          <w:sz w:val="20"/>
        </w:rPr>
        <w:t>a </w:t>
      </w:r>
      <w:r>
        <w:rPr>
          <w:color w:val="231F20"/>
          <w:sz w:val="20"/>
        </w:rPr>
        <w:t>third party on behalf of the employee (for example, to a</w:t>
      </w:r>
    </w:p>
    <w:p>
      <w:pPr>
        <w:pStyle w:val="BodyText"/>
        <w:spacing w:line="232" w:lineRule="auto"/>
        <w:ind w:left="119" w:right="124"/>
      </w:pPr>
      <w:r>
        <w:rPr>
          <w:color w:val="231F20"/>
        </w:rPr>
        <w:t>moving company), and services that an employer furnished</w:t>
      </w:r>
      <w:r>
        <w:rPr>
          <w:color w:val="231F20"/>
          <w:spacing w:val="-13"/>
        </w:rPr>
        <w:t> </w:t>
      </w:r>
      <w:r>
        <w:rPr>
          <w:color w:val="231F20"/>
        </w:rPr>
        <w:t>in</w:t>
      </w:r>
      <w:r>
        <w:rPr>
          <w:color w:val="231F20"/>
          <w:spacing w:val="-13"/>
        </w:rPr>
        <w:t> </w:t>
      </w:r>
      <w:r>
        <w:rPr>
          <w:color w:val="231F20"/>
        </w:rPr>
        <w:t>kind</w:t>
      </w:r>
      <w:r>
        <w:rPr>
          <w:color w:val="231F20"/>
          <w:spacing w:val="-13"/>
        </w:rPr>
        <w:t> </w:t>
      </w:r>
      <w:r>
        <w:rPr>
          <w:color w:val="231F20"/>
        </w:rPr>
        <w:t>to</w:t>
      </w:r>
      <w:r>
        <w:rPr>
          <w:color w:val="231F20"/>
          <w:spacing w:val="-13"/>
        </w:rPr>
        <w:t> </w:t>
      </w:r>
      <w:r>
        <w:rPr>
          <w:color w:val="231F20"/>
        </w:rPr>
        <w:t>an</w:t>
      </w:r>
      <w:r>
        <w:rPr>
          <w:color w:val="231F20"/>
          <w:spacing w:val="-13"/>
        </w:rPr>
        <w:t> </w:t>
      </w:r>
      <w:r>
        <w:rPr>
          <w:color w:val="231F20"/>
        </w:rPr>
        <w:t>employee,</w:t>
      </w:r>
      <w:r>
        <w:rPr>
          <w:color w:val="231F20"/>
          <w:spacing w:val="-13"/>
        </w:rPr>
        <w:t> </w:t>
      </w:r>
      <w:r>
        <w:rPr>
          <w:color w:val="231F20"/>
        </w:rPr>
        <w:t>are</w:t>
      </w:r>
      <w:r>
        <w:rPr>
          <w:color w:val="231F20"/>
          <w:spacing w:val="-13"/>
        </w:rPr>
        <w:t> </w:t>
      </w:r>
      <w:r>
        <w:rPr>
          <w:color w:val="231F20"/>
        </w:rPr>
        <w:t>not</w:t>
      </w:r>
      <w:r>
        <w:rPr>
          <w:color w:val="231F20"/>
          <w:spacing w:val="-13"/>
        </w:rPr>
        <w:t> </w:t>
      </w:r>
      <w:r>
        <w:rPr>
          <w:color w:val="231F20"/>
        </w:rPr>
        <w:t>reported</w:t>
      </w:r>
      <w:r>
        <w:rPr>
          <w:color w:val="231F20"/>
          <w:spacing w:val="-13"/>
        </w:rPr>
        <w:t> </w:t>
      </w:r>
      <w:r>
        <w:rPr>
          <w:color w:val="231F20"/>
        </w:rPr>
        <w:t>on Form W-2.</w:t>
      </w:r>
    </w:p>
    <w:p>
      <w:pPr>
        <w:pStyle w:val="ListParagraph"/>
        <w:numPr>
          <w:ilvl w:val="0"/>
          <w:numId w:val="1"/>
        </w:numPr>
        <w:tabs>
          <w:tab w:pos="329" w:val="left" w:leader="none"/>
        </w:tabs>
        <w:spacing w:line="216" w:lineRule="auto" w:before="0" w:after="0"/>
        <w:ind w:left="120" w:right="62" w:firstLine="15"/>
        <w:jc w:val="left"/>
        <w:rPr>
          <w:color w:val="231F20"/>
          <w:sz w:val="24"/>
        </w:rPr>
      </w:pPr>
      <w:r>
        <w:rPr>
          <w:color w:val="231F20"/>
          <w:position w:val="1"/>
          <w:sz w:val="20"/>
        </w:rPr>
        <w:t>Qualified</w:t>
      </w:r>
      <w:r>
        <w:rPr>
          <w:color w:val="231F20"/>
          <w:spacing w:val="-14"/>
          <w:position w:val="1"/>
          <w:sz w:val="20"/>
        </w:rPr>
        <w:t> </w:t>
      </w:r>
      <w:r>
        <w:rPr>
          <w:color w:val="231F20"/>
          <w:position w:val="1"/>
          <w:sz w:val="20"/>
        </w:rPr>
        <w:t>moving</w:t>
      </w:r>
      <w:r>
        <w:rPr>
          <w:color w:val="231F20"/>
          <w:spacing w:val="-14"/>
          <w:position w:val="1"/>
          <w:sz w:val="20"/>
        </w:rPr>
        <w:t> </w:t>
      </w:r>
      <w:r>
        <w:rPr>
          <w:color w:val="231F20"/>
          <w:position w:val="1"/>
          <w:sz w:val="20"/>
        </w:rPr>
        <w:t>expense</w:t>
      </w:r>
      <w:r>
        <w:rPr>
          <w:color w:val="231F20"/>
          <w:spacing w:val="-14"/>
          <w:position w:val="1"/>
          <w:sz w:val="20"/>
        </w:rPr>
        <w:t> </w:t>
      </w:r>
      <w:r>
        <w:rPr>
          <w:color w:val="231F20"/>
          <w:position w:val="1"/>
          <w:sz w:val="20"/>
        </w:rPr>
        <w:t>reimbursements</w:t>
      </w:r>
      <w:r>
        <w:rPr>
          <w:color w:val="231F20"/>
          <w:spacing w:val="-14"/>
          <w:position w:val="1"/>
          <w:sz w:val="20"/>
        </w:rPr>
        <w:t> </w:t>
      </w:r>
      <w:r>
        <w:rPr>
          <w:color w:val="231F20"/>
          <w:position w:val="1"/>
          <w:sz w:val="20"/>
        </w:rPr>
        <w:t>paid</w:t>
      </w:r>
      <w:r>
        <w:rPr>
          <w:color w:val="231F20"/>
          <w:spacing w:val="-14"/>
          <w:position w:val="1"/>
          <w:sz w:val="20"/>
        </w:rPr>
        <w:t> </w:t>
      </w:r>
      <w:r>
        <w:rPr>
          <w:color w:val="231F20"/>
          <w:position w:val="1"/>
          <w:sz w:val="20"/>
        </w:rPr>
        <w:t>directly </w:t>
      </w:r>
      <w:r>
        <w:rPr>
          <w:color w:val="231F20"/>
          <w:sz w:val="20"/>
        </w:rPr>
        <w:t>to an employee by an employer are reported only in</w:t>
      </w:r>
    </w:p>
    <w:p>
      <w:pPr>
        <w:pStyle w:val="BodyText"/>
        <w:spacing w:line="228" w:lineRule="exact"/>
      </w:pPr>
      <w:r>
        <w:rPr>
          <w:color w:val="231F20"/>
        </w:rPr>
        <w:t>box</w:t>
      </w:r>
      <w:r>
        <w:rPr>
          <w:color w:val="231F20"/>
          <w:spacing w:val="-11"/>
        </w:rPr>
        <w:t> </w:t>
      </w:r>
      <w:r>
        <w:rPr>
          <w:color w:val="231F20"/>
        </w:rPr>
        <w:t>12</w:t>
      </w:r>
      <w:r>
        <w:rPr>
          <w:color w:val="231F20"/>
          <w:spacing w:val="-10"/>
        </w:rPr>
        <w:t> </w:t>
      </w:r>
      <w:r>
        <w:rPr>
          <w:color w:val="231F20"/>
        </w:rPr>
        <w:t>of</w:t>
      </w:r>
      <w:r>
        <w:rPr>
          <w:color w:val="231F20"/>
          <w:spacing w:val="-11"/>
        </w:rPr>
        <w:t> </w:t>
      </w:r>
      <w:r>
        <w:rPr>
          <w:color w:val="231F20"/>
        </w:rPr>
        <w:t>Form</w:t>
      </w:r>
      <w:r>
        <w:rPr>
          <w:color w:val="231F20"/>
          <w:spacing w:val="-10"/>
        </w:rPr>
        <w:t> </w:t>
      </w:r>
      <w:r>
        <w:rPr>
          <w:color w:val="231F20"/>
        </w:rPr>
        <w:t>W-2</w:t>
      </w:r>
      <w:r>
        <w:rPr>
          <w:color w:val="231F20"/>
          <w:spacing w:val="-11"/>
        </w:rPr>
        <w:t> </w:t>
      </w:r>
      <w:r>
        <w:rPr>
          <w:color w:val="231F20"/>
        </w:rPr>
        <w:t>with</w:t>
      </w:r>
      <w:r>
        <w:rPr>
          <w:color w:val="231F20"/>
          <w:spacing w:val="-10"/>
        </w:rPr>
        <w:t> </w:t>
      </w:r>
      <w:r>
        <w:rPr>
          <w:color w:val="231F20"/>
        </w:rPr>
        <w:t>code</w:t>
      </w:r>
      <w:r>
        <w:rPr>
          <w:color w:val="231F20"/>
          <w:spacing w:val="-11"/>
        </w:rPr>
        <w:t> </w:t>
      </w:r>
      <w:r>
        <w:rPr>
          <w:color w:val="231F20"/>
          <w:spacing w:val="-5"/>
        </w:rPr>
        <w:t>P.</w:t>
      </w:r>
    </w:p>
    <w:p>
      <w:pPr>
        <w:pStyle w:val="BodyText"/>
        <w:spacing w:line="232" w:lineRule="auto" w:before="46"/>
        <w:ind w:right="124" w:firstLine="240"/>
      </w:pPr>
      <w:r>
        <w:rPr>
          <w:color w:val="231F20"/>
        </w:rPr>
        <w:t>Nonqualified moving expenses and expense reimbursements</w:t>
      </w:r>
      <w:r>
        <w:rPr>
          <w:color w:val="231F20"/>
          <w:spacing w:val="-13"/>
        </w:rPr>
        <w:t> </w:t>
      </w:r>
      <w:r>
        <w:rPr>
          <w:color w:val="231F20"/>
        </w:rPr>
        <w:t>are</w:t>
      </w:r>
      <w:r>
        <w:rPr>
          <w:color w:val="231F20"/>
          <w:spacing w:val="-13"/>
        </w:rPr>
        <w:t> </w:t>
      </w:r>
      <w:r>
        <w:rPr>
          <w:color w:val="231F20"/>
        </w:rPr>
        <w:t>reported</w:t>
      </w:r>
      <w:r>
        <w:rPr>
          <w:color w:val="231F20"/>
          <w:spacing w:val="-13"/>
        </w:rPr>
        <w:t> </w:t>
      </w:r>
      <w:r>
        <w:rPr>
          <w:color w:val="231F20"/>
        </w:rPr>
        <w:t>in</w:t>
      </w:r>
      <w:r>
        <w:rPr>
          <w:color w:val="231F20"/>
          <w:spacing w:val="-13"/>
        </w:rPr>
        <w:t> </w:t>
      </w:r>
      <w:r>
        <w:rPr>
          <w:color w:val="231F20"/>
        </w:rPr>
        <w:t>boxes</w:t>
      </w:r>
      <w:r>
        <w:rPr>
          <w:color w:val="231F20"/>
          <w:spacing w:val="-13"/>
        </w:rPr>
        <w:t> </w:t>
      </w:r>
      <w:r>
        <w:rPr>
          <w:color w:val="231F20"/>
        </w:rPr>
        <w:t>1,</w:t>
      </w:r>
      <w:r>
        <w:rPr>
          <w:color w:val="231F20"/>
          <w:spacing w:val="-13"/>
        </w:rPr>
        <w:t> </w:t>
      </w:r>
      <w:r>
        <w:rPr>
          <w:color w:val="231F20"/>
        </w:rPr>
        <w:t>3,</w:t>
      </w:r>
      <w:r>
        <w:rPr>
          <w:color w:val="231F20"/>
          <w:spacing w:val="-13"/>
        </w:rPr>
        <w:t> </w:t>
      </w:r>
      <w:r>
        <w:rPr>
          <w:color w:val="231F20"/>
        </w:rPr>
        <w:t>and</w:t>
      </w:r>
      <w:r>
        <w:rPr>
          <w:color w:val="231F20"/>
          <w:spacing w:val="-13"/>
        </w:rPr>
        <w:t> </w:t>
      </w:r>
      <w:r>
        <w:rPr>
          <w:color w:val="231F20"/>
        </w:rPr>
        <w:t>5</w:t>
      </w:r>
      <w:r>
        <w:rPr>
          <w:color w:val="231F20"/>
          <w:spacing w:val="-13"/>
        </w:rPr>
        <w:t> </w:t>
      </w:r>
      <w:r>
        <w:rPr>
          <w:color w:val="231F20"/>
        </w:rPr>
        <w:t>(use box</w:t>
      </w:r>
      <w:r>
        <w:rPr>
          <w:color w:val="231F20"/>
          <w:spacing w:val="-9"/>
        </w:rPr>
        <w:t> </w:t>
      </w:r>
      <w:r>
        <w:rPr>
          <w:color w:val="231F20"/>
        </w:rPr>
        <w:t>14</w:t>
      </w:r>
      <w:r>
        <w:rPr>
          <w:color w:val="231F20"/>
          <w:spacing w:val="-9"/>
        </w:rPr>
        <w:t> </w:t>
      </w:r>
      <w:r>
        <w:rPr>
          <w:color w:val="231F20"/>
        </w:rPr>
        <w:t>if</w:t>
      </w:r>
      <w:r>
        <w:rPr>
          <w:color w:val="231F20"/>
          <w:spacing w:val="-9"/>
        </w:rPr>
        <w:t> </w:t>
      </w:r>
      <w:r>
        <w:rPr>
          <w:color w:val="231F20"/>
        </w:rPr>
        <w:t>railroad</w:t>
      </w:r>
      <w:r>
        <w:rPr>
          <w:color w:val="231F20"/>
          <w:spacing w:val="-9"/>
        </w:rPr>
        <w:t> </w:t>
      </w:r>
      <w:r>
        <w:rPr>
          <w:color w:val="231F20"/>
        </w:rPr>
        <w:t>retirement</w:t>
      </w:r>
      <w:r>
        <w:rPr>
          <w:color w:val="231F20"/>
          <w:spacing w:val="-9"/>
        </w:rPr>
        <w:t> </w:t>
      </w:r>
      <w:r>
        <w:rPr>
          <w:color w:val="231F20"/>
        </w:rPr>
        <w:t>taxes</w:t>
      </w:r>
      <w:r>
        <w:rPr>
          <w:color w:val="231F20"/>
          <w:spacing w:val="-9"/>
        </w:rPr>
        <w:t> </w:t>
      </w:r>
      <w:r>
        <w:rPr>
          <w:color w:val="231F20"/>
        </w:rPr>
        <w:t>apply)</w:t>
      </w:r>
      <w:r>
        <w:rPr>
          <w:color w:val="231F20"/>
          <w:spacing w:val="-9"/>
        </w:rPr>
        <w:t> </w:t>
      </w:r>
      <w:r>
        <w:rPr>
          <w:color w:val="231F20"/>
        </w:rPr>
        <w:t>of</w:t>
      </w:r>
      <w:r>
        <w:rPr>
          <w:color w:val="231F20"/>
          <w:spacing w:val="-9"/>
        </w:rPr>
        <w:t> </w:t>
      </w:r>
      <w:r>
        <w:rPr>
          <w:color w:val="231F20"/>
        </w:rPr>
        <w:t>Form</w:t>
      </w:r>
      <w:r>
        <w:rPr>
          <w:color w:val="231F20"/>
          <w:spacing w:val="-9"/>
        </w:rPr>
        <w:t> </w:t>
      </w:r>
      <w:r>
        <w:rPr>
          <w:color w:val="231F20"/>
        </w:rPr>
        <w:t>W-2. These amounts are subject to federal income tax withholding</w:t>
      </w:r>
      <w:r>
        <w:rPr>
          <w:color w:val="231F20"/>
          <w:spacing w:val="-14"/>
        </w:rPr>
        <w:t> </w:t>
      </w:r>
      <w:r>
        <w:rPr>
          <w:color w:val="231F20"/>
        </w:rPr>
        <w:t>and</w:t>
      </w:r>
      <w:r>
        <w:rPr>
          <w:color w:val="231F20"/>
          <w:spacing w:val="-13"/>
        </w:rPr>
        <w:t> </w:t>
      </w:r>
      <w:r>
        <w:rPr>
          <w:color w:val="231F20"/>
        </w:rPr>
        <w:t>social</w:t>
      </w:r>
      <w:r>
        <w:rPr>
          <w:color w:val="231F20"/>
          <w:spacing w:val="-14"/>
        </w:rPr>
        <w:t> </w:t>
      </w:r>
      <w:r>
        <w:rPr>
          <w:color w:val="231F20"/>
        </w:rPr>
        <w:t>security</w:t>
      </w:r>
      <w:r>
        <w:rPr>
          <w:color w:val="231F20"/>
          <w:spacing w:val="-13"/>
        </w:rPr>
        <w:t> </w:t>
      </w:r>
      <w:r>
        <w:rPr>
          <w:color w:val="231F20"/>
        </w:rPr>
        <w:t>and</w:t>
      </w:r>
      <w:r>
        <w:rPr>
          <w:color w:val="231F20"/>
          <w:spacing w:val="-14"/>
        </w:rPr>
        <w:t> </w:t>
      </w:r>
      <w:r>
        <w:rPr>
          <w:color w:val="231F20"/>
        </w:rPr>
        <w:t>Medicare</w:t>
      </w:r>
      <w:r>
        <w:rPr>
          <w:color w:val="231F20"/>
          <w:spacing w:val="-13"/>
        </w:rPr>
        <w:t> </w:t>
      </w:r>
      <w:r>
        <w:rPr>
          <w:color w:val="231F20"/>
        </w:rPr>
        <w:t>taxes</w:t>
      </w:r>
      <w:r>
        <w:rPr>
          <w:color w:val="231F20"/>
          <w:spacing w:val="-14"/>
        </w:rPr>
        <w:t> </w:t>
      </w:r>
      <w:r>
        <w:rPr>
          <w:color w:val="231F20"/>
        </w:rPr>
        <w:t>(or railroad retirement taxes, if applicable).</w:t>
      </w:r>
    </w:p>
    <w:p>
      <w:pPr>
        <w:pStyle w:val="BodyText"/>
        <w:spacing w:line="232" w:lineRule="auto" w:before="74"/>
        <w:ind w:left="119" w:right="8"/>
      </w:pPr>
      <w:bookmarkStart w:name="_bookmark83" w:id="93"/>
      <w:bookmarkEnd w:id="93"/>
      <w:r>
        <w:rPr/>
      </w:r>
      <w:r>
        <w:rPr>
          <w:rFonts w:ascii="Arial Black"/>
          <w:color w:val="231F20"/>
          <w:w w:val="90"/>
        </w:rPr>
        <w:t>Nonqualified deferred compensation plans.</w:t>
      </w:r>
      <w:r>
        <w:rPr>
          <w:rFonts w:ascii="Arial Black"/>
          <w:color w:val="231F20"/>
          <w:spacing w:val="40"/>
        </w:rPr>
        <w:t> </w:t>
      </w:r>
      <w:r>
        <w:rPr>
          <w:color w:val="231F20"/>
          <w:w w:val="90"/>
        </w:rPr>
        <w:t>Section </w:t>
      </w:r>
      <w:bookmarkStart w:name="_bookmark85" w:id="94"/>
      <w:bookmarkEnd w:id="94"/>
      <w:r>
        <w:rPr>
          <w:color w:val="231F20"/>
        </w:rPr>
        <w:t>409A</w:t>
      </w:r>
      <w:r>
        <w:rPr>
          <w:color w:val="231F20"/>
        </w:rPr>
        <w:t> provides that all amounts deferred under a </w:t>
      </w:r>
      <w:bookmarkStart w:name="_bookmark86" w:id="95"/>
      <w:bookmarkEnd w:id="95"/>
      <w:r>
        <w:rPr>
          <w:color w:val="231F20"/>
        </w:rPr>
        <w:t>nonqualified</w:t>
      </w:r>
      <w:r>
        <w:rPr>
          <w:color w:val="231F20"/>
        </w:rPr>
        <w:t> deferred compensation (NQDC) plan for all tax years are currently includible in gross income to the extent</w:t>
      </w:r>
      <w:r>
        <w:rPr>
          <w:color w:val="231F20"/>
          <w:spacing w:val="-13"/>
        </w:rPr>
        <w:t> </w:t>
      </w:r>
      <w:r>
        <w:rPr>
          <w:color w:val="231F20"/>
        </w:rPr>
        <w:t>not</w:t>
      </w:r>
      <w:r>
        <w:rPr>
          <w:color w:val="231F20"/>
          <w:spacing w:val="-13"/>
        </w:rPr>
        <w:t> </w:t>
      </w:r>
      <w:r>
        <w:rPr>
          <w:color w:val="231F20"/>
        </w:rPr>
        <w:t>subject</w:t>
      </w:r>
      <w:r>
        <w:rPr>
          <w:color w:val="231F20"/>
          <w:spacing w:val="-13"/>
        </w:rPr>
        <w:t> </w:t>
      </w:r>
      <w:r>
        <w:rPr>
          <w:color w:val="231F20"/>
        </w:rPr>
        <w:t>to</w:t>
      </w:r>
      <w:r>
        <w:rPr>
          <w:color w:val="231F20"/>
          <w:spacing w:val="-13"/>
        </w:rPr>
        <w:t> </w:t>
      </w:r>
      <w:r>
        <w:rPr>
          <w:color w:val="231F20"/>
        </w:rPr>
        <w:t>a</w:t>
      </w:r>
      <w:r>
        <w:rPr>
          <w:color w:val="231F20"/>
          <w:spacing w:val="-13"/>
        </w:rPr>
        <w:t> </w:t>
      </w:r>
      <w:r>
        <w:rPr>
          <w:color w:val="231F20"/>
        </w:rPr>
        <w:t>substantial</w:t>
      </w:r>
      <w:r>
        <w:rPr>
          <w:color w:val="231F20"/>
          <w:spacing w:val="-13"/>
        </w:rPr>
        <w:t> </w:t>
      </w:r>
      <w:r>
        <w:rPr>
          <w:color w:val="231F20"/>
        </w:rPr>
        <w:t>risk</w:t>
      </w:r>
      <w:r>
        <w:rPr>
          <w:color w:val="231F20"/>
          <w:spacing w:val="-13"/>
        </w:rPr>
        <w:t> </w:t>
      </w:r>
      <w:r>
        <w:rPr>
          <w:color w:val="231F20"/>
        </w:rPr>
        <w:t>of</w:t>
      </w:r>
      <w:r>
        <w:rPr>
          <w:color w:val="231F20"/>
          <w:spacing w:val="-13"/>
        </w:rPr>
        <w:t> </w:t>
      </w:r>
      <w:r>
        <w:rPr>
          <w:color w:val="231F20"/>
        </w:rPr>
        <w:t>forfeiture</w:t>
      </w:r>
      <w:r>
        <w:rPr>
          <w:color w:val="231F20"/>
          <w:spacing w:val="-13"/>
        </w:rPr>
        <w:t> </w:t>
      </w:r>
      <w:r>
        <w:rPr>
          <w:color w:val="231F20"/>
        </w:rPr>
        <w:t>and</w:t>
      </w:r>
      <w:r>
        <w:rPr>
          <w:color w:val="231F20"/>
          <w:spacing w:val="-13"/>
        </w:rPr>
        <w:t> </w:t>
      </w:r>
      <w:r>
        <w:rPr>
          <w:color w:val="231F20"/>
        </w:rPr>
        <w:t>not previously included in gross income, unless certain </w:t>
      </w:r>
      <w:r>
        <w:rPr>
          <w:color w:val="231F20"/>
          <w:spacing w:val="-2"/>
        </w:rPr>
        <w:t>requirements</w:t>
      </w:r>
      <w:r>
        <w:rPr>
          <w:color w:val="231F20"/>
          <w:spacing w:val="-6"/>
        </w:rPr>
        <w:t> </w:t>
      </w:r>
      <w:r>
        <w:rPr>
          <w:color w:val="231F20"/>
          <w:spacing w:val="-2"/>
        </w:rPr>
        <w:t>are</w:t>
      </w:r>
      <w:r>
        <w:rPr>
          <w:color w:val="231F20"/>
          <w:spacing w:val="-6"/>
        </w:rPr>
        <w:t> </w:t>
      </w:r>
      <w:r>
        <w:rPr>
          <w:color w:val="231F20"/>
          <w:spacing w:val="-2"/>
        </w:rPr>
        <w:t>met.</w:t>
      </w:r>
      <w:r>
        <w:rPr>
          <w:color w:val="231F20"/>
          <w:spacing w:val="-6"/>
        </w:rPr>
        <w:t> </w:t>
      </w:r>
      <w:r>
        <w:rPr>
          <w:color w:val="231F20"/>
          <w:spacing w:val="-2"/>
        </w:rPr>
        <w:t>Generally,</w:t>
      </w:r>
      <w:r>
        <w:rPr>
          <w:color w:val="231F20"/>
          <w:spacing w:val="-6"/>
        </w:rPr>
        <w:t> </w:t>
      </w:r>
      <w:r>
        <w:rPr>
          <w:color w:val="231F20"/>
          <w:spacing w:val="-2"/>
        </w:rPr>
        <w:t>section</w:t>
      </w:r>
      <w:r>
        <w:rPr>
          <w:color w:val="231F20"/>
          <w:spacing w:val="-6"/>
        </w:rPr>
        <w:t> </w:t>
      </w:r>
      <w:r>
        <w:rPr>
          <w:color w:val="231F20"/>
          <w:spacing w:val="-2"/>
        </w:rPr>
        <w:t>409A</w:t>
      </w:r>
      <w:r>
        <w:rPr>
          <w:color w:val="231F20"/>
          <w:spacing w:val="-6"/>
        </w:rPr>
        <w:t> </w:t>
      </w:r>
      <w:r>
        <w:rPr>
          <w:color w:val="231F20"/>
          <w:spacing w:val="-2"/>
        </w:rPr>
        <w:t>is</w:t>
      </w:r>
      <w:r>
        <w:rPr>
          <w:color w:val="231F20"/>
          <w:spacing w:val="-6"/>
        </w:rPr>
        <w:t> </w:t>
      </w:r>
      <w:r>
        <w:rPr>
          <w:color w:val="231F20"/>
          <w:spacing w:val="-2"/>
        </w:rPr>
        <w:t>effective </w:t>
      </w:r>
      <w:r>
        <w:rPr>
          <w:color w:val="231F20"/>
        </w:rPr>
        <w:t>with respect to amounts deferred in tax years beginning after</w:t>
      </w:r>
      <w:r>
        <w:rPr>
          <w:color w:val="231F20"/>
          <w:spacing w:val="-1"/>
        </w:rPr>
        <w:t> </w:t>
      </w:r>
      <w:r>
        <w:rPr>
          <w:color w:val="231F20"/>
        </w:rPr>
        <w:t>December</w:t>
      </w:r>
      <w:r>
        <w:rPr>
          <w:color w:val="231F20"/>
          <w:spacing w:val="-1"/>
        </w:rPr>
        <w:t> </w:t>
      </w:r>
      <w:r>
        <w:rPr>
          <w:color w:val="231F20"/>
        </w:rPr>
        <w:t>31,</w:t>
      </w:r>
      <w:r>
        <w:rPr>
          <w:color w:val="231F20"/>
          <w:spacing w:val="-1"/>
        </w:rPr>
        <w:t> </w:t>
      </w:r>
      <w:r>
        <w:rPr>
          <w:color w:val="231F20"/>
        </w:rPr>
        <w:t>2004,</w:t>
      </w:r>
      <w:r>
        <w:rPr>
          <w:color w:val="231F20"/>
          <w:spacing w:val="-1"/>
        </w:rPr>
        <w:t> </w:t>
      </w:r>
      <w:r>
        <w:rPr>
          <w:color w:val="231F20"/>
        </w:rPr>
        <w:t>but</w:t>
      </w:r>
      <w:r>
        <w:rPr>
          <w:color w:val="231F20"/>
          <w:spacing w:val="-1"/>
        </w:rPr>
        <w:t> </w:t>
      </w:r>
      <w:r>
        <w:rPr>
          <w:color w:val="231F20"/>
        </w:rPr>
        <w:t>deferrals</w:t>
      </w:r>
      <w:r>
        <w:rPr>
          <w:color w:val="231F20"/>
          <w:spacing w:val="-1"/>
        </w:rPr>
        <w:t> </w:t>
      </w:r>
      <w:r>
        <w:rPr>
          <w:color w:val="231F20"/>
        </w:rPr>
        <w:t>made</w:t>
      </w:r>
      <w:r>
        <w:rPr>
          <w:color w:val="231F20"/>
          <w:spacing w:val="-1"/>
        </w:rPr>
        <w:t> </w:t>
      </w:r>
      <w:r>
        <w:rPr>
          <w:color w:val="231F20"/>
        </w:rPr>
        <w:t>before</w:t>
      </w:r>
      <w:r>
        <w:rPr>
          <w:color w:val="231F20"/>
          <w:spacing w:val="-1"/>
        </w:rPr>
        <w:t> </w:t>
      </w:r>
      <w:r>
        <w:rPr>
          <w:color w:val="231F20"/>
        </w:rPr>
        <w:t>that year may be subject to section 409A under some </w:t>
      </w:r>
      <w:bookmarkStart w:name="_bookmark84" w:id="96"/>
      <w:bookmarkEnd w:id="96"/>
      <w:r>
        <w:rPr>
          <w:color w:val="231F20"/>
          <w:spacing w:val="-1"/>
          <w:w w:val="99"/>
        </w:rPr>
      </w:r>
      <w:bookmarkStart w:name="_bookmark87" w:id="97"/>
      <w:bookmarkEnd w:id="97"/>
      <w:r>
        <w:rPr>
          <w:color w:val="231F20"/>
          <w:spacing w:val="-2"/>
        </w:rPr>
        <w:t>ci</w:t>
      </w:r>
      <w:r>
        <w:rPr>
          <w:color w:val="231F20"/>
          <w:spacing w:val="-2"/>
        </w:rPr>
        <w:t>rcumstances.</w:t>
      </w:r>
    </w:p>
    <w:p>
      <w:pPr>
        <w:pStyle w:val="BodyText"/>
        <w:spacing w:line="232" w:lineRule="auto" w:before="51"/>
        <w:ind w:left="119" w:right="47" w:firstLine="240"/>
        <w:rPr>
          <w:rFonts w:ascii="Arial"/>
          <w:i/>
        </w:rPr>
      </w:pPr>
      <w:r>
        <w:rPr>
          <w:color w:val="231F20"/>
        </w:rPr>
        <w:t>It</w:t>
      </w:r>
      <w:r>
        <w:rPr>
          <w:color w:val="231F20"/>
          <w:spacing w:val="-13"/>
        </w:rPr>
        <w:t> </w:t>
      </w:r>
      <w:r>
        <w:rPr>
          <w:color w:val="231F20"/>
        </w:rPr>
        <w:t>is</w:t>
      </w:r>
      <w:r>
        <w:rPr>
          <w:color w:val="231F20"/>
          <w:spacing w:val="-13"/>
        </w:rPr>
        <w:t> </w:t>
      </w:r>
      <w:r>
        <w:rPr>
          <w:color w:val="231F20"/>
        </w:rPr>
        <w:t>not</w:t>
      </w:r>
      <w:r>
        <w:rPr>
          <w:color w:val="231F20"/>
          <w:spacing w:val="-13"/>
        </w:rPr>
        <w:t> </w:t>
      </w:r>
      <w:r>
        <w:rPr>
          <w:color w:val="231F20"/>
        </w:rPr>
        <w:t>necessary</w:t>
      </w:r>
      <w:r>
        <w:rPr>
          <w:color w:val="231F20"/>
          <w:spacing w:val="-13"/>
        </w:rPr>
        <w:t> </w:t>
      </w:r>
      <w:r>
        <w:rPr>
          <w:color w:val="231F20"/>
        </w:rPr>
        <w:t>to</w:t>
      </w:r>
      <w:r>
        <w:rPr>
          <w:color w:val="231F20"/>
          <w:spacing w:val="-13"/>
        </w:rPr>
        <w:t> </w:t>
      </w:r>
      <w:r>
        <w:rPr>
          <w:color w:val="231F20"/>
        </w:rPr>
        <w:t>show</w:t>
      </w:r>
      <w:r>
        <w:rPr>
          <w:color w:val="231F20"/>
          <w:spacing w:val="-13"/>
        </w:rPr>
        <w:t> </w:t>
      </w:r>
      <w:r>
        <w:rPr>
          <w:color w:val="231F20"/>
        </w:rPr>
        <w:t>amounts</w:t>
      </w:r>
      <w:r>
        <w:rPr>
          <w:color w:val="231F20"/>
          <w:spacing w:val="-13"/>
        </w:rPr>
        <w:t> </w:t>
      </w:r>
      <w:r>
        <w:rPr>
          <w:color w:val="231F20"/>
        </w:rPr>
        <w:t>deferred</w:t>
      </w:r>
      <w:r>
        <w:rPr>
          <w:color w:val="231F20"/>
          <w:spacing w:val="-13"/>
        </w:rPr>
        <w:t> </w:t>
      </w:r>
      <w:r>
        <w:rPr>
          <w:color w:val="231F20"/>
        </w:rPr>
        <w:t>during</w:t>
      </w:r>
      <w:r>
        <w:rPr>
          <w:color w:val="231F20"/>
          <w:spacing w:val="-13"/>
        </w:rPr>
        <w:t> </w:t>
      </w:r>
      <w:r>
        <w:rPr>
          <w:color w:val="231F20"/>
        </w:rPr>
        <w:t>the year under an NQDC plan subject to section 409A. If you report</w:t>
      </w:r>
      <w:r>
        <w:rPr>
          <w:color w:val="231F20"/>
          <w:spacing w:val="-3"/>
        </w:rPr>
        <w:t> </w:t>
      </w:r>
      <w:r>
        <w:rPr>
          <w:color w:val="231F20"/>
        </w:rPr>
        <w:t>section</w:t>
      </w:r>
      <w:r>
        <w:rPr>
          <w:color w:val="231F20"/>
          <w:spacing w:val="-3"/>
        </w:rPr>
        <w:t> </w:t>
      </w:r>
      <w:r>
        <w:rPr>
          <w:color w:val="231F20"/>
        </w:rPr>
        <w:t>409A</w:t>
      </w:r>
      <w:r>
        <w:rPr>
          <w:color w:val="231F20"/>
          <w:spacing w:val="-3"/>
        </w:rPr>
        <w:t> </w:t>
      </w:r>
      <w:r>
        <w:rPr>
          <w:color w:val="231F20"/>
        </w:rPr>
        <w:t>deferrals,</w:t>
      </w:r>
      <w:r>
        <w:rPr>
          <w:color w:val="231F20"/>
          <w:spacing w:val="-3"/>
        </w:rPr>
        <w:t> </w:t>
      </w:r>
      <w:r>
        <w:rPr>
          <w:color w:val="231F20"/>
        </w:rPr>
        <w:t>show</w:t>
      </w:r>
      <w:r>
        <w:rPr>
          <w:color w:val="231F20"/>
          <w:spacing w:val="-3"/>
        </w:rPr>
        <w:t> </w:t>
      </w:r>
      <w:r>
        <w:rPr>
          <w:color w:val="231F20"/>
        </w:rPr>
        <w:t>the</w:t>
      </w:r>
      <w:r>
        <w:rPr>
          <w:color w:val="231F20"/>
          <w:spacing w:val="-3"/>
        </w:rPr>
        <w:t> </w:t>
      </w:r>
      <w:r>
        <w:rPr>
          <w:color w:val="231F20"/>
        </w:rPr>
        <w:t>amount</w:t>
      </w:r>
      <w:r>
        <w:rPr>
          <w:color w:val="231F20"/>
          <w:spacing w:val="-3"/>
        </w:rPr>
        <w:t> </w:t>
      </w:r>
      <w:r>
        <w:rPr>
          <w:color w:val="231F20"/>
        </w:rPr>
        <w:t>in</w:t>
      </w:r>
      <w:r>
        <w:rPr>
          <w:color w:val="231F20"/>
          <w:spacing w:val="-3"/>
        </w:rPr>
        <w:t> </w:t>
      </w:r>
      <w:r>
        <w:rPr>
          <w:color w:val="231F20"/>
        </w:rPr>
        <w:t>box</w:t>
      </w:r>
      <w:r>
        <w:rPr>
          <w:color w:val="231F20"/>
          <w:spacing w:val="-3"/>
        </w:rPr>
        <w:t> </w:t>
      </w:r>
      <w:r>
        <w:rPr>
          <w:color w:val="231F20"/>
        </w:rPr>
        <w:t>12 using</w:t>
      </w:r>
      <w:r>
        <w:rPr>
          <w:color w:val="231F20"/>
          <w:spacing w:val="-11"/>
        </w:rPr>
        <w:t> </w:t>
      </w:r>
      <w:r>
        <w:rPr>
          <w:color w:val="231F20"/>
        </w:rPr>
        <w:t>code</w:t>
      </w:r>
      <w:r>
        <w:rPr>
          <w:color w:val="231F20"/>
          <w:spacing w:val="-11"/>
        </w:rPr>
        <w:t> </w:t>
      </w:r>
      <w:r>
        <w:rPr>
          <w:color w:val="231F20"/>
        </w:rPr>
        <w:t>Y.</w:t>
      </w:r>
      <w:r>
        <w:rPr>
          <w:color w:val="231F20"/>
          <w:spacing w:val="-11"/>
        </w:rPr>
        <w:t> </w:t>
      </w:r>
      <w:r>
        <w:rPr>
          <w:color w:val="231F20"/>
        </w:rPr>
        <w:t>For</w:t>
      </w:r>
      <w:r>
        <w:rPr>
          <w:color w:val="231F20"/>
          <w:spacing w:val="-11"/>
        </w:rPr>
        <w:t> </w:t>
      </w:r>
      <w:r>
        <w:rPr>
          <w:color w:val="231F20"/>
        </w:rPr>
        <w:t>more</w:t>
      </w:r>
      <w:r>
        <w:rPr>
          <w:color w:val="231F20"/>
          <w:spacing w:val="-11"/>
        </w:rPr>
        <w:t> </w:t>
      </w:r>
      <w:r>
        <w:rPr>
          <w:color w:val="231F20"/>
        </w:rPr>
        <w:t>information,</w:t>
      </w:r>
      <w:r>
        <w:rPr>
          <w:color w:val="231F20"/>
          <w:spacing w:val="-11"/>
        </w:rPr>
        <w:t> </w:t>
      </w:r>
      <w:r>
        <w:rPr>
          <w:color w:val="231F20"/>
        </w:rPr>
        <w:t>see</w:t>
      </w:r>
      <w:r>
        <w:rPr>
          <w:color w:val="231F20"/>
          <w:spacing w:val="-11"/>
        </w:rPr>
        <w:t> </w:t>
      </w:r>
      <w:r>
        <w:rPr>
          <w:color w:val="231F20"/>
        </w:rPr>
        <w:t>Notice</w:t>
      </w:r>
      <w:r>
        <w:rPr>
          <w:color w:val="231F20"/>
          <w:spacing w:val="-11"/>
        </w:rPr>
        <w:t> </w:t>
      </w:r>
      <w:r>
        <w:rPr>
          <w:color w:val="231F20"/>
        </w:rPr>
        <w:t>2008-115, 2008-52 I.R.B. 1367, available at </w:t>
      </w:r>
      <w:hyperlink r:id="rId37">
        <w:r>
          <w:rPr>
            <w:rFonts w:ascii="Arial"/>
            <w:i/>
            <w:color w:val="0056A2"/>
            <w:u w:val="single" w:color="0055A1"/>
          </w:rPr>
          <w:t>IRS.gov/irb/</w:t>
        </w:r>
      </w:hyperlink>
    </w:p>
    <w:p>
      <w:pPr>
        <w:spacing w:line="229" w:lineRule="exact" w:before="0"/>
        <w:ind w:left="120" w:right="0" w:firstLine="0"/>
        <w:jc w:val="left"/>
        <w:rPr>
          <w:sz w:val="20"/>
        </w:rPr>
      </w:pPr>
      <w:hyperlink r:id="rId37">
        <w:r>
          <w:rPr>
            <w:rFonts w:ascii="Arial"/>
            <w:i/>
            <w:color w:val="0056A2"/>
            <w:spacing w:val="-4"/>
            <w:sz w:val="20"/>
            <w:u w:val="single" w:color="0055A1"/>
          </w:rPr>
          <w:t>2008-52_IRB#NOT-2008-115</w:t>
        </w:r>
      </w:hyperlink>
      <w:r>
        <w:rPr>
          <w:color w:val="231F20"/>
          <w:spacing w:val="-4"/>
          <w:sz w:val="20"/>
        </w:rPr>
        <w:t>.</w:t>
      </w:r>
    </w:p>
    <w:p>
      <w:pPr>
        <w:pStyle w:val="BodyText"/>
        <w:spacing w:line="232" w:lineRule="auto" w:before="60"/>
        <w:ind w:right="8" w:firstLine="240"/>
      </w:pPr>
      <w:r>
        <w:rPr>
          <w:color w:val="231F20"/>
        </w:rPr>
        <w:t>Income included under section 409A from an NQDC plan</w:t>
      </w:r>
      <w:r>
        <w:rPr>
          <w:color w:val="231F20"/>
          <w:spacing w:val="-10"/>
        </w:rPr>
        <w:t> </w:t>
      </w:r>
      <w:r>
        <w:rPr>
          <w:color w:val="231F20"/>
        </w:rPr>
        <w:t>will</w:t>
      </w:r>
      <w:r>
        <w:rPr>
          <w:color w:val="231F20"/>
          <w:spacing w:val="-10"/>
        </w:rPr>
        <w:t> </w:t>
      </w:r>
      <w:r>
        <w:rPr>
          <w:color w:val="231F20"/>
        </w:rPr>
        <w:t>be</w:t>
      </w:r>
      <w:r>
        <w:rPr>
          <w:color w:val="231F20"/>
          <w:spacing w:val="-10"/>
        </w:rPr>
        <w:t> </w:t>
      </w:r>
      <w:r>
        <w:rPr>
          <w:color w:val="231F20"/>
        </w:rPr>
        <w:t>reported</w:t>
      </w:r>
      <w:r>
        <w:rPr>
          <w:color w:val="231F20"/>
          <w:spacing w:val="-10"/>
        </w:rPr>
        <w:t> </w:t>
      </w:r>
      <w:r>
        <w:rPr>
          <w:color w:val="231F20"/>
        </w:rPr>
        <w:t>in</w:t>
      </w:r>
      <w:r>
        <w:rPr>
          <w:color w:val="231F20"/>
          <w:spacing w:val="-10"/>
        </w:rPr>
        <w:t> </w:t>
      </w:r>
      <w:r>
        <w:rPr>
          <w:color w:val="231F20"/>
        </w:rPr>
        <w:t>box</w:t>
      </w:r>
      <w:r>
        <w:rPr>
          <w:color w:val="231F20"/>
          <w:spacing w:val="-10"/>
        </w:rPr>
        <w:t> </w:t>
      </w:r>
      <w:r>
        <w:rPr>
          <w:color w:val="231F20"/>
        </w:rPr>
        <w:t>1</w:t>
      </w:r>
      <w:r>
        <w:rPr>
          <w:color w:val="231F20"/>
          <w:spacing w:val="-10"/>
        </w:rPr>
        <w:t> </w:t>
      </w:r>
      <w:r>
        <w:rPr>
          <w:color w:val="231F20"/>
        </w:rPr>
        <w:t>and</w:t>
      </w:r>
      <w:r>
        <w:rPr>
          <w:color w:val="231F20"/>
          <w:spacing w:val="-10"/>
        </w:rPr>
        <w:t> </w:t>
      </w:r>
      <w:r>
        <w:rPr>
          <w:color w:val="231F20"/>
        </w:rPr>
        <w:t>in</w:t>
      </w:r>
      <w:r>
        <w:rPr>
          <w:color w:val="231F20"/>
          <w:spacing w:val="-10"/>
        </w:rPr>
        <w:t> </w:t>
      </w:r>
      <w:r>
        <w:rPr>
          <w:color w:val="231F20"/>
        </w:rPr>
        <w:t>box</w:t>
      </w:r>
      <w:r>
        <w:rPr>
          <w:color w:val="231F20"/>
          <w:spacing w:val="-10"/>
        </w:rPr>
        <w:t> </w:t>
      </w:r>
      <w:r>
        <w:rPr>
          <w:color w:val="231F20"/>
        </w:rPr>
        <w:t>12</w:t>
      </w:r>
      <w:r>
        <w:rPr>
          <w:color w:val="231F20"/>
          <w:spacing w:val="-10"/>
        </w:rPr>
        <w:t> </w:t>
      </w:r>
      <w:r>
        <w:rPr>
          <w:color w:val="231F20"/>
        </w:rPr>
        <w:t>using</w:t>
      </w:r>
      <w:r>
        <w:rPr>
          <w:color w:val="231F20"/>
          <w:spacing w:val="-10"/>
        </w:rPr>
        <w:t> </w:t>
      </w:r>
      <w:r>
        <w:rPr>
          <w:color w:val="231F20"/>
        </w:rPr>
        <w:t>code</w:t>
      </w:r>
      <w:r>
        <w:rPr>
          <w:color w:val="231F20"/>
          <w:spacing w:val="-10"/>
        </w:rPr>
        <w:t> </w:t>
      </w:r>
      <w:r>
        <w:rPr>
          <w:color w:val="231F20"/>
        </w:rPr>
        <w:t>Z.</w:t>
      </w:r>
    </w:p>
    <w:p>
      <w:pPr>
        <w:pStyle w:val="BodyText"/>
        <w:spacing w:line="232" w:lineRule="auto" w:before="138"/>
        <w:ind w:left="119" w:right="176"/>
      </w:pPr>
      <w:r>
        <w:rPr/>
        <w:br w:type="column"/>
      </w:r>
      <w:r>
        <w:rPr>
          <w:color w:val="231F20"/>
        </w:rPr>
        <w:t>This income is also subject to an additional tax of 20% that is reported on Form 1040 or 1040-SR. For more information on amounts includible in gross income and reporting</w:t>
      </w:r>
      <w:r>
        <w:rPr>
          <w:color w:val="231F20"/>
          <w:spacing w:val="-14"/>
        </w:rPr>
        <w:t> </w:t>
      </w:r>
      <w:r>
        <w:rPr>
          <w:color w:val="231F20"/>
        </w:rPr>
        <w:t>requirements,</w:t>
      </w:r>
      <w:r>
        <w:rPr>
          <w:color w:val="231F20"/>
          <w:spacing w:val="-14"/>
        </w:rPr>
        <w:t> </w:t>
      </w:r>
      <w:r>
        <w:rPr>
          <w:color w:val="231F20"/>
        </w:rPr>
        <w:t>see</w:t>
      </w:r>
      <w:r>
        <w:rPr>
          <w:color w:val="231F20"/>
          <w:spacing w:val="-14"/>
        </w:rPr>
        <w:t> </w:t>
      </w:r>
      <w:r>
        <w:rPr>
          <w:color w:val="231F20"/>
        </w:rPr>
        <w:t>Notice</w:t>
      </w:r>
      <w:r>
        <w:rPr>
          <w:color w:val="231F20"/>
          <w:spacing w:val="-14"/>
        </w:rPr>
        <w:t> </w:t>
      </w:r>
      <w:r>
        <w:rPr>
          <w:color w:val="231F20"/>
        </w:rPr>
        <w:t>2008-115,</w:t>
      </w:r>
      <w:r>
        <w:rPr>
          <w:color w:val="231F20"/>
          <w:spacing w:val="-14"/>
        </w:rPr>
        <w:t> </w:t>
      </w:r>
      <w:r>
        <w:rPr>
          <w:color w:val="231F20"/>
        </w:rPr>
        <w:t>available</w:t>
      </w:r>
      <w:r>
        <w:rPr>
          <w:color w:val="231F20"/>
          <w:spacing w:val="-14"/>
        </w:rPr>
        <w:t> </w:t>
      </w:r>
      <w:r>
        <w:rPr>
          <w:color w:val="231F20"/>
        </w:rPr>
        <w:t>at </w:t>
      </w:r>
      <w:hyperlink r:id="rId37">
        <w:r>
          <w:rPr>
            <w:rFonts w:ascii="Arial"/>
            <w:i/>
            <w:color w:val="0056A2"/>
            <w:spacing w:val="-2"/>
            <w:u w:val="single" w:color="0055A1"/>
          </w:rPr>
          <w:t>IRS.gov/irb/2008-52_IRB#NOT-2008-115</w:t>
        </w:r>
      </w:hyperlink>
      <w:r>
        <w:rPr>
          <w:color w:val="231F20"/>
          <w:spacing w:val="-2"/>
        </w:rPr>
        <w:t>.</w:t>
      </w:r>
      <w:r>
        <w:rPr>
          <w:color w:val="231F20"/>
          <w:spacing w:val="-9"/>
        </w:rPr>
        <w:t> </w:t>
      </w:r>
      <w:r>
        <w:rPr>
          <w:color w:val="231F20"/>
          <w:spacing w:val="-2"/>
        </w:rPr>
        <w:t>For</w:t>
      </w:r>
      <w:r>
        <w:rPr>
          <w:color w:val="231F20"/>
          <w:spacing w:val="-9"/>
        </w:rPr>
        <w:t> </w:t>
      </w:r>
      <w:r>
        <w:rPr>
          <w:color w:val="231F20"/>
          <w:spacing w:val="-2"/>
        </w:rPr>
        <w:t>information </w:t>
      </w:r>
      <w:r>
        <w:rPr>
          <w:color w:val="231F20"/>
        </w:rPr>
        <w:t>on correcting failures to comply with section 409A and related reporting, see Notice 2008-113, 2008-51 I.R.B.</w:t>
      </w:r>
    </w:p>
    <w:p>
      <w:pPr>
        <w:spacing w:line="227" w:lineRule="exact" w:before="1"/>
        <w:ind w:left="119" w:right="0" w:firstLine="0"/>
        <w:jc w:val="left"/>
        <w:rPr>
          <w:rFonts w:ascii="Arial"/>
          <w:i/>
          <w:sz w:val="20"/>
        </w:rPr>
      </w:pPr>
      <w:r>
        <w:rPr>
          <w:color w:val="231F20"/>
          <w:spacing w:val="-2"/>
          <w:sz w:val="20"/>
        </w:rPr>
        <w:t>1305,</w:t>
      </w:r>
      <w:r>
        <w:rPr>
          <w:color w:val="231F20"/>
          <w:spacing w:val="-6"/>
          <w:sz w:val="20"/>
        </w:rPr>
        <w:t> </w:t>
      </w:r>
      <w:r>
        <w:rPr>
          <w:color w:val="231F20"/>
          <w:spacing w:val="-2"/>
          <w:sz w:val="20"/>
        </w:rPr>
        <w:t>available</w:t>
      </w:r>
      <w:r>
        <w:rPr>
          <w:color w:val="231F20"/>
          <w:spacing w:val="-5"/>
          <w:sz w:val="20"/>
        </w:rPr>
        <w:t> </w:t>
      </w:r>
      <w:r>
        <w:rPr>
          <w:color w:val="231F20"/>
          <w:spacing w:val="-2"/>
          <w:sz w:val="20"/>
        </w:rPr>
        <w:t>at</w:t>
      </w:r>
      <w:r>
        <w:rPr>
          <w:color w:val="231F20"/>
          <w:spacing w:val="-5"/>
          <w:sz w:val="20"/>
        </w:rPr>
        <w:t> </w:t>
      </w:r>
      <w:hyperlink r:id="rId38">
        <w:r>
          <w:rPr>
            <w:rFonts w:ascii="Arial"/>
            <w:i/>
            <w:color w:val="0056A2"/>
            <w:spacing w:val="-2"/>
            <w:sz w:val="20"/>
            <w:u w:val="single" w:color="0055A1"/>
          </w:rPr>
          <w:t>IRS.gov/irb/</w:t>
        </w:r>
      </w:hyperlink>
    </w:p>
    <w:p>
      <w:pPr>
        <w:spacing w:line="224" w:lineRule="exact" w:before="0"/>
        <w:ind w:left="119" w:right="0" w:firstLine="0"/>
        <w:jc w:val="left"/>
        <w:rPr>
          <w:sz w:val="20"/>
        </w:rPr>
      </w:pPr>
      <w:hyperlink r:id="rId38">
        <w:r>
          <w:rPr>
            <w:rFonts w:ascii="Arial"/>
            <w:i/>
            <w:color w:val="0056A2"/>
            <w:spacing w:val="-2"/>
            <w:sz w:val="20"/>
            <w:u w:val="single" w:color="0055A1"/>
          </w:rPr>
          <w:t>2008-51_IRB#NOT-2008-113</w:t>
        </w:r>
      </w:hyperlink>
      <w:r>
        <w:rPr>
          <w:color w:val="231F20"/>
          <w:spacing w:val="-2"/>
          <w:sz w:val="20"/>
        </w:rPr>
        <w:t>;</w:t>
      </w:r>
      <w:r>
        <w:rPr>
          <w:color w:val="231F20"/>
          <w:spacing w:val="-3"/>
          <w:sz w:val="20"/>
        </w:rPr>
        <w:t> </w:t>
      </w:r>
      <w:r>
        <w:rPr>
          <w:color w:val="231F20"/>
          <w:spacing w:val="-2"/>
          <w:sz w:val="20"/>
        </w:rPr>
        <w:t>Notice 2010-6, 2010-</w:t>
      </w:r>
      <w:r>
        <w:rPr>
          <w:color w:val="231F20"/>
          <w:spacing w:val="-10"/>
          <w:sz w:val="20"/>
        </w:rPr>
        <w:t>3</w:t>
      </w:r>
    </w:p>
    <w:p>
      <w:pPr>
        <w:spacing w:line="224" w:lineRule="exact" w:before="0"/>
        <w:ind w:left="119" w:right="0" w:firstLine="0"/>
        <w:jc w:val="left"/>
        <w:rPr>
          <w:rFonts w:ascii="Arial"/>
          <w:i/>
          <w:sz w:val="20"/>
        </w:rPr>
      </w:pPr>
      <w:r>
        <w:rPr>
          <w:color w:val="231F20"/>
          <w:spacing w:val="-2"/>
          <w:sz w:val="20"/>
        </w:rPr>
        <w:t>I.R.B.</w:t>
      </w:r>
      <w:r>
        <w:rPr>
          <w:color w:val="231F20"/>
          <w:spacing w:val="-7"/>
          <w:sz w:val="20"/>
        </w:rPr>
        <w:t> </w:t>
      </w:r>
      <w:r>
        <w:rPr>
          <w:color w:val="231F20"/>
          <w:spacing w:val="-2"/>
          <w:sz w:val="20"/>
        </w:rPr>
        <w:t>275,</w:t>
      </w:r>
      <w:r>
        <w:rPr>
          <w:color w:val="231F20"/>
          <w:spacing w:val="-7"/>
          <w:sz w:val="20"/>
        </w:rPr>
        <w:t> </w:t>
      </w:r>
      <w:r>
        <w:rPr>
          <w:color w:val="231F20"/>
          <w:spacing w:val="-2"/>
          <w:sz w:val="20"/>
        </w:rPr>
        <w:t>available</w:t>
      </w:r>
      <w:r>
        <w:rPr>
          <w:color w:val="231F20"/>
          <w:spacing w:val="-6"/>
          <w:sz w:val="20"/>
        </w:rPr>
        <w:t> </w:t>
      </w:r>
      <w:r>
        <w:rPr>
          <w:color w:val="231F20"/>
          <w:spacing w:val="-2"/>
          <w:sz w:val="20"/>
        </w:rPr>
        <w:t>at</w:t>
      </w:r>
      <w:r>
        <w:rPr>
          <w:color w:val="231F20"/>
          <w:spacing w:val="-7"/>
          <w:sz w:val="20"/>
        </w:rPr>
        <w:t> </w:t>
      </w:r>
      <w:hyperlink r:id="rId39">
        <w:r>
          <w:rPr>
            <w:rFonts w:ascii="Arial"/>
            <w:i/>
            <w:color w:val="0056A2"/>
            <w:spacing w:val="-2"/>
            <w:sz w:val="20"/>
            <w:u w:val="single" w:color="0055A1"/>
          </w:rPr>
          <w:t>IRS.gov/irb/</w:t>
        </w:r>
      </w:hyperlink>
    </w:p>
    <w:p>
      <w:pPr>
        <w:spacing w:line="224" w:lineRule="exact" w:before="0"/>
        <w:ind w:left="119" w:right="0" w:firstLine="0"/>
        <w:jc w:val="left"/>
        <w:rPr>
          <w:sz w:val="20"/>
        </w:rPr>
      </w:pPr>
      <w:hyperlink r:id="rId39">
        <w:r>
          <w:rPr>
            <w:rFonts w:ascii="Arial"/>
            <w:i/>
            <w:color w:val="0056A2"/>
            <w:spacing w:val="-2"/>
            <w:sz w:val="20"/>
            <w:u w:val="single" w:color="0055A1"/>
          </w:rPr>
          <w:t>2010-03_IRB#NOT-2010-6</w:t>
        </w:r>
      </w:hyperlink>
      <w:r>
        <w:rPr>
          <w:color w:val="231F20"/>
          <w:spacing w:val="-2"/>
          <w:sz w:val="20"/>
        </w:rPr>
        <w:t>; and Notice 2010-80, 2010-</w:t>
      </w:r>
      <w:r>
        <w:rPr>
          <w:color w:val="231F20"/>
          <w:spacing w:val="-5"/>
          <w:sz w:val="20"/>
        </w:rPr>
        <w:t>51</w:t>
      </w:r>
    </w:p>
    <w:p>
      <w:pPr>
        <w:spacing w:line="232" w:lineRule="auto" w:before="2"/>
        <w:ind w:left="119" w:right="2173" w:firstLine="0"/>
        <w:jc w:val="left"/>
        <w:rPr>
          <w:sz w:val="20"/>
        </w:rPr>
      </w:pPr>
      <w:r>
        <w:rPr>
          <w:color w:val="231F20"/>
          <w:spacing w:val="-2"/>
          <w:sz w:val="20"/>
        </w:rPr>
        <w:t>I.R.B.</w:t>
      </w:r>
      <w:r>
        <w:rPr>
          <w:color w:val="231F20"/>
          <w:spacing w:val="-10"/>
          <w:sz w:val="20"/>
        </w:rPr>
        <w:t> </w:t>
      </w:r>
      <w:r>
        <w:rPr>
          <w:color w:val="231F20"/>
          <w:spacing w:val="-2"/>
          <w:sz w:val="20"/>
        </w:rPr>
        <w:t>853,</w:t>
      </w:r>
      <w:r>
        <w:rPr>
          <w:color w:val="231F20"/>
          <w:spacing w:val="-10"/>
          <w:sz w:val="20"/>
        </w:rPr>
        <w:t> </w:t>
      </w:r>
      <w:r>
        <w:rPr>
          <w:color w:val="231F20"/>
          <w:spacing w:val="-2"/>
          <w:sz w:val="20"/>
        </w:rPr>
        <w:t>available</w:t>
      </w:r>
      <w:r>
        <w:rPr>
          <w:color w:val="231F20"/>
          <w:spacing w:val="-10"/>
          <w:sz w:val="20"/>
        </w:rPr>
        <w:t> </w:t>
      </w:r>
      <w:r>
        <w:rPr>
          <w:color w:val="231F20"/>
          <w:spacing w:val="-2"/>
          <w:sz w:val="20"/>
        </w:rPr>
        <w:t>at</w:t>
      </w:r>
      <w:r>
        <w:rPr>
          <w:color w:val="231F20"/>
          <w:spacing w:val="-10"/>
          <w:sz w:val="20"/>
        </w:rPr>
        <w:t> </w:t>
      </w:r>
      <w:hyperlink r:id="rId40">
        <w:r>
          <w:rPr>
            <w:rFonts w:ascii="Arial"/>
            <w:i/>
            <w:color w:val="0056A2"/>
            <w:spacing w:val="-2"/>
            <w:sz w:val="20"/>
            <w:u w:val="single" w:color="0055A1"/>
          </w:rPr>
          <w:t>IRS.gov/irb/</w:t>
        </w:r>
      </w:hyperlink>
      <w:r>
        <w:rPr>
          <w:rFonts w:ascii="Arial"/>
          <w:i/>
          <w:color w:val="0056A2"/>
          <w:spacing w:val="-2"/>
          <w:sz w:val="20"/>
        </w:rPr>
        <w:t> </w:t>
      </w:r>
      <w:hyperlink r:id="rId40">
        <w:r>
          <w:rPr>
            <w:rFonts w:ascii="Arial"/>
            <w:i/>
            <w:color w:val="0056A2"/>
            <w:spacing w:val="-2"/>
            <w:sz w:val="20"/>
            <w:u w:val="single" w:color="0055A1"/>
          </w:rPr>
          <w:t>2010-51_IRB#NOT-2010-80</w:t>
        </w:r>
      </w:hyperlink>
      <w:r>
        <w:rPr>
          <w:color w:val="231F20"/>
          <w:spacing w:val="-2"/>
          <w:sz w:val="20"/>
        </w:rPr>
        <w:t>.</w:t>
      </w:r>
    </w:p>
    <w:p>
      <w:pPr>
        <w:pStyle w:val="BodyText"/>
        <w:spacing w:line="232" w:lineRule="auto" w:before="62"/>
        <w:ind w:left="119" w:right="340" w:firstLine="240"/>
      </w:pPr>
      <w:r>
        <w:rPr>
          <w:color w:val="231F20"/>
        </w:rPr>
        <w:t>See</w:t>
      </w:r>
      <w:r>
        <w:rPr>
          <w:color w:val="231F20"/>
          <w:spacing w:val="-14"/>
        </w:rPr>
        <w:t> </w:t>
      </w:r>
      <w:r>
        <w:rPr>
          <w:color w:val="231F20"/>
        </w:rPr>
        <w:t>the</w:t>
      </w:r>
      <w:r>
        <w:rPr>
          <w:color w:val="231F20"/>
          <w:spacing w:val="-14"/>
        </w:rPr>
        <w:t> </w:t>
      </w:r>
      <w:hyperlink w:history="true" w:anchor="_bookmark261">
        <w:r>
          <w:rPr>
            <w:color w:val="0056A2"/>
            <w:u w:val="single" w:color="0055A1"/>
          </w:rPr>
          <w:t>Nonqualified</w:t>
        </w:r>
        <w:r>
          <w:rPr>
            <w:color w:val="0056A2"/>
            <w:spacing w:val="-14"/>
            <w:u w:val="single" w:color="0055A1"/>
          </w:rPr>
          <w:t> </w:t>
        </w:r>
        <w:r>
          <w:rPr>
            <w:color w:val="0056A2"/>
            <w:u w:val="single" w:color="0055A1"/>
          </w:rPr>
          <w:t>Deferred</w:t>
        </w:r>
        <w:r>
          <w:rPr>
            <w:color w:val="0056A2"/>
            <w:spacing w:val="-14"/>
            <w:u w:val="single" w:color="0055A1"/>
          </w:rPr>
          <w:t> </w:t>
        </w:r>
        <w:r>
          <w:rPr>
            <w:color w:val="0056A2"/>
            <w:u w:val="single" w:color="0055A1"/>
          </w:rPr>
          <w:t>Compensation</w:t>
        </w:r>
      </w:hyperlink>
      <w:r>
        <w:rPr>
          <w:color w:val="0056A2"/>
        </w:rPr>
        <w:t> </w:t>
      </w:r>
      <w:hyperlink w:history="true" w:anchor="_bookmark261">
        <w:r>
          <w:rPr>
            <w:color w:val="0056A2"/>
            <w:u w:val="single" w:color="0055A1"/>
          </w:rPr>
          <w:t>Reporting Example Chart</w:t>
        </w:r>
      </w:hyperlink>
      <w:r>
        <w:rPr>
          <w:color w:val="231F20"/>
        </w:rPr>
        <w:t>.</w:t>
      </w:r>
    </w:p>
    <w:p>
      <w:pPr>
        <w:pStyle w:val="BodyText"/>
        <w:spacing w:line="230" w:lineRule="auto" w:before="73"/>
        <w:ind w:left="119" w:right="117"/>
      </w:pPr>
      <w:r>
        <w:rPr>
          <w:rFonts w:ascii="Arial Black" w:hAnsi="Arial Black"/>
          <w:color w:val="231F20"/>
          <w:w w:val="90"/>
        </w:rPr>
        <w:t>Qualified equity grants under section 83(i).</w:t>
      </w:r>
      <w:r>
        <w:rPr>
          <w:rFonts w:ascii="Arial Black" w:hAnsi="Arial Black"/>
          <w:color w:val="231F20"/>
          <w:spacing w:val="40"/>
        </w:rPr>
        <w:t> </w:t>
      </w:r>
      <w:r>
        <w:rPr>
          <w:color w:val="231F20"/>
          <w:w w:val="90"/>
        </w:rPr>
        <w:t>Report </w:t>
      </w:r>
      <w:r>
        <w:rPr>
          <w:color w:val="231F20"/>
        </w:rPr>
        <w:t>the amount includible in gross income from qualified equity grants under section 83(i)(1)(A) for the calendar year</w:t>
      </w:r>
      <w:r>
        <w:rPr>
          <w:color w:val="231F20"/>
          <w:spacing w:val="-4"/>
        </w:rPr>
        <w:t> </w:t>
      </w:r>
      <w:r>
        <w:rPr>
          <w:color w:val="231F20"/>
        </w:rPr>
        <w:t>in</w:t>
      </w:r>
      <w:r>
        <w:rPr>
          <w:color w:val="231F20"/>
          <w:spacing w:val="-4"/>
        </w:rPr>
        <w:t> </w:t>
      </w:r>
      <w:r>
        <w:rPr>
          <w:color w:val="231F20"/>
        </w:rPr>
        <w:t>box</w:t>
      </w:r>
      <w:r>
        <w:rPr>
          <w:color w:val="231F20"/>
          <w:spacing w:val="-4"/>
        </w:rPr>
        <w:t> </w:t>
      </w:r>
      <w:r>
        <w:rPr>
          <w:color w:val="231F20"/>
        </w:rPr>
        <w:t>12</w:t>
      </w:r>
      <w:r>
        <w:rPr>
          <w:color w:val="231F20"/>
          <w:spacing w:val="-4"/>
        </w:rPr>
        <w:t> </w:t>
      </w:r>
      <w:r>
        <w:rPr>
          <w:color w:val="231F20"/>
        </w:rPr>
        <w:t>using</w:t>
      </w:r>
      <w:r>
        <w:rPr>
          <w:color w:val="231F20"/>
          <w:spacing w:val="-4"/>
        </w:rPr>
        <w:t> </w:t>
      </w:r>
      <w:r>
        <w:rPr>
          <w:color w:val="231F20"/>
        </w:rPr>
        <w:t>code</w:t>
      </w:r>
      <w:r>
        <w:rPr>
          <w:color w:val="231F20"/>
          <w:spacing w:val="-4"/>
        </w:rPr>
        <w:t> </w:t>
      </w:r>
      <w:r>
        <w:rPr>
          <w:color w:val="231F20"/>
        </w:rPr>
        <w:t>GG.</w:t>
      </w:r>
      <w:r>
        <w:rPr>
          <w:color w:val="231F20"/>
          <w:spacing w:val="-4"/>
        </w:rPr>
        <w:t> </w:t>
      </w:r>
      <w:r>
        <w:rPr>
          <w:color w:val="231F20"/>
        </w:rPr>
        <w:t>This</w:t>
      </w:r>
      <w:r>
        <w:rPr>
          <w:color w:val="231F20"/>
          <w:spacing w:val="-4"/>
        </w:rPr>
        <w:t> </w:t>
      </w:r>
      <w:r>
        <w:rPr>
          <w:color w:val="231F20"/>
        </w:rPr>
        <w:t>amount</w:t>
      </w:r>
      <w:r>
        <w:rPr>
          <w:color w:val="231F20"/>
          <w:spacing w:val="-4"/>
        </w:rPr>
        <w:t> </w:t>
      </w:r>
      <w:r>
        <w:rPr>
          <w:color w:val="231F20"/>
        </w:rPr>
        <w:t>is</w:t>
      </w:r>
      <w:r>
        <w:rPr>
          <w:color w:val="231F20"/>
          <w:spacing w:val="-4"/>
        </w:rPr>
        <w:t> </w:t>
      </w:r>
      <w:r>
        <w:rPr>
          <w:color w:val="231F20"/>
        </w:rPr>
        <w:t>wages</w:t>
      </w:r>
      <w:r>
        <w:rPr>
          <w:color w:val="231F20"/>
          <w:spacing w:val="-4"/>
        </w:rPr>
        <w:t> </w:t>
      </w:r>
      <w:r>
        <w:rPr>
          <w:color w:val="231F20"/>
        </w:rPr>
        <w:t>for box 1 and you must withhold income tax under section 3401(i) at the rate and manner prescribed in section 3402(t). You must withhold at the maximum rate of tax without regard to the employee’s Form W-4. Social security</w:t>
      </w:r>
      <w:r>
        <w:rPr>
          <w:color w:val="231F20"/>
          <w:spacing w:val="-13"/>
        </w:rPr>
        <w:t> </w:t>
      </w:r>
      <w:r>
        <w:rPr>
          <w:color w:val="231F20"/>
        </w:rPr>
        <w:t>and</w:t>
      </w:r>
      <w:r>
        <w:rPr>
          <w:color w:val="231F20"/>
          <w:spacing w:val="-13"/>
        </w:rPr>
        <w:t> </w:t>
      </w:r>
      <w:r>
        <w:rPr>
          <w:color w:val="231F20"/>
        </w:rPr>
        <w:t>Medicare</w:t>
      </w:r>
      <w:r>
        <w:rPr>
          <w:color w:val="231F20"/>
          <w:spacing w:val="-13"/>
        </w:rPr>
        <w:t> </w:t>
      </w:r>
      <w:r>
        <w:rPr>
          <w:color w:val="231F20"/>
        </w:rPr>
        <w:t>taxation</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deferral</w:t>
      </w:r>
      <w:r>
        <w:rPr>
          <w:color w:val="231F20"/>
          <w:spacing w:val="-13"/>
        </w:rPr>
        <w:t> </w:t>
      </w:r>
      <w:r>
        <w:rPr>
          <w:color w:val="231F20"/>
        </w:rPr>
        <w:t>stock</w:t>
      </w:r>
      <w:r>
        <w:rPr>
          <w:color w:val="231F20"/>
          <w:spacing w:val="-13"/>
        </w:rPr>
        <w:t> </w:t>
      </w:r>
      <w:r>
        <w:rPr>
          <w:color w:val="231F20"/>
        </w:rPr>
        <w:t>is</w:t>
      </w:r>
      <w:r>
        <w:rPr>
          <w:color w:val="231F20"/>
          <w:spacing w:val="-13"/>
        </w:rPr>
        <w:t> </w:t>
      </w:r>
      <w:r>
        <w:rPr>
          <w:color w:val="231F20"/>
        </w:rPr>
        <w:t>not affected by these rules. See Notice 2018-97, 2018-52</w:t>
      </w:r>
    </w:p>
    <w:p>
      <w:pPr>
        <w:spacing w:line="232" w:lineRule="auto" w:before="11"/>
        <w:ind w:left="119" w:right="2062" w:firstLine="0"/>
        <w:jc w:val="left"/>
        <w:rPr>
          <w:sz w:val="20"/>
        </w:rPr>
      </w:pPr>
      <w:r>
        <w:rPr>
          <w:color w:val="231F20"/>
          <w:spacing w:val="-2"/>
          <w:sz w:val="20"/>
        </w:rPr>
        <w:t>I.R.B.</w:t>
      </w:r>
      <w:r>
        <w:rPr>
          <w:color w:val="231F20"/>
          <w:spacing w:val="-10"/>
          <w:sz w:val="20"/>
        </w:rPr>
        <w:t> </w:t>
      </w:r>
      <w:r>
        <w:rPr>
          <w:color w:val="231F20"/>
          <w:spacing w:val="-2"/>
          <w:sz w:val="20"/>
        </w:rPr>
        <w:t>1062,</w:t>
      </w:r>
      <w:r>
        <w:rPr>
          <w:color w:val="231F20"/>
          <w:spacing w:val="-10"/>
          <w:sz w:val="20"/>
        </w:rPr>
        <w:t> </w:t>
      </w:r>
      <w:r>
        <w:rPr>
          <w:color w:val="231F20"/>
          <w:spacing w:val="-2"/>
          <w:sz w:val="20"/>
        </w:rPr>
        <w:t>available</w:t>
      </w:r>
      <w:r>
        <w:rPr>
          <w:color w:val="231F20"/>
          <w:spacing w:val="-10"/>
          <w:sz w:val="20"/>
        </w:rPr>
        <w:t> </w:t>
      </w:r>
      <w:r>
        <w:rPr>
          <w:color w:val="231F20"/>
          <w:spacing w:val="-2"/>
          <w:sz w:val="20"/>
        </w:rPr>
        <w:t>at</w:t>
      </w:r>
      <w:r>
        <w:rPr>
          <w:color w:val="231F20"/>
          <w:spacing w:val="-10"/>
          <w:sz w:val="20"/>
        </w:rPr>
        <w:t> </w:t>
      </w:r>
      <w:hyperlink r:id="rId41">
        <w:r>
          <w:rPr>
            <w:rFonts w:ascii="Arial"/>
            <w:i/>
            <w:color w:val="0056A2"/>
            <w:spacing w:val="-2"/>
            <w:sz w:val="20"/>
            <w:u w:val="single" w:color="0055A1"/>
          </w:rPr>
          <w:t>IRS.gov/irb/</w:t>
        </w:r>
      </w:hyperlink>
      <w:r>
        <w:rPr>
          <w:rFonts w:ascii="Arial"/>
          <w:i/>
          <w:color w:val="0056A2"/>
          <w:spacing w:val="-2"/>
          <w:sz w:val="20"/>
        </w:rPr>
        <w:t> </w:t>
      </w:r>
      <w:hyperlink r:id="rId41">
        <w:r>
          <w:rPr>
            <w:rFonts w:ascii="Arial"/>
            <w:i/>
            <w:color w:val="0056A2"/>
            <w:spacing w:val="-2"/>
            <w:sz w:val="20"/>
            <w:u w:val="single" w:color="0055A1"/>
          </w:rPr>
          <w:t>2018-52_IRB#NOT-2018-97</w:t>
        </w:r>
      </w:hyperlink>
      <w:r>
        <w:rPr>
          <w:color w:val="231F20"/>
          <w:spacing w:val="-2"/>
          <w:sz w:val="20"/>
        </w:rPr>
        <w:t>.</w:t>
      </w:r>
    </w:p>
    <w:p>
      <w:pPr>
        <w:pStyle w:val="BodyText"/>
        <w:spacing w:line="211" w:lineRule="auto" w:before="90"/>
        <w:ind w:left="119" w:right="128"/>
      </w:pPr>
      <w:r>
        <w:rPr>
          <w:rFonts w:ascii="Arial Black"/>
          <w:color w:val="231F20"/>
          <w:w w:val="90"/>
        </w:rPr>
        <w:t>Qualified small employer health reimbursement ar- </w:t>
      </w:r>
      <w:r>
        <w:rPr>
          <w:rFonts w:ascii="Arial Black"/>
          <w:color w:val="231F20"/>
        </w:rPr>
        <w:t>rangement.</w:t>
      </w:r>
      <w:r>
        <w:rPr>
          <w:rFonts w:ascii="Arial Black"/>
          <w:color w:val="231F20"/>
          <w:spacing w:val="22"/>
        </w:rPr>
        <w:t> </w:t>
      </w:r>
      <w:r>
        <w:rPr>
          <w:color w:val="231F20"/>
        </w:rPr>
        <w:t>Use</w:t>
      </w:r>
      <w:r>
        <w:rPr>
          <w:color w:val="231F20"/>
          <w:spacing w:val="-12"/>
        </w:rPr>
        <w:t> </w:t>
      </w:r>
      <w:r>
        <w:rPr>
          <w:color w:val="231F20"/>
        </w:rPr>
        <w:t>box</w:t>
      </w:r>
      <w:r>
        <w:rPr>
          <w:color w:val="231F20"/>
          <w:spacing w:val="-12"/>
        </w:rPr>
        <w:t> </w:t>
      </w:r>
      <w:r>
        <w:rPr>
          <w:color w:val="231F20"/>
        </w:rPr>
        <w:t>12,</w:t>
      </w:r>
      <w:r>
        <w:rPr>
          <w:color w:val="231F20"/>
          <w:spacing w:val="-12"/>
        </w:rPr>
        <w:t> </w:t>
      </w:r>
      <w:r>
        <w:rPr>
          <w:color w:val="231F20"/>
        </w:rPr>
        <w:t>code</w:t>
      </w:r>
      <w:r>
        <w:rPr>
          <w:color w:val="231F20"/>
          <w:spacing w:val="-12"/>
        </w:rPr>
        <w:t> </w:t>
      </w:r>
      <w:r>
        <w:rPr>
          <w:color w:val="231F20"/>
        </w:rPr>
        <w:t>FF,</w:t>
      </w:r>
      <w:r>
        <w:rPr>
          <w:color w:val="231F20"/>
          <w:spacing w:val="-12"/>
        </w:rPr>
        <w:t> </w:t>
      </w:r>
      <w:r>
        <w:rPr>
          <w:color w:val="231F20"/>
        </w:rPr>
        <w:t>to</w:t>
      </w:r>
      <w:r>
        <w:rPr>
          <w:color w:val="231F20"/>
          <w:spacing w:val="-12"/>
        </w:rPr>
        <w:t> </w:t>
      </w:r>
      <w:r>
        <w:rPr>
          <w:color w:val="231F20"/>
        </w:rPr>
        <w:t>report</w:t>
      </w:r>
      <w:r>
        <w:rPr>
          <w:color w:val="231F20"/>
          <w:spacing w:val="-12"/>
        </w:rPr>
        <w:t> </w:t>
      </w:r>
      <w:r>
        <w:rPr>
          <w:color w:val="231F20"/>
        </w:rPr>
        <w:t>the</w:t>
      </w:r>
      <w:r>
        <w:rPr>
          <w:color w:val="231F20"/>
          <w:spacing w:val="-12"/>
        </w:rPr>
        <w:t> </w:t>
      </w:r>
      <w:r>
        <w:rPr>
          <w:color w:val="231F20"/>
        </w:rPr>
        <w:t>total amount of permitted benefits under a qualified small </w:t>
      </w:r>
      <w:r>
        <w:rPr>
          <w:color w:val="231F20"/>
          <w:spacing w:val="-2"/>
        </w:rPr>
        <w:t>employer health reimbursement arrangement (QSEHRA).</w:t>
      </w:r>
    </w:p>
    <w:p>
      <w:pPr>
        <w:pStyle w:val="BodyText"/>
        <w:spacing w:line="232" w:lineRule="auto" w:before="7"/>
        <w:ind w:left="119" w:right="117"/>
      </w:pPr>
      <w:r>
        <w:rPr>
          <w:color w:val="231F20"/>
        </w:rPr>
        <w:t>QSEHRAs allow eligible employers to pay or reimburse medical care expenses of eligible employees after the employees provide proof of coverage. The maximum reimbursement</w:t>
      </w:r>
      <w:r>
        <w:rPr>
          <w:color w:val="231F20"/>
          <w:spacing w:val="-14"/>
        </w:rPr>
        <w:t> </w:t>
      </w:r>
      <w:r>
        <w:rPr>
          <w:color w:val="231F20"/>
        </w:rPr>
        <w:t>for</w:t>
      </w:r>
      <w:r>
        <w:rPr>
          <w:color w:val="231F20"/>
          <w:spacing w:val="-14"/>
        </w:rPr>
        <w:t> </w:t>
      </w:r>
      <w:r>
        <w:rPr>
          <w:color w:val="231F20"/>
        </w:rPr>
        <w:t>an</w:t>
      </w:r>
      <w:r>
        <w:rPr>
          <w:color w:val="231F20"/>
          <w:spacing w:val="-14"/>
        </w:rPr>
        <w:t> </w:t>
      </w:r>
      <w:r>
        <w:rPr>
          <w:color w:val="231F20"/>
        </w:rPr>
        <w:t>eligible</w:t>
      </w:r>
      <w:r>
        <w:rPr>
          <w:color w:val="231F20"/>
          <w:spacing w:val="-14"/>
        </w:rPr>
        <w:t> </w:t>
      </w:r>
      <w:r>
        <w:rPr>
          <w:color w:val="231F20"/>
        </w:rPr>
        <w:t>employee</w:t>
      </w:r>
      <w:r>
        <w:rPr>
          <w:color w:val="231F20"/>
          <w:spacing w:val="-14"/>
        </w:rPr>
        <w:t> </w:t>
      </w:r>
      <w:r>
        <w:rPr>
          <w:color w:val="231F20"/>
        </w:rPr>
        <w:t>under</w:t>
      </w:r>
      <w:r>
        <w:rPr>
          <w:color w:val="231F20"/>
          <w:spacing w:val="-14"/>
        </w:rPr>
        <w:t> </w:t>
      </w:r>
      <w:r>
        <w:rPr>
          <w:color w:val="231F20"/>
        </w:rPr>
        <w:t>a</w:t>
      </w:r>
      <w:r>
        <w:rPr>
          <w:color w:val="231F20"/>
          <w:spacing w:val="-14"/>
        </w:rPr>
        <w:t> </w:t>
      </w:r>
      <w:r>
        <w:rPr>
          <w:color w:val="231F20"/>
        </w:rPr>
        <w:t>QSEHRA for 2025 is $6,350 ($12,800 if it also provides reimbursements for family members). For more information about QSEHRAs, see Notice 2017-67,</w:t>
      </w:r>
    </w:p>
    <w:p>
      <w:pPr>
        <w:spacing w:line="227" w:lineRule="exact" w:before="1"/>
        <w:ind w:left="119" w:right="0" w:firstLine="0"/>
        <w:jc w:val="left"/>
        <w:rPr>
          <w:rFonts w:ascii="Arial"/>
          <w:i/>
          <w:sz w:val="20"/>
        </w:rPr>
      </w:pPr>
      <w:r>
        <w:rPr>
          <w:color w:val="231F20"/>
          <w:spacing w:val="-2"/>
          <w:sz w:val="20"/>
        </w:rPr>
        <w:t>2017-47</w:t>
      </w:r>
      <w:r>
        <w:rPr>
          <w:color w:val="231F20"/>
          <w:spacing w:val="-5"/>
          <w:sz w:val="20"/>
        </w:rPr>
        <w:t> </w:t>
      </w:r>
      <w:r>
        <w:rPr>
          <w:color w:val="231F20"/>
          <w:spacing w:val="-2"/>
          <w:sz w:val="20"/>
        </w:rPr>
        <w:t>I.R.B.</w:t>
      </w:r>
      <w:r>
        <w:rPr>
          <w:color w:val="231F20"/>
          <w:spacing w:val="-5"/>
          <w:sz w:val="20"/>
        </w:rPr>
        <w:t> </w:t>
      </w:r>
      <w:r>
        <w:rPr>
          <w:color w:val="231F20"/>
          <w:spacing w:val="-2"/>
          <w:sz w:val="20"/>
        </w:rPr>
        <w:t>517,</w:t>
      </w:r>
      <w:r>
        <w:rPr>
          <w:color w:val="231F20"/>
          <w:spacing w:val="-5"/>
          <w:sz w:val="20"/>
        </w:rPr>
        <w:t> </w:t>
      </w:r>
      <w:r>
        <w:rPr>
          <w:color w:val="231F20"/>
          <w:spacing w:val="-2"/>
          <w:sz w:val="20"/>
        </w:rPr>
        <w:t>available</w:t>
      </w:r>
      <w:r>
        <w:rPr>
          <w:color w:val="231F20"/>
          <w:spacing w:val="-5"/>
          <w:sz w:val="20"/>
        </w:rPr>
        <w:t> </w:t>
      </w:r>
      <w:r>
        <w:rPr>
          <w:color w:val="231F20"/>
          <w:spacing w:val="-2"/>
          <w:sz w:val="20"/>
        </w:rPr>
        <w:t>at</w:t>
      </w:r>
      <w:r>
        <w:rPr>
          <w:color w:val="231F20"/>
          <w:spacing w:val="-5"/>
          <w:sz w:val="20"/>
        </w:rPr>
        <w:t> </w:t>
      </w:r>
      <w:hyperlink r:id="rId42">
        <w:r>
          <w:rPr>
            <w:rFonts w:ascii="Arial"/>
            <w:i/>
            <w:color w:val="0056A2"/>
            <w:spacing w:val="-2"/>
            <w:sz w:val="20"/>
            <w:u w:val="single" w:color="0055A1"/>
          </w:rPr>
          <w:t>IRS.gov/irb/</w:t>
        </w:r>
      </w:hyperlink>
    </w:p>
    <w:p>
      <w:pPr>
        <w:spacing w:line="224" w:lineRule="exact" w:before="0"/>
        <w:ind w:left="119" w:right="0" w:firstLine="0"/>
        <w:jc w:val="left"/>
        <w:rPr>
          <w:sz w:val="20"/>
        </w:rPr>
      </w:pPr>
      <w:hyperlink r:id="rId42">
        <w:r>
          <w:rPr>
            <w:rFonts w:ascii="Arial"/>
            <w:i/>
            <w:color w:val="0056A2"/>
            <w:spacing w:val="-2"/>
            <w:sz w:val="20"/>
            <w:u w:val="single" w:color="0055A1"/>
          </w:rPr>
          <w:t>2017-47_IRB#NOT-2017-67</w:t>
        </w:r>
      </w:hyperlink>
      <w:r>
        <w:rPr>
          <w:rFonts w:ascii="Arial"/>
          <w:i/>
          <w:color w:val="0056A2"/>
          <w:spacing w:val="-9"/>
          <w:sz w:val="20"/>
        </w:rPr>
        <w:t> </w:t>
      </w:r>
      <w:r>
        <w:rPr>
          <w:color w:val="231F20"/>
          <w:spacing w:val="-2"/>
          <w:sz w:val="20"/>
        </w:rPr>
        <w:t>and</w:t>
      </w:r>
      <w:r>
        <w:rPr>
          <w:color w:val="231F20"/>
          <w:spacing w:val="-8"/>
          <w:sz w:val="20"/>
        </w:rPr>
        <w:t> </w:t>
      </w:r>
      <w:r>
        <w:rPr>
          <w:color w:val="231F20"/>
          <w:spacing w:val="-2"/>
          <w:sz w:val="20"/>
        </w:rPr>
        <w:t>Pub.</w:t>
      </w:r>
      <w:r>
        <w:rPr>
          <w:color w:val="231F20"/>
          <w:spacing w:val="-8"/>
          <w:sz w:val="20"/>
        </w:rPr>
        <w:t> </w:t>
      </w:r>
      <w:r>
        <w:rPr>
          <w:color w:val="231F20"/>
          <w:spacing w:val="-2"/>
          <w:sz w:val="20"/>
        </w:rPr>
        <w:t>15-B</w:t>
      </w:r>
      <w:r>
        <w:rPr>
          <w:color w:val="231F20"/>
          <w:spacing w:val="-9"/>
          <w:sz w:val="20"/>
        </w:rPr>
        <w:t> </w:t>
      </w:r>
      <w:r>
        <w:rPr>
          <w:color w:val="231F20"/>
          <w:spacing w:val="-2"/>
          <w:sz w:val="20"/>
        </w:rPr>
        <w:t>under</w:t>
      </w:r>
    </w:p>
    <w:p>
      <w:pPr>
        <w:spacing w:line="232" w:lineRule="auto" w:before="2"/>
        <w:ind w:left="119" w:right="305" w:firstLine="0"/>
        <w:jc w:val="left"/>
        <w:rPr>
          <w:sz w:val="20"/>
        </w:rPr>
      </w:pPr>
      <w:r>
        <w:rPr>
          <w:rFonts w:ascii="Arial" w:hAnsi="Arial"/>
          <w:i/>
          <w:color w:val="231F20"/>
          <w:sz w:val="20"/>
        </w:rPr>
        <w:t>Accident and Health Benefits</w:t>
      </w:r>
      <w:r>
        <w:rPr>
          <w:color w:val="231F20"/>
          <w:sz w:val="20"/>
        </w:rPr>
        <w:t>. For information on employer</w:t>
      </w:r>
      <w:r>
        <w:rPr>
          <w:color w:val="231F20"/>
          <w:spacing w:val="37"/>
          <w:sz w:val="20"/>
        </w:rPr>
        <w:t>  </w:t>
      </w:r>
      <w:r>
        <w:rPr>
          <w:color w:val="231F20"/>
          <w:sz w:val="20"/>
        </w:rPr>
        <w:t>reporting</w:t>
      </w:r>
      <w:r>
        <w:rPr>
          <w:color w:val="231F20"/>
          <w:spacing w:val="38"/>
          <w:sz w:val="20"/>
        </w:rPr>
        <w:t>  </w:t>
      </w:r>
      <w:r>
        <w:rPr>
          <w:color w:val="231F20"/>
          <w:sz w:val="20"/>
        </w:rPr>
        <w:t>requirements,</w:t>
      </w:r>
      <w:r>
        <w:rPr>
          <w:color w:val="231F20"/>
          <w:spacing w:val="38"/>
          <w:sz w:val="20"/>
        </w:rPr>
        <w:t>  </w:t>
      </w:r>
      <w:r>
        <w:rPr>
          <w:color w:val="231F20"/>
          <w:sz w:val="20"/>
        </w:rPr>
        <w:t>see</w:t>
      </w:r>
      <w:r>
        <w:rPr>
          <w:color w:val="231F20"/>
          <w:spacing w:val="35"/>
          <w:sz w:val="20"/>
        </w:rPr>
        <w:t>  </w:t>
      </w:r>
      <w:hyperlink w:history="true" w:anchor="_bookmark174">
        <w:r>
          <w:rPr>
            <w:rFonts w:ascii="Arial" w:hAnsi="Arial"/>
            <w:i/>
            <w:color w:val="0056A2"/>
            <w:sz w:val="20"/>
            <w:u w:val="single" w:color="0055A1"/>
          </w:rPr>
          <w:t>Code</w:t>
        </w:r>
      </w:hyperlink>
      <w:r>
        <w:rPr>
          <w:rFonts w:ascii="Arial" w:hAnsi="Arial"/>
          <w:i/>
          <w:color w:val="0056A2"/>
          <w:spacing w:val="80"/>
          <w:w w:val="150"/>
          <w:sz w:val="20"/>
        </w:rPr>
        <w:t> </w:t>
      </w:r>
      <w:hyperlink w:history="true" w:anchor="_bookmark174">
        <w:r>
          <w:rPr>
            <w:rFonts w:ascii="Arial" w:hAnsi="Arial"/>
            <w:i/>
            <w:color w:val="0056A2"/>
            <w:spacing w:val="-2"/>
            <w:sz w:val="20"/>
            <w:u w:val="single" w:color="0055A1"/>
          </w:rPr>
          <w:t>FF—Permitted</w:t>
        </w:r>
        <w:r>
          <w:rPr>
            <w:rFonts w:ascii="Arial" w:hAnsi="Arial"/>
            <w:i/>
            <w:color w:val="0056A2"/>
            <w:spacing w:val="-4"/>
            <w:sz w:val="20"/>
            <w:u w:val="single" w:color="0055A1"/>
          </w:rPr>
          <w:t> </w:t>
        </w:r>
        <w:r>
          <w:rPr>
            <w:rFonts w:ascii="Arial" w:hAnsi="Arial"/>
            <w:i/>
            <w:color w:val="0056A2"/>
            <w:spacing w:val="-2"/>
            <w:sz w:val="20"/>
            <w:u w:val="single" w:color="0055A1"/>
          </w:rPr>
          <w:t>benefits</w:t>
        </w:r>
        <w:r>
          <w:rPr>
            <w:rFonts w:ascii="Arial" w:hAnsi="Arial"/>
            <w:i/>
            <w:color w:val="0056A2"/>
            <w:spacing w:val="-4"/>
            <w:sz w:val="20"/>
            <w:u w:val="single" w:color="0055A1"/>
          </w:rPr>
          <w:t> </w:t>
        </w:r>
        <w:r>
          <w:rPr>
            <w:rFonts w:ascii="Arial" w:hAnsi="Arial"/>
            <w:i/>
            <w:color w:val="0056A2"/>
            <w:spacing w:val="-2"/>
            <w:sz w:val="20"/>
            <w:u w:val="single" w:color="0055A1"/>
          </w:rPr>
          <w:t>under</w:t>
        </w:r>
        <w:r>
          <w:rPr>
            <w:rFonts w:ascii="Arial" w:hAnsi="Arial"/>
            <w:i/>
            <w:color w:val="0056A2"/>
            <w:spacing w:val="-4"/>
            <w:sz w:val="20"/>
            <w:u w:val="single" w:color="0055A1"/>
          </w:rPr>
          <w:t> </w:t>
        </w:r>
        <w:r>
          <w:rPr>
            <w:rFonts w:ascii="Arial" w:hAnsi="Arial"/>
            <w:i/>
            <w:color w:val="0056A2"/>
            <w:spacing w:val="-2"/>
            <w:sz w:val="20"/>
            <w:u w:val="single" w:color="0055A1"/>
          </w:rPr>
          <w:t>a</w:t>
        </w:r>
        <w:r>
          <w:rPr>
            <w:rFonts w:ascii="Arial" w:hAnsi="Arial"/>
            <w:i/>
            <w:color w:val="0056A2"/>
            <w:spacing w:val="-4"/>
            <w:sz w:val="20"/>
            <w:u w:val="single" w:color="0055A1"/>
          </w:rPr>
          <w:t> </w:t>
        </w:r>
        <w:r>
          <w:rPr>
            <w:rFonts w:ascii="Arial" w:hAnsi="Arial"/>
            <w:i/>
            <w:color w:val="0056A2"/>
            <w:spacing w:val="-2"/>
            <w:sz w:val="20"/>
            <w:u w:val="single" w:color="0055A1"/>
          </w:rPr>
          <w:t>qualified</w:t>
        </w:r>
        <w:r>
          <w:rPr>
            <w:rFonts w:ascii="Arial" w:hAnsi="Arial"/>
            <w:i/>
            <w:color w:val="0056A2"/>
            <w:spacing w:val="-4"/>
            <w:sz w:val="20"/>
            <w:u w:val="single" w:color="0055A1"/>
          </w:rPr>
          <w:t> </w:t>
        </w:r>
        <w:r>
          <w:rPr>
            <w:rFonts w:ascii="Arial" w:hAnsi="Arial"/>
            <w:i/>
            <w:color w:val="0056A2"/>
            <w:spacing w:val="-2"/>
            <w:sz w:val="20"/>
            <w:u w:val="single" w:color="0055A1"/>
          </w:rPr>
          <w:t>small</w:t>
        </w:r>
        <w:r>
          <w:rPr>
            <w:rFonts w:ascii="Arial" w:hAnsi="Arial"/>
            <w:i/>
            <w:color w:val="0056A2"/>
            <w:spacing w:val="-4"/>
            <w:sz w:val="20"/>
            <w:u w:val="single" w:color="0055A1"/>
          </w:rPr>
          <w:t> </w:t>
        </w:r>
        <w:r>
          <w:rPr>
            <w:rFonts w:ascii="Arial" w:hAnsi="Arial"/>
            <w:i/>
            <w:color w:val="0056A2"/>
            <w:spacing w:val="-2"/>
            <w:sz w:val="20"/>
            <w:u w:val="single" w:color="0055A1"/>
          </w:rPr>
          <w:t>employer</w:t>
        </w:r>
      </w:hyperlink>
      <w:r>
        <w:rPr>
          <w:rFonts w:ascii="Arial" w:hAnsi="Arial"/>
          <w:i/>
          <w:color w:val="0056A2"/>
          <w:spacing w:val="-2"/>
          <w:sz w:val="20"/>
        </w:rPr>
        <w:t> </w:t>
      </w:r>
      <w:hyperlink w:history="true" w:anchor="_bookmark174">
        <w:r>
          <w:rPr>
            <w:rFonts w:ascii="Arial" w:hAnsi="Arial"/>
            <w:i/>
            <w:color w:val="0056A2"/>
            <w:sz w:val="20"/>
            <w:u w:val="single" w:color="0055A1"/>
          </w:rPr>
          <w:t>health reimbursement</w:t>
        </w:r>
      </w:hyperlink>
      <w:r>
        <w:rPr>
          <w:color w:val="231F20"/>
          <w:sz w:val="20"/>
        </w:rPr>
        <w:t>, later.</w:t>
      </w:r>
    </w:p>
    <w:p>
      <w:pPr>
        <w:pStyle w:val="BodyText"/>
        <w:spacing w:line="211" w:lineRule="auto" w:before="92"/>
        <w:ind w:left="119" w:right="123"/>
      </w:pPr>
      <w:r>
        <w:rPr>
          <w:rFonts w:ascii="Arial Black"/>
          <w:color w:val="231F20"/>
          <w:w w:val="90"/>
        </w:rPr>
        <w:t>Railroad</w:t>
      </w:r>
      <w:r>
        <w:rPr>
          <w:rFonts w:ascii="Arial Black"/>
          <w:color w:val="231F20"/>
          <w:spacing w:val="-9"/>
          <w:w w:val="90"/>
        </w:rPr>
        <w:t> </w:t>
      </w:r>
      <w:r>
        <w:rPr>
          <w:rFonts w:ascii="Arial Black"/>
          <w:color w:val="231F20"/>
          <w:w w:val="90"/>
        </w:rPr>
        <w:t>employers</w:t>
      </w:r>
      <w:r>
        <w:rPr>
          <w:rFonts w:ascii="Arial Black"/>
          <w:color w:val="231F20"/>
          <w:spacing w:val="-9"/>
          <w:w w:val="90"/>
        </w:rPr>
        <w:t> </w:t>
      </w:r>
      <w:r>
        <w:rPr>
          <w:rFonts w:ascii="Arial Black"/>
          <w:color w:val="231F20"/>
          <w:w w:val="90"/>
        </w:rPr>
        <w:t>(not</w:t>
      </w:r>
      <w:r>
        <w:rPr>
          <w:rFonts w:ascii="Arial Black"/>
          <w:color w:val="231F20"/>
          <w:spacing w:val="-9"/>
          <w:w w:val="90"/>
        </w:rPr>
        <w:t> </w:t>
      </w:r>
      <w:r>
        <w:rPr>
          <w:rFonts w:ascii="Arial Black"/>
          <w:color w:val="231F20"/>
          <w:w w:val="90"/>
        </w:rPr>
        <w:t>applicable</w:t>
      </w:r>
      <w:r>
        <w:rPr>
          <w:rFonts w:ascii="Arial Black"/>
          <w:color w:val="231F20"/>
          <w:spacing w:val="-9"/>
          <w:w w:val="90"/>
        </w:rPr>
        <w:t> </w:t>
      </w:r>
      <w:r>
        <w:rPr>
          <w:rFonts w:ascii="Arial Black"/>
          <w:color w:val="231F20"/>
          <w:w w:val="90"/>
        </w:rPr>
        <w:t>to</w:t>
      </w:r>
      <w:r>
        <w:rPr>
          <w:rFonts w:ascii="Arial Black"/>
          <w:color w:val="231F20"/>
          <w:spacing w:val="-9"/>
          <w:w w:val="90"/>
        </w:rPr>
        <w:t> </w:t>
      </w:r>
      <w:r>
        <w:rPr>
          <w:rFonts w:ascii="Arial Black"/>
          <w:color w:val="231F20"/>
          <w:w w:val="90"/>
        </w:rPr>
        <w:t>Forms</w:t>
      </w:r>
      <w:r>
        <w:rPr>
          <w:rFonts w:ascii="Arial Black"/>
          <w:color w:val="231F20"/>
          <w:spacing w:val="-9"/>
          <w:w w:val="90"/>
        </w:rPr>
        <w:t> </w:t>
      </w:r>
      <w:r>
        <w:rPr>
          <w:rFonts w:ascii="Arial Black"/>
          <w:color w:val="231F20"/>
          <w:w w:val="90"/>
        </w:rPr>
        <w:t>W-2AS, </w:t>
      </w:r>
      <w:r>
        <w:rPr>
          <w:rFonts w:ascii="Arial Black"/>
          <w:color w:val="231F20"/>
          <w:spacing w:val="-6"/>
        </w:rPr>
        <w:t>W-2CM,</w:t>
      </w:r>
      <w:r>
        <w:rPr>
          <w:rFonts w:ascii="Arial Black"/>
          <w:color w:val="231F20"/>
          <w:spacing w:val="-13"/>
        </w:rPr>
        <w:t> </w:t>
      </w:r>
      <w:r>
        <w:rPr>
          <w:rFonts w:ascii="Arial Black"/>
          <w:color w:val="231F20"/>
          <w:spacing w:val="-6"/>
        </w:rPr>
        <w:t>W-2GU,</w:t>
      </w:r>
      <w:r>
        <w:rPr>
          <w:rFonts w:ascii="Arial Black"/>
          <w:color w:val="231F20"/>
          <w:spacing w:val="-13"/>
        </w:rPr>
        <w:t> </w:t>
      </w:r>
      <w:r>
        <w:rPr>
          <w:rFonts w:ascii="Arial Black"/>
          <w:color w:val="231F20"/>
          <w:spacing w:val="-6"/>
        </w:rPr>
        <w:t>or</w:t>
      </w:r>
      <w:r>
        <w:rPr>
          <w:rFonts w:ascii="Arial Black"/>
          <w:color w:val="231F20"/>
          <w:spacing w:val="-13"/>
        </w:rPr>
        <w:t> </w:t>
      </w:r>
      <w:r>
        <w:rPr>
          <w:rFonts w:ascii="Arial Black"/>
          <w:color w:val="231F20"/>
          <w:spacing w:val="-6"/>
        </w:rPr>
        <w:t>W-2VI).</w:t>
      </w:r>
      <w:r>
        <w:rPr>
          <w:rFonts w:ascii="Arial Black"/>
          <w:color w:val="231F20"/>
          <w:spacing w:val="-3"/>
        </w:rPr>
        <w:t> </w:t>
      </w:r>
      <w:r>
        <w:rPr>
          <w:color w:val="231F20"/>
          <w:spacing w:val="-6"/>
        </w:rPr>
        <w:t>Railroad</w:t>
      </w:r>
      <w:r>
        <w:rPr>
          <w:color w:val="231F20"/>
          <w:spacing w:val="-8"/>
        </w:rPr>
        <w:t> </w:t>
      </w:r>
      <w:r>
        <w:rPr>
          <w:color w:val="231F20"/>
          <w:spacing w:val="-6"/>
        </w:rPr>
        <w:t>employers</w:t>
      </w:r>
      <w:r>
        <w:rPr>
          <w:color w:val="231F20"/>
          <w:spacing w:val="-8"/>
        </w:rPr>
        <w:t> </w:t>
      </w:r>
      <w:r>
        <w:rPr>
          <w:color w:val="231F20"/>
          <w:spacing w:val="-6"/>
        </w:rPr>
        <w:t>must</w:t>
      </w:r>
      <w:r>
        <w:rPr>
          <w:color w:val="231F20"/>
          <w:spacing w:val="-8"/>
        </w:rPr>
        <w:t> </w:t>
      </w:r>
      <w:r>
        <w:rPr>
          <w:color w:val="231F20"/>
          <w:spacing w:val="-6"/>
        </w:rPr>
        <w:t>file </w:t>
      </w:r>
      <w:r>
        <w:rPr>
          <w:color w:val="231F20"/>
        </w:rPr>
        <w:t>Form W-2 to report their employees' wages and income tax</w:t>
      </w:r>
      <w:r>
        <w:rPr>
          <w:color w:val="231F20"/>
          <w:spacing w:val="-6"/>
        </w:rPr>
        <w:t> </w:t>
      </w:r>
      <w:r>
        <w:rPr>
          <w:color w:val="231F20"/>
        </w:rPr>
        <w:t>withholding</w:t>
      </w:r>
      <w:r>
        <w:rPr>
          <w:color w:val="231F20"/>
          <w:spacing w:val="-6"/>
        </w:rPr>
        <w:t> </w:t>
      </w:r>
      <w:r>
        <w:rPr>
          <w:color w:val="231F20"/>
        </w:rPr>
        <w:t>in</w:t>
      </w:r>
      <w:r>
        <w:rPr>
          <w:color w:val="231F20"/>
          <w:spacing w:val="-6"/>
        </w:rPr>
        <w:t> </w:t>
      </w:r>
      <w:r>
        <w:rPr>
          <w:color w:val="231F20"/>
        </w:rPr>
        <w:t>boxes</w:t>
      </w:r>
      <w:r>
        <w:rPr>
          <w:color w:val="231F20"/>
          <w:spacing w:val="-6"/>
        </w:rPr>
        <w:t> </w:t>
      </w:r>
      <w:r>
        <w:rPr>
          <w:color w:val="231F20"/>
        </w:rPr>
        <w:t>1</w:t>
      </w:r>
      <w:r>
        <w:rPr>
          <w:color w:val="231F20"/>
          <w:spacing w:val="-6"/>
        </w:rPr>
        <w:t> </w:t>
      </w:r>
      <w:r>
        <w:rPr>
          <w:color w:val="231F20"/>
        </w:rPr>
        <w:t>and</w:t>
      </w:r>
      <w:r>
        <w:rPr>
          <w:color w:val="231F20"/>
          <w:spacing w:val="-6"/>
        </w:rPr>
        <w:t> </w:t>
      </w:r>
      <w:r>
        <w:rPr>
          <w:color w:val="231F20"/>
        </w:rPr>
        <w:t>2.</w:t>
      </w:r>
      <w:r>
        <w:rPr>
          <w:color w:val="231F20"/>
          <w:spacing w:val="-6"/>
        </w:rPr>
        <w:t> </w:t>
      </w:r>
      <w:r>
        <w:rPr>
          <w:color w:val="231F20"/>
        </w:rPr>
        <w:t>You</w:t>
      </w:r>
      <w:r>
        <w:rPr>
          <w:color w:val="231F20"/>
          <w:spacing w:val="-6"/>
        </w:rPr>
        <w:t> </w:t>
      </w:r>
      <w:r>
        <w:rPr>
          <w:color w:val="231F20"/>
        </w:rPr>
        <w:t>must</w:t>
      </w:r>
      <w:r>
        <w:rPr>
          <w:color w:val="231F20"/>
          <w:spacing w:val="-6"/>
        </w:rPr>
        <w:t> </w:t>
      </w:r>
      <w:r>
        <w:rPr>
          <w:color w:val="231F20"/>
        </w:rPr>
        <w:t>file</w:t>
      </w:r>
      <w:r>
        <w:rPr>
          <w:color w:val="231F20"/>
          <w:spacing w:val="-6"/>
        </w:rPr>
        <w:t> </w:t>
      </w:r>
      <w:r>
        <w:rPr>
          <w:color w:val="231F20"/>
        </w:rPr>
        <w:t>a</w:t>
      </w:r>
      <w:r>
        <w:rPr>
          <w:color w:val="231F20"/>
          <w:spacing w:val="-6"/>
        </w:rPr>
        <w:t> </w:t>
      </w:r>
      <w:r>
        <w:rPr>
          <w:color w:val="231F20"/>
        </w:rPr>
        <w:t>separate</w:t>
      </w:r>
    </w:p>
    <w:p>
      <w:pPr>
        <w:pStyle w:val="BodyText"/>
        <w:spacing w:line="223" w:lineRule="auto" w:before="14"/>
        <w:ind w:left="119" w:right="128"/>
      </w:pPr>
      <w:r>
        <w:rPr>
          <w:color w:val="231F20"/>
        </w:rPr>
        <w:t>Form W-3 to transmit the Forms W-2 if you have employees covered under the Federal Insurance Contributions</w:t>
      </w:r>
      <w:r>
        <w:rPr>
          <w:color w:val="231F20"/>
          <w:spacing w:val="-14"/>
        </w:rPr>
        <w:t> </w:t>
      </w:r>
      <w:r>
        <w:rPr>
          <w:color w:val="231F20"/>
        </w:rPr>
        <w:t>Act</w:t>
      </w:r>
      <w:r>
        <w:rPr>
          <w:color w:val="231F20"/>
          <w:spacing w:val="-14"/>
        </w:rPr>
        <w:t> </w:t>
      </w:r>
      <w:r>
        <w:rPr>
          <w:color w:val="231F20"/>
        </w:rPr>
        <w:t>(FICA)</w:t>
      </w:r>
      <w:r>
        <w:rPr>
          <w:color w:val="231F20"/>
          <w:spacing w:val="-14"/>
        </w:rPr>
        <w:t> </w:t>
      </w:r>
      <w:r>
        <w:rPr>
          <w:color w:val="231F20"/>
        </w:rPr>
        <w:t>(social</w:t>
      </w:r>
      <w:r>
        <w:rPr>
          <w:color w:val="231F20"/>
          <w:spacing w:val="-14"/>
        </w:rPr>
        <w:t> </w:t>
      </w:r>
      <w:r>
        <w:rPr>
          <w:color w:val="231F20"/>
        </w:rPr>
        <w:t>security</w:t>
      </w:r>
      <w:r>
        <w:rPr>
          <w:color w:val="231F20"/>
          <w:spacing w:val="-14"/>
        </w:rPr>
        <w:t> </w:t>
      </w:r>
      <w:r>
        <w:rPr>
          <w:color w:val="231F20"/>
        </w:rPr>
        <w:t>and</w:t>
      </w:r>
      <w:r>
        <w:rPr>
          <w:color w:val="231F20"/>
          <w:spacing w:val="-14"/>
        </w:rPr>
        <w:t> </w:t>
      </w:r>
      <w:r>
        <w:rPr>
          <w:color w:val="231F20"/>
        </w:rPr>
        <w:t>Medicare) </w:t>
      </w:r>
      <w:r>
        <w:rPr>
          <w:rFonts w:ascii="Arial Black"/>
          <w:color w:val="231F20"/>
        </w:rPr>
        <w:t>and</w:t>
      </w:r>
      <w:r>
        <w:rPr>
          <w:rFonts w:ascii="Arial Black"/>
          <w:color w:val="231F20"/>
          <w:spacing w:val="-13"/>
        </w:rPr>
        <w:t> </w:t>
      </w:r>
      <w:r>
        <w:rPr>
          <w:color w:val="231F20"/>
        </w:rPr>
        <w:t>the</w:t>
      </w:r>
      <w:r>
        <w:rPr>
          <w:color w:val="231F20"/>
          <w:spacing w:val="-1"/>
        </w:rPr>
        <w:t> </w:t>
      </w:r>
      <w:r>
        <w:rPr>
          <w:color w:val="231F20"/>
        </w:rPr>
        <w:t>Railroad</w:t>
      </w:r>
      <w:r>
        <w:rPr>
          <w:color w:val="231F20"/>
          <w:spacing w:val="-1"/>
        </w:rPr>
        <w:t> </w:t>
      </w:r>
      <w:r>
        <w:rPr>
          <w:color w:val="231F20"/>
        </w:rPr>
        <w:t>Retirement</w:t>
      </w:r>
      <w:r>
        <w:rPr>
          <w:color w:val="231F20"/>
          <w:spacing w:val="-1"/>
        </w:rPr>
        <w:t> </w:t>
      </w:r>
      <w:r>
        <w:rPr>
          <w:color w:val="231F20"/>
        </w:rPr>
        <w:t>Tax</w:t>
      </w:r>
      <w:r>
        <w:rPr>
          <w:color w:val="231F20"/>
          <w:spacing w:val="-1"/>
        </w:rPr>
        <w:t> </w:t>
      </w:r>
      <w:r>
        <w:rPr>
          <w:color w:val="231F20"/>
        </w:rPr>
        <w:t>Act</w:t>
      </w:r>
      <w:r>
        <w:rPr>
          <w:color w:val="231F20"/>
          <w:spacing w:val="-1"/>
        </w:rPr>
        <w:t> </w:t>
      </w:r>
      <w:r>
        <w:rPr>
          <w:color w:val="231F20"/>
        </w:rPr>
        <w:t>(RRTA).</w:t>
      </w:r>
    </w:p>
    <w:p>
      <w:pPr>
        <w:pStyle w:val="BodyText"/>
        <w:spacing w:line="232" w:lineRule="auto" w:before="65"/>
        <w:ind w:left="119" w:right="183" w:firstLine="180"/>
      </w:pPr>
      <w:r>
        <w:rPr>
          <w:rFonts w:ascii="Arial" w:hAnsi="Arial"/>
          <w:b/>
          <w:i/>
          <w:color w:val="231F20"/>
        </w:rPr>
        <w:t>For employees covered by RRTA tax.</w:t>
      </w:r>
      <w:r>
        <w:rPr>
          <w:rFonts w:ascii="Arial" w:hAnsi="Arial"/>
          <w:b/>
          <w:i/>
          <w:color w:val="231F20"/>
          <w:spacing w:val="40"/>
        </w:rPr>
        <w:t> </w:t>
      </w:r>
      <w:r>
        <w:rPr>
          <w:color w:val="231F20"/>
        </w:rPr>
        <w:t>Check the “CT-1”</w:t>
      </w:r>
      <w:r>
        <w:rPr>
          <w:color w:val="231F20"/>
          <w:spacing w:val="-3"/>
        </w:rPr>
        <w:t> </w:t>
      </w:r>
      <w:r>
        <w:rPr>
          <w:color w:val="231F20"/>
        </w:rPr>
        <w:t>checkbox</w:t>
      </w:r>
      <w:r>
        <w:rPr>
          <w:color w:val="231F20"/>
          <w:spacing w:val="-3"/>
        </w:rPr>
        <w:t> </w:t>
      </w:r>
      <w:r>
        <w:rPr>
          <w:color w:val="231F20"/>
        </w:rPr>
        <w:t>on</w:t>
      </w:r>
      <w:r>
        <w:rPr>
          <w:color w:val="231F20"/>
          <w:spacing w:val="-3"/>
        </w:rPr>
        <w:t> </w:t>
      </w:r>
      <w:r>
        <w:rPr>
          <w:color w:val="231F20"/>
        </w:rPr>
        <w:t>Form</w:t>
      </w:r>
      <w:r>
        <w:rPr>
          <w:color w:val="231F20"/>
          <w:spacing w:val="-3"/>
        </w:rPr>
        <w:t> </w:t>
      </w:r>
      <w:r>
        <w:rPr>
          <w:color w:val="231F20"/>
        </w:rPr>
        <w:t>W-3,</w:t>
      </w:r>
      <w:r>
        <w:rPr>
          <w:color w:val="231F20"/>
          <w:spacing w:val="-3"/>
        </w:rPr>
        <w:t> </w:t>
      </w:r>
      <w:r>
        <w:rPr>
          <w:color w:val="231F20"/>
        </w:rPr>
        <w:t>box</w:t>
      </w:r>
      <w:r>
        <w:rPr>
          <w:color w:val="231F20"/>
          <w:spacing w:val="-3"/>
        </w:rPr>
        <w:t> </w:t>
      </w:r>
      <w:r>
        <w:rPr>
          <w:color w:val="231F20"/>
        </w:rPr>
        <w:t>b,</w:t>
      </w:r>
      <w:r>
        <w:rPr>
          <w:color w:val="231F20"/>
          <w:spacing w:val="-3"/>
        </w:rPr>
        <w:t> </w:t>
      </w:r>
      <w:r>
        <w:rPr>
          <w:color w:val="231F20"/>
        </w:rPr>
        <w:t>“Kind</w:t>
      </w:r>
      <w:r>
        <w:rPr>
          <w:color w:val="231F20"/>
          <w:spacing w:val="-3"/>
        </w:rPr>
        <w:t> </w:t>
      </w:r>
      <w:r>
        <w:rPr>
          <w:color w:val="231F20"/>
        </w:rPr>
        <w:t>of</w:t>
      </w:r>
      <w:r>
        <w:rPr>
          <w:color w:val="231F20"/>
          <w:spacing w:val="-3"/>
        </w:rPr>
        <w:t> </w:t>
      </w:r>
      <w:r>
        <w:rPr>
          <w:color w:val="231F20"/>
        </w:rPr>
        <w:t>Payer,”</w:t>
      </w:r>
      <w:r>
        <w:rPr>
          <w:color w:val="231F20"/>
          <w:spacing w:val="-3"/>
        </w:rPr>
        <w:t> </w:t>
      </w:r>
      <w:r>
        <w:rPr>
          <w:color w:val="231F20"/>
        </w:rPr>
        <w:t>to transmit</w:t>
      </w:r>
      <w:r>
        <w:rPr>
          <w:color w:val="231F20"/>
          <w:spacing w:val="-6"/>
        </w:rPr>
        <w:t> </w:t>
      </w:r>
      <w:r>
        <w:rPr>
          <w:color w:val="231F20"/>
        </w:rPr>
        <w:t>Forms</w:t>
      </w:r>
      <w:r>
        <w:rPr>
          <w:color w:val="231F20"/>
          <w:spacing w:val="-6"/>
        </w:rPr>
        <w:t> </w:t>
      </w:r>
      <w:r>
        <w:rPr>
          <w:color w:val="231F20"/>
        </w:rPr>
        <w:t>W-2</w:t>
      </w:r>
      <w:r>
        <w:rPr>
          <w:color w:val="231F20"/>
          <w:spacing w:val="-6"/>
        </w:rPr>
        <w:t> </w:t>
      </w:r>
      <w:r>
        <w:rPr>
          <w:color w:val="231F20"/>
        </w:rPr>
        <w:t>for</w:t>
      </w:r>
      <w:r>
        <w:rPr>
          <w:color w:val="231F20"/>
          <w:spacing w:val="-6"/>
        </w:rPr>
        <w:t> </w:t>
      </w:r>
      <w:r>
        <w:rPr>
          <w:color w:val="231F20"/>
        </w:rPr>
        <w:t>employees</w:t>
      </w:r>
      <w:r>
        <w:rPr>
          <w:color w:val="231F20"/>
          <w:spacing w:val="-6"/>
        </w:rPr>
        <w:t> </w:t>
      </w:r>
      <w:r>
        <w:rPr>
          <w:color w:val="231F20"/>
        </w:rPr>
        <w:t>with</w:t>
      </w:r>
      <w:r>
        <w:rPr>
          <w:color w:val="231F20"/>
          <w:spacing w:val="-6"/>
        </w:rPr>
        <w:t> </w:t>
      </w:r>
      <w:r>
        <w:rPr>
          <w:color w:val="231F20"/>
        </w:rPr>
        <w:t>box</w:t>
      </w:r>
      <w:r>
        <w:rPr>
          <w:color w:val="231F20"/>
          <w:spacing w:val="-6"/>
        </w:rPr>
        <w:t> </w:t>
      </w:r>
      <w:r>
        <w:rPr>
          <w:color w:val="231F20"/>
        </w:rPr>
        <w:t>1</w:t>
      </w:r>
      <w:r>
        <w:rPr>
          <w:color w:val="231F20"/>
          <w:spacing w:val="-6"/>
        </w:rPr>
        <w:t> </w:t>
      </w:r>
      <w:r>
        <w:rPr>
          <w:color w:val="231F20"/>
        </w:rPr>
        <w:t>wages</w:t>
      </w:r>
      <w:r>
        <w:rPr>
          <w:color w:val="231F20"/>
          <w:spacing w:val="-6"/>
        </w:rPr>
        <w:t> </w:t>
      </w:r>
      <w:r>
        <w:rPr>
          <w:color w:val="231F20"/>
        </w:rPr>
        <w:t>and box 2 tax withholding. Use Form W-2, box 14, to report total RRTA compensation, Tier 1, Tier 2, Medicare (excluding Additional Medicare Tax), and any Additional Medicare Tax withheld for each employee covered by RRTA</w:t>
      </w:r>
      <w:r>
        <w:rPr>
          <w:color w:val="231F20"/>
          <w:spacing w:val="-14"/>
        </w:rPr>
        <w:t> </w:t>
      </w:r>
      <w:r>
        <w:rPr>
          <w:color w:val="231F20"/>
        </w:rPr>
        <w:t>tax.</w:t>
      </w:r>
      <w:r>
        <w:rPr>
          <w:color w:val="231F20"/>
          <w:spacing w:val="-14"/>
        </w:rPr>
        <w:t> </w:t>
      </w:r>
      <w:r>
        <w:rPr>
          <w:color w:val="231F20"/>
        </w:rPr>
        <w:t>Label</w:t>
      </w:r>
      <w:r>
        <w:rPr>
          <w:color w:val="231F20"/>
          <w:spacing w:val="-14"/>
        </w:rPr>
        <w:t> </w:t>
      </w:r>
      <w:r>
        <w:rPr>
          <w:color w:val="231F20"/>
        </w:rPr>
        <w:t>them</w:t>
      </w:r>
      <w:r>
        <w:rPr>
          <w:color w:val="231F20"/>
          <w:spacing w:val="-14"/>
        </w:rPr>
        <w:t> </w:t>
      </w:r>
      <w:r>
        <w:rPr>
          <w:color w:val="231F20"/>
        </w:rPr>
        <w:t>“RRTA</w:t>
      </w:r>
      <w:r>
        <w:rPr>
          <w:color w:val="231F20"/>
          <w:spacing w:val="-14"/>
        </w:rPr>
        <w:t> </w:t>
      </w:r>
      <w:r>
        <w:rPr>
          <w:color w:val="231F20"/>
        </w:rPr>
        <w:t>compensation,”</w:t>
      </w:r>
      <w:r>
        <w:rPr>
          <w:color w:val="231F20"/>
          <w:spacing w:val="-14"/>
        </w:rPr>
        <w:t> </w:t>
      </w:r>
      <w:r>
        <w:rPr>
          <w:color w:val="231F20"/>
        </w:rPr>
        <w:t>“Tier</w:t>
      </w:r>
      <w:r>
        <w:rPr>
          <w:color w:val="231F20"/>
          <w:spacing w:val="-14"/>
        </w:rPr>
        <w:t> </w:t>
      </w:r>
      <w:r>
        <w:rPr>
          <w:color w:val="231F20"/>
        </w:rPr>
        <w:t>1</w:t>
      </w:r>
      <w:r>
        <w:rPr>
          <w:color w:val="231F20"/>
          <w:spacing w:val="-14"/>
        </w:rPr>
        <w:t> </w:t>
      </w:r>
      <w:r>
        <w:rPr>
          <w:color w:val="231F20"/>
        </w:rPr>
        <w:t>tax,” </w:t>
      </w:r>
      <w:r>
        <w:rPr>
          <w:color w:val="231F20"/>
          <w:spacing w:val="-2"/>
        </w:rPr>
        <w:t>“Tier</w:t>
      </w:r>
      <w:r>
        <w:rPr>
          <w:color w:val="231F20"/>
          <w:spacing w:val="-12"/>
        </w:rPr>
        <w:t> </w:t>
      </w:r>
      <w:r>
        <w:rPr>
          <w:color w:val="231F20"/>
          <w:spacing w:val="-2"/>
        </w:rPr>
        <w:t>2</w:t>
      </w:r>
      <w:r>
        <w:rPr>
          <w:color w:val="231F20"/>
          <w:spacing w:val="-11"/>
        </w:rPr>
        <w:t> </w:t>
      </w:r>
      <w:r>
        <w:rPr>
          <w:color w:val="231F20"/>
          <w:spacing w:val="-2"/>
        </w:rPr>
        <w:t>tax,”</w:t>
      </w:r>
      <w:r>
        <w:rPr>
          <w:color w:val="231F20"/>
          <w:spacing w:val="-12"/>
        </w:rPr>
        <w:t> </w:t>
      </w:r>
      <w:r>
        <w:rPr>
          <w:color w:val="231F20"/>
          <w:spacing w:val="-2"/>
        </w:rPr>
        <w:t>“Medicare</w:t>
      </w:r>
      <w:r>
        <w:rPr>
          <w:color w:val="231F20"/>
          <w:spacing w:val="-12"/>
        </w:rPr>
        <w:t> </w:t>
      </w:r>
      <w:r>
        <w:rPr>
          <w:color w:val="231F20"/>
          <w:spacing w:val="-2"/>
        </w:rPr>
        <w:t>tax,”</w:t>
      </w:r>
      <w:r>
        <w:rPr>
          <w:color w:val="231F20"/>
          <w:spacing w:val="-11"/>
        </w:rPr>
        <w:t> </w:t>
      </w:r>
      <w:r>
        <w:rPr>
          <w:color w:val="231F20"/>
          <w:spacing w:val="-2"/>
        </w:rPr>
        <w:t>and</w:t>
      </w:r>
      <w:r>
        <w:rPr>
          <w:color w:val="231F20"/>
          <w:spacing w:val="-12"/>
        </w:rPr>
        <w:t> </w:t>
      </w:r>
      <w:r>
        <w:rPr>
          <w:color w:val="231F20"/>
          <w:spacing w:val="-2"/>
        </w:rPr>
        <w:t>“Additional</w:t>
      </w:r>
      <w:r>
        <w:rPr>
          <w:color w:val="231F20"/>
          <w:spacing w:val="-11"/>
        </w:rPr>
        <w:t> </w:t>
      </w:r>
      <w:r>
        <w:rPr>
          <w:color w:val="231F20"/>
          <w:spacing w:val="-2"/>
        </w:rPr>
        <w:t>Medicare</w:t>
      </w:r>
      <w:r>
        <w:rPr>
          <w:color w:val="231F20"/>
          <w:spacing w:val="-12"/>
        </w:rPr>
        <w:t> </w:t>
      </w:r>
      <w:r>
        <w:rPr>
          <w:color w:val="231F20"/>
          <w:spacing w:val="-2"/>
        </w:rPr>
        <w:t>Tax.”</w:t>
      </w:r>
    </w:p>
    <w:p>
      <w:pPr>
        <w:pStyle w:val="BodyText"/>
        <w:spacing w:after="0" w:line="232" w:lineRule="auto"/>
        <w:sectPr>
          <w:pgSz w:w="12240" w:h="15840"/>
          <w:pgMar w:header="0" w:footer="644" w:top="420" w:bottom="840" w:left="720" w:right="720"/>
          <w:cols w:num="2" w:equalWidth="0">
            <w:col w:w="5255" w:space="205"/>
            <w:col w:w="5340"/>
          </w:cols>
        </w:sectPr>
      </w:pPr>
    </w:p>
    <w:p>
      <w:pPr>
        <w:pStyle w:val="BodyText"/>
        <w:spacing w:line="232" w:lineRule="auto" w:before="138"/>
      </w:pPr>
      <w:r>
        <w:rPr>
          <w:color w:val="231F20"/>
        </w:rPr>
        <w:t>Include</w:t>
      </w:r>
      <w:r>
        <w:rPr>
          <w:color w:val="231F20"/>
          <w:spacing w:val="-14"/>
        </w:rPr>
        <w:t> </w:t>
      </w:r>
      <w:r>
        <w:rPr>
          <w:color w:val="231F20"/>
        </w:rPr>
        <w:t>tips</w:t>
      </w:r>
      <w:r>
        <w:rPr>
          <w:color w:val="231F20"/>
          <w:spacing w:val="-14"/>
        </w:rPr>
        <w:t> </w:t>
      </w:r>
      <w:r>
        <w:rPr>
          <w:color w:val="231F20"/>
        </w:rPr>
        <w:t>reported</w:t>
      </w:r>
      <w:r>
        <w:rPr>
          <w:color w:val="231F20"/>
          <w:spacing w:val="-14"/>
        </w:rPr>
        <w:t> </w:t>
      </w:r>
      <w:r>
        <w:rPr>
          <w:color w:val="231F20"/>
        </w:rPr>
        <w:t>by</w:t>
      </w:r>
      <w:r>
        <w:rPr>
          <w:color w:val="231F20"/>
          <w:spacing w:val="-14"/>
        </w:rPr>
        <w:t> </w:t>
      </w:r>
      <w:r>
        <w:rPr>
          <w:color w:val="231F20"/>
        </w:rPr>
        <w:t>the</w:t>
      </w:r>
      <w:r>
        <w:rPr>
          <w:color w:val="231F20"/>
          <w:spacing w:val="-13"/>
        </w:rPr>
        <w:t> </w:t>
      </w:r>
      <w:r>
        <w:rPr>
          <w:color w:val="231F20"/>
        </w:rPr>
        <w:t>employee</w:t>
      </w:r>
      <w:r>
        <w:rPr>
          <w:color w:val="231F20"/>
          <w:spacing w:val="-14"/>
        </w:rPr>
        <w:t> </w:t>
      </w:r>
      <w:r>
        <w:rPr>
          <w:color w:val="231F20"/>
        </w:rPr>
        <w:t>to</w:t>
      </w:r>
      <w:r>
        <w:rPr>
          <w:color w:val="231F20"/>
          <w:spacing w:val="-14"/>
        </w:rPr>
        <w:t> </w:t>
      </w:r>
      <w:r>
        <w:rPr>
          <w:color w:val="231F20"/>
        </w:rPr>
        <w:t>the</w:t>
      </w:r>
      <w:r>
        <w:rPr>
          <w:color w:val="231F20"/>
          <w:spacing w:val="-14"/>
        </w:rPr>
        <w:t> </w:t>
      </w:r>
      <w:r>
        <w:rPr>
          <w:color w:val="231F20"/>
        </w:rPr>
        <w:t>employer</w:t>
      </w:r>
      <w:r>
        <w:rPr>
          <w:color w:val="231F20"/>
          <w:spacing w:val="-14"/>
        </w:rPr>
        <w:t> </w:t>
      </w:r>
      <w:r>
        <w:rPr>
          <w:color w:val="231F20"/>
        </w:rPr>
        <w:t>in “RRTA compensation.”</w:t>
      </w:r>
    </w:p>
    <w:p>
      <w:pPr>
        <w:pStyle w:val="BodyText"/>
        <w:spacing w:line="232" w:lineRule="auto" w:before="62"/>
        <w:ind w:firstLine="240"/>
      </w:pPr>
      <w:r>
        <w:rPr>
          <w:color w:val="231F20"/>
        </w:rPr>
        <w:t>Employers should withhold Tier 1 and Tier 2 RRTA taxes on all money remuneration that stems from the employer–employee relationship, including award payments</w:t>
      </w:r>
      <w:r>
        <w:rPr>
          <w:color w:val="231F20"/>
          <w:spacing w:val="-14"/>
        </w:rPr>
        <w:t> </w:t>
      </w:r>
      <w:r>
        <w:rPr>
          <w:color w:val="231F20"/>
        </w:rPr>
        <w:t>to</w:t>
      </w:r>
      <w:r>
        <w:rPr>
          <w:color w:val="231F20"/>
          <w:spacing w:val="-14"/>
        </w:rPr>
        <w:t> </w:t>
      </w:r>
      <w:r>
        <w:rPr>
          <w:color w:val="231F20"/>
        </w:rPr>
        <w:t>employees</w:t>
      </w:r>
      <w:r>
        <w:rPr>
          <w:color w:val="231F20"/>
          <w:spacing w:val="-14"/>
        </w:rPr>
        <w:t> </w:t>
      </w:r>
      <w:r>
        <w:rPr>
          <w:color w:val="231F20"/>
        </w:rPr>
        <w:t>to</w:t>
      </w:r>
      <w:r>
        <w:rPr>
          <w:color w:val="231F20"/>
          <w:spacing w:val="-14"/>
        </w:rPr>
        <w:t> </w:t>
      </w:r>
      <w:r>
        <w:rPr>
          <w:color w:val="231F20"/>
        </w:rPr>
        <w:t>compensate</w:t>
      </w:r>
      <w:r>
        <w:rPr>
          <w:color w:val="231F20"/>
          <w:spacing w:val="-14"/>
        </w:rPr>
        <w:t> </w:t>
      </w:r>
      <w:r>
        <w:rPr>
          <w:color w:val="231F20"/>
        </w:rPr>
        <w:t>for</w:t>
      </w:r>
      <w:r>
        <w:rPr>
          <w:color w:val="231F20"/>
          <w:spacing w:val="-14"/>
        </w:rPr>
        <w:t> </w:t>
      </w:r>
      <w:r>
        <w:rPr>
          <w:color w:val="231F20"/>
        </w:rPr>
        <w:t>working</w:t>
      </w:r>
      <w:r>
        <w:rPr>
          <w:color w:val="231F20"/>
          <w:spacing w:val="-14"/>
        </w:rPr>
        <w:t> </w:t>
      </w:r>
      <w:r>
        <w:rPr>
          <w:color w:val="231F20"/>
        </w:rPr>
        <w:t>time lost</w:t>
      </w:r>
      <w:r>
        <w:rPr>
          <w:color w:val="231F20"/>
          <w:spacing w:val="-13"/>
        </w:rPr>
        <w:t> </w:t>
      </w:r>
      <w:r>
        <w:rPr>
          <w:color w:val="231F20"/>
        </w:rPr>
        <w:t>due</w:t>
      </w:r>
      <w:r>
        <w:rPr>
          <w:color w:val="231F20"/>
          <w:spacing w:val="-13"/>
        </w:rPr>
        <w:t> </w:t>
      </w:r>
      <w:r>
        <w:rPr>
          <w:color w:val="231F20"/>
        </w:rPr>
        <w:t>to</w:t>
      </w:r>
      <w:r>
        <w:rPr>
          <w:color w:val="231F20"/>
          <w:spacing w:val="-13"/>
        </w:rPr>
        <w:t> </w:t>
      </w:r>
      <w:r>
        <w:rPr>
          <w:color w:val="231F20"/>
        </w:rPr>
        <w:t>an</w:t>
      </w:r>
      <w:r>
        <w:rPr>
          <w:color w:val="231F20"/>
          <w:spacing w:val="-13"/>
        </w:rPr>
        <w:t> </w:t>
      </w:r>
      <w:r>
        <w:rPr>
          <w:color w:val="231F20"/>
        </w:rPr>
        <w:t>on-the-job</w:t>
      </w:r>
      <w:r>
        <w:rPr>
          <w:color w:val="231F20"/>
          <w:spacing w:val="-13"/>
        </w:rPr>
        <w:t> </w:t>
      </w:r>
      <w:r>
        <w:rPr>
          <w:color w:val="231F20"/>
        </w:rPr>
        <w:t>injury</w:t>
      </w:r>
      <w:r>
        <w:rPr>
          <w:color w:val="231F20"/>
          <w:spacing w:val="-13"/>
        </w:rPr>
        <w:t> </w:t>
      </w:r>
      <w:r>
        <w:rPr>
          <w:color w:val="231F20"/>
        </w:rPr>
        <w:t>and</w:t>
      </w:r>
      <w:r>
        <w:rPr>
          <w:color w:val="231F20"/>
          <w:spacing w:val="-13"/>
        </w:rPr>
        <w:t> </w:t>
      </w:r>
      <w:r>
        <w:rPr>
          <w:color w:val="231F20"/>
        </w:rPr>
        <w:t>lump-sum</w:t>
      </w:r>
      <w:r>
        <w:rPr>
          <w:color w:val="231F20"/>
          <w:spacing w:val="-13"/>
        </w:rPr>
        <w:t> </w:t>
      </w:r>
      <w:r>
        <w:rPr>
          <w:color w:val="231F20"/>
        </w:rPr>
        <w:t>payments made to unionized employees upon ratification of collective bargaining agreements.</w:t>
      </w:r>
    </w:p>
    <w:p>
      <w:pPr>
        <w:pStyle w:val="BodyText"/>
        <w:spacing w:line="232" w:lineRule="auto" w:before="66"/>
        <w:ind w:left="119" w:firstLine="240"/>
      </w:pPr>
      <w:bookmarkStart w:name="_bookmark88" w:id="98"/>
      <w:bookmarkEnd w:id="98"/>
      <w:r>
        <w:rPr/>
      </w:r>
      <w:r>
        <w:rPr>
          <w:color w:val="231F20"/>
        </w:rPr>
        <w:t>Employee stock options are not “money remuneration” subject to the RRTA. Railroad employers should not withhold</w:t>
      </w:r>
      <w:r>
        <w:rPr>
          <w:color w:val="231F20"/>
          <w:spacing w:val="-6"/>
        </w:rPr>
        <w:t> </w:t>
      </w:r>
      <w:r>
        <w:rPr>
          <w:color w:val="231F20"/>
        </w:rPr>
        <w:t>Tier</w:t>
      </w:r>
      <w:r>
        <w:rPr>
          <w:color w:val="231F20"/>
          <w:spacing w:val="-6"/>
        </w:rPr>
        <w:t> </w:t>
      </w:r>
      <w:r>
        <w:rPr>
          <w:color w:val="231F20"/>
        </w:rPr>
        <w:t>1</w:t>
      </w:r>
      <w:r>
        <w:rPr>
          <w:color w:val="231F20"/>
          <w:spacing w:val="-6"/>
        </w:rPr>
        <w:t> </w:t>
      </w:r>
      <w:r>
        <w:rPr>
          <w:color w:val="231F20"/>
        </w:rPr>
        <w:t>and</w:t>
      </w:r>
      <w:r>
        <w:rPr>
          <w:color w:val="231F20"/>
          <w:spacing w:val="-6"/>
        </w:rPr>
        <w:t> </w:t>
      </w:r>
      <w:r>
        <w:rPr>
          <w:color w:val="231F20"/>
        </w:rPr>
        <w:t>Tier</w:t>
      </w:r>
      <w:r>
        <w:rPr>
          <w:color w:val="231F20"/>
          <w:spacing w:val="-6"/>
        </w:rPr>
        <w:t> </w:t>
      </w:r>
      <w:r>
        <w:rPr>
          <w:color w:val="231F20"/>
        </w:rPr>
        <w:t>2</w:t>
      </w:r>
      <w:r>
        <w:rPr>
          <w:color w:val="231F20"/>
          <w:spacing w:val="-6"/>
        </w:rPr>
        <w:t> </w:t>
      </w:r>
      <w:r>
        <w:rPr>
          <w:color w:val="231F20"/>
        </w:rPr>
        <w:t>taxes</w:t>
      </w:r>
      <w:r>
        <w:rPr>
          <w:color w:val="231F20"/>
          <w:spacing w:val="-6"/>
        </w:rPr>
        <w:t> </w:t>
      </w:r>
      <w:r>
        <w:rPr>
          <w:color w:val="231F20"/>
        </w:rPr>
        <w:t>when</w:t>
      </w:r>
      <w:r>
        <w:rPr>
          <w:color w:val="231F20"/>
          <w:spacing w:val="-6"/>
        </w:rPr>
        <w:t> </w:t>
      </w:r>
      <w:r>
        <w:rPr>
          <w:color w:val="231F20"/>
        </w:rPr>
        <w:t>employees</w:t>
      </w:r>
      <w:r>
        <w:rPr>
          <w:color w:val="231F20"/>
          <w:spacing w:val="-6"/>
        </w:rPr>
        <w:t> </w:t>
      </w:r>
      <w:r>
        <w:rPr>
          <w:color w:val="231F20"/>
        </w:rPr>
        <w:t>covered </w:t>
      </w:r>
      <w:r>
        <w:rPr>
          <w:color w:val="231F20"/>
          <w:spacing w:val="-2"/>
        </w:rPr>
        <w:t>by</w:t>
      </w:r>
      <w:r>
        <w:rPr>
          <w:color w:val="231F20"/>
          <w:spacing w:val="-7"/>
        </w:rPr>
        <w:t> </w:t>
      </w:r>
      <w:r>
        <w:rPr>
          <w:color w:val="231F20"/>
          <w:spacing w:val="-2"/>
        </w:rPr>
        <w:t>the</w:t>
      </w:r>
      <w:r>
        <w:rPr>
          <w:color w:val="231F20"/>
          <w:spacing w:val="-7"/>
        </w:rPr>
        <w:t> </w:t>
      </w:r>
      <w:r>
        <w:rPr>
          <w:color w:val="231F20"/>
          <w:spacing w:val="-2"/>
        </w:rPr>
        <w:t>RRTA</w:t>
      </w:r>
      <w:r>
        <w:rPr>
          <w:color w:val="231F20"/>
          <w:spacing w:val="-7"/>
        </w:rPr>
        <w:t> </w:t>
      </w:r>
      <w:r>
        <w:rPr>
          <w:color w:val="231F20"/>
          <w:spacing w:val="-2"/>
        </w:rPr>
        <w:t>exercise</w:t>
      </w:r>
      <w:r>
        <w:rPr>
          <w:color w:val="231F20"/>
          <w:spacing w:val="-7"/>
        </w:rPr>
        <w:t> </w:t>
      </w:r>
      <w:r>
        <w:rPr>
          <w:color w:val="231F20"/>
          <w:spacing w:val="-2"/>
        </w:rPr>
        <w:t>stock</w:t>
      </w:r>
      <w:r>
        <w:rPr>
          <w:color w:val="231F20"/>
          <w:spacing w:val="-7"/>
        </w:rPr>
        <w:t> </w:t>
      </w:r>
      <w:r>
        <w:rPr>
          <w:color w:val="231F20"/>
          <w:spacing w:val="-2"/>
        </w:rPr>
        <w:t>options.</w:t>
      </w:r>
      <w:r>
        <w:rPr>
          <w:color w:val="231F20"/>
          <w:spacing w:val="-7"/>
        </w:rPr>
        <w:t> </w:t>
      </w:r>
      <w:r>
        <w:rPr>
          <w:color w:val="231F20"/>
          <w:spacing w:val="-2"/>
        </w:rPr>
        <w:t>Employers</w:t>
      </w:r>
      <w:r>
        <w:rPr>
          <w:color w:val="231F20"/>
          <w:spacing w:val="-7"/>
        </w:rPr>
        <w:t> </w:t>
      </w:r>
      <w:r>
        <w:rPr>
          <w:color w:val="231F20"/>
          <w:spacing w:val="-2"/>
        </w:rPr>
        <w:t>should</w:t>
      </w:r>
      <w:r>
        <w:rPr>
          <w:color w:val="231F20"/>
          <w:spacing w:val="-7"/>
        </w:rPr>
        <w:t> </w:t>
      </w:r>
      <w:r>
        <w:rPr>
          <w:color w:val="231F20"/>
          <w:spacing w:val="-2"/>
        </w:rPr>
        <w:t>still </w:t>
      </w:r>
      <w:r>
        <w:rPr>
          <w:color w:val="231F20"/>
        </w:rPr>
        <w:t>withhold</w:t>
      </w:r>
      <w:r>
        <w:rPr>
          <w:color w:val="231F20"/>
          <w:spacing w:val="-14"/>
        </w:rPr>
        <w:t> </w:t>
      </w:r>
      <w:r>
        <w:rPr>
          <w:color w:val="231F20"/>
        </w:rPr>
        <w:t>federal</w:t>
      </w:r>
      <w:r>
        <w:rPr>
          <w:color w:val="231F20"/>
          <w:spacing w:val="-14"/>
        </w:rPr>
        <w:t> </w:t>
      </w:r>
      <w:r>
        <w:rPr>
          <w:color w:val="231F20"/>
        </w:rPr>
        <w:t>income</w:t>
      </w:r>
      <w:r>
        <w:rPr>
          <w:color w:val="231F20"/>
          <w:spacing w:val="-14"/>
        </w:rPr>
        <w:t> </w:t>
      </w:r>
      <w:r>
        <w:rPr>
          <w:color w:val="231F20"/>
        </w:rPr>
        <w:t>tax</w:t>
      </w:r>
      <w:r>
        <w:rPr>
          <w:color w:val="231F20"/>
          <w:spacing w:val="-14"/>
        </w:rPr>
        <w:t> </w:t>
      </w:r>
      <w:r>
        <w:rPr>
          <w:color w:val="231F20"/>
        </w:rPr>
        <w:t>on</w:t>
      </w:r>
      <w:r>
        <w:rPr>
          <w:color w:val="231F20"/>
          <w:spacing w:val="-14"/>
        </w:rPr>
        <w:t> </w:t>
      </w:r>
      <w:r>
        <w:rPr>
          <w:color w:val="231F20"/>
        </w:rPr>
        <w:t>taxable</w:t>
      </w:r>
      <w:r>
        <w:rPr>
          <w:color w:val="231F20"/>
          <w:spacing w:val="-14"/>
        </w:rPr>
        <w:t> </w:t>
      </w:r>
      <w:r>
        <w:rPr>
          <w:color w:val="231F20"/>
        </w:rPr>
        <w:t>compensation</w:t>
      </w:r>
      <w:r>
        <w:rPr>
          <w:color w:val="231F20"/>
          <w:spacing w:val="-14"/>
        </w:rPr>
        <w:t> </w:t>
      </w:r>
      <w:r>
        <w:rPr>
          <w:color w:val="231F20"/>
        </w:rPr>
        <w:t>from railroad employees exercising their stock options.</w:t>
      </w:r>
    </w:p>
    <w:p>
      <w:pPr>
        <w:pStyle w:val="BodyText"/>
        <w:spacing w:line="232" w:lineRule="auto" w:before="26"/>
        <w:ind w:firstLine="180"/>
      </w:pPr>
      <w:r>
        <w:rPr>
          <w:rFonts w:ascii="Arial" w:hAnsi="Arial"/>
          <w:b/>
          <w:i/>
          <w:color w:val="231F20"/>
        </w:rPr>
        <w:t>For employees covered by social security and Medicare.</w:t>
      </w:r>
      <w:r>
        <w:rPr>
          <w:rFonts w:ascii="Arial" w:hAnsi="Arial"/>
          <w:b/>
          <w:i/>
          <w:color w:val="231F20"/>
          <w:spacing w:val="40"/>
        </w:rPr>
        <w:t> </w:t>
      </w:r>
      <w:r>
        <w:rPr>
          <w:color w:val="231F20"/>
        </w:rPr>
        <w:t>Check the “941” checkbox on Form W-3, box </w:t>
      </w:r>
      <w:r>
        <w:rPr>
          <w:color w:val="231F20"/>
          <w:spacing w:val="-2"/>
        </w:rPr>
        <w:t>b,</w:t>
      </w:r>
      <w:r>
        <w:rPr>
          <w:color w:val="231F20"/>
          <w:spacing w:val="-9"/>
        </w:rPr>
        <w:t> </w:t>
      </w:r>
      <w:r>
        <w:rPr>
          <w:color w:val="231F20"/>
          <w:spacing w:val="-2"/>
        </w:rPr>
        <w:t>“Kind</w:t>
      </w:r>
      <w:r>
        <w:rPr>
          <w:color w:val="231F20"/>
          <w:spacing w:val="-9"/>
        </w:rPr>
        <w:t> </w:t>
      </w:r>
      <w:r>
        <w:rPr>
          <w:color w:val="231F20"/>
          <w:spacing w:val="-2"/>
        </w:rPr>
        <w:t>of</w:t>
      </w:r>
      <w:r>
        <w:rPr>
          <w:color w:val="231F20"/>
          <w:spacing w:val="-9"/>
        </w:rPr>
        <w:t> </w:t>
      </w:r>
      <w:r>
        <w:rPr>
          <w:color w:val="231F20"/>
          <w:spacing w:val="-2"/>
        </w:rPr>
        <w:t>Payer,”</w:t>
      </w:r>
      <w:r>
        <w:rPr>
          <w:color w:val="231F20"/>
          <w:spacing w:val="-9"/>
        </w:rPr>
        <w:t> </w:t>
      </w:r>
      <w:r>
        <w:rPr>
          <w:color w:val="231F20"/>
          <w:spacing w:val="-2"/>
        </w:rPr>
        <w:t>to</w:t>
      </w:r>
      <w:r>
        <w:rPr>
          <w:color w:val="231F20"/>
          <w:spacing w:val="-9"/>
        </w:rPr>
        <w:t> </w:t>
      </w:r>
      <w:r>
        <w:rPr>
          <w:color w:val="231F20"/>
          <w:spacing w:val="-2"/>
        </w:rPr>
        <w:t>transmit</w:t>
      </w:r>
      <w:r>
        <w:rPr>
          <w:color w:val="231F20"/>
          <w:spacing w:val="-9"/>
        </w:rPr>
        <w:t> </w:t>
      </w:r>
      <w:r>
        <w:rPr>
          <w:color w:val="231F20"/>
          <w:spacing w:val="-2"/>
        </w:rPr>
        <w:t>Forms</w:t>
      </w:r>
      <w:r>
        <w:rPr>
          <w:color w:val="231F20"/>
          <w:spacing w:val="-9"/>
        </w:rPr>
        <w:t> </w:t>
      </w:r>
      <w:r>
        <w:rPr>
          <w:color w:val="231F20"/>
          <w:spacing w:val="-2"/>
        </w:rPr>
        <w:t>W-2</w:t>
      </w:r>
      <w:r>
        <w:rPr>
          <w:color w:val="231F20"/>
          <w:spacing w:val="-9"/>
        </w:rPr>
        <w:t> </w:t>
      </w:r>
      <w:r>
        <w:rPr>
          <w:color w:val="231F20"/>
          <w:spacing w:val="-2"/>
        </w:rPr>
        <w:t>with</w:t>
      </w:r>
      <w:r>
        <w:rPr>
          <w:color w:val="231F20"/>
          <w:spacing w:val="-9"/>
        </w:rPr>
        <w:t> </w:t>
      </w:r>
      <w:r>
        <w:rPr>
          <w:color w:val="231F20"/>
          <w:spacing w:val="-2"/>
        </w:rPr>
        <w:t>box</w:t>
      </w:r>
      <w:r>
        <w:rPr>
          <w:color w:val="231F20"/>
          <w:spacing w:val="-9"/>
        </w:rPr>
        <w:t> </w:t>
      </w:r>
      <w:r>
        <w:rPr>
          <w:color w:val="231F20"/>
          <w:spacing w:val="-2"/>
        </w:rPr>
        <w:t>1</w:t>
      </w:r>
      <w:r>
        <w:rPr>
          <w:color w:val="231F20"/>
          <w:spacing w:val="-9"/>
        </w:rPr>
        <w:t> </w:t>
      </w:r>
      <w:r>
        <w:rPr>
          <w:color w:val="231F20"/>
          <w:spacing w:val="-2"/>
        </w:rPr>
        <w:t>wages </w:t>
      </w:r>
      <w:r>
        <w:rPr>
          <w:color w:val="231F20"/>
        </w:rPr>
        <w:t>and</w:t>
      </w:r>
      <w:r>
        <w:rPr>
          <w:color w:val="231F20"/>
          <w:spacing w:val="-14"/>
        </w:rPr>
        <w:t> </w:t>
      </w:r>
      <w:r>
        <w:rPr>
          <w:color w:val="231F20"/>
        </w:rPr>
        <w:t>box</w:t>
      </w:r>
      <w:r>
        <w:rPr>
          <w:color w:val="231F20"/>
          <w:spacing w:val="-14"/>
        </w:rPr>
        <w:t> </w:t>
      </w:r>
      <w:r>
        <w:rPr>
          <w:color w:val="231F20"/>
        </w:rPr>
        <w:t>2</w:t>
      </w:r>
      <w:r>
        <w:rPr>
          <w:color w:val="231F20"/>
          <w:spacing w:val="-14"/>
        </w:rPr>
        <w:t> </w:t>
      </w:r>
      <w:r>
        <w:rPr>
          <w:color w:val="231F20"/>
        </w:rPr>
        <w:t>tax</w:t>
      </w:r>
      <w:r>
        <w:rPr>
          <w:color w:val="231F20"/>
          <w:spacing w:val="-14"/>
        </w:rPr>
        <w:t> </w:t>
      </w:r>
      <w:r>
        <w:rPr>
          <w:color w:val="231F20"/>
        </w:rPr>
        <w:t>withholding</w:t>
      </w:r>
      <w:r>
        <w:rPr>
          <w:color w:val="231F20"/>
          <w:spacing w:val="-14"/>
        </w:rPr>
        <w:t> </w:t>
      </w:r>
      <w:r>
        <w:rPr>
          <w:color w:val="231F20"/>
        </w:rPr>
        <w:t>for</w:t>
      </w:r>
      <w:r>
        <w:rPr>
          <w:color w:val="231F20"/>
          <w:spacing w:val="-14"/>
        </w:rPr>
        <w:t> </w:t>
      </w:r>
      <w:r>
        <w:rPr>
          <w:color w:val="231F20"/>
        </w:rPr>
        <w:t>employees</w:t>
      </w:r>
      <w:r>
        <w:rPr>
          <w:color w:val="231F20"/>
          <w:spacing w:val="-14"/>
        </w:rPr>
        <w:t> </w:t>
      </w:r>
      <w:r>
        <w:rPr>
          <w:color w:val="231F20"/>
        </w:rPr>
        <w:t>covered</w:t>
      </w:r>
      <w:r>
        <w:rPr>
          <w:color w:val="231F20"/>
          <w:spacing w:val="-13"/>
        </w:rPr>
        <w:t> </w:t>
      </w:r>
      <w:r>
        <w:rPr>
          <w:color w:val="231F20"/>
        </w:rPr>
        <w:t>by</w:t>
      </w:r>
      <w:r>
        <w:rPr>
          <w:color w:val="231F20"/>
          <w:spacing w:val="-14"/>
        </w:rPr>
        <w:t> </w:t>
      </w:r>
      <w:r>
        <w:rPr>
          <w:color w:val="231F20"/>
        </w:rPr>
        <w:t>social security and Medicare. Use Form W-2, boxes 3, 4, 5, 6, and 7, to report each employee’s social security and Medicare</w:t>
      </w:r>
      <w:r>
        <w:rPr>
          <w:color w:val="231F20"/>
          <w:spacing w:val="-8"/>
        </w:rPr>
        <w:t> </w:t>
      </w:r>
      <w:r>
        <w:rPr>
          <w:color w:val="231F20"/>
        </w:rPr>
        <w:t>wages</w:t>
      </w:r>
      <w:r>
        <w:rPr>
          <w:color w:val="231F20"/>
          <w:spacing w:val="-8"/>
        </w:rPr>
        <w:t> </w:t>
      </w:r>
      <w:r>
        <w:rPr>
          <w:color w:val="231F20"/>
        </w:rPr>
        <w:t>and</w:t>
      </w:r>
      <w:r>
        <w:rPr>
          <w:color w:val="231F20"/>
          <w:spacing w:val="-8"/>
        </w:rPr>
        <w:t> </w:t>
      </w:r>
      <w:r>
        <w:rPr>
          <w:color w:val="231F20"/>
        </w:rPr>
        <w:t>taxes,</w:t>
      </w:r>
      <w:r>
        <w:rPr>
          <w:color w:val="231F20"/>
          <w:spacing w:val="-8"/>
        </w:rPr>
        <w:t> </w:t>
      </w:r>
      <w:r>
        <w:rPr>
          <w:color w:val="231F20"/>
        </w:rPr>
        <w:t>including</w:t>
      </w:r>
      <w:r>
        <w:rPr>
          <w:color w:val="231F20"/>
          <w:spacing w:val="-8"/>
        </w:rPr>
        <w:t> </w:t>
      </w:r>
      <w:r>
        <w:rPr>
          <w:color w:val="231F20"/>
        </w:rPr>
        <w:t>Additional</w:t>
      </w:r>
      <w:r>
        <w:rPr>
          <w:color w:val="231F20"/>
          <w:spacing w:val="-8"/>
        </w:rPr>
        <w:t> </w:t>
      </w:r>
      <w:r>
        <w:rPr>
          <w:color w:val="231F20"/>
        </w:rPr>
        <w:t>Medicare</w:t>
      </w:r>
    </w:p>
    <w:p>
      <w:pPr>
        <w:pStyle w:val="BodyText"/>
        <w:spacing w:line="216" w:lineRule="auto"/>
      </w:pPr>
      <w:bookmarkStart w:name="_bookmark89" w:id="99"/>
      <w:bookmarkEnd w:id="99"/>
      <w:r>
        <w:rPr/>
      </w:r>
      <w:r>
        <w:rPr>
          <w:color w:val="231F20"/>
          <w:spacing w:val="-2"/>
        </w:rPr>
        <w:t>Tax.</w:t>
      </w:r>
      <w:r>
        <w:rPr>
          <w:color w:val="231F20"/>
          <w:spacing w:val="-12"/>
        </w:rPr>
        <w:t> </w:t>
      </w:r>
      <w:r>
        <w:rPr>
          <w:color w:val="231F20"/>
          <w:spacing w:val="-2"/>
        </w:rPr>
        <w:t>These</w:t>
      </w:r>
      <w:r>
        <w:rPr>
          <w:color w:val="231F20"/>
          <w:spacing w:val="-12"/>
        </w:rPr>
        <w:t> </w:t>
      </w:r>
      <w:r>
        <w:rPr>
          <w:color w:val="231F20"/>
          <w:spacing w:val="-2"/>
        </w:rPr>
        <w:t>boxes</w:t>
      </w:r>
      <w:r>
        <w:rPr>
          <w:color w:val="231F20"/>
          <w:spacing w:val="-12"/>
        </w:rPr>
        <w:t> </w:t>
      </w:r>
      <w:r>
        <w:rPr>
          <w:color w:val="231F20"/>
          <w:spacing w:val="-2"/>
        </w:rPr>
        <w:t>are</w:t>
      </w:r>
      <w:r>
        <w:rPr>
          <w:color w:val="231F20"/>
          <w:spacing w:val="-12"/>
        </w:rPr>
        <w:t> </w:t>
      </w:r>
      <w:r>
        <w:rPr>
          <w:rFonts w:ascii="Arial Black"/>
          <w:color w:val="231F20"/>
          <w:spacing w:val="-2"/>
        </w:rPr>
        <w:t>not</w:t>
      </w:r>
      <w:r>
        <w:rPr>
          <w:rFonts w:ascii="Arial Black"/>
          <w:color w:val="231F20"/>
          <w:spacing w:val="-18"/>
        </w:rPr>
        <w:t> </w:t>
      </w:r>
      <w:r>
        <w:rPr>
          <w:color w:val="231F20"/>
          <w:spacing w:val="-2"/>
        </w:rPr>
        <w:t>to</w:t>
      </w:r>
      <w:r>
        <w:rPr>
          <w:color w:val="231F20"/>
          <w:spacing w:val="-10"/>
        </w:rPr>
        <w:t> </w:t>
      </w:r>
      <w:r>
        <w:rPr>
          <w:color w:val="231F20"/>
          <w:spacing w:val="-2"/>
        </w:rPr>
        <w:t>be</w:t>
      </w:r>
      <w:r>
        <w:rPr>
          <w:color w:val="231F20"/>
          <w:spacing w:val="-11"/>
        </w:rPr>
        <w:t> </w:t>
      </w:r>
      <w:r>
        <w:rPr>
          <w:color w:val="231F20"/>
          <w:spacing w:val="-2"/>
        </w:rPr>
        <w:t>used</w:t>
      </w:r>
      <w:r>
        <w:rPr>
          <w:color w:val="231F20"/>
          <w:spacing w:val="-11"/>
        </w:rPr>
        <w:t> </w:t>
      </w:r>
      <w:r>
        <w:rPr>
          <w:color w:val="231F20"/>
          <w:spacing w:val="-2"/>
        </w:rPr>
        <w:t>to</w:t>
      </w:r>
      <w:r>
        <w:rPr>
          <w:color w:val="231F20"/>
          <w:spacing w:val="-11"/>
        </w:rPr>
        <w:t> </w:t>
      </w:r>
      <w:r>
        <w:rPr>
          <w:color w:val="231F20"/>
          <w:spacing w:val="-2"/>
        </w:rPr>
        <w:t>report</w:t>
      </w:r>
      <w:r>
        <w:rPr>
          <w:color w:val="231F20"/>
          <w:spacing w:val="-11"/>
        </w:rPr>
        <w:t> </w:t>
      </w:r>
      <w:r>
        <w:rPr>
          <w:color w:val="231F20"/>
          <w:spacing w:val="-2"/>
        </w:rPr>
        <w:t>railroad </w:t>
      </w:r>
      <w:r>
        <w:rPr>
          <w:color w:val="231F20"/>
        </w:rPr>
        <w:t>retirement compensation and taxes.</w:t>
      </w:r>
    </w:p>
    <w:p>
      <w:pPr>
        <w:spacing w:line="232" w:lineRule="auto" w:before="93"/>
        <w:ind w:left="816"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8368">
                <wp:simplePos x="0" y="0"/>
                <wp:positionH relativeFrom="page">
                  <wp:posOffset>533400</wp:posOffset>
                </wp:positionH>
                <wp:positionV relativeFrom="paragraph">
                  <wp:posOffset>80904</wp:posOffset>
                </wp:positionV>
                <wp:extent cx="387350" cy="38735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387350" cy="387350"/>
                          <a:chExt cx="387350" cy="387350"/>
                        </a:xfrm>
                      </wpg:grpSpPr>
                      <wps:wsp>
                        <wps:cNvPr id="91" name="Graphic 91"/>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93" name="Textbox 93"/>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94" name="Textbox 94"/>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6.370448pt;width:30.5pt;height:30.5pt;mso-position-horizontal-relative:page;mso-position-vertical-relative:paragraph;z-index:15738368" id="docshapegroup89" coordorigin="840,127" coordsize="610,610">
                <v:shape style="position:absolute;left:840;top:127;width:610;height:610" id="docshape90" coordorigin="840,127" coordsize="610,610" path="m1411,127l878,127,863,130,851,139,843,151,840,165,840,699,843,713,851,725,863,734,878,737,1411,737,1426,734,1438,725,1446,713,1449,699,1449,165,1446,151,1438,139,1426,130,1411,127xe" filled="true" fillcolor="#000000" stroked="false">
                  <v:path arrowok="t"/>
                  <v:fill type="solid"/>
                </v:shape>
                <v:shape style="position:absolute;left:907;top:195;width:474;height:407" id="docshape91" coordorigin="908,195" coordsize="474,407" path="m1145,195l908,601,1382,601,1145,195xe" filled="true" fillcolor="#ffffff" stroked="false">
                  <v:path arrowok="t"/>
                  <v:fill type="solid"/>
                </v:shape>
                <v:shape style="position:absolute;left:868;top:598;width:563;height:131" type="#_x0000_t202" id="docshape92"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09;width:144;height:444" type="#_x0000_t202" id="docshape93"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Railroad employers must withhold social security and</w:t>
      </w:r>
      <w:r>
        <w:rPr>
          <w:rFonts w:ascii="Arial"/>
          <w:i/>
          <w:color w:val="231F20"/>
          <w:spacing w:val="-14"/>
          <w:sz w:val="20"/>
        </w:rPr>
        <w:t> </w:t>
      </w:r>
      <w:r>
        <w:rPr>
          <w:rFonts w:ascii="Arial"/>
          <w:i/>
          <w:color w:val="231F20"/>
          <w:sz w:val="20"/>
        </w:rPr>
        <w:t>Medicare</w:t>
      </w:r>
      <w:r>
        <w:rPr>
          <w:rFonts w:ascii="Arial"/>
          <w:i/>
          <w:color w:val="231F20"/>
          <w:spacing w:val="-14"/>
          <w:sz w:val="20"/>
        </w:rPr>
        <w:t> </w:t>
      </w:r>
      <w:r>
        <w:rPr>
          <w:rFonts w:ascii="Arial"/>
          <w:i/>
          <w:color w:val="231F20"/>
          <w:sz w:val="20"/>
        </w:rPr>
        <w:t>taxes</w:t>
      </w:r>
      <w:r>
        <w:rPr>
          <w:rFonts w:ascii="Arial"/>
          <w:i/>
          <w:color w:val="231F20"/>
          <w:spacing w:val="-14"/>
          <w:sz w:val="20"/>
        </w:rPr>
        <w:t> </w:t>
      </w:r>
      <w:r>
        <w:rPr>
          <w:rFonts w:ascii="Arial"/>
          <w:i/>
          <w:color w:val="231F20"/>
          <w:sz w:val="20"/>
        </w:rPr>
        <w:t>from</w:t>
      </w:r>
      <w:r>
        <w:rPr>
          <w:rFonts w:ascii="Arial"/>
          <w:i/>
          <w:color w:val="231F20"/>
          <w:spacing w:val="-14"/>
          <w:sz w:val="20"/>
        </w:rPr>
        <w:t> </w:t>
      </w:r>
      <w:r>
        <w:rPr>
          <w:rFonts w:ascii="Arial"/>
          <w:i/>
          <w:color w:val="231F20"/>
          <w:sz w:val="20"/>
        </w:rPr>
        <w:t>taxable</w:t>
      </w:r>
      <w:r>
        <w:rPr>
          <w:rFonts w:ascii="Arial"/>
          <w:i/>
          <w:color w:val="231F20"/>
          <w:spacing w:val="-14"/>
          <w:sz w:val="20"/>
        </w:rPr>
        <w:t> </w:t>
      </w:r>
      <w:r>
        <w:rPr>
          <w:rFonts w:ascii="Arial"/>
          <w:i/>
          <w:color w:val="231F20"/>
          <w:sz w:val="20"/>
        </w:rPr>
        <w:t>compensation</w:t>
      </w:r>
      <w:r>
        <w:rPr>
          <w:rFonts w:ascii="Arial"/>
          <w:i/>
          <w:color w:val="231F20"/>
          <w:spacing w:val="-14"/>
          <w:sz w:val="20"/>
        </w:rPr>
        <w:t> </w:t>
      </w:r>
      <w:r>
        <w:rPr>
          <w:rFonts w:ascii="Arial"/>
          <w:i/>
          <w:color w:val="231F20"/>
          <w:sz w:val="20"/>
        </w:rPr>
        <w:t>of employees covered by social security and</w:t>
      </w:r>
    </w:p>
    <w:p>
      <w:pPr>
        <w:spacing w:line="232" w:lineRule="auto" w:before="3"/>
        <w:ind w:left="119" w:right="768" w:firstLine="0"/>
        <w:jc w:val="left"/>
        <w:rPr>
          <w:rFonts w:ascii="Arial"/>
          <w:i/>
          <w:sz w:val="20"/>
        </w:rPr>
      </w:pPr>
      <w:r>
        <w:rPr>
          <w:rFonts w:ascii="Arial"/>
          <w:i/>
          <w:color w:val="231F20"/>
          <w:sz w:val="20"/>
        </w:rPr>
        <w:t>Medicare</w:t>
      </w:r>
      <w:r>
        <w:rPr>
          <w:rFonts w:ascii="Arial"/>
          <w:i/>
          <w:color w:val="231F20"/>
          <w:spacing w:val="-14"/>
          <w:sz w:val="20"/>
        </w:rPr>
        <w:t> </w:t>
      </w:r>
      <w:r>
        <w:rPr>
          <w:rFonts w:ascii="Arial"/>
          <w:i/>
          <w:color w:val="231F20"/>
          <w:sz w:val="20"/>
        </w:rPr>
        <w:t>who</w:t>
      </w:r>
      <w:r>
        <w:rPr>
          <w:rFonts w:ascii="Arial"/>
          <w:i/>
          <w:color w:val="231F20"/>
          <w:spacing w:val="-14"/>
          <w:sz w:val="20"/>
        </w:rPr>
        <w:t> </w:t>
      </w:r>
      <w:r>
        <w:rPr>
          <w:rFonts w:ascii="Arial"/>
          <w:i/>
          <w:color w:val="231F20"/>
          <w:sz w:val="20"/>
        </w:rPr>
        <w:t>are</w:t>
      </w:r>
      <w:r>
        <w:rPr>
          <w:rFonts w:ascii="Arial"/>
          <w:i/>
          <w:color w:val="231F20"/>
          <w:spacing w:val="-14"/>
          <w:sz w:val="20"/>
        </w:rPr>
        <w:t> </w:t>
      </w:r>
      <w:r>
        <w:rPr>
          <w:rFonts w:ascii="Arial"/>
          <w:i/>
          <w:color w:val="231F20"/>
          <w:sz w:val="20"/>
        </w:rPr>
        <w:t>exercising</w:t>
      </w:r>
      <w:r>
        <w:rPr>
          <w:rFonts w:ascii="Arial"/>
          <w:i/>
          <w:color w:val="231F20"/>
          <w:spacing w:val="-14"/>
          <w:sz w:val="20"/>
        </w:rPr>
        <w:t> </w:t>
      </w:r>
      <w:r>
        <w:rPr>
          <w:rFonts w:ascii="Arial"/>
          <w:i/>
          <w:color w:val="231F20"/>
          <w:sz w:val="20"/>
        </w:rPr>
        <w:t>their</w:t>
      </w:r>
      <w:r>
        <w:rPr>
          <w:rFonts w:ascii="Arial"/>
          <w:i/>
          <w:color w:val="231F20"/>
          <w:spacing w:val="-14"/>
          <w:sz w:val="20"/>
        </w:rPr>
        <w:t> </w:t>
      </w:r>
      <w:r>
        <w:rPr>
          <w:rFonts w:ascii="Arial"/>
          <w:i/>
          <w:color w:val="231F20"/>
          <w:sz w:val="20"/>
        </w:rPr>
        <w:t>employee</w:t>
      </w:r>
      <w:r>
        <w:rPr>
          <w:rFonts w:ascii="Arial"/>
          <w:i/>
          <w:color w:val="231F20"/>
          <w:spacing w:val="-14"/>
          <w:sz w:val="20"/>
        </w:rPr>
        <w:t> </w:t>
      </w:r>
      <w:r>
        <w:rPr>
          <w:rFonts w:ascii="Arial"/>
          <w:i/>
          <w:color w:val="231F20"/>
          <w:sz w:val="20"/>
        </w:rPr>
        <w:t>stock </w:t>
      </w:r>
      <w:r>
        <w:rPr>
          <w:rFonts w:ascii="Arial"/>
          <w:i/>
          <w:color w:val="231F20"/>
          <w:spacing w:val="-2"/>
          <w:sz w:val="20"/>
        </w:rPr>
        <w:t>options.</w:t>
      </w:r>
    </w:p>
    <w:p>
      <w:pPr>
        <w:pStyle w:val="BodyText"/>
        <w:spacing w:line="232" w:lineRule="auto" w:before="170"/>
        <w:ind w:left="119" w:right="75"/>
      </w:pPr>
      <w:bookmarkStart w:name="_bookmark90" w:id="100"/>
      <w:bookmarkEnd w:id="100"/>
      <w:r>
        <w:rPr/>
      </w:r>
      <w:r>
        <w:rPr>
          <w:rFonts w:ascii="Arial Black"/>
          <w:color w:val="231F20"/>
        </w:rPr>
        <w:t>Repayments.</w:t>
      </w:r>
      <w:r>
        <w:rPr>
          <w:rFonts w:ascii="Arial Black"/>
          <w:color w:val="231F20"/>
          <w:spacing w:val="-1"/>
        </w:rPr>
        <w:t> </w:t>
      </w:r>
      <w:r>
        <w:rPr>
          <w:color w:val="231F20"/>
        </w:rPr>
        <w:t>If</w:t>
      </w:r>
      <w:r>
        <w:rPr>
          <w:color w:val="231F20"/>
          <w:spacing w:val="-14"/>
        </w:rPr>
        <w:t> </w:t>
      </w:r>
      <w:r>
        <w:rPr>
          <w:color w:val="231F20"/>
        </w:rPr>
        <w:t>an</w:t>
      </w:r>
      <w:r>
        <w:rPr>
          <w:color w:val="231F20"/>
          <w:spacing w:val="-14"/>
        </w:rPr>
        <w:t> </w:t>
      </w:r>
      <w:r>
        <w:rPr>
          <w:color w:val="231F20"/>
        </w:rPr>
        <w:t>employee</w:t>
      </w:r>
      <w:r>
        <w:rPr>
          <w:color w:val="231F20"/>
          <w:spacing w:val="-14"/>
        </w:rPr>
        <w:t> </w:t>
      </w:r>
      <w:r>
        <w:rPr>
          <w:color w:val="231F20"/>
        </w:rPr>
        <w:t>repays</w:t>
      </w:r>
      <w:r>
        <w:rPr>
          <w:color w:val="231F20"/>
          <w:spacing w:val="-13"/>
        </w:rPr>
        <w:t> </w:t>
      </w:r>
      <w:r>
        <w:rPr>
          <w:color w:val="231F20"/>
        </w:rPr>
        <w:t>you</w:t>
      </w:r>
      <w:r>
        <w:rPr>
          <w:color w:val="231F20"/>
          <w:spacing w:val="-14"/>
        </w:rPr>
        <w:t> </w:t>
      </w:r>
      <w:r>
        <w:rPr>
          <w:color w:val="231F20"/>
        </w:rPr>
        <w:t>for</w:t>
      </w:r>
      <w:r>
        <w:rPr>
          <w:color w:val="231F20"/>
          <w:spacing w:val="-14"/>
        </w:rPr>
        <w:t> </w:t>
      </w:r>
      <w:r>
        <w:rPr>
          <w:color w:val="231F20"/>
        </w:rPr>
        <w:t>wages received in error, do not offset the repayments against current-year wages unless the repayments are for </w:t>
      </w:r>
      <w:r>
        <w:rPr>
          <w:color w:val="231F20"/>
          <w:spacing w:val="-2"/>
        </w:rPr>
        <w:t>amounts</w:t>
      </w:r>
      <w:r>
        <w:rPr>
          <w:color w:val="231F20"/>
          <w:spacing w:val="-6"/>
        </w:rPr>
        <w:t> </w:t>
      </w:r>
      <w:r>
        <w:rPr>
          <w:color w:val="231F20"/>
          <w:spacing w:val="-2"/>
        </w:rPr>
        <w:t>received</w:t>
      </w:r>
      <w:r>
        <w:rPr>
          <w:color w:val="231F20"/>
          <w:spacing w:val="-6"/>
        </w:rPr>
        <w:t> </w:t>
      </w:r>
      <w:r>
        <w:rPr>
          <w:color w:val="231F20"/>
          <w:spacing w:val="-2"/>
        </w:rPr>
        <w:t>in</w:t>
      </w:r>
      <w:r>
        <w:rPr>
          <w:color w:val="231F20"/>
          <w:spacing w:val="-6"/>
        </w:rPr>
        <w:t> </w:t>
      </w:r>
      <w:r>
        <w:rPr>
          <w:color w:val="231F20"/>
          <w:spacing w:val="-2"/>
        </w:rPr>
        <w:t>error</w:t>
      </w:r>
      <w:r>
        <w:rPr>
          <w:color w:val="231F20"/>
          <w:spacing w:val="-6"/>
        </w:rPr>
        <w:t> </w:t>
      </w:r>
      <w:r>
        <w:rPr>
          <w:color w:val="231F20"/>
          <w:spacing w:val="-2"/>
        </w:rPr>
        <w:t>in</w:t>
      </w:r>
      <w:r>
        <w:rPr>
          <w:color w:val="231F20"/>
          <w:spacing w:val="-6"/>
        </w:rPr>
        <w:t> </w:t>
      </w:r>
      <w:r>
        <w:rPr>
          <w:color w:val="231F20"/>
          <w:spacing w:val="-2"/>
        </w:rPr>
        <w:t>the</w:t>
      </w:r>
      <w:r>
        <w:rPr>
          <w:color w:val="231F20"/>
          <w:spacing w:val="-6"/>
        </w:rPr>
        <w:t> </w:t>
      </w:r>
      <w:r>
        <w:rPr>
          <w:color w:val="231F20"/>
          <w:spacing w:val="-2"/>
        </w:rPr>
        <w:t>current</w:t>
      </w:r>
      <w:r>
        <w:rPr>
          <w:color w:val="231F20"/>
          <w:spacing w:val="-6"/>
        </w:rPr>
        <w:t> </w:t>
      </w:r>
      <w:r>
        <w:rPr>
          <w:color w:val="231F20"/>
          <w:spacing w:val="-2"/>
        </w:rPr>
        <w:t>year.</w:t>
      </w:r>
      <w:r>
        <w:rPr>
          <w:color w:val="231F20"/>
          <w:spacing w:val="-6"/>
        </w:rPr>
        <w:t> </w:t>
      </w:r>
      <w:r>
        <w:rPr>
          <w:color w:val="231F20"/>
          <w:spacing w:val="-2"/>
        </w:rPr>
        <w:t>Repayments </w:t>
      </w:r>
      <w:r>
        <w:rPr>
          <w:color w:val="231F20"/>
        </w:rPr>
        <w:t>made in the current year, but related to a prior year or years, must be repaid in gross, not net, and require special tax treatment by employees in some cases. You may advise the employee of the total repayments made during the current year and the amount (if any) related to prior years. This information will help the employee account for such repayments on their federal income tax </w:t>
      </w:r>
      <w:r>
        <w:rPr>
          <w:color w:val="231F20"/>
          <w:spacing w:val="-2"/>
        </w:rPr>
        <w:t>return.</w:t>
      </w:r>
    </w:p>
    <w:p>
      <w:pPr>
        <w:pStyle w:val="BodyText"/>
        <w:spacing w:line="232" w:lineRule="auto" w:before="53"/>
        <w:ind w:left="119" w:right="45" w:firstLine="240"/>
      </w:pPr>
      <w:r>
        <w:rPr>
          <w:color w:val="231F20"/>
        </w:rPr>
        <w:t>If</w:t>
      </w:r>
      <w:r>
        <w:rPr>
          <w:color w:val="231F20"/>
          <w:spacing w:val="-14"/>
        </w:rPr>
        <w:t> </w:t>
      </w:r>
      <w:r>
        <w:rPr>
          <w:color w:val="231F20"/>
        </w:rPr>
        <w:t>the</w:t>
      </w:r>
      <w:r>
        <w:rPr>
          <w:color w:val="231F20"/>
          <w:spacing w:val="-14"/>
        </w:rPr>
        <w:t> </w:t>
      </w:r>
      <w:r>
        <w:rPr>
          <w:color w:val="231F20"/>
        </w:rPr>
        <w:t>repayment</w:t>
      </w:r>
      <w:r>
        <w:rPr>
          <w:color w:val="231F20"/>
          <w:spacing w:val="-14"/>
        </w:rPr>
        <w:t> </w:t>
      </w:r>
      <w:r>
        <w:rPr>
          <w:color w:val="231F20"/>
        </w:rPr>
        <w:t>was</w:t>
      </w:r>
      <w:r>
        <w:rPr>
          <w:color w:val="231F20"/>
          <w:spacing w:val="-14"/>
        </w:rPr>
        <w:t> </w:t>
      </w:r>
      <w:r>
        <w:rPr>
          <w:color w:val="231F20"/>
        </w:rPr>
        <w:t>for</w:t>
      </w:r>
      <w:r>
        <w:rPr>
          <w:color w:val="231F20"/>
          <w:spacing w:val="-14"/>
        </w:rPr>
        <w:t> </w:t>
      </w:r>
      <w:r>
        <w:rPr>
          <w:color w:val="231F20"/>
        </w:rPr>
        <w:t>a</w:t>
      </w:r>
      <w:r>
        <w:rPr>
          <w:color w:val="231F20"/>
          <w:spacing w:val="-14"/>
        </w:rPr>
        <w:t> </w:t>
      </w:r>
      <w:r>
        <w:rPr>
          <w:color w:val="231F20"/>
        </w:rPr>
        <w:t>prior</w:t>
      </w:r>
      <w:r>
        <w:rPr>
          <w:color w:val="231F20"/>
          <w:spacing w:val="-14"/>
        </w:rPr>
        <w:t> </w:t>
      </w:r>
      <w:r>
        <w:rPr>
          <w:color w:val="231F20"/>
        </w:rPr>
        <w:t>year,</w:t>
      </w:r>
      <w:r>
        <w:rPr>
          <w:color w:val="231F20"/>
          <w:spacing w:val="-14"/>
        </w:rPr>
        <w:t> </w:t>
      </w:r>
      <w:r>
        <w:rPr>
          <w:color w:val="231F20"/>
        </w:rPr>
        <w:t>you</w:t>
      </w:r>
      <w:r>
        <w:rPr>
          <w:color w:val="231F20"/>
          <w:spacing w:val="-14"/>
        </w:rPr>
        <w:t> </w:t>
      </w:r>
      <w:r>
        <w:rPr>
          <w:color w:val="231F20"/>
        </w:rPr>
        <w:t>must</w:t>
      </w:r>
      <w:r>
        <w:rPr>
          <w:color w:val="231F20"/>
          <w:spacing w:val="-13"/>
        </w:rPr>
        <w:t> </w:t>
      </w:r>
      <w:r>
        <w:rPr>
          <w:color w:val="231F20"/>
        </w:rPr>
        <w:t>file</w:t>
      </w:r>
      <w:r>
        <w:rPr>
          <w:color w:val="231F20"/>
          <w:spacing w:val="-14"/>
        </w:rPr>
        <w:t> </w:t>
      </w:r>
      <w:r>
        <w:rPr>
          <w:color w:val="231F20"/>
        </w:rPr>
        <w:t>Form W-2c with the SSA to correct only social security and Medicare wages and taxes, and furnish a copy to the employee. Do not correct "Wages, tips, other compensation" in box 1, or "Federal income tax withheld" in</w:t>
      </w:r>
      <w:r>
        <w:rPr>
          <w:color w:val="231F20"/>
          <w:spacing w:val="-11"/>
        </w:rPr>
        <w:t> </w:t>
      </w:r>
      <w:r>
        <w:rPr>
          <w:color w:val="231F20"/>
        </w:rPr>
        <w:t>box</w:t>
      </w:r>
      <w:r>
        <w:rPr>
          <w:color w:val="231F20"/>
          <w:spacing w:val="-11"/>
        </w:rPr>
        <w:t> </w:t>
      </w:r>
      <w:r>
        <w:rPr>
          <w:color w:val="231F20"/>
        </w:rPr>
        <w:t>2,</w:t>
      </w:r>
      <w:r>
        <w:rPr>
          <w:color w:val="231F20"/>
          <w:spacing w:val="-11"/>
        </w:rPr>
        <w:t> </w:t>
      </w:r>
      <w:r>
        <w:rPr>
          <w:color w:val="231F20"/>
        </w:rPr>
        <w:t>on</w:t>
      </w:r>
      <w:r>
        <w:rPr>
          <w:color w:val="231F20"/>
          <w:spacing w:val="-11"/>
        </w:rPr>
        <w:t> </w:t>
      </w:r>
      <w:r>
        <w:rPr>
          <w:color w:val="231F20"/>
        </w:rPr>
        <w:t>Form</w:t>
      </w:r>
      <w:r>
        <w:rPr>
          <w:color w:val="231F20"/>
          <w:spacing w:val="-11"/>
        </w:rPr>
        <w:t> </w:t>
      </w:r>
      <w:r>
        <w:rPr>
          <w:color w:val="231F20"/>
        </w:rPr>
        <w:t>W-2c.</w:t>
      </w:r>
      <w:r>
        <w:rPr>
          <w:color w:val="231F20"/>
          <w:spacing w:val="-11"/>
        </w:rPr>
        <w:t> </w:t>
      </w:r>
      <w:r>
        <w:rPr>
          <w:color w:val="231F20"/>
        </w:rPr>
        <w:t>Also</w:t>
      </w:r>
      <w:r>
        <w:rPr>
          <w:color w:val="231F20"/>
          <w:spacing w:val="-11"/>
        </w:rPr>
        <w:t> </w:t>
      </w:r>
      <w:r>
        <w:rPr>
          <w:color w:val="231F20"/>
        </w:rPr>
        <w:t>do</w:t>
      </w:r>
      <w:r>
        <w:rPr>
          <w:color w:val="231F20"/>
          <w:spacing w:val="-11"/>
        </w:rPr>
        <w:t> </w:t>
      </w:r>
      <w:r>
        <w:rPr>
          <w:color w:val="231F20"/>
        </w:rPr>
        <w:t>not</w:t>
      </w:r>
      <w:r>
        <w:rPr>
          <w:color w:val="231F20"/>
          <w:spacing w:val="-11"/>
        </w:rPr>
        <w:t> </w:t>
      </w:r>
      <w:r>
        <w:rPr>
          <w:color w:val="231F20"/>
        </w:rPr>
        <w:t>correct</w:t>
      </w:r>
      <w:r>
        <w:rPr>
          <w:color w:val="231F20"/>
          <w:spacing w:val="-11"/>
        </w:rPr>
        <w:t> </w:t>
      </w:r>
      <w:r>
        <w:rPr>
          <w:color w:val="231F20"/>
        </w:rPr>
        <w:t>any</w:t>
      </w:r>
      <w:r>
        <w:rPr>
          <w:color w:val="231F20"/>
          <w:spacing w:val="-11"/>
        </w:rPr>
        <w:t> </w:t>
      </w:r>
      <w:r>
        <w:rPr>
          <w:color w:val="231F20"/>
        </w:rPr>
        <w:t>Additional Medicare</w:t>
      </w:r>
      <w:r>
        <w:rPr>
          <w:color w:val="231F20"/>
          <w:spacing w:val="-11"/>
        </w:rPr>
        <w:t> </w:t>
      </w:r>
      <w:r>
        <w:rPr>
          <w:color w:val="231F20"/>
        </w:rPr>
        <w:t>Tax</w:t>
      </w:r>
      <w:r>
        <w:rPr>
          <w:color w:val="231F20"/>
          <w:spacing w:val="-11"/>
        </w:rPr>
        <w:t> </w:t>
      </w:r>
      <w:r>
        <w:rPr>
          <w:color w:val="231F20"/>
        </w:rPr>
        <w:t>withheld</w:t>
      </w:r>
      <w:r>
        <w:rPr>
          <w:color w:val="231F20"/>
          <w:spacing w:val="-11"/>
        </w:rPr>
        <w:t> </w:t>
      </w:r>
      <w:r>
        <w:rPr>
          <w:color w:val="231F20"/>
        </w:rPr>
        <w:t>on</w:t>
      </w:r>
      <w:r>
        <w:rPr>
          <w:color w:val="231F20"/>
          <w:spacing w:val="-11"/>
        </w:rPr>
        <w:t> </w:t>
      </w:r>
      <w:r>
        <w:rPr>
          <w:color w:val="231F20"/>
        </w:rPr>
        <w:t>the</w:t>
      </w:r>
      <w:r>
        <w:rPr>
          <w:color w:val="231F20"/>
          <w:spacing w:val="-11"/>
        </w:rPr>
        <w:t> </w:t>
      </w:r>
      <w:r>
        <w:rPr>
          <w:color w:val="231F20"/>
        </w:rPr>
        <w:t>repaid</w:t>
      </w:r>
      <w:r>
        <w:rPr>
          <w:color w:val="231F20"/>
          <w:spacing w:val="-11"/>
        </w:rPr>
        <w:t> </w:t>
      </w:r>
      <w:r>
        <w:rPr>
          <w:color w:val="231F20"/>
        </w:rPr>
        <w:t>wages</w:t>
      </w:r>
      <w:r>
        <w:rPr>
          <w:color w:val="231F20"/>
          <w:spacing w:val="-11"/>
        </w:rPr>
        <w:t> </w:t>
      </w:r>
      <w:r>
        <w:rPr>
          <w:color w:val="231F20"/>
        </w:rPr>
        <w:t>(reported</w:t>
      </w:r>
      <w:r>
        <w:rPr>
          <w:color w:val="231F20"/>
          <w:spacing w:val="-11"/>
        </w:rPr>
        <w:t> </w:t>
      </w:r>
      <w:r>
        <w:rPr>
          <w:color w:val="231F20"/>
        </w:rPr>
        <w:t>with Medicare</w:t>
      </w:r>
      <w:r>
        <w:rPr>
          <w:color w:val="231F20"/>
          <w:spacing w:val="-11"/>
        </w:rPr>
        <w:t> </w:t>
      </w:r>
      <w:r>
        <w:rPr>
          <w:color w:val="231F20"/>
        </w:rPr>
        <w:t>tax</w:t>
      </w:r>
      <w:r>
        <w:rPr>
          <w:color w:val="231F20"/>
          <w:spacing w:val="-11"/>
        </w:rPr>
        <w:t> </w:t>
      </w:r>
      <w:r>
        <w:rPr>
          <w:color w:val="231F20"/>
        </w:rPr>
        <w:t>withheld</w:t>
      </w:r>
      <w:r>
        <w:rPr>
          <w:color w:val="231F20"/>
          <w:spacing w:val="-11"/>
        </w:rPr>
        <w:t> </w:t>
      </w:r>
      <w:r>
        <w:rPr>
          <w:color w:val="231F20"/>
        </w:rPr>
        <w:t>in</w:t>
      </w:r>
      <w:r>
        <w:rPr>
          <w:color w:val="231F20"/>
          <w:spacing w:val="-11"/>
        </w:rPr>
        <w:t> </w:t>
      </w:r>
      <w:r>
        <w:rPr>
          <w:color w:val="231F20"/>
        </w:rPr>
        <w:t>box</w:t>
      </w:r>
      <w:r>
        <w:rPr>
          <w:color w:val="231F20"/>
          <w:spacing w:val="-11"/>
        </w:rPr>
        <w:t> </w:t>
      </w:r>
      <w:r>
        <w:rPr>
          <w:color w:val="231F20"/>
        </w:rPr>
        <w:t>6)</w:t>
      </w:r>
      <w:r>
        <w:rPr>
          <w:color w:val="231F20"/>
          <w:spacing w:val="-11"/>
        </w:rPr>
        <w:t> </w:t>
      </w:r>
      <w:r>
        <w:rPr>
          <w:color w:val="231F20"/>
        </w:rPr>
        <w:t>on</w:t>
      </w:r>
      <w:r>
        <w:rPr>
          <w:color w:val="231F20"/>
          <w:spacing w:val="-11"/>
        </w:rPr>
        <w:t> </w:t>
      </w:r>
      <w:r>
        <w:rPr>
          <w:color w:val="231F20"/>
        </w:rPr>
        <w:t>Form</w:t>
      </w:r>
      <w:r>
        <w:rPr>
          <w:color w:val="231F20"/>
          <w:spacing w:val="-11"/>
        </w:rPr>
        <w:t> </w:t>
      </w:r>
      <w:r>
        <w:rPr>
          <w:color w:val="231F20"/>
        </w:rPr>
        <w:t>W-2c.</w:t>
      </w:r>
      <w:r>
        <w:rPr>
          <w:color w:val="231F20"/>
          <w:spacing w:val="-11"/>
        </w:rPr>
        <w:t> </w:t>
      </w:r>
      <w:r>
        <w:rPr>
          <w:color w:val="231F20"/>
        </w:rPr>
        <w:t>File</w:t>
      </w:r>
      <w:r>
        <w:rPr>
          <w:color w:val="231F20"/>
          <w:spacing w:val="-11"/>
        </w:rPr>
        <w:t> </w:t>
      </w:r>
      <w:r>
        <w:rPr>
          <w:color w:val="231F20"/>
        </w:rPr>
        <w:t>the</w:t>
      </w:r>
      <w:r>
        <w:rPr>
          <w:color w:val="231F20"/>
          <w:spacing w:val="-11"/>
        </w:rPr>
        <w:t> </w:t>
      </w:r>
      <w:r>
        <w:rPr>
          <w:color w:val="231F20"/>
        </w:rPr>
        <w:t>“X” return</w:t>
      </w:r>
      <w:r>
        <w:rPr>
          <w:color w:val="231F20"/>
          <w:spacing w:val="-14"/>
        </w:rPr>
        <w:t> </w:t>
      </w:r>
      <w:r>
        <w:rPr>
          <w:color w:val="231F20"/>
        </w:rPr>
        <w:t>that</w:t>
      </w:r>
      <w:r>
        <w:rPr>
          <w:color w:val="231F20"/>
          <w:spacing w:val="-14"/>
        </w:rPr>
        <w:t> </w:t>
      </w:r>
      <w:r>
        <w:rPr>
          <w:color w:val="231F20"/>
        </w:rPr>
        <w:t>is</w:t>
      </w:r>
      <w:r>
        <w:rPr>
          <w:color w:val="231F20"/>
          <w:spacing w:val="-14"/>
        </w:rPr>
        <w:t> </w:t>
      </w:r>
      <w:r>
        <w:rPr>
          <w:color w:val="231F20"/>
        </w:rPr>
        <w:t>appropriate</w:t>
      </w:r>
      <w:r>
        <w:rPr>
          <w:color w:val="231F20"/>
          <w:spacing w:val="-14"/>
        </w:rPr>
        <w:t> </w:t>
      </w:r>
      <w:r>
        <w:rPr>
          <w:color w:val="231F20"/>
        </w:rPr>
        <w:t>for</w:t>
      </w:r>
      <w:r>
        <w:rPr>
          <w:color w:val="231F20"/>
          <w:spacing w:val="-14"/>
        </w:rPr>
        <w:t> </w:t>
      </w:r>
      <w:r>
        <w:rPr>
          <w:color w:val="231F20"/>
        </w:rPr>
        <w:t>the</w:t>
      </w:r>
      <w:r>
        <w:rPr>
          <w:color w:val="231F20"/>
          <w:spacing w:val="-14"/>
        </w:rPr>
        <w:t> </w:t>
      </w:r>
      <w:r>
        <w:rPr>
          <w:color w:val="231F20"/>
        </w:rPr>
        <w:t>return</w:t>
      </w:r>
      <w:r>
        <w:rPr>
          <w:color w:val="231F20"/>
          <w:spacing w:val="-14"/>
        </w:rPr>
        <w:t> </w:t>
      </w:r>
      <w:r>
        <w:rPr>
          <w:color w:val="231F20"/>
        </w:rPr>
        <w:t>on</w:t>
      </w:r>
      <w:r>
        <w:rPr>
          <w:color w:val="231F20"/>
          <w:spacing w:val="-13"/>
        </w:rPr>
        <w:t> </w:t>
      </w:r>
      <w:r>
        <w:rPr>
          <w:color w:val="231F20"/>
        </w:rPr>
        <w:t>which</w:t>
      </w:r>
      <w:r>
        <w:rPr>
          <w:color w:val="231F20"/>
          <w:spacing w:val="-14"/>
        </w:rPr>
        <w:t> </w:t>
      </w:r>
      <w:r>
        <w:rPr>
          <w:color w:val="231F20"/>
        </w:rPr>
        <w:t>the</w:t>
      </w:r>
      <w:r>
        <w:rPr>
          <w:color w:val="231F20"/>
          <w:spacing w:val="-14"/>
        </w:rPr>
        <w:t> </w:t>
      </w:r>
      <w:r>
        <w:rPr>
          <w:color w:val="231F20"/>
        </w:rPr>
        <w:t>wages or compensation was originally reported (Forms 941-X, 943-X, 944-X, or CT-1X). Correct the social security and Medicare</w:t>
      </w:r>
      <w:r>
        <w:rPr>
          <w:color w:val="231F20"/>
          <w:spacing w:val="-8"/>
        </w:rPr>
        <w:t> </w:t>
      </w:r>
      <w:r>
        <w:rPr>
          <w:color w:val="231F20"/>
        </w:rPr>
        <w:t>wages</w:t>
      </w:r>
      <w:r>
        <w:rPr>
          <w:color w:val="231F20"/>
          <w:spacing w:val="-8"/>
        </w:rPr>
        <w:t> </w:t>
      </w:r>
      <w:r>
        <w:rPr>
          <w:color w:val="231F20"/>
        </w:rPr>
        <w:t>and</w:t>
      </w:r>
      <w:r>
        <w:rPr>
          <w:color w:val="231F20"/>
          <w:spacing w:val="-8"/>
        </w:rPr>
        <w:t> </w:t>
      </w:r>
      <w:r>
        <w:rPr>
          <w:color w:val="231F20"/>
        </w:rPr>
        <w:t>taxes</w:t>
      </w:r>
      <w:r>
        <w:rPr>
          <w:color w:val="231F20"/>
          <w:spacing w:val="-8"/>
        </w:rPr>
        <w:t> </w:t>
      </w:r>
      <w:r>
        <w:rPr>
          <w:color w:val="231F20"/>
        </w:rPr>
        <w:t>for</w:t>
      </w:r>
      <w:r>
        <w:rPr>
          <w:color w:val="231F20"/>
          <w:spacing w:val="-8"/>
        </w:rPr>
        <w:t> </w:t>
      </w:r>
      <w:r>
        <w:rPr>
          <w:color w:val="231F20"/>
        </w:rPr>
        <w:t>the</w:t>
      </w:r>
      <w:r>
        <w:rPr>
          <w:color w:val="231F20"/>
          <w:spacing w:val="-8"/>
        </w:rPr>
        <w:t> </w:t>
      </w:r>
      <w:r>
        <w:rPr>
          <w:color w:val="231F20"/>
        </w:rPr>
        <w:t>period</w:t>
      </w:r>
      <w:r>
        <w:rPr>
          <w:color w:val="231F20"/>
          <w:spacing w:val="-8"/>
        </w:rPr>
        <w:t> </w:t>
      </w:r>
      <w:r>
        <w:rPr>
          <w:color w:val="231F20"/>
        </w:rPr>
        <w:t>during</w:t>
      </w:r>
      <w:r>
        <w:rPr>
          <w:color w:val="231F20"/>
          <w:spacing w:val="-8"/>
        </w:rPr>
        <w:t> </w:t>
      </w:r>
      <w:r>
        <w:rPr>
          <w:color w:val="231F20"/>
        </w:rPr>
        <w:t>which</w:t>
      </w:r>
      <w:r>
        <w:rPr>
          <w:color w:val="231F20"/>
          <w:spacing w:val="-8"/>
        </w:rPr>
        <w:t> </w:t>
      </w:r>
      <w:r>
        <w:rPr>
          <w:color w:val="231F20"/>
        </w:rPr>
        <w:t>the wages or compensation was originally paid. For information on reporting adjustments to Forms 941, 943, 944,</w:t>
      </w:r>
      <w:r>
        <w:rPr>
          <w:color w:val="231F20"/>
          <w:spacing w:val="-3"/>
        </w:rPr>
        <w:t> </w:t>
      </w:r>
      <w:r>
        <w:rPr>
          <w:color w:val="231F20"/>
        </w:rPr>
        <w:t>or</w:t>
      </w:r>
      <w:r>
        <w:rPr>
          <w:color w:val="231F20"/>
          <w:spacing w:val="-3"/>
        </w:rPr>
        <w:t> </w:t>
      </w:r>
      <w:r>
        <w:rPr>
          <w:color w:val="231F20"/>
        </w:rPr>
        <w:t>Form</w:t>
      </w:r>
      <w:r>
        <w:rPr>
          <w:color w:val="231F20"/>
          <w:spacing w:val="-3"/>
        </w:rPr>
        <w:t> </w:t>
      </w:r>
      <w:r>
        <w:rPr>
          <w:color w:val="231F20"/>
        </w:rPr>
        <w:t>CT-1,</w:t>
      </w:r>
      <w:r>
        <w:rPr>
          <w:color w:val="231F20"/>
          <w:spacing w:val="-3"/>
        </w:rPr>
        <w:t> </w:t>
      </w:r>
      <w:r>
        <w:rPr>
          <w:color w:val="231F20"/>
        </w:rPr>
        <w:t>see</w:t>
      </w:r>
      <w:r>
        <w:rPr>
          <w:color w:val="231F20"/>
          <w:spacing w:val="-3"/>
        </w:rPr>
        <w:t> </w:t>
      </w:r>
      <w:r>
        <w:rPr>
          <w:color w:val="231F20"/>
        </w:rPr>
        <w:t>section</w:t>
      </w:r>
      <w:r>
        <w:rPr>
          <w:color w:val="231F20"/>
          <w:spacing w:val="-3"/>
        </w:rPr>
        <w:t> </w:t>
      </w:r>
      <w:r>
        <w:rPr>
          <w:color w:val="231F20"/>
        </w:rPr>
        <w:t>13</w:t>
      </w:r>
      <w:r>
        <w:rPr>
          <w:color w:val="231F20"/>
          <w:spacing w:val="-3"/>
        </w:rPr>
        <w:t> </w:t>
      </w:r>
      <w:r>
        <w:rPr>
          <w:color w:val="231F20"/>
        </w:rPr>
        <w:t>of</w:t>
      </w:r>
      <w:r>
        <w:rPr>
          <w:color w:val="231F20"/>
          <w:spacing w:val="-3"/>
        </w:rPr>
        <w:t> </w:t>
      </w:r>
      <w:r>
        <w:rPr>
          <w:color w:val="231F20"/>
        </w:rPr>
        <w:t>Pub.</w:t>
      </w:r>
      <w:r>
        <w:rPr>
          <w:color w:val="231F20"/>
          <w:spacing w:val="-3"/>
        </w:rPr>
        <w:t> </w:t>
      </w:r>
      <w:r>
        <w:rPr>
          <w:color w:val="231F20"/>
        </w:rPr>
        <w:t>15</w:t>
      </w:r>
      <w:r>
        <w:rPr>
          <w:color w:val="231F20"/>
          <w:spacing w:val="-3"/>
        </w:rPr>
        <w:t> </w:t>
      </w:r>
      <w:r>
        <w:rPr>
          <w:color w:val="231F20"/>
        </w:rPr>
        <w:t>(Circular</w:t>
      </w:r>
      <w:r>
        <w:rPr>
          <w:color w:val="231F20"/>
          <w:spacing w:val="-3"/>
        </w:rPr>
        <w:t> </w:t>
      </w:r>
      <w:r>
        <w:rPr>
          <w:color w:val="231F20"/>
        </w:rPr>
        <w:t>E) or the Instructions for Form CT-1X.</w:t>
      </w:r>
    </w:p>
    <w:p>
      <w:pPr>
        <w:spacing w:line="232" w:lineRule="auto" w:before="114"/>
        <w:ind w:left="816" w:right="134"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8880">
                <wp:simplePos x="0" y="0"/>
                <wp:positionH relativeFrom="page">
                  <wp:posOffset>533400</wp:posOffset>
                </wp:positionH>
                <wp:positionV relativeFrom="paragraph">
                  <wp:posOffset>94130</wp:posOffset>
                </wp:positionV>
                <wp:extent cx="387350" cy="38735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387350" cy="387350"/>
                          <a:chExt cx="387350" cy="387350"/>
                        </a:xfrm>
                      </wpg:grpSpPr>
                      <wps:wsp>
                        <wps:cNvPr id="96" name="Graphic 96"/>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98" name="Textbox 98"/>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7.411824pt;width:30.5pt;height:30.5pt;mso-position-horizontal-relative:page;mso-position-vertical-relative:paragraph;z-index:15738880" id="docshapegroup94" coordorigin="840,148" coordsize="610,610">
                <v:shape style="position:absolute;left:840;top:148;width:610;height:610" id="docshape95" coordorigin="840,148" coordsize="610,610" path="m1411,148l878,148,863,151,851,159,843,171,840,186,840,719,843,734,851,746,863,754,878,757,1411,757,1426,754,1438,746,1446,734,1449,719,1449,186,1446,171,1438,159,1426,151,1411,148xe" filled="true" fillcolor="#000000" stroked="false">
                  <v:path arrowok="t"/>
                  <v:fill type="solid"/>
                </v:shape>
                <v:shape style="position:absolute;left:890;top:199;width:508;height:508" id="docshape96" coordorigin="891,199" coordsize="508,508" path="m1145,199l1077,208,1017,234,965,273,925,325,900,385,891,453,900,520,925,581,965,632,1017,672,1077,698,1145,707,1212,698,1273,672,1324,632,1364,581,1389,520,1398,453,1389,385,1364,325,1324,273,1273,234,1212,208,1145,199xe" filled="true" fillcolor="#ffffff" stroked="false">
                  <v:path arrowok="t"/>
                  <v:fill type="solid"/>
                </v:shape>
                <v:shape style="position:absolute;left:840;top:148;width:610;height:610" type="#_x0000_t202" id="docshape97"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pacing w:val="-2"/>
          <w:sz w:val="20"/>
        </w:rPr>
        <w:t>Tell</w:t>
      </w:r>
      <w:r>
        <w:rPr>
          <w:rFonts w:ascii="Arial"/>
          <w:i/>
          <w:color w:val="231F20"/>
          <w:spacing w:val="-9"/>
          <w:sz w:val="20"/>
        </w:rPr>
        <w:t> </w:t>
      </w:r>
      <w:r>
        <w:rPr>
          <w:rFonts w:ascii="Arial"/>
          <w:i/>
          <w:color w:val="231F20"/>
          <w:spacing w:val="-2"/>
          <w:sz w:val="20"/>
        </w:rPr>
        <w:t>your</w:t>
      </w:r>
      <w:r>
        <w:rPr>
          <w:rFonts w:ascii="Arial"/>
          <w:i/>
          <w:color w:val="231F20"/>
          <w:spacing w:val="-9"/>
          <w:sz w:val="20"/>
        </w:rPr>
        <w:t> </w:t>
      </w:r>
      <w:r>
        <w:rPr>
          <w:rFonts w:ascii="Arial"/>
          <w:i/>
          <w:color w:val="231F20"/>
          <w:spacing w:val="-2"/>
          <w:sz w:val="20"/>
        </w:rPr>
        <w:t>employee</w:t>
      </w:r>
      <w:r>
        <w:rPr>
          <w:rFonts w:ascii="Arial"/>
          <w:i/>
          <w:color w:val="231F20"/>
          <w:spacing w:val="-9"/>
          <w:sz w:val="20"/>
        </w:rPr>
        <w:t> </w:t>
      </w:r>
      <w:r>
        <w:rPr>
          <w:rFonts w:ascii="Arial"/>
          <w:i/>
          <w:color w:val="231F20"/>
          <w:spacing w:val="-2"/>
          <w:sz w:val="20"/>
        </w:rPr>
        <w:t>that</w:t>
      </w:r>
      <w:r>
        <w:rPr>
          <w:rFonts w:ascii="Arial"/>
          <w:i/>
          <w:color w:val="231F20"/>
          <w:spacing w:val="-9"/>
          <w:sz w:val="20"/>
        </w:rPr>
        <w:t> </w:t>
      </w:r>
      <w:r>
        <w:rPr>
          <w:rFonts w:ascii="Arial"/>
          <w:i/>
          <w:color w:val="231F20"/>
          <w:spacing w:val="-2"/>
          <w:sz w:val="20"/>
        </w:rPr>
        <w:t>the</w:t>
      </w:r>
      <w:r>
        <w:rPr>
          <w:rFonts w:ascii="Arial"/>
          <w:i/>
          <w:color w:val="231F20"/>
          <w:spacing w:val="-9"/>
          <w:sz w:val="20"/>
        </w:rPr>
        <w:t> </w:t>
      </w:r>
      <w:r>
        <w:rPr>
          <w:rFonts w:ascii="Arial"/>
          <w:i/>
          <w:color w:val="231F20"/>
          <w:spacing w:val="-2"/>
          <w:sz w:val="20"/>
        </w:rPr>
        <w:t>wages</w:t>
      </w:r>
      <w:r>
        <w:rPr>
          <w:rFonts w:ascii="Arial"/>
          <w:i/>
          <w:color w:val="231F20"/>
          <w:spacing w:val="-9"/>
          <w:sz w:val="20"/>
        </w:rPr>
        <w:t> </w:t>
      </w:r>
      <w:r>
        <w:rPr>
          <w:rFonts w:ascii="Arial"/>
          <w:i/>
          <w:color w:val="231F20"/>
          <w:spacing w:val="-2"/>
          <w:sz w:val="20"/>
        </w:rPr>
        <w:t>paid</w:t>
      </w:r>
      <w:r>
        <w:rPr>
          <w:rFonts w:ascii="Arial"/>
          <w:i/>
          <w:color w:val="231F20"/>
          <w:spacing w:val="-9"/>
          <w:sz w:val="20"/>
        </w:rPr>
        <w:t> </w:t>
      </w:r>
      <w:r>
        <w:rPr>
          <w:rFonts w:ascii="Arial"/>
          <w:i/>
          <w:color w:val="231F20"/>
          <w:spacing w:val="-2"/>
          <w:sz w:val="20"/>
        </w:rPr>
        <w:t>in</w:t>
      </w:r>
      <w:r>
        <w:rPr>
          <w:rFonts w:ascii="Arial"/>
          <w:i/>
          <w:color w:val="231F20"/>
          <w:spacing w:val="-9"/>
          <w:sz w:val="20"/>
        </w:rPr>
        <w:t> </w:t>
      </w:r>
      <w:r>
        <w:rPr>
          <w:rFonts w:ascii="Arial"/>
          <w:i/>
          <w:color w:val="231F20"/>
          <w:spacing w:val="-2"/>
          <w:sz w:val="20"/>
        </w:rPr>
        <w:t>error</w:t>
      </w:r>
      <w:r>
        <w:rPr>
          <w:rFonts w:ascii="Arial"/>
          <w:i/>
          <w:color w:val="231F20"/>
          <w:spacing w:val="-9"/>
          <w:sz w:val="20"/>
        </w:rPr>
        <w:t> </w:t>
      </w:r>
      <w:r>
        <w:rPr>
          <w:rFonts w:ascii="Arial"/>
          <w:i/>
          <w:color w:val="231F20"/>
          <w:spacing w:val="-2"/>
          <w:sz w:val="20"/>
        </w:rPr>
        <w:t>in </w:t>
      </w:r>
      <w:r>
        <w:rPr>
          <w:rFonts w:ascii="Arial"/>
          <w:i/>
          <w:color w:val="231F20"/>
          <w:sz w:val="20"/>
        </w:rPr>
        <w:t>a</w:t>
      </w:r>
      <w:r>
        <w:rPr>
          <w:rFonts w:ascii="Arial"/>
          <w:i/>
          <w:color w:val="231F20"/>
          <w:spacing w:val="-7"/>
          <w:sz w:val="20"/>
        </w:rPr>
        <w:t> </w:t>
      </w:r>
      <w:r>
        <w:rPr>
          <w:rFonts w:ascii="Arial"/>
          <w:i/>
          <w:color w:val="231F20"/>
          <w:sz w:val="20"/>
        </w:rPr>
        <w:t>prior</w:t>
      </w:r>
      <w:r>
        <w:rPr>
          <w:rFonts w:ascii="Arial"/>
          <w:i/>
          <w:color w:val="231F20"/>
          <w:spacing w:val="-7"/>
          <w:sz w:val="20"/>
        </w:rPr>
        <w:t> </w:t>
      </w:r>
      <w:r>
        <w:rPr>
          <w:rFonts w:ascii="Arial"/>
          <w:i/>
          <w:color w:val="231F20"/>
          <w:sz w:val="20"/>
        </w:rPr>
        <w:t>year</w:t>
      </w:r>
      <w:r>
        <w:rPr>
          <w:rFonts w:ascii="Arial"/>
          <w:i/>
          <w:color w:val="231F20"/>
          <w:spacing w:val="-7"/>
          <w:sz w:val="20"/>
        </w:rPr>
        <w:t> </w:t>
      </w:r>
      <w:r>
        <w:rPr>
          <w:rFonts w:ascii="Arial"/>
          <w:i/>
          <w:color w:val="231F20"/>
          <w:sz w:val="20"/>
        </w:rPr>
        <w:t>remain</w:t>
      </w:r>
      <w:r>
        <w:rPr>
          <w:rFonts w:ascii="Arial"/>
          <w:i/>
          <w:color w:val="231F20"/>
          <w:spacing w:val="-7"/>
          <w:sz w:val="20"/>
        </w:rPr>
        <w:t> </w:t>
      </w:r>
      <w:r>
        <w:rPr>
          <w:rFonts w:ascii="Arial"/>
          <w:i/>
          <w:color w:val="231F20"/>
          <w:sz w:val="20"/>
        </w:rPr>
        <w:t>taxable</w:t>
      </w:r>
      <w:r>
        <w:rPr>
          <w:rFonts w:ascii="Arial"/>
          <w:i/>
          <w:color w:val="231F20"/>
          <w:spacing w:val="-7"/>
          <w:sz w:val="20"/>
        </w:rPr>
        <w:t> </w:t>
      </w:r>
      <w:r>
        <w:rPr>
          <w:rFonts w:ascii="Arial"/>
          <w:i/>
          <w:color w:val="231F20"/>
          <w:sz w:val="20"/>
        </w:rPr>
        <w:t>to</w:t>
      </w:r>
      <w:r>
        <w:rPr>
          <w:rFonts w:ascii="Arial"/>
          <w:i/>
          <w:color w:val="231F20"/>
          <w:spacing w:val="-7"/>
          <w:sz w:val="20"/>
        </w:rPr>
        <w:t> </w:t>
      </w:r>
      <w:r>
        <w:rPr>
          <w:rFonts w:ascii="Arial"/>
          <w:i/>
          <w:color w:val="231F20"/>
          <w:sz w:val="20"/>
        </w:rPr>
        <w:t>them</w:t>
      </w:r>
      <w:r>
        <w:rPr>
          <w:rFonts w:ascii="Arial"/>
          <w:i/>
          <w:color w:val="231F20"/>
          <w:spacing w:val="-7"/>
          <w:sz w:val="20"/>
        </w:rPr>
        <w:t> </w:t>
      </w:r>
      <w:r>
        <w:rPr>
          <w:rFonts w:ascii="Arial"/>
          <w:i/>
          <w:color w:val="231F20"/>
          <w:sz w:val="20"/>
        </w:rPr>
        <w:t>for</w:t>
      </w:r>
      <w:r>
        <w:rPr>
          <w:rFonts w:ascii="Arial"/>
          <w:i/>
          <w:color w:val="231F20"/>
          <w:spacing w:val="-7"/>
          <w:sz w:val="20"/>
        </w:rPr>
        <w:t> </w:t>
      </w:r>
      <w:r>
        <w:rPr>
          <w:rFonts w:ascii="Arial"/>
          <w:i/>
          <w:color w:val="231F20"/>
          <w:sz w:val="20"/>
        </w:rPr>
        <w:t>that</w:t>
      </w:r>
      <w:r>
        <w:rPr>
          <w:rFonts w:ascii="Arial"/>
          <w:i/>
          <w:color w:val="231F20"/>
          <w:spacing w:val="-7"/>
          <w:sz w:val="20"/>
        </w:rPr>
        <w:t> </w:t>
      </w:r>
      <w:r>
        <w:rPr>
          <w:rFonts w:ascii="Arial"/>
          <w:i/>
          <w:color w:val="231F20"/>
          <w:sz w:val="20"/>
        </w:rPr>
        <w:t>year.</w:t>
      </w:r>
    </w:p>
    <w:p>
      <w:pPr>
        <w:spacing w:line="232" w:lineRule="auto" w:before="2"/>
        <w:ind w:left="120" w:right="0" w:firstLine="696"/>
        <w:jc w:val="left"/>
        <w:rPr>
          <w:rFonts w:ascii="Arial"/>
          <w:i/>
          <w:sz w:val="20"/>
        </w:rPr>
      </w:pPr>
      <w:r>
        <w:rPr>
          <w:rFonts w:ascii="Arial"/>
          <w:i/>
          <w:color w:val="231F20"/>
          <w:sz w:val="20"/>
        </w:rPr>
        <w:t>This</w:t>
      </w:r>
      <w:r>
        <w:rPr>
          <w:rFonts w:ascii="Arial"/>
          <w:i/>
          <w:color w:val="231F20"/>
          <w:spacing w:val="-12"/>
          <w:sz w:val="20"/>
        </w:rPr>
        <w:t> </w:t>
      </w:r>
      <w:r>
        <w:rPr>
          <w:rFonts w:ascii="Arial"/>
          <w:i/>
          <w:color w:val="231F20"/>
          <w:sz w:val="20"/>
        </w:rPr>
        <w:t>is</w:t>
      </w:r>
      <w:r>
        <w:rPr>
          <w:rFonts w:ascii="Arial"/>
          <w:i/>
          <w:color w:val="231F20"/>
          <w:spacing w:val="-12"/>
          <w:sz w:val="20"/>
        </w:rPr>
        <w:t> </w:t>
      </w:r>
      <w:r>
        <w:rPr>
          <w:rFonts w:ascii="Arial"/>
          <w:i/>
          <w:color w:val="231F20"/>
          <w:sz w:val="20"/>
        </w:rPr>
        <w:t>because</w:t>
      </w:r>
      <w:r>
        <w:rPr>
          <w:rFonts w:ascii="Arial"/>
          <w:i/>
          <w:color w:val="231F20"/>
          <w:spacing w:val="-12"/>
          <w:sz w:val="20"/>
        </w:rPr>
        <w:t> </w:t>
      </w:r>
      <w:r>
        <w:rPr>
          <w:rFonts w:ascii="Arial"/>
          <w:i/>
          <w:color w:val="231F20"/>
          <w:sz w:val="20"/>
        </w:rPr>
        <w:t>the</w:t>
      </w:r>
      <w:r>
        <w:rPr>
          <w:rFonts w:ascii="Arial"/>
          <w:i/>
          <w:color w:val="231F20"/>
          <w:spacing w:val="-12"/>
          <w:sz w:val="20"/>
        </w:rPr>
        <w:t> </w:t>
      </w:r>
      <w:r>
        <w:rPr>
          <w:rFonts w:ascii="Arial"/>
          <w:i/>
          <w:color w:val="231F20"/>
          <w:sz w:val="20"/>
        </w:rPr>
        <w:t>employee</w:t>
      </w:r>
      <w:r>
        <w:rPr>
          <w:rFonts w:ascii="Arial"/>
          <w:i/>
          <w:color w:val="231F20"/>
          <w:spacing w:val="-12"/>
          <w:sz w:val="20"/>
        </w:rPr>
        <w:t> </w:t>
      </w:r>
      <w:r>
        <w:rPr>
          <w:rFonts w:ascii="Arial"/>
          <w:i/>
          <w:color w:val="231F20"/>
          <w:sz w:val="20"/>
        </w:rPr>
        <w:t>received</w:t>
      </w:r>
      <w:r>
        <w:rPr>
          <w:rFonts w:ascii="Arial"/>
          <w:i/>
          <w:color w:val="231F20"/>
          <w:spacing w:val="-12"/>
          <w:sz w:val="20"/>
        </w:rPr>
        <w:t> </w:t>
      </w:r>
      <w:r>
        <w:rPr>
          <w:rFonts w:ascii="Arial"/>
          <w:i/>
          <w:color w:val="231F20"/>
          <w:sz w:val="20"/>
        </w:rPr>
        <w:t>and</w:t>
      </w:r>
      <w:r>
        <w:rPr>
          <w:rFonts w:ascii="Arial"/>
          <w:i/>
          <w:color w:val="231F20"/>
          <w:spacing w:val="-12"/>
          <w:sz w:val="20"/>
        </w:rPr>
        <w:t> </w:t>
      </w:r>
      <w:r>
        <w:rPr>
          <w:rFonts w:ascii="Arial"/>
          <w:i/>
          <w:color w:val="231F20"/>
          <w:sz w:val="20"/>
        </w:rPr>
        <w:t>had </w:t>
      </w:r>
      <w:r>
        <w:rPr>
          <w:rFonts w:ascii="Arial"/>
          <w:i/>
          <w:color w:val="231F20"/>
          <w:spacing w:val="-2"/>
          <w:sz w:val="20"/>
        </w:rPr>
        <w:t>use</w:t>
      </w:r>
      <w:r>
        <w:rPr>
          <w:rFonts w:ascii="Arial"/>
          <w:i/>
          <w:color w:val="231F20"/>
          <w:spacing w:val="-7"/>
          <w:sz w:val="20"/>
        </w:rPr>
        <w:t> </w:t>
      </w:r>
      <w:r>
        <w:rPr>
          <w:rFonts w:ascii="Arial"/>
          <w:i/>
          <w:color w:val="231F20"/>
          <w:spacing w:val="-2"/>
          <w:sz w:val="20"/>
        </w:rPr>
        <w:t>of</w:t>
      </w:r>
      <w:r>
        <w:rPr>
          <w:rFonts w:ascii="Arial"/>
          <w:i/>
          <w:color w:val="231F20"/>
          <w:spacing w:val="-6"/>
          <w:sz w:val="20"/>
        </w:rPr>
        <w:t> </w:t>
      </w:r>
      <w:r>
        <w:rPr>
          <w:rFonts w:ascii="Arial"/>
          <w:i/>
          <w:color w:val="231F20"/>
          <w:spacing w:val="-2"/>
          <w:sz w:val="20"/>
        </w:rPr>
        <w:t>those</w:t>
      </w:r>
      <w:r>
        <w:rPr>
          <w:rFonts w:ascii="Arial"/>
          <w:i/>
          <w:color w:val="231F20"/>
          <w:spacing w:val="-7"/>
          <w:sz w:val="20"/>
        </w:rPr>
        <w:t> </w:t>
      </w:r>
      <w:r>
        <w:rPr>
          <w:rFonts w:ascii="Arial"/>
          <w:i/>
          <w:color w:val="231F20"/>
          <w:spacing w:val="-2"/>
          <w:sz w:val="20"/>
        </w:rPr>
        <w:t>funds</w:t>
      </w:r>
      <w:r>
        <w:rPr>
          <w:rFonts w:ascii="Arial"/>
          <w:i/>
          <w:color w:val="231F20"/>
          <w:spacing w:val="-6"/>
          <w:sz w:val="20"/>
        </w:rPr>
        <w:t> </w:t>
      </w:r>
      <w:r>
        <w:rPr>
          <w:rFonts w:ascii="Arial"/>
          <w:i/>
          <w:color w:val="231F20"/>
          <w:spacing w:val="-2"/>
          <w:sz w:val="20"/>
        </w:rPr>
        <w:t>during</w:t>
      </w:r>
      <w:r>
        <w:rPr>
          <w:rFonts w:ascii="Arial"/>
          <w:i/>
          <w:color w:val="231F20"/>
          <w:spacing w:val="-7"/>
          <w:sz w:val="20"/>
        </w:rPr>
        <w:t> </w:t>
      </w:r>
      <w:r>
        <w:rPr>
          <w:rFonts w:ascii="Arial"/>
          <w:i/>
          <w:color w:val="231F20"/>
          <w:spacing w:val="-2"/>
          <w:sz w:val="20"/>
        </w:rPr>
        <w:t>that</w:t>
      </w:r>
      <w:r>
        <w:rPr>
          <w:rFonts w:ascii="Arial"/>
          <w:i/>
          <w:color w:val="231F20"/>
          <w:spacing w:val="-6"/>
          <w:sz w:val="20"/>
        </w:rPr>
        <w:t> </w:t>
      </w:r>
      <w:r>
        <w:rPr>
          <w:rFonts w:ascii="Arial"/>
          <w:i/>
          <w:color w:val="231F20"/>
          <w:spacing w:val="-2"/>
          <w:sz w:val="20"/>
        </w:rPr>
        <w:t>year.</w:t>
      </w:r>
      <w:r>
        <w:rPr>
          <w:rFonts w:ascii="Arial"/>
          <w:i/>
          <w:color w:val="231F20"/>
          <w:spacing w:val="-7"/>
          <w:sz w:val="20"/>
        </w:rPr>
        <w:t> </w:t>
      </w:r>
      <w:r>
        <w:rPr>
          <w:rFonts w:ascii="Arial"/>
          <w:i/>
          <w:color w:val="231F20"/>
          <w:spacing w:val="-2"/>
          <w:sz w:val="20"/>
        </w:rPr>
        <w:t>The</w:t>
      </w:r>
      <w:r>
        <w:rPr>
          <w:rFonts w:ascii="Arial"/>
          <w:i/>
          <w:color w:val="231F20"/>
          <w:spacing w:val="-6"/>
          <w:sz w:val="20"/>
        </w:rPr>
        <w:t> </w:t>
      </w:r>
      <w:r>
        <w:rPr>
          <w:rFonts w:ascii="Arial"/>
          <w:i/>
          <w:color w:val="231F20"/>
          <w:spacing w:val="-2"/>
          <w:sz w:val="20"/>
        </w:rPr>
        <w:t>employee</w:t>
      </w:r>
      <w:r>
        <w:rPr>
          <w:rFonts w:ascii="Arial"/>
          <w:i/>
          <w:color w:val="231F20"/>
          <w:spacing w:val="-7"/>
          <w:sz w:val="20"/>
        </w:rPr>
        <w:t> </w:t>
      </w:r>
      <w:r>
        <w:rPr>
          <w:rFonts w:ascii="Arial"/>
          <w:i/>
          <w:color w:val="231F20"/>
          <w:spacing w:val="-2"/>
          <w:sz w:val="20"/>
        </w:rPr>
        <w:t>is</w:t>
      </w:r>
      <w:r>
        <w:rPr>
          <w:rFonts w:ascii="Arial"/>
          <w:i/>
          <w:color w:val="231F20"/>
          <w:spacing w:val="-6"/>
          <w:sz w:val="20"/>
        </w:rPr>
        <w:t> </w:t>
      </w:r>
      <w:r>
        <w:rPr>
          <w:rFonts w:ascii="Arial"/>
          <w:i/>
          <w:color w:val="231F20"/>
          <w:spacing w:val="-5"/>
          <w:sz w:val="20"/>
        </w:rPr>
        <w:t>not</w:t>
      </w:r>
    </w:p>
    <w:p>
      <w:pPr>
        <w:spacing w:line="232" w:lineRule="auto" w:before="138"/>
        <w:ind w:left="119" w:right="234" w:firstLine="0"/>
        <w:jc w:val="left"/>
        <w:rPr>
          <w:rFonts w:ascii="Arial"/>
          <w:i/>
          <w:sz w:val="20"/>
        </w:rPr>
      </w:pPr>
      <w:r>
        <w:rPr/>
        <w:br w:type="column"/>
      </w:r>
      <w:r>
        <w:rPr>
          <w:rFonts w:ascii="Arial"/>
          <w:i/>
          <w:color w:val="231F20"/>
          <w:sz w:val="20"/>
        </w:rPr>
        <w:t>entitled to file an amended return (Form 1040-X) to recover</w:t>
      </w:r>
      <w:r>
        <w:rPr>
          <w:rFonts w:ascii="Arial"/>
          <w:i/>
          <w:color w:val="231F20"/>
          <w:spacing w:val="-6"/>
          <w:sz w:val="20"/>
        </w:rPr>
        <w:t> </w:t>
      </w:r>
      <w:r>
        <w:rPr>
          <w:rFonts w:ascii="Arial"/>
          <w:i/>
          <w:color w:val="231F20"/>
          <w:sz w:val="20"/>
        </w:rPr>
        <w:t>the</w:t>
      </w:r>
      <w:r>
        <w:rPr>
          <w:rFonts w:ascii="Arial"/>
          <w:i/>
          <w:color w:val="231F20"/>
          <w:spacing w:val="-6"/>
          <w:sz w:val="20"/>
        </w:rPr>
        <w:t> </w:t>
      </w:r>
      <w:r>
        <w:rPr>
          <w:rFonts w:ascii="Arial"/>
          <w:i/>
          <w:color w:val="231F20"/>
          <w:sz w:val="20"/>
        </w:rPr>
        <w:t>income</w:t>
      </w:r>
      <w:r>
        <w:rPr>
          <w:rFonts w:ascii="Arial"/>
          <w:i/>
          <w:color w:val="231F20"/>
          <w:spacing w:val="-6"/>
          <w:sz w:val="20"/>
        </w:rPr>
        <w:t> </w:t>
      </w:r>
      <w:r>
        <w:rPr>
          <w:rFonts w:ascii="Arial"/>
          <w:i/>
          <w:color w:val="231F20"/>
          <w:sz w:val="20"/>
        </w:rPr>
        <w:t>tax</w:t>
      </w:r>
      <w:r>
        <w:rPr>
          <w:rFonts w:ascii="Arial"/>
          <w:i/>
          <w:color w:val="231F20"/>
          <w:spacing w:val="-6"/>
          <w:sz w:val="20"/>
        </w:rPr>
        <w:t> </w:t>
      </w:r>
      <w:r>
        <w:rPr>
          <w:rFonts w:ascii="Arial"/>
          <w:i/>
          <w:color w:val="231F20"/>
          <w:sz w:val="20"/>
        </w:rPr>
        <w:t>on</w:t>
      </w:r>
      <w:r>
        <w:rPr>
          <w:rFonts w:ascii="Arial"/>
          <w:i/>
          <w:color w:val="231F20"/>
          <w:spacing w:val="-6"/>
          <w:sz w:val="20"/>
        </w:rPr>
        <w:t> </w:t>
      </w:r>
      <w:r>
        <w:rPr>
          <w:rFonts w:ascii="Arial"/>
          <w:i/>
          <w:color w:val="231F20"/>
          <w:sz w:val="20"/>
        </w:rPr>
        <w:t>these</w:t>
      </w:r>
      <w:r>
        <w:rPr>
          <w:rFonts w:ascii="Arial"/>
          <w:i/>
          <w:color w:val="231F20"/>
          <w:spacing w:val="-6"/>
          <w:sz w:val="20"/>
        </w:rPr>
        <w:t> </w:t>
      </w:r>
      <w:r>
        <w:rPr>
          <w:rFonts w:ascii="Arial"/>
          <w:i/>
          <w:color w:val="231F20"/>
          <w:sz w:val="20"/>
        </w:rPr>
        <w:t>wages.</w:t>
      </w:r>
      <w:r>
        <w:rPr>
          <w:rFonts w:ascii="Arial"/>
          <w:i/>
          <w:color w:val="231F20"/>
          <w:spacing w:val="-6"/>
          <w:sz w:val="20"/>
        </w:rPr>
        <w:t> </w:t>
      </w:r>
      <w:r>
        <w:rPr>
          <w:rFonts w:ascii="Arial"/>
          <w:i/>
          <w:color w:val="231F20"/>
          <w:sz w:val="20"/>
        </w:rPr>
        <w:t>For</w:t>
      </w:r>
      <w:r>
        <w:rPr>
          <w:rFonts w:ascii="Arial"/>
          <w:i/>
          <w:color w:val="231F20"/>
          <w:spacing w:val="-6"/>
          <w:sz w:val="20"/>
        </w:rPr>
        <w:t> </w:t>
      </w:r>
      <w:r>
        <w:rPr>
          <w:rFonts w:ascii="Arial"/>
          <w:i/>
          <w:color w:val="231F20"/>
          <w:sz w:val="20"/>
        </w:rPr>
        <w:t>repayments greater than $3,000, the employee may be entitled to a deduction or credit for the repaid wages on their Form </w:t>
      </w:r>
      <w:r>
        <w:rPr>
          <w:rFonts w:ascii="Arial"/>
          <w:i/>
          <w:color w:val="231F20"/>
          <w:spacing w:val="-2"/>
          <w:sz w:val="20"/>
        </w:rPr>
        <w:t>1040</w:t>
      </w:r>
      <w:r>
        <w:rPr>
          <w:rFonts w:ascii="Arial"/>
          <w:i/>
          <w:color w:val="231F20"/>
          <w:spacing w:val="-8"/>
          <w:sz w:val="20"/>
        </w:rPr>
        <w:t> </w:t>
      </w:r>
      <w:r>
        <w:rPr>
          <w:rFonts w:ascii="Arial"/>
          <w:i/>
          <w:color w:val="231F20"/>
          <w:spacing w:val="-2"/>
          <w:sz w:val="20"/>
        </w:rPr>
        <w:t>or</w:t>
      </w:r>
      <w:r>
        <w:rPr>
          <w:rFonts w:ascii="Arial"/>
          <w:i/>
          <w:color w:val="231F20"/>
          <w:spacing w:val="-8"/>
          <w:sz w:val="20"/>
        </w:rPr>
        <w:t> </w:t>
      </w:r>
      <w:r>
        <w:rPr>
          <w:rFonts w:ascii="Arial"/>
          <w:i/>
          <w:color w:val="231F20"/>
          <w:spacing w:val="-2"/>
          <w:sz w:val="20"/>
        </w:rPr>
        <w:t>1040-SR</w:t>
      </w:r>
      <w:r>
        <w:rPr>
          <w:rFonts w:ascii="Arial"/>
          <w:i/>
          <w:color w:val="231F20"/>
          <w:spacing w:val="-8"/>
          <w:sz w:val="20"/>
        </w:rPr>
        <w:t> </w:t>
      </w:r>
      <w:r>
        <w:rPr>
          <w:rFonts w:ascii="Arial"/>
          <w:i/>
          <w:color w:val="231F20"/>
          <w:spacing w:val="-2"/>
          <w:sz w:val="20"/>
        </w:rPr>
        <w:t>for</w:t>
      </w:r>
      <w:r>
        <w:rPr>
          <w:rFonts w:ascii="Arial"/>
          <w:i/>
          <w:color w:val="231F20"/>
          <w:spacing w:val="-8"/>
          <w:sz w:val="20"/>
        </w:rPr>
        <w:t> </w:t>
      </w:r>
      <w:r>
        <w:rPr>
          <w:rFonts w:ascii="Arial"/>
          <w:i/>
          <w:color w:val="231F20"/>
          <w:spacing w:val="-2"/>
          <w:sz w:val="20"/>
        </w:rPr>
        <w:t>the</w:t>
      </w:r>
      <w:r>
        <w:rPr>
          <w:rFonts w:ascii="Arial"/>
          <w:i/>
          <w:color w:val="231F20"/>
          <w:spacing w:val="-8"/>
          <w:sz w:val="20"/>
        </w:rPr>
        <w:t> </w:t>
      </w:r>
      <w:r>
        <w:rPr>
          <w:rFonts w:ascii="Arial"/>
          <w:i/>
          <w:color w:val="231F20"/>
          <w:spacing w:val="-2"/>
          <w:sz w:val="20"/>
        </w:rPr>
        <w:t>year</w:t>
      </w:r>
      <w:r>
        <w:rPr>
          <w:rFonts w:ascii="Arial"/>
          <w:i/>
          <w:color w:val="231F20"/>
          <w:spacing w:val="-8"/>
          <w:sz w:val="20"/>
        </w:rPr>
        <w:t> </w:t>
      </w:r>
      <w:r>
        <w:rPr>
          <w:rFonts w:ascii="Arial"/>
          <w:i/>
          <w:color w:val="231F20"/>
          <w:spacing w:val="-2"/>
          <w:sz w:val="20"/>
        </w:rPr>
        <w:t>of</w:t>
      </w:r>
      <w:r>
        <w:rPr>
          <w:rFonts w:ascii="Arial"/>
          <w:i/>
          <w:color w:val="231F20"/>
          <w:spacing w:val="-8"/>
          <w:sz w:val="20"/>
        </w:rPr>
        <w:t> </w:t>
      </w:r>
      <w:r>
        <w:rPr>
          <w:rFonts w:ascii="Arial"/>
          <w:i/>
          <w:color w:val="231F20"/>
          <w:spacing w:val="-2"/>
          <w:sz w:val="20"/>
        </w:rPr>
        <w:t>repayment.</w:t>
      </w:r>
      <w:r>
        <w:rPr>
          <w:rFonts w:ascii="Arial"/>
          <w:i/>
          <w:color w:val="231F20"/>
          <w:spacing w:val="-8"/>
          <w:sz w:val="20"/>
        </w:rPr>
        <w:t> </w:t>
      </w:r>
      <w:r>
        <w:rPr>
          <w:rFonts w:ascii="Arial"/>
          <w:i/>
          <w:color w:val="231F20"/>
          <w:spacing w:val="-2"/>
          <w:sz w:val="20"/>
        </w:rPr>
        <w:t>However,</w:t>
      </w:r>
      <w:r>
        <w:rPr>
          <w:rFonts w:ascii="Arial"/>
          <w:i/>
          <w:color w:val="231F20"/>
          <w:spacing w:val="-8"/>
          <w:sz w:val="20"/>
        </w:rPr>
        <w:t> </w:t>
      </w:r>
      <w:r>
        <w:rPr>
          <w:rFonts w:ascii="Arial"/>
          <w:i/>
          <w:color w:val="231F20"/>
          <w:spacing w:val="-2"/>
          <w:sz w:val="20"/>
        </w:rPr>
        <w:t>the </w:t>
      </w:r>
      <w:r>
        <w:rPr>
          <w:rFonts w:ascii="Arial"/>
          <w:i/>
          <w:color w:val="231F20"/>
          <w:sz w:val="20"/>
        </w:rPr>
        <w:t>employee is entitled to file an amended return (Form 1040-X) to recover Additional Medicare Tax on these</w:t>
      </w:r>
    </w:p>
    <w:p>
      <w:pPr>
        <w:spacing w:line="232" w:lineRule="auto" w:before="6"/>
        <w:ind w:left="120" w:right="117" w:firstLine="0"/>
        <w:jc w:val="left"/>
        <w:rPr>
          <w:rFonts w:ascii="Arial"/>
          <w:i/>
          <w:sz w:val="20"/>
        </w:rPr>
      </w:pPr>
      <w:r>
        <w:rPr>
          <w:rFonts w:ascii="Arial"/>
          <w:i/>
          <w:color w:val="231F20"/>
          <w:spacing w:val="-2"/>
          <w:sz w:val="20"/>
        </w:rPr>
        <w:t>wages,</w:t>
      </w:r>
      <w:r>
        <w:rPr>
          <w:rFonts w:ascii="Arial"/>
          <w:i/>
          <w:color w:val="231F20"/>
          <w:spacing w:val="-11"/>
          <w:sz w:val="20"/>
        </w:rPr>
        <w:t> </w:t>
      </w:r>
      <w:r>
        <w:rPr>
          <w:rFonts w:ascii="Arial"/>
          <w:i/>
          <w:color w:val="231F20"/>
          <w:spacing w:val="-2"/>
          <w:sz w:val="20"/>
        </w:rPr>
        <w:t>if</w:t>
      </w:r>
      <w:r>
        <w:rPr>
          <w:rFonts w:ascii="Arial"/>
          <w:i/>
          <w:color w:val="231F20"/>
          <w:spacing w:val="-11"/>
          <w:sz w:val="20"/>
        </w:rPr>
        <w:t> </w:t>
      </w:r>
      <w:r>
        <w:rPr>
          <w:rFonts w:ascii="Arial"/>
          <w:i/>
          <w:color w:val="231F20"/>
          <w:spacing w:val="-2"/>
          <w:sz w:val="20"/>
        </w:rPr>
        <w:t>any.</w:t>
      </w:r>
      <w:r>
        <w:rPr>
          <w:rFonts w:ascii="Arial"/>
          <w:i/>
          <w:color w:val="231F20"/>
          <w:spacing w:val="-11"/>
          <w:sz w:val="20"/>
        </w:rPr>
        <w:t> </w:t>
      </w:r>
      <w:r>
        <w:rPr>
          <w:rFonts w:ascii="Arial"/>
          <w:i/>
          <w:color w:val="231F20"/>
          <w:spacing w:val="-2"/>
          <w:sz w:val="20"/>
        </w:rPr>
        <w:t>Refer</w:t>
      </w:r>
      <w:r>
        <w:rPr>
          <w:rFonts w:ascii="Arial"/>
          <w:i/>
          <w:color w:val="231F20"/>
          <w:spacing w:val="-11"/>
          <w:sz w:val="20"/>
        </w:rPr>
        <w:t> </w:t>
      </w:r>
      <w:r>
        <w:rPr>
          <w:rFonts w:ascii="Arial"/>
          <w:i/>
          <w:color w:val="231F20"/>
          <w:spacing w:val="-2"/>
          <w:sz w:val="20"/>
        </w:rPr>
        <w:t>your</w:t>
      </w:r>
      <w:r>
        <w:rPr>
          <w:rFonts w:ascii="Arial"/>
          <w:i/>
          <w:color w:val="231F20"/>
          <w:spacing w:val="-11"/>
          <w:sz w:val="20"/>
        </w:rPr>
        <w:t> </w:t>
      </w:r>
      <w:r>
        <w:rPr>
          <w:rFonts w:ascii="Arial"/>
          <w:i/>
          <w:color w:val="231F20"/>
          <w:spacing w:val="-2"/>
          <w:sz w:val="20"/>
        </w:rPr>
        <w:t>employee</w:t>
      </w:r>
      <w:r>
        <w:rPr>
          <w:rFonts w:ascii="Arial"/>
          <w:i/>
          <w:color w:val="231F20"/>
          <w:spacing w:val="-11"/>
          <w:sz w:val="20"/>
        </w:rPr>
        <w:t> </w:t>
      </w:r>
      <w:r>
        <w:rPr>
          <w:rFonts w:ascii="Arial"/>
          <w:i/>
          <w:color w:val="231F20"/>
          <w:spacing w:val="-2"/>
          <w:sz w:val="20"/>
        </w:rPr>
        <w:t>to</w:t>
      </w:r>
      <w:r>
        <w:rPr>
          <w:rFonts w:ascii="Arial"/>
          <w:i/>
          <w:color w:val="231F20"/>
          <w:spacing w:val="-10"/>
          <w:sz w:val="20"/>
        </w:rPr>
        <w:t> </w:t>
      </w:r>
      <w:r>
        <w:rPr>
          <w:color w:val="231F20"/>
          <w:spacing w:val="-2"/>
          <w:sz w:val="20"/>
        </w:rPr>
        <w:t>Repayments</w:t>
      </w:r>
      <w:r>
        <w:rPr>
          <w:color w:val="231F20"/>
          <w:spacing w:val="-11"/>
          <w:sz w:val="20"/>
        </w:rPr>
        <w:t> </w:t>
      </w:r>
      <w:r>
        <w:rPr>
          <w:rFonts w:ascii="Arial"/>
          <w:i/>
          <w:color w:val="231F20"/>
          <w:spacing w:val="-2"/>
          <w:sz w:val="20"/>
        </w:rPr>
        <w:t>in</w:t>
      </w:r>
      <w:r>
        <w:rPr>
          <w:rFonts w:ascii="Arial"/>
          <w:i/>
          <w:color w:val="231F20"/>
          <w:spacing w:val="-11"/>
          <w:sz w:val="20"/>
        </w:rPr>
        <w:t> </w:t>
      </w:r>
      <w:r>
        <w:rPr>
          <w:rFonts w:ascii="Arial"/>
          <w:i/>
          <w:color w:val="231F20"/>
          <w:spacing w:val="-2"/>
          <w:sz w:val="20"/>
        </w:rPr>
        <w:t>Pub. </w:t>
      </w:r>
      <w:r>
        <w:rPr>
          <w:rFonts w:ascii="Arial"/>
          <w:i/>
          <w:color w:val="231F20"/>
          <w:sz w:val="20"/>
        </w:rPr>
        <w:t>525, for additional information.</w:t>
      </w:r>
    </w:p>
    <w:p>
      <w:pPr>
        <w:pStyle w:val="BodyText"/>
        <w:spacing w:line="232" w:lineRule="auto" w:before="171"/>
        <w:ind w:left="119" w:right="94"/>
      </w:pPr>
      <w:r>
        <w:rPr>
          <w:rFonts w:ascii="Arial Black"/>
          <w:color w:val="231F20"/>
          <w:spacing w:val="-6"/>
        </w:rPr>
        <w:t>Scholarship</w:t>
      </w:r>
      <w:r>
        <w:rPr>
          <w:rFonts w:ascii="Arial Black"/>
          <w:color w:val="231F20"/>
          <w:spacing w:val="-13"/>
        </w:rPr>
        <w:t> </w:t>
      </w:r>
      <w:r>
        <w:rPr>
          <w:rFonts w:ascii="Arial Black"/>
          <w:color w:val="231F20"/>
          <w:spacing w:val="-6"/>
        </w:rPr>
        <w:t>and</w:t>
      </w:r>
      <w:r>
        <w:rPr>
          <w:rFonts w:ascii="Arial Black"/>
          <w:color w:val="231F20"/>
          <w:spacing w:val="-13"/>
        </w:rPr>
        <w:t> </w:t>
      </w:r>
      <w:r>
        <w:rPr>
          <w:rFonts w:ascii="Arial Black"/>
          <w:color w:val="231F20"/>
          <w:spacing w:val="-6"/>
        </w:rPr>
        <w:t>fellowship</w:t>
      </w:r>
      <w:r>
        <w:rPr>
          <w:rFonts w:ascii="Arial Black"/>
          <w:color w:val="231F20"/>
          <w:spacing w:val="-13"/>
        </w:rPr>
        <w:t> </w:t>
      </w:r>
      <w:r>
        <w:rPr>
          <w:rFonts w:ascii="Arial Black"/>
          <w:color w:val="231F20"/>
          <w:spacing w:val="-6"/>
        </w:rPr>
        <w:t>grants.</w:t>
      </w:r>
      <w:r>
        <w:rPr>
          <w:rFonts w:ascii="Arial Black"/>
          <w:color w:val="231F20"/>
          <w:spacing w:val="-3"/>
        </w:rPr>
        <w:t> </w:t>
      </w:r>
      <w:r>
        <w:rPr>
          <w:color w:val="231F20"/>
          <w:spacing w:val="-6"/>
        </w:rPr>
        <w:t>Give</w:t>
      </w:r>
      <w:r>
        <w:rPr>
          <w:color w:val="231F20"/>
          <w:spacing w:val="-8"/>
        </w:rPr>
        <w:t> </w:t>
      </w:r>
      <w:r>
        <w:rPr>
          <w:color w:val="231F20"/>
          <w:spacing w:val="-6"/>
        </w:rPr>
        <w:t>a</w:t>
      </w:r>
      <w:r>
        <w:rPr>
          <w:color w:val="231F20"/>
          <w:spacing w:val="-8"/>
        </w:rPr>
        <w:t> </w:t>
      </w:r>
      <w:r>
        <w:rPr>
          <w:color w:val="231F20"/>
          <w:spacing w:val="-6"/>
        </w:rPr>
        <w:t>Form</w:t>
      </w:r>
      <w:r>
        <w:rPr>
          <w:color w:val="231F20"/>
          <w:spacing w:val="-8"/>
        </w:rPr>
        <w:t> </w:t>
      </w:r>
      <w:r>
        <w:rPr>
          <w:color w:val="231F20"/>
          <w:spacing w:val="-6"/>
        </w:rPr>
        <w:t>W-2</w:t>
      </w:r>
      <w:r>
        <w:rPr>
          <w:color w:val="231F20"/>
          <w:spacing w:val="-6"/>
        </w:rPr>
        <w:t> </w:t>
      </w:r>
      <w:r>
        <w:rPr>
          <w:color w:val="231F20"/>
        </w:rPr>
        <w:t>to</w:t>
      </w:r>
      <w:r>
        <w:rPr>
          <w:color w:val="231F20"/>
          <w:spacing w:val="-12"/>
        </w:rPr>
        <w:t> </w:t>
      </w:r>
      <w:r>
        <w:rPr>
          <w:color w:val="231F20"/>
        </w:rPr>
        <w:t>each</w:t>
      </w:r>
      <w:r>
        <w:rPr>
          <w:color w:val="231F20"/>
          <w:spacing w:val="-12"/>
        </w:rPr>
        <w:t> </w:t>
      </w:r>
      <w:r>
        <w:rPr>
          <w:color w:val="231F20"/>
        </w:rPr>
        <w:t>recipient</w:t>
      </w:r>
      <w:r>
        <w:rPr>
          <w:color w:val="231F20"/>
          <w:spacing w:val="-12"/>
        </w:rPr>
        <w:t> </w:t>
      </w:r>
      <w:r>
        <w:rPr>
          <w:color w:val="231F20"/>
        </w:rPr>
        <w:t>of</w:t>
      </w:r>
      <w:r>
        <w:rPr>
          <w:color w:val="231F20"/>
          <w:spacing w:val="-12"/>
        </w:rPr>
        <w:t> </w:t>
      </w:r>
      <w:r>
        <w:rPr>
          <w:color w:val="231F20"/>
        </w:rPr>
        <w:t>a</w:t>
      </w:r>
      <w:r>
        <w:rPr>
          <w:color w:val="231F20"/>
          <w:spacing w:val="-12"/>
        </w:rPr>
        <w:t> </w:t>
      </w:r>
      <w:r>
        <w:rPr>
          <w:color w:val="231F20"/>
        </w:rPr>
        <w:t>scholarship</w:t>
      </w:r>
      <w:r>
        <w:rPr>
          <w:color w:val="231F20"/>
          <w:spacing w:val="-12"/>
        </w:rPr>
        <w:t> </w:t>
      </w:r>
      <w:r>
        <w:rPr>
          <w:color w:val="231F20"/>
        </w:rPr>
        <w:t>or</w:t>
      </w:r>
      <w:r>
        <w:rPr>
          <w:color w:val="231F20"/>
          <w:spacing w:val="-12"/>
        </w:rPr>
        <w:t> </w:t>
      </w:r>
      <w:r>
        <w:rPr>
          <w:color w:val="231F20"/>
        </w:rPr>
        <w:t>fellowship</w:t>
      </w:r>
      <w:r>
        <w:rPr>
          <w:color w:val="231F20"/>
          <w:spacing w:val="-12"/>
        </w:rPr>
        <w:t> </w:t>
      </w:r>
      <w:r>
        <w:rPr>
          <w:color w:val="231F20"/>
        </w:rPr>
        <w:t>grant</w:t>
      </w:r>
      <w:r>
        <w:rPr>
          <w:color w:val="231F20"/>
          <w:spacing w:val="-12"/>
        </w:rPr>
        <w:t> </w:t>
      </w:r>
      <w:r>
        <w:rPr>
          <w:color w:val="231F20"/>
        </w:rPr>
        <w:t>only</w:t>
      </w:r>
      <w:r>
        <w:rPr>
          <w:color w:val="231F20"/>
          <w:spacing w:val="-12"/>
        </w:rPr>
        <w:t> </w:t>
      </w:r>
      <w:r>
        <w:rPr>
          <w:color w:val="231F20"/>
        </w:rPr>
        <w:t>if you are reporting amounts includible in income under section 117(c) (relating to payments for teaching, research, or other services required as a condition for receiving the qualified scholarship). Also see Pub. 15-A and Pub. 970. These payments are subject to federal income</w:t>
      </w:r>
      <w:r>
        <w:rPr>
          <w:color w:val="231F20"/>
          <w:spacing w:val="-8"/>
        </w:rPr>
        <w:t> </w:t>
      </w:r>
      <w:r>
        <w:rPr>
          <w:color w:val="231F20"/>
        </w:rPr>
        <w:t>tax</w:t>
      </w:r>
      <w:r>
        <w:rPr>
          <w:color w:val="231F20"/>
          <w:spacing w:val="-8"/>
        </w:rPr>
        <w:t> </w:t>
      </w:r>
      <w:r>
        <w:rPr>
          <w:color w:val="231F20"/>
        </w:rPr>
        <w:t>withholding.</w:t>
      </w:r>
      <w:r>
        <w:rPr>
          <w:color w:val="231F20"/>
          <w:spacing w:val="-8"/>
        </w:rPr>
        <w:t> </w:t>
      </w:r>
      <w:r>
        <w:rPr>
          <w:color w:val="231F20"/>
        </w:rPr>
        <w:t>However,</w:t>
      </w:r>
      <w:r>
        <w:rPr>
          <w:color w:val="231F20"/>
          <w:spacing w:val="-8"/>
        </w:rPr>
        <w:t> </w:t>
      </w:r>
      <w:r>
        <w:rPr>
          <w:color w:val="231F20"/>
        </w:rPr>
        <w:t>their</w:t>
      </w:r>
      <w:r>
        <w:rPr>
          <w:color w:val="231F20"/>
          <w:spacing w:val="-8"/>
        </w:rPr>
        <w:t> </w:t>
      </w:r>
      <w:r>
        <w:rPr>
          <w:color w:val="231F20"/>
        </w:rPr>
        <w:t>taxability</w:t>
      </w:r>
      <w:r>
        <w:rPr>
          <w:color w:val="231F20"/>
          <w:spacing w:val="-8"/>
        </w:rPr>
        <w:t> </w:t>
      </w:r>
      <w:r>
        <w:rPr>
          <w:color w:val="231F20"/>
        </w:rPr>
        <w:t>for</w:t>
      </w:r>
      <w:r>
        <w:rPr>
          <w:color w:val="231F20"/>
          <w:spacing w:val="-8"/>
        </w:rPr>
        <w:t> </w:t>
      </w:r>
      <w:r>
        <w:rPr>
          <w:color w:val="231F20"/>
        </w:rPr>
        <w:t>social security and Medicare taxes (or railroad retirement taxes, if applicable) depends on the nature of the employment and</w:t>
      </w:r>
      <w:r>
        <w:rPr>
          <w:color w:val="231F20"/>
          <w:spacing w:val="-14"/>
        </w:rPr>
        <w:t> </w:t>
      </w:r>
      <w:r>
        <w:rPr>
          <w:color w:val="231F20"/>
        </w:rPr>
        <w:t>the</w:t>
      </w:r>
      <w:r>
        <w:rPr>
          <w:color w:val="231F20"/>
          <w:spacing w:val="-14"/>
        </w:rPr>
        <w:t> </w:t>
      </w:r>
      <w:r>
        <w:rPr>
          <w:color w:val="231F20"/>
        </w:rPr>
        <w:t>status</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organization.</w:t>
      </w:r>
      <w:r>
        <w:rPr>
          <w:color w:val="231F20"/>
          <w:spacing w:val="-14"/>
        </w:rPr>
        <w:t> </w:t>
      </w:r>
      <w:r>
        <w:rPr>
          <w:color w:val="231F20"/>
        </w:rPr>
        <w:t>See</w:t>
      </w:r>
      <w:r>
        <w:rPr>
          <w:color w:val="231F20"/>
          <w:spacing w:val="-14"/>
        </w:rPr>
        <w:t> </w:t>
      </w:r>
      <w:r>
        <w:rPr>
          <w:rFonts w:ascii="Arial"/>
          <w:i/>
          <w:color w:val="231F20"/>
        </w:rPr>
        <w:t>Students,</w:t>
      </w:r>
      <w:r>
        <w:rPr>
          <w:rFonts w:ascii="Arial"/>
          <w:i/>
          <w:color w:val="231F20"/>
          <w:spacing w:val="-14"/>
        </w:rPr>
        <w:t> </w:t>
      </w:r>
      <w:r>
        <w:rPr>
          <w:rFonts w:ascii="Arial"/>
          <w:i/>
          <w:color w:val="231F20"/>
        </w:rPr>
        <w:t>scholars, trainees, teachers, etc.</w:t>
      </w:r>
      <w:r>
        <w:rPr>
          <w:color w:val="231F20"/>
        </w:rPr>
        <w:t>, in section 15 of Pub. 15 (Circular </w:t>
      </w:r>
      <w:r>
        <w:rPr>
          <w:color w:val="231F20"/>
          <w:spacing w:val="-4"/>
        </w:rPr>
        <w:t>E).</w:t>
      </w:r>
    </w:p>
    <w:p>
      <w:pPr>
        <w:pStyle w:val="BodyText"/>
        <w:spacing w:line="230" w:lineRule="auto" w:before="63"/>
        <w:ind w:left="119" w:right="117"/>
      </w:pPr>
      <w:r>
        <w:rPr>
          <w:rFonts w:ascii="Arial Black"/>
          <w:color w:val="231F20"/>
          <w:spacing w:val="-8"/>
        </w:rPr>
        <w:t>SEP</w:t>
      </w:r>
      <w:r>
        <w:rPr>
          <w:rFonts w:ascii="Arial Black"/>
          <w:color w:val="231F20"/>
          <w:spacing w:val="-13"/>
        </w:rPr>
        <w:t> </w:t>
      </w:r>
      <w:r>
        <w:rPr>
          <w:rFonts w:ascii="Arial Black"/>
          <w:color w:val="231F20"/>
          <w:spacing w:val="-8"/>
        </w:rPr>
        <w:t>arrangements</w:t>
      </w:r>
      <w:r>
        <w:rPr>
          <w:rFonts w:ascii="Arial Black"/>
          <w:color w:val="231F20"/>
          <w:spacing w:val="-13"/>
        </w:rPr>
        <w:t> </w:t>
      </w:r>
      <w:r>
        <w:rPr>
          <w:rFonts w:ascii="Arial Black"/>
          <w:color w:val="231F20"/>
          <w:spacing w:val="-8"/>
        </w:rPr>
        <w:t>and</w:t>
      </w:r>
      <w:r>
        <w:rPr>
          <w:rFonts w:ascii="Arial Black"/>
          <w:color w:val="231F20"/>
          <w:spacing w:val="-13"/>
        </w:rPr>
        <w:t> </w:t>
      </w:r>
      <w:r>
        <w:rPr>
          <w:rFonts w:ascii="Arial Black"/>
          <w:color w:val="231F20"/>
          <w:spacing w:val="-8"/>
        </w:rPr>
        <w:t>SIMPLE</w:t>
      </w:r>
      <w:r>
        <w:rPr>
          <w:rFonts w:ascii="Arial Black"/>
          <w:color w:val="231F20"/>
          <w:spacing w:val="-13"/>
        </w:rPr>
        <w:t> </w:t>
      </w:r>
      <w:r>
        <w:rPr>
          <w:rFonts w:ascii="Arial Black"/>
          <w:color w:val="231F20"/>
          <w:spacing w:val="-8"/>
        </w:rPr>
        <w:t>IRA</w:t>
      </w:r>
      <w:r>
        <w:rPr>
          <w:rFonts w:ascii="Arial Black"/>
          <w:color w:val="231F20"/>
          <w:spacing w:val="-13"/>
        </w:rPr>
        <w:t> </w:t>
      </w:r>
      <w:r>
        <w:rPr>
          <w:rFonts w:ascii="Arial Black"/>
          <w:color w:val="231F20"/>
          <w:spacing w:val="-8"/>
        </w:rPr>
        <w:t>plans.</w:t>
      </w:r>
      <w:r>
        <w:rPr>
          <w:rFonts w:ascii="Arial Black"/>
          <w:color w:val="231F20"/>
          <w:spacing w:val="-4"/>
        </w:rPr>
        <w:t> </w:t>
      </w:r>
      <w:r>
        <w:rPr>
          <w:color w:val="231F20"/>
          <w:spacing w:val="-8"/>
        </w:rPr>
        <w:t>An </w:t>
      </w:r>
      <w:r>
        <w:rPr>
          <w:color w:val="231F20"/>
        </w:rPr>
        <w:t>employee's salary reduction contributions under a SEP arrangement to a traditional IRA or under a SIMPLE (savings</w:t>
      </w:r>
      <w:r>
        <w:rPr>
          <w:color w:val="231F20"/>
          <w:spacing w:val="-1"/>
        </w:rPr>
        <w:t> </w:t>
      </w:r>
      <w:r>
        <w:rPr>
          <w:color w:val="231F20"/>
        </w:rPr>
        <w:t>incentive</w:t>
      </w:r>
      <w:r>
        <w:rPr>
          <w:color w:val="231F20"/>
          <w:spacing w:val="-2"/>
        </w:rPr>
        <w:t> </w:t>
      </w:r>
      <w:r>
        <w:rPr>
          <w:color w:val="231F20"/>
        </w:rPr>
        <w:t>match</w:t>
      </w:r>
      <w:r>
        <w:rPr>
          <w:color w:val="231F20"/>
          <w:spacing w:val="-1"/>
        </w:rPr>
        <w:t> </w:t>
      </w:r>
      <w:r>
        <w:rPr>
          <w:color w:val="231F20"/>
        </w:rPr>
        <w:t>plan</w:t>
      </w:r>
      <w:r>
        <w:rPr>
          <w:color w:val="231F20"/>
          <w:spacing w:val="-2"/>
        </w:rPr>
        <w:t> </w:t>
      </w:r>
      <w:r>
        <w:rPr>
          <w:color w:val="231F20"/>
        </w:rPr>
        <w:t>for</w:t>
      </w:r>
      <w:r>
        <w:rPr>
          <w:color w:val="231F20"/>
          <w:spacing w:val="-1"/>
        </w:rPr>
        <w:t> </w:t>
      </w:r>
      <w:r>
        <w:rPr>
          <w:color w:val="231F20"/>
        </w:rPr>
        <w:t>employees)</w:t>
      </w:r>
      <w:r>
        <w:rPr>
          <w:color w:val="231F20"/>
          <w:spacing w:val="-2"/>
        </w:rPr>
        <w:t> </w:t>
      </w:r>
      <w:r>
        <w:rPr>
          <w:color w:val="231F20"/>
        </w:rPr>
        <w:t>IRA</w:t>
      </w:r>
      <w:r>
        <w:rPr>
          <w:color w:val="231F20"/>
          <w:spacing w:val="-1"/>
        </w:rPr>
        <w:t> </w:t>
      </w:r>
      <w:r>
        <w:rPr>
          <w:color w:val="231F20"/>
        </w:rPr>
        <w:t>plan</w:t>
      </w:r>
      <w:r>
        <w:rPr>
          <w:color w:val="231F20"/>
          <w:spacing w:val="-2"/>
        </w:rPr>
        <w:t> </w:t>
      </w:r>
      <w:r>
        <w:rPr>
          <w:color w:val="231F20"/>
        </w:rPr>
        <w:t>to a SIMPLE IRA are not subject to federal income tax withholding but are subject to social security, Medicare, and railroad retirement taxes. Do not include an employee's</w:t>
      </w:r>
      <w:r>
        <w:rPr>
          <w:color w:val="231F20"/>
          <w:spacing w:val="-13"/>
        </w:rPr>
        <w:t> </w:t>
      </w:r>
      <w:r>
        <w:rPr>
          <w:color w:val="231F20"/>
        </w:rPr>
        <w:t>contribution</w:t>
      </w:r>
      <w:r>
        <w:rPr>
          <w:color w:val="231F20"/>
          <w:spacing w:val="-13"/>
        </w:rPr>
        <w:t> </w:t>
      </w:r>
      <w:r>
        <w:rPr>
          <w:color w:val="231F20"/>
        </w:rPr>
        <w:t>in</w:t>
      </w:r>
      <w:r>
        <w:rPr>
          <w:color w:val="231F20"/>
          <w:spacing w:val="-13"/>
        </w:rPr>
        <w:t> </w:t>
      </w:r>
      <w:r>
        <w:rPr>
          <w:color w:val="231F20"/>
        </w:rPr>
        <w:t>box</w:t>
      </w:r>
      <w:r>
        <w:rPr>
          <w:color w:val="231F20"/>
          <w:spacing w:val="-13"/>
        </w:rPr>
        <w:t> </w:t>
      </w:r>
      <w:r>
        <w:rPr>
          <w:color w:val="231F20"/>
        </w:rPr>
        <w:t>1,</w:t>
      </w:r>
      <w:r>
        <w:rPr>
          <w:color w:val="231F20"/>
          <w:spacing w:val="-13"/>
        </w:rPr>
        <w:t> </w:t>
      </w:r>
      <w:r>
        <w:rPr>
          <w:color w:val="231F20"/>
        </w:rPr>
        <w:t>but</w:t>
      </w:r>
      <w:r>
        <w:rPr>
          <w:color w:val="231F20"/>
          <w:spacing w:val="-13"/>
        </w:rPr>
        <w:t> </w:t>
      </w:r>
      <w:r>
        <w:rPr>
          <w:color w:val="231F20"/>
        </w:rPr>
        <w:t>do</w:t>
      </w:r>
      <w:r>
        <w:rPr>
          <w:color w:val="231F20"/>
          <w:spacing w:val="-13"/>
        </w:rPr>
        <w:t> </w:t>
      </w:r>
      <w:r>
        <w:rPr>
          <w:color w:val="231F20"/>
        </w:rPr>
        <w:t>include</w:t>
      </w:r>
      <w:r>
        <w:rPr>
          <w:color w:val="231F20"/>
          <w:spacing w:val="-13"/>
        </w:rPr>
        <w:t> </w:t>
      </w:r>
      <w:r>
        <w:rPr>
          <w:color w:val="231F20"/>
        </w:rPr>
        <w:t>it</w:t>
      </w:r>
      <w:r>
        <w:rPr>
          <w:color w:val="231F20"/>
          <w:spacing w:val="-13"/>
        </w:rPr>
        <w:t> </w:t>
      </w:r>
      <w:r>
        <w:rPr>
          <w:color w:val="231F20"/>
        </w:rPr>
        <w:t>in</w:t>
      </w:r>
      <w:r>
        <w:rPr>
          <w:color w:val="231F20"/>
          <w:spacing w:val="-13"/>
        </w:rPr>
        <w:t> </w:t>
      </w:r>
      <w:r>
        <w:rPr>
          <w:color w:val="231F20"/>
        </w:rPr>
        <w:t>boxes 3</w:t>
      </w:r>
      <w:r>
        <w:rPr>
          <w:color w:val="231F20"/>
          <w:spacing w:val="-13"/>
        </w:rPr>
        <w:t> </w:t>
      </w:r>
      <w:r>
        <w:rPr>
          <w:color w:val="231F20"/>
        </w:rPr>
        <w:t>and</w:t>
      </w:r>
      <w:r>
        <w:rPr>
          <w:color w:val="231F20"/>
          <w:spacing w:val="-13"/>
        </w:rPr>
        <w:t> </w:t>
      </w:r>
      <w:r>
        <w:rPr>
          <w:color w:val="231F20"/>
        </w:rPr>
        <w:t>5.</w:t>
      </w:r>
      <w:r>
        <w:rPr>
          <w:color w:val="231F20"/>
          <w:spacing w:val="-13"/>
        </w:rPr>
        <w:t> </w:t>
      </w:r>
      <w:r>
        <w:rPr>
          <w:color w:val="231F20"/>
        </w:rPr>
        <w:t>(Use</w:t>
      </w:r>
      <w:r>
        <w:rPr>
          <w:color w:val="231F20"/>
          <w:spacing w:val="-13"/>
        </w:rPr>
        <w:t> </w:t>
      </w:r>
      <w:r>
        <w:rPr>
          <w:color w:val="231F20"/>
        </w:rPr>
        <w:t>box</w:t>
      </w:r>
      <w:r>
        <w:rPr>
          <w:color w:val="231F20"/>
          <w:spacing w:val="-13"/>
        </w:rPr>
        <w:t> </w:t>
      </w:r>
      <w:r>
        <w:rPr>
          <w:color w:val="231F20"/>
        </w:rPr>
        <w:t>14</w:t>
      </w:r>
      <w:r>
        <w:rPr>
          <w:color w:val="231F20"/>
          <w:spacing w:val="-13"/>
        </w:rPr>
        <w:t> </w:t>
      </w:r>
      <w:r>
        <w:rPr>
          <w:color w:val="231F20"/>
        </w:rPr>
        <w:t>if</w:t>
      </w:r>
      <w:r>
        <w:rPr>
          <w:color w:val="231F20"/>
          <w:spacing w:val="-13"/>
        </w:rPr>
        <w:t> </w:t>
      </w:r>
      <w:r>
        <w:rPr>
          <w:color w:val="231F20"/>
        </w:rPr>
        <w:t>railroad</w:t>
      </w:r>
      <w:r>
        <w:rPr>
          <w:color w:val="231F20"/>
          <w:spacing w:val="-13"/>
        </w:rPr>
        <w:t> </w:t>
      </w:r>
      <w:r>
        <w:rPr>
          <w:color w:val="231F20"/>
        </w:rPr>
        <w:t>retirement</w:t>
      </w:r>
      <w:r>
        <w:rPr>
          <w:color w:val="231F20"/>
          <w:spacing w:val="-13"/>
        </w:rPr>
        <w:t> </w:t>
      </w:r>
      <w:r>
        <w:rPr>
          <w:color w:val="231F20"/>
        </w:rPr>
        <w:t>taxes</w:t>
      </w:r>
      <w:r>
        <w:rPr>
          <w:color w:val="231F20"/>
          <w:spacing w:val="-13"/>
        </w:rPr>
        <w:t> </w:t>
      </w:r>
      <w:r>
        <w:rPr>
          <w:color w:val="231F20"/>
        </w:rPr>
        <w:t>apply.)</w:t>
      </w:r>
      <w:r>
        <w:rPr>
          <w:color w:val="231F20"/>
          <w:spacing w:val="-13"/>
        </w:rPr>
        <w:t> </w:t>
      </w:r>
      <w:r>
        <w:rPr>
          <w:color w:val="231F20"/>
        </w:rPr>
        <w:t>An employee's total contribution must also be included in</w:t>
      </w:r>
    </w:p>
    <w:p>
      <w:pPr>
        <w:pStyle w:val="BodyText"/>
        <w:spacing w:before="6"/>
        <w:ind w:left="119"/>
      </w:pPr>
      <w:r>
        <w:rPr>
          <w:color w:val="231F20"/>
        </w:rPr>
        <w:t>box</w:t>
      </w:r>
      <w:r>
        <w:rPr>
          <w:color w:val="231F20"/>
          <w:spacing w:val="-9"/>
        </w:rPr>
        <w:t> </w:t>
      </w:r>
      <w:r>
        <w:rPr>
          <w:color w:val="231F20"/>
        </w:rPr>
        <w:t>12</w:t>
      </w:r>
      <w:r>
        <w:rPr>
          <w:color w:val="231F20"/>
          <w:spacing w:val="-9"/>
        </w:rPr>
        <w:t> </w:t>
      </w:r>
      <w:r>
        <w:rPr>
          <w:color w:val="231F20"/>
        </w:rPr>
        <w:t>with</w:t>
      </w:r>
      <w:r>
        <w:rPr>
          <w:color w:val="231F20"/>
          <w:spacing w:val="-9"/>
        </w:rPr>
        <w:t> </w:t>
      </w:r>
      <w:r>
        <w:rPr>
          <w:color w:val="231F20"/>
        </w:rPr>
        <w:t>code</w:t>
      </w:r>
      <w:r>
        <w:rPr>
          <w:color w:val="231F20"/>
          <w:spacing w:val="-9"/>
        </w:rPr>
        <w:t> </w:t>
      </w:r>
      <w:r>
        <w:rPr>
          <w:color w:val="231F20"/>
        </w:rPr>
        <w:t>D</w:t>
      </w:r>
      <w:r>
        <w:rPr>
          <w:color w:val="231F20"/>
          <w:spacing w:val="-9"/>
        </w:rPr>
        <w:t> </w:t>
      </w:r>
      <w:r>
        <w:rPr>
          <w:color w:val="231F20"/>
        </w:rPr>
        <w:t>or</w:t>
      </w:r>
      <w:r>
        <w:rPr>
          <w:color w:val="231F20"/>
          <w:spacing w:val="-9"/>
        </w:rPr>
        <w:t> </w:t>
      </w:r>
      <w:r>
        <w:rPr>
          <w:color w:val="231F20"/>
          <w:spacing w:val="-5"/>
        </w:rPr>
        <w:t>S.</w:t>
      </w:r>
    </w:p>
    <w:p>
      <w:pPr>
        <w:pStyle w:val="BodyText"/>
        <w:spacing w:line="232" w:lineRule="auto" w:before="60"/>
        <w:ind w:left="119" w:right="204" w:firstLine="240"/>
      </w:pPr>
      <w:r>
        <w:rPr>
          <w:color w:val="231F20"/>
        </w:rPr>
        <w:t>An</w:t>
      </w:r>
      <w:r>
        <w:rPr>
          <w:color w:val="231F20"/>
          <w:spacing w:val="-14"/>
        </w:rPr>
        <w:t> </w:t>
      </w:r>
      <w:r>
        <w:rPr>
          <w:color w:val="231F20"/>
        </w:rPr>
        <w:t>employer's</w:t>
      </w:r>
      <w:r>
        <w:rPr>
          <w:color w:val="231F20"/>
          <w:spacing w:val="-14"/>
        </w:rPr>
        <w:t> </w:t>
      </w:r>
      <w:r>
        <w:rPr>
          <w:color w:val="231F20"/>
        </w:rPr>
        <w:t>matching</w:t>
      </w:r>
      <w:r>
        <w:rPr>
          <w:color w:val="231F20"/>
          <w:spacing w:val="-14"/>
        </w:rPr>
        <w:t> </w:t>
      </w:r>
      <w:r>
        <w:rPr>
          <w:color w:val="231F20"/>
        </w:rPr>
        <w:t>or</w:t>
      </w:r>
      <w:r>
        <w:rPr>
          <w:color w:val="231F20"/>
          <w:spacing w:val="-14"/>
        </w:rPr>
        <w:t> </w:t>
      </w:r>
      <w:r>
        <w:rPr>
          <w:color w:val="231F20"/>
        </w:rPr>
        <w:t>nonelective</w:t>
      </w:r>
      <w:r>
        <w:rPr>
          <w:color w:val="231F20"/>
          <w:spacing w:val="-14"/>
        </w:rPr>
        <w:t> </w:t>
      </w:r>
      <w:r>
        <w:rPr>
          <w:color w:val="231F20"/>
        </w:rPr>
        <w:t>contribution</w:t>
      </w:r>
      <w:r>
        <w:rPr>
          <w:color w:val="231F20"/>
          <w:spacing w:val="-14"/>
        </w:rPr>
        <w:t> </w:t>
      </w:r>
      <w:r>
        <w:rPr>
          <w:color w:val="231F20"/>
        </w:rPr>
        <w:t>to an</w:t>
      </w:r>
      <w:r>
        <w:rPr>
          <w:color w:val="231F20"/>
          <w:spacing w:val="-14"/>
        </w:rPr>
        <w:t> </w:t>
      </w:r>
      <w:r>
        <w:rPr>
          <w:color w:val="231F20"/>
        </w:rPr>
        <w:t>employee's</w:t>
      </w:r>
      <w:r>
        <w:rPr>
          <w:color w:val="231F20"/>
          <w:spacing w:val="-14"/>
        </w:rPr>
        <w:t> </w:t>
      </w:r>
      <w:r>
        <w:rPr>
          <w:color w:val="231F20"/>
        </w:rPr>
        <w:t>SIMPLE</w:t>
      </w:r>
      <w:r>
        <w:rPr>
          <w:color w:val="231F20"/>
          <w:spacing w:val="-14"/>
        </w:rPr>
        <w:t> </w:t>
      </w:r>
      <w:r>
        <w:rPr>
          <w:color w:val="231F20"/>
        </w:rPr>
        <w:t>retirement</w:t>
      </w:r>
      <w:r>
        <w:rPr>
          <w:color w:val="231F20"/>
          <w:spacing w:val="-14"/>
        </w:rPr>
        <w:t> </w:t>
      </w:r>
      <w:r>
        <w:rPr>
          <w:color w:val="231F20"/>
        </w:rPr>
        <w:t>account</w:t>
      </w:r>
      <w:r>
        <w:rPr>
          <w:color w:val="231F20"/>
          <w:spacing w:val="-14"/>
        </w:rPr>
        <w:t> </w:t>
      </w:r>
      <w:r>
        <w:rPr>
          <w:color w:val="231F20"/>
        </w:rPr>
        <w:t>is</w:t>
      </w:r>
      <w:r>
        <w:rPr>
          <w:color w:val="231F20"/>
          <w:spacing w:val="-14"/>
        </w:rPr>
        <w:t> </w:t>
      </w:r>
      <w:r>
        <w:rPr>
          <w:color w:val="231F20"/>
        </w:rPr>
        <w:t>not</w:t>
      </w:r>
      <w:r>
        <w:rPr>
          <w:color w:val="231F20"/>
          <w:spacing w:val="-14"/>
        </w:rPr>
        <w:t> </w:t>
      </w:r>
      <w:r>
        <w:rPr>
          <w:color w:val="231F20"/>
        </w:rPr>
        <w:t>subject to federal income tax withholding or social security, Medicare, or railroad retirement taxes, and is not to be shown on Form W-2.</w:t>
      </w:r>
    </w:p>
    <w:p>
      <w:pPr>
        <w:pStyle w:val="BodyText"/>
        <w:spacing w:line="232" w:lineRule="auto" w:before="65"/>
        <w:ind w:left="119" w:right="128" w:firstLine="240"/>
      </w:pPr>
      <w:r>
        <w:rPr>
          <w:color w:val="231F20"/>
        </w:rPr>
        <w:t>However, if a SEP arrangement or SIMPLE IRA plan provides</w:t>
      </w:r>
      <w:r>
        <w:rPr>
          <w:color w:val="231F20"/>
          <w:spacing w:val="-10"/>
        </w:rPr>
        <w:t> </w:t>
      </w:r>
      <w:r>
        <w:rPr>
          <w:color w:val="231F20"/>
        </w:rPr>
        <w:t>for,</w:t>
      </w:r>
      <w:r>
        <w:rPr>
          <w:color w:val="231F20"/>
          <w:spacing w:val="-10"/>
        </w:rPr>
        <w:t> </w:t>
      </w:r>
      <w:r>
        <w:rPr>
          <w:color w:val="231F20"/>
        </w:rPr>
        <w:t>and</w:t>
      </w:r>
      <w:r>
        <w:rPr>
          <w:color w:val="231F20"/>
          <w:spacing w:val="-10"/>
        </w:rPr>
        <w:t> </w:t>
      </w:r>
      <w:r>
        <w:rPr>
          <w:color w:val="231F20"/>
        </w:rPr>
        <w:t>an</w:t>
      </w:r>
      <w:r>
        <w:rPr>
          <w:color w:val="231F20"/>
          <w:spacing w:val="-10"/>
        </w:rPr>
        <w:t> </w:t>
      </w:r>
      <w:r>
        <w:rPr>
          <w:color w:val="231F20"/>
        </w:rPr>
        <w:t>employee</w:t>
      </w:r>
      <w:r>
        <w:rPr>
          <w:color w:val="231F20"/>
          <w:spacing w:val="-10"/>
        </w:rPr>
        <w:t> </w:t>
      </w:r>
      <w:r>
        <w:rPr>
          <w:color w:val="231F20"/>
        </w:rPr>
        <w:t>elects</w:t>
      </w:r>
      <w:r>
        <w:rPr>
          <w:color w:val="231F20"/>
          <w:spacing w:val="-10"/>
        </w:rPr>
        <w:t> </w:t>
      </w:r>
      <w:r>
        <w:rPr>
          <w:color w:val="231F20"/>
        </w:rPr>
        <w:t>to</w:t>
      </w:r>
      <w:r>
        <w:rPr>
          <w:color w:val="231F20"/>
          <w:spacing w:val="-10"/>
        </w:rPr>
        <w:t> </w:t>
      </w:r>
      <w:r>
        <w:rPr>
          <w:color w:val="231F20"/>
        </w:rPr>
        <w:t>designate,</w:t>
      </w:r>
      <w:r>
        <w:rPr>
          <w:color w:val="231F20"/>
          <w:spacing w:val="-10"/>
        </w:rPr>
        <w:t> </w:t>
      </w:r>
      <w:r>
        <w:rPr>
          <w:color w:val="231F20"/>
        </w:rPr>
        <w:t>a</w:t>
      </w:r>
      <w:r>
        <w:rPr>
          <w:color w:val="231F20"/>
          <w:spacing w:val="-10"/>
        </w:rPr>
        <w:t> </w:t>
      </w:r>
      <w:r>
        <w:rPr>
          <w:color w:val="231F20"/>
        </w:rPr>
        <w:t>Roth IRA as the IRA to which contributions under the arrangement or plan are made, salary reduction contributions contributed to the account are subject to federal income tax, social security, Medicare, or railroad retirement tax withholding. These contributions are included on Form W-2 in boxes 1, 3, and 5 (or box 14 for railroad</w:t>
      </w:r>
      <w:r>
        <w:rPr>
          <w:color w:val="231F20"/>
          <w:spacing w:val="-14"/>
        </w:rPr>
        <w:t> </w:t>
      </w:r>
      <w:r>
        <w:rPr>
          <w:color w:val="231F20"/>
        </w:rPr>
        <w:t>retirement</w:t>
      </w:r>
      <w:r>
        <w:rPr>
          <w:color w:val="231F20"/>
          <w:spacing w:val="-14"/>
        </w:rPr>
        <w:t> </w:t>
      </w:r>
      <w:r>
        <w:rPr>
          <w:color w:val="231F20"/>
        </w:rPr>
        <w:t>taxes)</w:t>
      </w:r>
      <w:r>
        <w:rPr>
          <w:color w:val="231F20"/>
          <w:spacing w:val="-14"/>
        </w:rPr>
        <w:t> </w:t>
      </w:r>
      <w:r>
        <w:rPr>
          <w:color w:val="231F20"/>
        </w:rPr>
        <w:t>and</w:t>
      </w:r>
      <w:r>
        <w:rPr>
          <w:color w:val="231F20"/>
          <w:spacing w:val="-14"/>
        </w:rPr>
        <w:t> </w:t>
      </w:r>
      <w:r>
        <w:rPr>
          <w:color w:val="231F20"/>
        </w:rPr>
        <w:t>are</w:t>
      </w:r>
      <w:r>
        <w:rPr>
          <w:color w:val="231F20"/>
          <w:spacing w:val="-14"/>
        </w:rPr>
        <w:t> </w:t>
      </w:r>
      <w:r>
        <w:rPr>
          <w:color w:val="231F20"/>
        </w:rPr>
        <w:t>reported</w:t>
      </w:r>
      <w:r>
        <w:rPr>
          <w:color w:val="231F20"/>
          <w:spacing w:val="-14"/>
        </w:rPr>
        <w:t> </w:t>
      </w:r>
      <w:r>
        <w:rPr>
          <w:color w:val="231F20"/>
        </w:rPr>
        <w:t>in</w:t>
      </w:r>
      <w:r>
        <w:rPr>
          <w:color w:val="231F20"/>
          <w:spacing w:val="-14"/>
        </w:rPr>
        <w:t> </w:t>
      </w:r>
      <w:r>
        <w:rPr>
          <w:color w:val="231F20"/>
        </w:rPr>
        <w:t>box</w:t>
      </w:r>
      <w:r>
        <w:rPr>
          <w:color w:val="231F20"/>
          <w:spacing w:val="-14"/>
        </w:rPr>
        <w:t> </w:t>
      </w:r>
      <w:r>
        <w:rPr>
          <w:color w:val="231F20"/>
        </w:rPr>
        <w:t>12</w:t>
      </w:r>
      <w:r>
        <w:rPr>
          <w:color w:val="231F20"/>
          <w:spacing w:val="-14"/>
        </w:rPr>
        <w:t> </w:t>
      </w:r>
      <w:r>
        <w:rPr>
          <w:color w:val="231F20"/>
        </w:rPr>
        <w:t>using code F (for a SEP) or code S (for a SIMPLE IRA).</w:t>
      </w:r>
    </w:p>
    <w:p>
      <w:pPr>
        <w:pStyle w:val="BodyText"/>
        <w:spacing w:line="232" w:lineRule="auto" w:before="9"/>
        <w:ind w:left="119" w:right="132"/>
      </w:pPr>
      <w:r>
        <w:rPr>
          <w:color w:val="231F20"/>
        </w:rPr>
        <w:t>Employer</w:t>
      </w:r>
      <w:r>
        <w:rPr>
          <w:color w:val="231F20"/>
          <w:spacing w:val="-14"/>
        </w:rPr>
        <w:t> </w:t>
      </w:r>
      <w:r>
        <w:rPr>
          <w:color w:val="231F20"/>
        </w:rPr>
        <w:t>matching</w:t>
      </w:r>
      <w:r>
        <w:rPr>
          <w:color w:val="231F20"/>
          <w:spacing w:val="-14"/>
        </w:rPr>
        <w:t> </w:t>
      </w:r>
      <w:r>
        <w:rPr>
          <w:color w:val="231F20"/>
        </w:rPr>
        <w:t>and</w:t>
      </w:r>
      <w:r>
        <w:rPr>
          <w:color w:val="231F20"/>
          <w:spacing w:val="-14"/>
        </w:rPr>
        <w:t> </w:t>
      </w:r>
      <w:r>
        <w:rPr>
          <w:color w:val="231F20"/>
        </w:rPr>
        <w:t>nonelective</w:t>
      </w:r>
      <w:r>
        <w:rPr>
          <w:color w:val="231F20"/>
          <w:spacing w:val="-14"/>
        </w:rPr>
        <w:t> </w:t>
      </w:r>
      <w:r>
        <w:rPr>
          <w:color w:val="231F20"/>
        </w:rPr>
        <w:t>contributions</w:t>
      </w:r>
      <w:r>
        <w:rPr>
          <w:color w:val="231F20"/>
          <w:spacing w:val="-14"/>
        </w:rPr>
        <w:t> </w:t>
      </w:r>
      <w:r>
        <w:rPr>
          <w:color w:val="231F20"/>
        </w:rPr>
        <w:t>made</w:t>
      </w:r>
      <w:r>
        <w:rPr>
          <w:color w:val="231F20"/>
          <w:spacing w:val="-14"/>
        </w:rPr>
        <w:t> </w:t>
      </w:r>
      <w:r>
        <w:rPr>
          <w:color w:val="231F20"/>
        </w:rPr>
        <w:t>to a</w:t>
      </w:r>
      <w:r>
        <w:rPr>
          <w:color w:val="231F20"/>
          <w:spacing w:val="-14"/>
        </w:rPr>
        <w:t> </w:t>
      </w:r>
      <w:r>
        <w:rPr>
          <w:color w:val="231F20"/>
        </w:rPr>
        <w:t>Roth</w:t>
      </w:r>
      <w:r>
        <w:rPr>
          <w:color w:val="231F20"/>
          <w:spacing w:val="-14"/>
        </w:rPr>
        <w:t> </w:t>
      </w:r>
      <w:r>
        <w:rPr>
          <w:color w:val="231F20"/>
        </w:rPr>
        <w:t>IRA</w:t>
      </w:r>
      <w:r>
        <w:rPr>
          <w:color w:val="231F20"/>
          <w:spacing w:val="-14"/>
        </w:rPr>
        <w:t> </w:t>
      </w:r>
      <w:r>
        <w:rPr>
          <w:color w:val="231F20"/>
        </w:rPr>
        <w:t>under</w:t>
      </w:r>
      <w:r>
        <w:rPr>
          <w:color w:val="231F20"/>
          <w:spacing w:val="-14"/>
        </w:rPr>
        <w:t> </w:t>
      </w:r>
      <w:r>
        <w:rPr>
          <w:color w:val="231F20"/>
        </w:rPr>
        <w:t>a</w:t>
      </w:r>
      <w:r>
        <w:rPr>
          <w:color w:val="231F20"/>
          <w:spacing w:val="-14"/>
        </w:rPr>
        <w:t> </w:t>
      </w:r>
      <w:r>
        <w:rPr>
          <w:color w:val="231F20"/>
        </w:rPr>
        <w:t>SIMPLE</w:t>
      </w:r>
      <w:r>
        <w:rPr>
          <w:color w:val="231F20"/>
          <w:spacing w:val="-14"/>
        </w:rPr>
        <w:t> </w:t>
      </w:r>
      <w:r>
        <w:rPr>
          <w:color w:val="231F20"/>
        </w:rPr>
        <w:t>IRA</w:t>
      </w:r>
      <w:r>
        <w:rPr>
          <w:color w:val="231F20"/>
          <w:spacing w:val="-14"/>
        </w:rPr>
        <w:t> </w:t>
      </w:r>
      <w:r>
        <w:rPr>
          <w:color w:val="231F20"/>
        </w:rPr>
        <w:t>plan</w:t>
      </w:r>
      <w:r>
        <w:rPr>
          <w:color w:val="231F20"/>
          <w:spacing w:val="-14"/>
        </w:rPr>
        <w:t> </w:t>
      </w:r>
      <w:r>
        <w:rPr>
          <w:color w:val="231F20"/>
        </w:rPr>
        <w:t>or</w:t>
      </w:r>
      <w:r>
        <w:rPr>
          <w:color w:val="231F20"/>
          <w:spacing w:val="-14"/>
        </w:rPr>
        <w:t> </w:t>
      </w:r>
      <w:r>
        <w:rPr>
          <w:color w:val="231F20"/>
        </w:rPr>
        <w:t>SEP</w:t>
      </w:r>
      <w:r>
        <w:rPr>
          <w:color w:val="231F20"/>
          <w:spacing w:val="-13"/>
        </w:rPr>
        <w:t> </w:t>
      </w:r>
      <w:r>
        <w:rPr>
          <w:color w:val="231F20"/>
        </w:rPr>
        <w:t>arrangement must be reported on Form 1099-R for the year in which the contributions are made to the employee's Roth IRA. Report the total in boxes 1 and 2a of Form 1099-R and complete box 7 as specified in the Instructions for Forms 1099-R and 5498. For additional guidance on SEP arrangements or SIMPLE IRA plans to which salary reduction contributions are made to Roth IRAs, see Q&amp;A K-1 through K-8 of Notice 2024-2, 2024-2 I.R.B. 316, at </w:t>
      </w:r>
      <w:hyperlink r:id="rId30">
        <w:r>
          <w:rPr>
            <w:rFonts w:ascii="Arial"/>
            <w:i/>
            <w:color w:val="0056A2"/>
            <w:spacing w:val="-2"/>
            <w:u w:val="single" w:color="0055A1"/>
          </w:rPr>
          <w:t>IRS.gov/irb/2024-02_IRB#NOT-2024-2</w:t>
        </w:r>
      </w:hyperlink>
      <w:r>
        <w:rPr>
          <w:color w:val="231F20"/>
          <w:spacing w:val="-2"/>
        </w:rPr>
        <w:t>.</w:t>
      </w:r>
    </w:p>
    <w:p>
      <w:pPr>
        <w:pStyle w:val="BodyText"/>
        <w:spacing w:line="232" w:lineRule="auto" w:before="70"/>
        <w:ind w:right="128" w:firstLine="240"/>
      </w:pPr>
      <w:r>
        <w:rPr>
          <w:color w:val="231F20"/>
          <w:spacing w:val="-2"/>
        </w:rPr>
        <w:t>For</w:t>
      </w:r>
      <w:r>
        <w:rPr>
          <w:color w:val="231F20"/>
          <w:spacing w:val="-5"/>
        </w:rPr>
        <w:t> </w:t>
      </w:r>
      <w:r>
        <w:rPr>
          <w:color w:val="231F20"/>
          <w:spacing w:val="-2"/>
        </w:rPr>
        <w:t>more</w:t>
      </w:r>
      <w:r>
        <w:rPr>
          <w:color w:val="231F20"/>
          <w:spacing w:val="-5"/>
        </w:rPr>
        <w:t> </w:t>
      </w:r>
      <w:r>
        <w:rPr>
          <w:color w:val="231F20"/>
          <w:spacing w:val="-2"/>
        </w:rPr>
        <w:t>information</w:t>
      </w:r>
      <w:r>
        <w:rPr>
          <w:color w:val="231F20"/>
          <w:spacing w:val="-6"/>
        </w:rPr>
        <w:t> </w:t>
      </w:r>
      <w:r>
        <w:rPr>
          <w:color w:val="231F20"/>
          <w:spacing w:val="-2"/>
        </w:rPr>
        <w:t>on</w:t>
      </w:r>
      <w:r>
        <w:rPr>
          <w:color w:val="231F20"/>
          <w:spacing w:val="-5"/>
        </w:rPr>
        <w:t> </w:t>
      </w:r>
      <w:r>
        <w:rPr>
          <w:color w:val="231F20"/>
          <w:spacing w:val="-2"/>
        </w:rPr>
        <w:t>SIMPLE</w:t>
      </w:r>
      <w:r>
        <w:rPr>
          <w:color w:val="231F20"/>
          <w:spacing w:val="-5"/>
        </w:rPr>
        <w:t> </w:t>
      </w:r>
      <w:r>
        <w:rPr>
          <w:color w:val="231F20"/>
          <w:spacing w:val="-2"/>
        </w:rPr>
        <w:t>retirement</w:t>
      </w:r>
      <w:r>
        <w:rPr>
          <w:color w:val="231F20"/>
          <w:spacing w:val="-6"/>
        </w:rPr>
        <w:t> </w:t>
      </w:r>
      <w:r>
        <w:rPr>
          <w:color w:val="231F20"/>
          <w:spacing w:val="-2"/>
        </w:rPr>
        <w:t>accounts, </w:t>
      </w:r>
      <w:r>
        <w:rPr>
          <w:color w:val="231F20"/>
        </w:rPr>
        <w:t>see Notice 98-4, 1998-1 C.B. 269. You can find Notice</w:t>
      </w:r>
    </w:p>
    <w:p>
      <w:pPr>
        <w:pStyle w:val="BodyText"/>
        <w:spacing w:after="0" w:line="232" w:lineRule="auto"/>
        <w:sectPr>
          <w:pgSz w:w="12240" w:h="15840"/>
          <w:pgMar w:header="0" w:footer="644" w:top="420" w:bottom="840" w:left="720" w:right="720"/>
          <w:cols w:num="2" w:equalWidth="0">
            <w:col w:w="5259" w:space="201"/>
            <w:col w:w="5340"/>
          </w:cols>
        </w:sectPr>
      </w:pPr>
    </w:p>
    <w:p>
      <w:pPr>
        <w:pStyle w:val="BodyText"/>
        <w:spacing w:line="227" w:lineRule="exact" w:before="132"/>
      </w:pPr>
      <w:r>
        <w:rPr>
          <w:color w:val="231F20"/>
          <w:spacing w:val="-2"/>
        </w:rPr>
        <w:t>98-4</w:t>
      </w:r>
      <w:r>
        <w:rPr>
          <w:color w:val="231F20"/>
          <w:spacing w:val="-5"/>
        </w:rPr>
        <w:t> </w:t>
      </w:r>
      <w:r>
        <w:rPr>
          <w:color w:val="231F20"/>
          <w:spacing w:val="-2"/>
        </w:rPr>
        <w:t>on</w:t>
      </w:r>
      <w:r>
        <w:rPr>
          <w:color w:val="231F20"/>
          <w:spacing w:val="-5"/>
        </w:rPr>
        <w:t> </w:t>
      </w:r>
      <w:r>
        <w:rPr>
          <w:color w:val="231F20"/>
          <w:spacing w:val="-2"/>
        </w:rPr>
        <w:t>page</w:t>
      </w:r>
      <w:r>
        <w:rPr>
          <w:color w:val="231F20"/>
          <w:spacing w:val="-5"/>
        </w:rPr>
        <w:t> </w:t>
      </w:r>
      <w:r>
        <w:rPr>
          <w:color w:val="231F20"/>
          <w:spacing w:val="-2"/>
        </w:rPr>
        <w:t>25</w:t>
      </w:r>
      <w:r>
        <w:rPr>
          <w:color w:val="231F20"/>
          <w:spacing w:val="-4"/>
        </w:rPr>
        <w:t> </w:t>
      </w:r>
      <w:r>
        <w:rPr>
          <w:color w:val="231F20"/>
          <w:spacing w:val="-2"/>
        </w:rPr>
        <w:t>of</w:t>
      </w:r>
      <w:r>
        <w:rPr>
          <w:color w:val="231F20"/>
          <w:spacing w:val="-5"/>
        </w:rPr>
        <w:t> </w:t>
      </w:r>
      <w:r>
        <w:rPr>
          <w:color w:val="231F20"/>
          <w:spacing w:val="-2"/>
        </w:rPr>
        <w:t>Internal</w:t>
      </w:r>
      <w:r>
        <w:rPr>
          <w:color w:val="231F20"/>
          <w:spacing w:val="-5"/>
        </w:rPr>
        <w:t> </w:t>
      </w:r>
      <w:r>
        <w:rPr>
          <w:color w:val="231F20"/>
          <w:spacing w:val="-2"/>
        </w:rPr>
        <w:t>Revenue</w:t>
      </w:r>
      <w:r>
        <w:rPr>
          <w:color w:val="231F20"/>
          <w:spacing w:val="-5"/>
        </w:rPr>
        <w:t> </w:t>
      </w:r>
      <w:r>
        <w:rPr>
          <w:color w:val="231F20"/>
          <w:spacing w:val="-2"/>
        </w:rPr>
        <w:t>Bulletin</w:t>
      </w:r>
      <w:r>
        <w:rPr>
          <w:color w:val="231F20"/>
          <w:spacing w:val="-4"/>
        </w:rPr>
        <w:t> </w:t>
      </w:r>
      <w:r>
        <w:rPr>
          <w:color w:val="231F20"/>
          <w:spacing w:val="-2"/>
        </w:rPr>
        <w:t>1998-2</w:t>
      </w:r>
      <w:r>
        <w:rPr>
          <w:color w:val="231F20"/>
          <w:spacing w:val="-5"/>
        </w:rPr>
        <w:t> at</w:t>
      </w:r>
    </w:p>
    <w:p>
      <w:pPr>
        <w:spacing w:line="227" w:lineRule="exact" w:before="0"/>
        <w:ind w:left="120" w:right="0" w:firstLine="0"/>
        <w:jc w:val="left"/>
        <w:rPr>
          <w:sz w:val="20"/>
        </w:rPr>
      </w:pPr>
      <w:hyperlink r:id="rId43">
        <w:r>
          <w:rPr>
            <w:rFonts w:ascii="Arial"/>
            <w:i/>
            <w:color w:val="0056A2"/>
            <w:spacing w:val="-2"/>
            <w:sz w:val="20"/>
            <w:u w:val="single" w:color="0055A1"/>
          </w:rPr>
          <w:t>IRS.gov/pub/irs-irbs/irb98-02.pdf</w:t>
        </w:r>
      </w:hyperlink>
      <w:r>
        <w:rPr>
          <w:color w:val="231F20"/>
          <w:spacing w:val="-2"/>
          <w:sz w:val="20"/>
        </w:rPr>
        <w:t>.</w:t>
      </w:r>
    </w:p>
    <w:p>
      <w:pPr>
        <w:pStyle w:val="BodyText"/>
        <w:spacing w:line="230" w:lineRule="auto" w:before="71"/>
        <w:ind w:left="119" w:right="8"/>
      </w:pPr>
      <w:bookmarkStart w:name="_bookmark92" w:id="101"/>
      <w:bookmarkEnd w:id="101"/>
      <w:r>
        <w:rPr/>
      </w:r>
      <w:r>
        <w:rPr>
          <w:rFonts w:ascii="Arial Black"/>
          <w:color w:val="231F20"/>
        </w:rPr>
        <w:t>Sick</w:t>
      </w:r>
      <w:r>
        <w:rPr>
          <w:rFonts w:ascii="Arial Black"/>
          <w:color w:val="231F20"/>
          <w:spacing w:val="-17"/>
        </w:rPr>
        <w:t> </w:t>
      </w:r>
      <w:r>
        <w:rPr>
          <w:rFonts w:ascii="Arial Black"/>
          <w:color w:val="231F20"/>
        </w:rPr>
        <w:t>pay.</w:t>
      </w:r>
      <w:r>
        <w:rPr>
          <w:rFonts w:ascii="Arial Black"/>
          <w:color w:val="231F20"/>
          <w:spacing w:val="-2"/>
        </w:rPr>
        <w:t> </w:t>
      </w:r>
      <w:r>
        <w:rPr>
          <w:color w:val="231F20"/>
        </w:rPr>
        <w:t>If</w:t>
      </w:r>
      <w:r>
        <w:rPr>
          <w:color w:val="231F20"/>
          <w:spacing w:val="-14"/>
        </w:rPr>
        <w:t> </w:t>
      </w:r>
      <w:r>
        <w:rPr>
          <w:color w:val="231F20"/>
        </w:rPr>
        <w:t>you</w:t>
      </w:r>
      <w:r>
        <w:rPr>
          <w:color w:val="231F20"/>
          <w:spacing w:val="-14"/>
        </w:rPr>
        <w:t> </w:t>
      </w:r>
      <w:r>
        <w:rPr>
          <w:color w:val="231F20"/>
        </w:rPr>
        <w:t>had</w:t>
      </w:r>
      <w:r>
        <w:rPr>
          <w:color w:val="231F20"/>
          <w:spacing w:val="-14"/>
        </w:rPr>
        <w:t> </w:t>
      </w:r>
      <w:r>
        <w:rPr>
          <w:color w:val="231F20"/>
        </w:rPr>
        <w:t>employees</w:t>
      </w:r>
      <w:r>
        <w:rPr>
          <w:color w:val="231F20"/>
          <w:spacing w:val="-14"/>
        </w:rPr>
        <w:t> </w:t>
      </w:r>
      <w:r>
        <w:rPr>
          <w:color w:val="231F20"/>
        </w:rPr>
        <w:t>who</w:t>
      </w:r>
      <w:r>
        <w:rPr>
          <w:color w:val="231F20"/>
          <w:spacing w:val="-14"/>
        </w:rPr>
        <w:t> </w:t>
      </w:r>
      <w:r>
        <w:rPr>
          <w:color w:val="231F20"/>
        </w:rPr>
        <w:t>received</w:t>
      </w:r>
      <w:r>
        <w:rPr>
          <w:color w:val="231F20"/>
          <w:spacing w:val="-13"/>
        </w:rPr>
        <w:t> </w:t>
      </w:r>
      <w:r>
        <w:rPr>
          <w:color w:val="231F20"/>
        </w:rPr>
        <w:t>sick</w:t>
      </w:r>
      <w:r>
        <w:rPr>
          <w:color w:val="231F20"/>
          <w:spacing w:val="-14"/>
        </w:rPr>
        <w:t> </w:t>
      </w:r>
      <w:r>
        <w:rPr>
          <w:color w:val="231F20"/>
        </w:rPr>
        <w:t>pay</w:t>
      </w:r>
      <w:r>
        <w:rPr>
          <w:color w:val="231F20"/>
          <w:spacing w:val="-14"/>
        </w:rPr>
        <w:t> </w:t>
      </w:r>
      <w:r>
        <w:rPr>
          <w:color w:val="231F20"/>
        </w:rPr>
        <w:t>in 2025 from an insurance company or other third-party payer</w:t>
      </w:r>
      <w:r>
        <w:rPr>
          <w:color w:val="231F20"/>
          <w:spacing w:val="-9"/>
        </w:rPr>
        <w:t> </w:t>
      </w:r>
      <w:r>
        <w:rPr>
          <w:color w:val="231F20"/>
        </w:rPr>
        <w:t>and</w:t>
      </w:r>
      <w:r>
        <w:rPr>
          <w:color w:val="231F20"/>
          <w:spacing w:val="-9"/>
        </w:rPr>
        <w:t> </w:t>
      </w:r>
      <w:r>
        <w:rPr>
          <w:color w:val="231F20"/>
        </w:rPr>
        <w:t>the</w:t>
      </w:r>
      <w:r>
        <w:rPr>
          <w:color w:val="231F20"/>
          <w:spacing w:val="-9"/>
        </w:rPr>
        <w:t> </w:t>
      </w:r>
      <w:r>
        <w:rPr>
          <w:color w:val="231F20"/>
        </w:rPr>
        <w:t>third</w:t>
      </w:r>
      <w:r>
        <w:rPr>
          <w:color w:val="231F20"/>
          <w:spacing w:val="-9"/>
        </w:rPr>
        <w:t> </w:t>
      </w:r>
      <w:r>
        <w:rPr>
          <w:color w:val="231F20"/>
        </w:rPr>
        <w:t>party</w:t>
      </w:r>
      <w:r>
        <w:rPr>
          <w:color w:val="231F20"/>
          <w:spacing w:val="-9"/>
        </w:rPr>
        <w:t> </w:t>
      </w:r>
      <w:r>
        <w:rPr>
          <w:color w:val="231F20"/>
        </w:rPr>
        <w:t>notified</w:t>
      </w:r>
      <w:r>
        <w:rPr>
          <w:color w:val="231F20"/>
          <w:spacing w:val="-9"/>
        </w:rPr>
        <w:t> </w:t>
      </w:r>
      <w:r>
        <w:rPr>
          <w:color w:val="231F20"/>
        </w:rPr>
        <w:t>you</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amount</w:t>
      </w:r>
      <w:r>
        <w:rPr>
          <w:color w:val="231F20"/>
          <w:spacing w:val="-9"/>
        </w:rPr>
        <w:t> </w:t>
      </w:r>
      <w:r>
        <w:rPr>
          <w:color w:val="231F20"/>
        </w:rPr>
        <w:t>of</w:t>
      </w:r>
      <w:r>
        <w:rPr>
          <w:color w:val="231F20"/>
          <w:spacing w:val="-9"/>
        </w:rPr>
        <w:t> </w:t>
      </w:r>
      <w:r>
        <w:rPr>
          <w:color w:val="231F20"/>
        </w:rPr>
        <w:t>sick pay involved, you may be required to report the information</w:t>
      </w:r>
      <w:r>
        <w:rPr>
          <w:color w:val="231F20"/>
          <w:spacing w:val="-14"/>
        </w:rPr>
        <w:t> </w:t>
      </w:r>
      <w:r>
        <w:rPr>
          <w:color w:val="231F20"/>
        </w:rPr>
        <w:t>on</w:t>
      </w:r>
      <w:r>
        <w:rPr>
          <w:color w:val="231F20"/>
          <w:spacing w:val="-14"/>
        </w:rPr>
        <w:t> </w:t>
      </w:r>
      <w:r>
        <w:rPr>
          <w:color w:val="231F20"/>
        </w:rPr>
        <w:t>the</w:t>
      </w:r>
      <w:r>
        <w:rPr>
          <w:color w:val="231F20"/>
          <w:spacing w:val="-14"/>
        </w:rPr>
        <w:t> </w:t>
      </w:r>
      <w:r>
        <w:rPr>
          <w:color w:val="231F20"/>
        </w:rPr>
        <w:t>employees'</w:t>
      </w:r>
      <w:r>
        <w:rPr>
          <w:color w:val="231F20"/>
          <w:spacing w:val="-14"/>
        </w:rPr>
        <w:t> </w:t>
      </w:r>
      <w:r>
        <w:rPr>
          <w:color w:val="231F20"/>
        </w:rPr>
        <w:t>Forms</w:t>
      </w:r>
      <w:r>
        <w:rPr>
          <w:color w:val="231F20"/>
          <w:spacing w:val="-14"/>
        </w:rPr>
        <w:t> </w:t>
      </w:r>
      <w:r>
        <w:rPr>
          <w:color w:val="231F20"/>
        </w:rPr>
        <w:t>W-2.</w:t>
      </w:r>
      <w:r>
        <w:rPr>
          <w:color w:val="231F20"/>
          <w:spacing w:val="-14"/>
        </w:rPr>
        <w:t> </w:t>
      </w:r>
      <w:r>
        <w:rPr>
          <w:color w:val="231F20"/>
        </w:rPr>
        <w:t>If</w:t>
      </w:r>
      <w:r>
        <w:rPr>
          <w:color w:val="231F20"/>
          <w:spacing w:val="-14"/>
        </w:rPr>
        <w:t> </w:t>
      </w:r>
      <w:r>
        <w:rPr>
          <w:color w:val="231F20"/>
        </w:rPr>
        <w:t>the</w:t>
      </w:r>
      <w:r>
        <w:rPr>
          <w:color w:val="231F20"/>
          <w:spacing w:val="-14"/>
        </w:rPr>
        <w:t> </w:t>
      </w:r>
      <w:r>
        <w:rPr>
          <w:color w:val="231F20"/>
        </w:rPr>
        <w:t>insurance company or other third-party payer did not notify you in a </w:t>
      </w:r>
      <w:bookmarkStart w:name="Penalties" w:id="102"/>
      <w:bookmarkEnd w:id="102"/>
      <w:r>
        <w:rPr>
          <w:color w:val="231F20"/>
          <w:w w:val="98"/>
        </w:rPr>
      </w:r>
      <w:bookmarkStart w:name="_bookmark91" w:id="103"/>
      <w:bookmarkEnd w:id="103"/>
      <w:r>
        <w:rPr>
          <w:color w:val="231F20"/>
        </w:rPr>
        <w:t>timel</w:t>
      </w:r>
      <w:r>
        <w:rPr>
          <w:color w:val="231F20"/>
        </w:rPr>
        <w:t>y manner about the sick pay payments, it must prepare</w:t>
      </w:r>
      <w:r>
        <w:rPr>
          <w:color w:val="231F20"/>
          <w:spacing w:val="-5"/>
        </w:rPr>
        <w:t> </w:t>
      </w:r>
      <w:r>
        <w:rPr>
          <w:color w:val="231F20"/>
        </w:rPr>
        <w:t>Forms</w:t>
      </w:r>
      <w:r>
        <w:rPr>
          <w:color w:val="231F20"/>
          <w:spacing w:val="-5"/>
        </w:rPr>
        <w:t> </w:t>
      </w:r>
      <w:r>
        <w:rPr>
          <w:color w:val="231F20"/>
        </w:rPr>
        <w:t>W-2</w:t>
      </w:r>
      <w:r>
        <w:rPr>
          <w:color w:val="231F20"/>
          <w:spacing w:val="-5"/>
        </w:rPr>
        <w:t> </w:t>
      </w:r>
      <w:r>
        <w:rPr>
          <w:color w:val="231F20"/>
        </w:rPr>
        <w:t>and</w:t>
      </w:r>
      <w:r>
        <w:rPr>
          <w:color w:val="231F20"/>
          <w:spacing w:val="-5"/>
        </w:rPr>
        <w:t> </w:t>
      </w:r>
      <w:r>
        <w:rPr>
          <w:color w:val="231F20"/>
        </w:rPr>
        <w:t>W-3</w:t>
      </w:r>
      <w:r>
        <w:rPr>
          <w:color w:val="231F20"/>
          <w:spacing w:val="-5"/>
        </w:rPr>
        <w:t> </w:t>
      </w:r>
      <w:r>
        <w:rPr>
          <w:color w:val="231F20"/>
        </w:rPr>
        <w:t>for</w:t>
      </w:r>
      <w:r>
        <w:rPr>
          <w:color w:val="231F20"/>
          <w:spacing w:val="-5"/>
        </w:rPr>
        <w:t> </w:t>
      </w:r>
      <w:r>
        <w:rPr>
          <w:color w:val="231F20"/>
        </w:rPr>
        <w:t>your</w:t>
      </w:r>
      <w:r>
        <w:rPr>
          <w:color w:val="231F20"/>
          <w:spacing w:val="-5"/>
        </w:rPr>
        <w:t> </w:t>
      </w:r>
      <w:r>
        <w:rPr>
          <w:color w:val="231F20"/>
        </w:rPr>
        <w:t>employees</w:t>
      </w:r>
      <w:r>
        <w:rPr>
          <w:color w:val="231F20"/>
          <w:spacing w:val="-5"/>
        </w:rPr>
        <w:t> </w:t>
      </w:r>
      <w:r>
        <w:rPr>
          <w:color w:val="231F20"/>
        </w:rPr>
        <w:t>showing the sick pay. For specific reporting instructions, see section 6 of Pub. 15-A.</w:t>
      </w:r>
    </w:p>
    <w:p>
      <w:pPr>
        <w:pStyle w:val="BodyText"/>
        <w:spacing w:line="228" w:lineRule="auto" w:before="84"/>
        <w:ind w:right="8"/>
      </w:pPr>
      <w:bookmarkStart w:name="_bookmark93" w:id="104"/>
      <w:bookmarkEnd w:id="104"/>
      <w:r>
        <w:rPr/>
      </w:r>
      <w:r>
        <w:rPr>
          <w:rFonts w:ascii="Arial Black"/>
          <w:color w:val="231F20"/>
          <w:w w:val="90"/>
        </w:rPr>
        <w:t>Successor/predecessor employers.</w:t>
      </w:r>
      <w:r>
        <w:rPr>
          <w:rFonts w:ascii="Arial Black"/>
          <w:color w:val="231F20"/>
          <w:spacing w:val="40"/>
        </w:rPr>
        <w:t> </w:t>
      </w:r>
      <w:r>
        <w:rPr>
          <w:color w:val="231F20"/>
          <w:w w:val="90"/>
        </w:rPr>
        <w:t>If you buy or sell a </w:t>
      </w:r>
      <w:r>
        <w:rPr>
          <w:color w:val="231F20"/>
        </w:rPr>
        <w:t>business during the year, see Rev. Proc. 2004-53 for information</w:t>
      </w:r>
      <w:r>
        <w:rPr>
          <w:color w:val="231F20"/>
          <w:spacing w:val="-5"/>
        </w:rPr>
        <w:t> </w:t>
      </w:r>
      <w:r>
        <w:rPr>
          <w:color w:val="231F20"/>
        </w:rPr>
        <w:t>on</w:t>
      </w:r>
      <w:r>
        <w:rPr>
          <w:color w:val="231F20"/>
          <w:spacing w:val="-5"/>
        </w:rPr>
        <w:t> </w:t>
      </w:r>
      <w:r>
        <w:rPr>
          <w:color w:val="231F20"/>
        </w:rPr>
        <w:t>who</w:t>
      </w:r>
      <w:r>
        <w:rPr>
          <w:color w:val="231F20"/>
          <w:spacing w:val="-5"/>
        </w:rPr>
        <w:t> </w:t>
      </w:r>
      <w:r>
        <w:rPr>
          <w:color w:val="231F20"/>
        </w:rPr>
        <w:t>must</w:t>
      </w:r>
      <w:r>
        <w:rPr>
          <w:color w:val="231F20"/>
          <w:spacing w:val="-5"/>
        </w:rPr>
        <w:t> </w:t>
      </w:r>
      <w:r>
        <w:rPr>
          <w:color w:val="231F20"/>
        </w:rPr>
        <w:t>file</w:t>
      </w:r>
      <w:r>
        <w:rPr>
          <w:color w:val="231F20"/>
          <w:spacing w:val="-5"/>
        </w:rPr>
        <w:t> </w:t>
      </w:r>
      <w:r>
        <w:rPr>
          <w:color w:val="231F20"/>
        </w:rPr>
        <w:t>Forms</w:t>
      </w:r>
      <w:r>
        <w:rPr>
          <w:color w:val="231F20"/>
          <w:spacing w:val="-5"/>
        </w:rPr>
        <w:t> </w:t>
      </w:r>
      <w:r>
        <w:rPr>
          <w:color w:val="231F20"/>
        </w:rPr>
        <w:t>W-2</w:t>
      </w:r>
      <w:r>
        <w:rPr>
          <w:color w:val="231F20"/>
          <w:spacing w:val="-5"/>
        </w:rPr>
        <w:t> </w:t>
      </w:r>
      <w:r>
        <w:rPr>
          <w:color w:val="231F20"/>
        </w:rPr>
        <w:t>and</w:t>
      </w:r>
      <w:r>
        <w:rPr>
          <w:color w:val="231F20"/>
          <w:spacing w:val="-5"/>
        </w:rPr>
        <w:t> </w:t>
      </w:r>
      <w:r>
        <w:rPr>
          <w:color w:val="231F20"/>
        </w:rPr>
        <w:t>employment tax returns. Rev. Proc. 2004-53, 2004-34 I.R.B. 320, is available at </w:t>
      </w:r>
      <w:hyperlink r:id="rId44">
        <w:r>
          <w:rPr>
            <w:rFonts w:ascii="Arial"/>
            <w:i/>
            <w:color w:val="0056A2"/>
            <w:u w:val="single" w:color="0055A1"/>
          </w:rPr>
          <w:t>IRS.gov/irb/2004-34_IRB#RP-2004-53</w:t>
        </w:r>
      </w:hyperlink>
      <w:r>
        <w:rPr>
          <w:color w:val="231F20"/>
        </w:rPr>
        <w:t>.</w:t>
      </w:r>
    </w:p>
    <w:p>
      <w:pPr>
        <w:pStyle w:val="BodyText"/>
        <w:spacing w:line="230" w:lineRule="auto" w:before="76"/>
        <w:ind w:right="8"/>
      </w:pPr>
      <w:bookmarkStart w:name="_bookmark94" w:id="105"/>
      <w:bookmarkEnd w:id="105"/>
      <w:r>
        <w:rPr/>
      </w:r>
      <w:r>
        <w:rPr>
          <w:rFonts w:ascii="Arial Black"/>
          <w:color w:val="231F20"/>
          <w:spacing w:val="-8"/>
        </w:rPr>
        <w:t>Terminating</w:t>
      </w:r>
      <w:r>
        <w:rPr>
          <w:rFonts w:ascii="Arial Black"/>
          <w:color w:val="231F20"/>
          <w:spacing w:val="-13"/>
        </w:rPr>
        <w:t> </w:t>
      </w:r>
      <w:r>
        <w:rPr>
          <w:rFonts w:ascii="Arial Black"/>
          <w:color w:val="231F20"/>
          <w:spacing w:val="-8"/>
        </w:rPr>
        <w:t>a</w:t>
      </w:r>
      <w:r>
        <w:rPr>
          <w:rFonts w:ascii="Arial Black"/>
          <w:color w:val="231F20"/>
          <w:spacing w:val="-13"/>
        </w:rPr>
        <w:t> </w:t>
      </w:r>
      <w:r>
        <w:rPr>
          <w:rFonts w:ascii="Arial Black"/>
          <w:color w:val="231F20"/>
          <w:spacing w:val="-8"/>
        </w:rPr>
        <w:t>business.</w:t>
      </w:r>
      <w:r>
        <w:rPr>
          <w:rFonts w:ascii="Arial Black"/>
          <w:color w:val="231F20"/>
          <w:spacing w:val="32"/>
        </w:rPr>
        <w:t> </w:t>
      </w:r>
      <w:r>
        <w:rPr>
          <w:color w:val="231F20"/>
          <w:spacing w:val="-8"/>
        </w:rPr>
        <w:t>If</w:t>
      </w:r>
      <w:r>
        <w:rPr>
          <w:color w:val="231F20"/>
          <w:spacing w:val="-7"/>
        </w:rPr>
        <w:t> </w:t>
      </w:r>
      <w:r>
        <w:rPr>
          <w:color w:val="231F20"/>
          <w:spacing w:val="-8"/>
        </w:rPr>
        <w:t>you</w:t>
      </w:r>
      <w:r>
        <w:rPr>
          <w:color w:val="231F20"/>
          <w:spacing w:val="-7"/>
        </w:rPr>
        <w:t> </w:t>
      </w:r>
      <w:r>
        <w:rPr>
          <w:color w:val="231F20"/>
          <w:spacing w:val="-8"/>
        </w:rPr>
        <w:t>terminate</w:t>
      </w:r>
      <w:r>
        <w:rPr>
          <w:color w:val="231F20"/>
          <w:spacing w:val="-7"/>
        </w:rPr>
        <w:t> </w:t>
      </w:r>
      <w:r>
        <w:rPr>
          <w:color w:val="231F20"/>
          <w:spacing w:val="-8"/>
        </w:rPr>
        <w:t>your</w:t>
      </w:r>
      <w:r>
        <w:rPr>
          <w:color w:val="231F20"/>
          <w:spacing w:val="-7"/>
        </w:rPr>
        <w:t> </w:t>
      </w:r>
      <w:r>
        <w:rPr>
          <w:color w:val="231F20"/>
          <w:spacing w:val="-8"/>
        </w:rPr>
        <w:t>business, </w:t>
      </w:r>
      <w:r>
        <w:rPr>
          <w:color w:val="231F20"/>
        </w:rPr>
        <w:t>you must provide Forms W-2 to your employees for the calendar year of termination by the due date of your final Form 941 or 944. You must also file Forms W-2 with the SSA</w:t>
      </w:r>
      <w:r>
        <w:rPr>
          <w:color w:val="231F20"/>
          <w:spacing w:val="-11"/>
        </w:rPr>
        <w:t> </w:t>
      </w:r>
      <w:r>
        <w:rPr>
          <w:color w:val="231F20"/>
        </w:rPr>
        <w:t>by</w:t>
      </w:r>
      <w:r>
        <w:rPr>
          <w:color w:val="231F20"/>
          <w:spacing w:val="-11"/>
        </w:rPr>
        <w:t> </w:t>
      </w:r>
      <w:r>
        <w:rPr>
          <w:color w:val="231F20"/>
        </w:rPr>
        <w:t>the</w:t>
      </w:r>
      <w:r>
        <w:rPr>
          <w:color w:val="231F20"/>
          <w:spacing w:val="-11"/>
        </w:rPr>
        <w:t> </w:t>
      </w:r>
      <w:r>
        <w:rPr>
          <w:color w:val="231F20"/>
        </w:rPr>
        <w:t>due</w:t>
      </w:r>
      <w:r>
        <w:rPr>
          <w:color w:val="231F20"/>
          <w:spacing w:val="-11"/>
        </w:rPr>
        <w:t> </w:t>
      </w:r>
      <w:r>
        <w:rPr>
          <w:color w:val="231F20"/>
        </w:rPr>
        <w:t>date</w:t>
      </w:r>
      <w:r>
        <w:rPr>
          <w:color w:val="231F20"/>
          <w:spacing w:val="-11"/>
        </w:rPr>
        <w:t> </w:t>
      </w:r>
      <w:r>
        <w:rPr>
          <w:color w:val="231F20"/>
        </w:rPr>
        <w:t>of</w:t>
      </w:r>
      <w:r>
        <w:rPr>
          <w:color w:val="231F20"/>
          <w:spacing w:val="-11"/>
        </w:rPr>
        <w:t> </w:t>
      </w:r>
      <w:r>
        <w:rPr>
          <w:color w:val="231F20"/>
        </w:rPr>
        <w:t>your</w:t>
      </w:r>
      <w:r>
        <w:rPr>
          <w:color w:val="231F20"/>
          <w:spacing w:val="-11"/>
        </w:rPr>
        <w:t> </w:t>
      </w:r>
      <w:r>
        <w:rPr>
          <w:color w:val="231F20"/>
        </w:rPr>
        <w:t>final</w:t>
      </w:r>
      <w:r>
        <w:rPr>
          <w:color w:val="231F20"/>
          <w:spacing w:val="-11"/>
        </w:rPr>
        <w:t> </w:t>
      </w:r>
      <w:r>
        <w:rPr>
          <w:color w:val="231F20"/>
        </w:rPr>
        <w:t>Form</w:t>
      </w:r>
      <w:r>
        <w:rPr>
          <w:color w:val="231F20"/>
          <w:spacing w:val="-11"/>
        </w:rPr>
        <w:t> </w:t>
      </w:r>
      <w:r>
        <w:rPr>
          <w:color w:val="231F20"/>
        </w:rPr>
        <w:t>941</w:t>
      </w:r>
      <w:r>
        <w:rPr>
          <w:color w:val="231F20"/>
          <w:spacing w:val="-11"/>
        </w:rPr>
        <w:t> </w:t>
      </w:r>
      <w:r>
        <w:rPr>
          <w:color w:val="231F20"/>
        </w:rPr>
        <w:t>or</w:t>
      </w:r>
      <w:r>
        <w:rPr>
          <w:color w:val="231F20"/>
          <w:spacing w:val="-11"/>
        </w:rPr>
        <w:t> </w:t>
      </w:r>
      <w:r>
        <w:rPr>
          <w:color w:val="231F20"/>
        </w:rPr>
        <w:t>944.</w:t>
      </w:r>
      <w:r>
        <w:rPr>
          <w:color w:val="231F20"/>
          <w:spacing w:val="-11"/>
        </w:rPr>
        <w:t> </w:t>
      </w:r>
      <w:r>
        <w:rPr>
          <w:color w:val="231F20"/>
        </w:rPr>
        <w:t>If</w:t>
      </w:r>
      <w:r>
        <w:rPr>
          <w:color w:val="231F20"/>
          <w:spacing w:val="-11"/>
        </w:rPr>
        <w:t> </w:t>
      </w:r>
      <w:r>
        <w:rPr>
          <w:color w:val="231F20"/>
        </w:rPr>
        <w:t>filing on paper, make sure you obtain Forms W-2 and W-3 preprinted</w:t>
      </w:r>
      <w:r>
        <w:rPr>
          <w:color w:val="231F20"/>
          <w:spacing w:val="-12"/>
        </w:rPr>
        <w:t> </w:t>
      </w:r>
      <w:r>
        <w:rPr>
          <w:color w:val="231F20"/>
        </w:rPr>
        <w:t>with</w:t>
      </w:r>
      <w:r>
        <w:rPr>
          <w:color w:val="231F20"/>
          <w:spacing w:val="-12"/>
        </w:rPr>
        <w:t> </w:t>
      </w:r>
      <w:r>
        <w:rPr>
          <w:color w:val="231F20"/>
        </w:rPr>
        <w:t>the</w:t>
      </w:r>
      <w:r>
        <w:rPr>
          <w:color w:val="231F20"/>
          <w:spacing w:val="-12"/>
        </w:rPr>
        <w:t> </w:t>
      </w:r>
      <w:r>
        <w:rPr>
          <w:color w:val="231F20"/>
        </w:rPr>
        <w:t>correct</w:t>
      </w:r>
      <w:r>
        <w:rPr>
          <w:color w:val="231F20"/>
          <w:spacing w:val="-12"/>
        </w:rPr>
        <w:t> </w:t>
      </w:r>
      <w:r>
        <w:rPr>
          <w:color w:val="231F20"/>
        </w:rPr>
        <w:t>year.</w:t>
      </w:r>
      <w:r>
        <w:rPr>
          <w:color w:val="231F20"/>
          <w:spacing w:val="-12"/>
        </w:rPr>
        <w:t> </w:t>
      </w:r>
      <w:r>
        <w:rPr>
          <w:color w:val="231F20"/>
        </w:rPr>
        <w:t>If</w:t>
      </w:r>
      <w:r>
        <w:rPr>
          <w:color w:val="231F20"/>
          <w:spacing w:val="-12"/>
        </w:rPr>
        <w:t> </w:t>
      </w:r>
      <w:r>
        <w:rPr>
          <w:color w:val="231F20"/>
        </w:rPr>
        <w:t>e-filing,</w:t>
      </w:r>
      <w:r>
        <w:rPr>
          <w:color w:val="231F20"/>
          <w:spacing w:val="-12"/>
        </w:rPr>
        <w:t> </w:t>
      </w:r>
      <w:r>
        <w:rPr>
          <w:color w:val="231F20"/>
        </w:rPr>
        <w:t>make</w:t>
      </w:r>
      <w:r>
        <w:rPr>
          <w:color w:val="231F20"/>
          <w:spacing w:val="-12"/>
        </w:rPr>
        <w:t> </w:t>
      </w:r>
      <w:r>
        <w:rPr>
          <w:color w:val="231F20"/>
        </w:rPr>
        <w:t>sure</w:t>
      </w:r>
      <w:r>
        <w:rPr>
          <w:color w:val="231F20"/>
          <w:spacing w:val="-12"/>
        </w:rPr>
        <w:t> </w:t>
      </w:r>
      <w:r>
        <w:rPr>
          <w:color w:val="231F20"/>
        </w:rPr>
        <w:t>your software has been updated for the current tax year.</w:t>
      </w:r>
    </w:p>
    <w:p>
      <w:pPr>
        <w:pStyle w:val="BodyText"/>
        <w:spacing w:line="232" w:lineRule="auto" w:before="65"/>
        <w:ind w:right="124" w:firstLine="240"/>
      </w:pPr>
      <w:r>
        <w:rPr>
          <w:color w:val="231F20"/>
        </w:rPr>
        <w:t>However, if any of your employees are immediately employed by a successor employer, see </w:t>
      </w:r>
      <w:hyperlink w:history="true" w:anchor="_bookmark93">
        <w:r>
          <w:rPr>
            <w:rFonts w:ascii="Arial"/>
            <w:i/>
            <w:color w:val="0056A2"/>
            <w:u w:val="single" w:color="0055A1"/>
          </w:rPr>
          <w:t>Successor/</w:t>
        </w:r>
      </w:hyperlink>
      <w:r>
        <w:rPr>
          <w:rFonts w:ascii="Arial"/>
          <w:i/>
          <w:color w:val="0056A2"/>
        </w:rPr>
        <w:t> </w:t>
      </w:r>
      <w:hyperlink w:history="true" w:anchor="_bookmark93">
        <w:r>
          <w:rPr>
            <w:rFonts w:ascii="Arial"/>
            <w:i/>
            <w:color w:val="0056A2"/>
            <w:u w:val="single" w:color="0055A1"/>
          </w:rPr>
          <w:t>predecessor employers</w:t>
        </w:r>
      </w:hyperlink>
      <w:r>
        <w:rPr>
          <w:rFonts w:ascii="Arial"/>
          <w:i/>
          <w:color w:val="0056A2"/>
        </w:rPr>
        <w:t> </w:t>
      </w:r>
      <w:r>
        <w:rPr>
          <w:color w:val="231F20"/>
        </w:rPr>
        <w:t>above. Also, for information on automatic extensions for furnishing Forms W-2 to </w:t>
      </w:r>
      <w:bookmarkStart w:name="_bookmark95" w:id="106"/>
      <w:bookmarkEnd w:id="106"/>
      <w:r>
        <w:rPr>
          <w:color w:val="231F20"/>
        </w:rPr>
        <w:t>empl</w:t>
      </w:r>
      <w:r>
        <w:rPr>
          <w:color w:val="231F20"/>
        </w:rPr>
        <w:t>oyees and filing Forms W-2, see Rev. Proc. 96-57, which</w:t>
      </w:r>
      <w:r>
        <w:rPr>
          <w:color w:val="231F20"/>
          <w:spacing w:val="-14"/>
        </w:rPr>
        <w:t> </w:t>
      </w:r>
      <w:r>
        <w:rPr>
          <w:color w:val="231F20"/>
        </w:rPr>
        <w:t>is</w:t>
      </w:r>
      <w:r>
        <w:rPr>
          <w:color w:val="231F20"/>
          <w:spacing w:val="-14"/>
        </w:rPr>
        <w:t> </w:t>
      </w:r>
      <w:r>
        <w:rPr>
          <w:color w:val="231F20"/>
        </w:rPr>
        <w:t>on</w:t>
      </w:r>
      <w:r>
        <w:rPr>
          <w:color w:val="231F20"/>
          <w:spacing w:val="-14"/>
        </w:rPr>
        <w:t> </w:t>
      </w:r>
      <w:r>
        <w:rPr>
          <w:color w:val="231F20"/>
        </w:rPr>
        <w:t>page</w:t>
      </w:r>
      <w:r>
        <w:rPr>
          <w:color w:val="231F20"/>
          <w:spacing w:val="-14"/>
        </w:rPr>
        <w:t> </w:t>
      </w:r>
      <w:r>
        <w:rPr>
          <w:color w:val="231F20"/>
        </w:rPr>
        <w:t>14</w:t>
      </w:r>
      <w:r>
        <w:rPr>
          <w:color w:val="231F20"/>
          <w:spacing w:val="-14"/>
        </w:rPr>
        <w:t> </w:t>
      </w:r>
      <w:r>
        <w:rPr>
          <w:color w:val="231F20"/>
        </w:rPr>
        <w:t>of</w:t>
      </w:r>
      <w:r>
        <w:rPr>
          <w:color w:val="231F20"/>
          <w:spacing w:val="-14"/>
        </w:rPr>
        <w:t> </w:t>
      </w:r>
      <w:r>
        <w:rPr>
          <w:color w:val="231F20"/>
        </w:rPr>
        <w:t>Internal</w:t>
      </w:r>
      <w:r>
        <w:rPr>
          <w:color w:val="231F20"/>
          <w:spacing w:val="-14"/>
        </w:rPr>
        <w:t> </w:t>
      </w:r>
      <w:r>
        <w:rPr>
          <w:color w:val="231F20"/>
        </w:rPr>
        <w:t>Revenue</w:t>
      </w:r>
      <w:r>
        <w:rPr>
          <w:color w:val="231F20"/>
          <w:spacing w:val="-14"/>
        </w:rPr>
        <w:t> </w:t>
      </w:r>
      <w:r>
        <w:rPr>
          <w:color w:val="231F20"/>
        </w:rPr>
        <w:t>Bulletin</w:t>
      </w:r>
      <w:r>
        <w:rPr>
          <w:color w:val="231F20"/>
          <w:spacing w:val="-14"/>
        </w:rPr>
        <w:t> </w:t>
      </w:r>
      <w:r>
        <w:rPr>
          <w:color w:val="231F20"/>
        </w:rPr>
        <w:t>1996-53 at </w:t>
      </w:r>
      <w:hyperlink r:id="rId45">
        <w:r>
          <w:rPr>
            <w:rFonts w:ascii="Arial"/>
            <w:i/>
            <w:color w:val="0056A2"/>
            <w:u w:val="single" w:color="0055A1"/>
          </w:rPr>
          <w:t>IRS.gov/pub/irs-irbs/irb96-53.pdf</w:t>
        </w:r>
      </w:hyperlink>
      <w:r>
        <w:rPr>
          <w:color w:val="231F20"/>
        </w:rPr>
        <w:t>.</w:t>
      </w:r>
    </w:p>
    <w:p>
      <w:pPr>
        <w:spacing w:line="232" w:lineRule="auto" w:before="107"/>
        <w:ind w:left="816" w:right="172"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9392">
                <wp:simplePos x="0" y="0"/>
                <wp:positionH relativeFrom="page">
                  <wp:posOffset>533400</wp:posOffset>
                </wp:positionH>
                <wp:positionV relativeFrom="paragraph">
                  <wp:posOffset>89281</wp:posOffset>
                </wp:positionV>
                <wp:extent cx="387350" cy="38735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387350" cy="387350"/>
                          <a:chExt cx="387350" cy="387350"/>
                        </a:xfrm>
                      </wpg:grpSpPr>
                      <wps:wsp>
                        <wps:cNvPr id="100" name="Graphic 100"/>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102" name="Textbox 102"/>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7.030057pt;width:30.5pt;height:30.5pt;mso-position-horizontal-relative:page;mso-position-vertical-relative:paragraph;z-index:15739392" id="docshapegroup98" coordorigin="840,141" coordsize="610,610">
                <v:shape style="position:absolute;left:840;top:140;width:610;height:610" id="docshape99" coordorigin="840,141" coordsize="610,610" path="m1411,141l878,141,863,144,851,152,843,164,840,179,840,712,843,727,851,739,863,747,878,750,1411,750,1426,747,1438,739,1446,727,1449,712,1449,179,1446,164,1438,152,1426,144,1411,141xe" filled="true" fillcolor="#000000" stroked="false">
                  <v:path arrowok="t"/>
                  <v:fill type="solid"/>
                </v:shape>
                <v:shape style="position:absolute;left:890;top:191;width:508;height:508" id="docshape100" coordorigin="891,191" coordsize="508,508" path="m1145,191l1077,200,1017,226,965,266,925,317,900,378,891,445,900,513,925,573,965,625,1017,664,1077,690,1145,699,1212,690,1273,664,1324,625,1364,573,1389,513,1398,445,1389,378,1364,317,1324,266,1273,226,1212,200,1145,191xe" filled="true" fillcolor="#ffffff" stroked="false">
                  <v:path arrowok="t"/>
                  <v:fill type="solid"/>
                </v:shape>
                <v:shape style="position:absolute;left:840;top:140;width:610;height:610" type="#_x0000_t202" id="docshape101"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Get Schedule D (Form 941), Report of Discrepancies</w:t>
      </w:r>
      <w:r>
        <w:rPr>
          <w:rFonts w:ascii="Arial"/>
          <w:i/>
          <w:color w:val="231F20"/>
          <w:spacing w:val="-14"/>
          <w:sz w:val="20"/>
        </w:rPr>
        <w:t> </w:t>
      </w:r>
      <w:r>
        <w:rPr>
          <w:rFonts w:ascii="Arial"/>
          <w:i/>
          <w:color w:val="231F20"/>
          <w:sz w:val="20"/>
        </w:rPr>
        <w:t>Caused</w:t>
      </w:r>
      <w:r>
        <w:rPr>
          <w:rFonts w:ascii="Arial"/>
          <w:i/>
          <w:color w:val="231F20"/>
          <w:spacing w:val="-14"/>
          <w:sz w:val="20"/>
        </w:rPr>
        <w:t> </w:t>
      </w:r>
      <w:r>
        <w:rPr>
          <w:rFonts w:ascii="Arial"/>
          <w:i/>
          <w:color w:val="231F20"/>
          <w:sz w:val="20"/>
        </w:rPr>
        <w:t>by</w:t>
      </w:r>
      <w:r>
        <w:rPr>
          <w:rFonts w:ascii="Arial"/>
          <w:i/>
          <w:color w:val="231F20"/>
          <w:spacing w:val="-14"/>
          <w:sz w:val="20"/>
        </w:rPr>
        <w:t> </w:t>
      </w:r>
      <w:r>
        <w:rPr>
          <w:rFonts w:ascii="Arial"/>
          <w:i/>
          <w:color w:val="231F20"/>
          <w:sz w:val="20"/>
        </w:rPr>
        <w:t>Acquisitions,</w:t>
      </w:r>
      <w:r>
        <w:rPr>
          <w:rFonts w:ascii="Arial"/>
          <w:i/>
          <w:color w:val="231F20"/>
          <w:spacing w:val="-14"/>
          <w:sz w:val="20"/>
        </w:rPr>
        <w:t> </w:t>
      </w:r>
      <w:r>
        <w:rPr>
          <w:rFonts w:ascii="Arial"/>
          <w:i/>
          <w:color w:val="231F20"/>
          <w:sz w:val="20"/>
        </w:rPr>
        <w:t>Statutory Mergers, or Consolidations, for information on</w:t>
      </w:r>
    </w:p>
    <w:p>
      <w:pPr>
        <w:spacing w:line="232" w:lineRule="auto" w:before="2"/>
        <w:ind w:left="120" w:right="8" w:firstLine="0"/>
        <w:jc w:val="left"/>
        <w:rPr>
          <w:rFonts w:ascii="Arial"/>
          <w:i/>
          <w:sz w:val="20"/>
        </w:rPr>
      </w:pPr>
      <w:r>
        <w:rPr>
          <w:rFonts w:ascii="Arial"/>
          <w:i/>
          <w:color w:val="231F20"/>
          <w:sz w:val="20"/>
        </w:rPr>
        <w:t>reconciling</w:t>
      </w:r>
      <w:r>
        <w:rPr>
          <w:rFonts w:ascii="Arial"/>
          <w:i/>
          <w:color w:val="231F20"/>
          <w:spacing w:val="-14"/>
          <w:sz w:val="20"/>
        </w:rPr>
        <w:t> </w:t>
      </w:r>
      <w:r>
        <w:rPr>
          <w:rFonts w:ascii="Arial"/>
          <w:i/>
          <w:color w:val="231F20"/>
          <w:sz w:val="20"/>
        </w:rPr>
        <w:t>wages</w:t>
      </w:r>
      <w:r>
        <w:rPr>
          <w:rFonts w:ascii="Arial"/>
          <w:i/>
          <w:color w:val="231F20"/>
          <w:spacing w:val="-14"/>
          <w:sz w:val="20"/>
        </w:rPr>
        <w:t> </w:t>
      </w:r>
      <w:r>
        <w:rPr>
          <w:rFonts w:ascii="Arial"/>
          <w:i/>
          <w:color w:val="231F20"/>
          <w:sz w:val="20"/>
        </w:rPr>
        <w:t>and</w:t>
      </w:r>
      <w:r>
        <w:rPr>
          <w:rFonts w:ascii="Arial"/>
          <w:i/>
          <w:color w:val="231F20"/>
          <w:spacing w:val="-14"/>
          <w:sz w:val="20"/>
        </w:rPr>
        <w:t> </w:t>
      </w:r>
      <w:r>
        <w:rPr>
          <w:rFonts w:ascii="Arial"/>
          <w:i/>
          <w:color w:val="231F20"/>
          <w:sz w:val="20"/>
        </w:rPr>
        <w:t>taxes</w:t>
      </w:r>
      <w:r>
        <w:rPr>
          <w:rFonts w:ascii="Arial"/>
          <w:i/>
          <w:color w:val="231F20"/>
          <w:spacing w:val="-14"/>
          <w:sz w:val="20"/>
        </w:rPr>
        <w:t> </w:t>
      </w:r>
      <w:r>
        <w:rPr>
          <w:rFonts w:ascii="Arial"/>
          <w:i/>
          <w:color w:val="231F20"/>
          <w:sz w:val="20"/>
        </w:rPr>
        <w:t>reported</w:t>
      </w:r>
      <w:r>
        <w:rPr>
          <w:rFonts w:ascii="Arial"/>
          <w:i/>
          <w:color w:val="231F20"/>
          <w:spacing w:val="-14"/>
          <w:sz w:val="20"/>
        </w:rPr>
        <w:t> </w:t>
      </w:r>
      <w:r>
        <w:rPr>
          <w:rFonts w:ascii="Arial"/>
          <w:i/>
          <w:color w:val="231F20"/>
          <w:sz w:val="20"/>
        </w:rPr>
        <w:t>on</w:t>
      </w:r>
      <w:r>
        <w:rPr>
          <w:rFonts w:ascii="Arial"/>
          <w:i/>
          <w:color w:val="231F20"/>
          <w:spacing w:val="-14"/>
          <w:sz w:val="20"/>
        </w:rPr>
        <w:t> </w:t>
      </w:r>
      <w:r>
        <w:rPr>
          <w:rFonts w:ascii="Arial"/>
          <w:i/>
          <w:color w:val="231F20"/>
          <w:sz w:val="20"/>
        </w:rPr>
        <w:t>Forms</w:t>
      </w:r>
      <w:r>
        <w:rPr>
          <w:rFonts w:ascii="Arial"/>
          <w:i/>
          <w:color w:val="231F20"/>
          <w:spacing w:val="-14"/>
          <w:sz w:val="20"/>
        </w:rPr>
        <w:t> </w:t>
      </w:r>
      <w:r>
        <w:rPr>
          <w:rFonts w:ascii="Arial"/>
          <w:i/>
          <w:color w:val="231F20"/>
          <w:sz w:val="20"/>
        </w:rPr>
        <w:t>W-2</w:t>
      </w:r>
      <w:r>
        <w:rPr>
          <w:rFonts w:ascii="Arial"/>
          <w:i/>
          <w:color w:val="231F20"/>
          <w:spacing w:val="-14"/>
          <w:sz w:val="20"/>
        </w:rPr>
        <w:t> </w:t>
      </w:r>
      <w:r>
        <w:rPr>
          <w:rFonts w:ascii="Arial"/>
          <w:i/>
          <w:color w:val="231F20"/>
          <w:sz w:val="20"/>
        </w:rPr>
        <w:t>with amounts reported on Forms 941 or 944.</w:t>
      </w:r>
    </w:p>
    <w:p>
      <w:pPr>
        <w:pStyle w:val="BodyText"/>
        <w:spacing w:line="199" w:lineRule="auto" w:before="201"/>
        <w:ind w:right="8"/>
      </w:pPr>
      <w:bookmarkStart w:name="_bookmark96" w:id="107"/>
      <w:bookmarkEnd w:id="107"/>
      <w:r>
        <w:rPr/>
      </w:r>
      <w:r>
        <w:rPr>
          <w:rFonts w:ascii="Arial Black"/>
          <w:color w:val="231F20"/>
          <w:w w:val="85"/>
        </w:rPr>
        <w:t>Uniformed Services Employment and Reemployment </w:t>
      </w:r>
      <w:r>
        <w:rPr>
          <w:rFonts w:ascii="Arial Black"/>
          <w:color w:val="231F20"/>
          <w:w w:val="90"/>
        </w:rPr>
        <w:t>Rights</w:t>
      </w:r>
      <w:r>
        <w:rPr>
          <w:rFonts w:ascii="Arial Black"/>
          <w:color w:val="231F20"/>
          <w:spacing w:val="-10"/>
          <w:w w:val="90"/>
        </w:rPr>
        <w:t> </w:t>
      </w:r>
      <w:r>
        <w:rPr>
          <w:rFonts w:ascii="Arial Black"/>
          <w:color w:val="231F20"/>
          <w:w w:val="90"/>
        </w:rPr>
        <w:t>Act</w:t>
      </w:r>
      <w:r>
        <w:rPr>
          <w:rFonts w:ascii="Arial Black"/>
          <w:color w:val="231F20"/>
          <w:spacing w:val="-10"/>
          <w:w w:val="90"/>
        </w:rPr>
        <w:t> </w:t>
      </w:r>
      <w:r>
        <w:rPr>
          <w:rFonts w:ascii="Arial Black"/>
          <w:color w:val="231F20"/>
          <w:w w:val="90"/>
        </w:rPr>
        <w:t>of</w:t>
      </w:r>
      <w:r>
        <w:rPr>
          <w:rFonts w:ascii="Arial Black"/>
          <w:color w:val="231F20"/>
          <w:spacing w:val="-10"/>
          <w:w w:val="90"/>
        </w:rPr>
        <w:t> </w:t>
      </w:r>
      <w:r>
        <w:rPr>
          <w:rFonts w:ascii="Arial Black"/>
          <w:color w:val="231F20"/>
          <w:w w:val="90"/>
        </w:rPr>
        <w:t>1994</w:t>
      </w:r>
      <w:r>
        <w:rPr>
          <w:rFonts w:ascii="Arial Black"/>
          <w:color w:val="231F20"/>
          <w:spacing w:val="-11"/>
          <w:w w:val="90"/>
        </w:rPr>
        <w:t> </w:t>
      </w:r>
      <w:r>
        <w:rPr>
          <w:rFonts w:ascii="Arial Black"/>
          <w:color w:val="231F20"/>
          <w:w w:val="90"/>
        </w:rPr>
        <w:t>(USERRA)</w:t>
      </w:r>
      <w:r>
        <w:rPr>
          <w:rFonts w:ascii="Arial Black"/>
          <w:color w:val="231F20"/>
          <w:spacing w:val="-10"/>
          <w:w w:val="90"/>
        </w:rPr>
        <w:t> </w:t>
      </w:r>
      <w:r>
        <w:rPr>
          <w:rFonts w:ascii="Arial Black"/>
          <w:color w:val="231F20"/>
          <w:w w:val="90"/>
        </w:rPr>
        <w:t>make-up</w:t>
      </w:r>
      <w:r>
        <w:rPr>
          <w:rFonts w:ascii="Arial Black"/>
          <w:color w:val="231F20"/>
          <w:spacing w:val="-10"/>
          <w:w w:val="90"/>
        </w:rPr>
        <w:t> </w:t>
      </w:r>
      <w:r>
        <w:rPr>
          <w:rFonts w:ascii="Arial Black"/>
          <w:color w:val="231F20"/>
          <w:w w:val="90"/>
        </w:rPr>
        <w:t>amounts</w:t>
      </w:r>
      <w:r>
        <w:rPr>
          <w:rFonts w:ascii="Arial Black"/>
          <w:color w:val="231F20"/>
          <w:spacing w:val="-10"/>
          <w:w w:val="90"/>
        </w:rPr>
        <w:t> </w:t>
      </w:r>
      <w:r>
        <w:rPr>
          <w:rFonts w:ascii="Arial Black"/>
          <w:color w:val="231F20"/>
          <w:w w:val="90"/>
        </w:rPr>
        <w:t>to</w:t>
      </w:r>
      <w:r>
        <w:rPr>
          <w:rFonts w:ascii="Arial Black"/>
          <w:color w:val="231F20"/>
          <w:spacing w:val="-10"/>
          <w:w w:val="90"/>
        </w:rPr>
        <w:t> </w:t>
      </w:r>
      <w:r>
        <w:rPr>
          <w:rFonts w:ascii="Arial Black"/>
          <w:color w:val="231F20"/>
          <w:w w:val="90"/>
        </w:rPr>
        <w:t>a </w:t>
      </w:r>
      <w:bookmarkStart w:name="_bookmark97" w:id="108"/>
      <w:bookmarkEnd w:id="108"/>
      <w:r>
        <w:rPr>
          <w:rFonts w:ascii="Arial Black"/>
          <w:color w:val="231F20"/>
        </w:rPr>
        <w:t>pensio</w:t>
      </w:r>
      <w:r>
        <w:rPr>
          <w:rFonts w:ascii="Arial Black"/>
          <w:color w:val="231F20"/>
        </w:rPr>
        <w:t>n</w:t>
      </w:r>
      <w:r>
        <w:rPr>
          <w:rFonts w:ascii="Arial Black"/>
          <w:color w:val="231F20"/>
          <w:spacing w:val="-17"/>
        </w:rPr>
        <w:t> </w:t>
      </w:r>
      <w:r>
        <w:rPr>
          <w:rFonts w:ascii="Arial Black"/>
          <w:color w:val="231F20"/>
        </w:rPr>
        <w:t>plan.</w:t>
      </w:r>
      <w:r>
        <w:rPr>
          <w:rFonts w:ascii="Arial Black"/>
          <w:color w:val="231F20"/>
          <w:spacing w:val="25"/>
        </w:rPr>
        <w:t> </w:t>
      </w:r>
      <w:r>
        <w:rPr>
          <w:color w:val="231F20"/>
        </w:rPr>
        <w:t>If</w:t>
      </w:r>
      <w:r>
        <w:rPr>
          <w:color w:val="231F20"/>
          <w:spacing w:val="-11"/>
        </w:rPr>
        <w:t> </w:t>
      </w:r>
      <w:r>
        <w:rPr>
          <w:color w:val="231F20"/>
        </w:rPr>
        <w:t>an</w:t>
      </w:r>
      <w:r>
        <w:rPr>
          <w:color w:val="231F20"/>
          <w:spacing w:val="-11"/>
        </w:rPr>
        <w:t> </w:t>
      </w:r>
      <w:r>
        <w:rPr>
          <w:color w:val="231F20"/>
        </w:rPr>
        <w:t>employee</w:t>
      </w:r>
      <w:r>
        <w:rPr>
          <w:color w:val="231F20"/>
          <w:spacing w:val="-11"/>
        </w:rPr>
        <w:t> </w:t>
      </w:r>
      <w:r>
        <w:rPr>
          <w:color w:val="231F20"/>
        </w:rPr>
        <w:t>returned</w:t>
      </w:r>
      <w:r>
        <w:rPr>
          <w:color w:val="231F20"/>
          <w:spacing w:val="-11"/>
        </w:rPr>
        <w:t> </w:t>
      </w:r>
      <w:r>
        <w:rPr>
          <w:color w:val="231F20"/>
        </w:rPr>
        <w:t>to</w:t>
      </w:r>
      <w:r>
        <w:rPr>
          <w:color w:val="231F20"/>
          <w:spacing w:val="-11"/>
        </w:rPr>
        <w:t> </w:t>
      </w:r>
      <w:r>
        <w:rPr>
          <w:color w:val="231F20"/>
        </w:rPr>
        <w:t>your employment after military service and certain make-up</w:t>
      </w:r>
    </w:p>
    <w:p>
      <w:pPr>
        <w:spacing w:line="232" w:lineRule="auto" w:before="4"/>
        <w:ind w:left="120" w:right="8" w:firstLine="0"/>
        <w:jc w:val="left"/>
        <w:rPr>
          <w:rFonts w:ascii="Arial" w:hAnsi="Arial"/>
          <w:i/>
          <w:sz w:val="20"/>
        </w:rPr>
      </w:pPr>
      <w:r>
        <w:rPr>
          <w:color w:val="231F20"/>
          <w:sz w:val="20"/>
        </w:rPr>
        <w:t>amounts were contributed to a pension plan for a prior year(s) under the USERRA, report the prior-year contributions separately in box 12. See the </w:t>
      </w:r>
      <w:hyperlink w:history="true" w:anchor="_bookmark143">
        <w:r>
          <w:rPr>
            <w:rFonts w:ascii="Arial" w:hAnsi="Arial"/>
            <w:i/>
            <w:color w:val="0056A2"/>
            <w:sz w:val="20"/>
            <w:u w:val="single" w:color="0055A1"/>
          </w:rPr>
          <w:t>TIP</w:t>
        </w:r>
      </w:hyperlink>
      <w:r>
        <w:rPr>
          <w:rFonts w:ascii="Arial" w:hAnsi="Arial"/>
          <w:i/>
          <w:color w:val="0056A2"/>
          <w:sz w:val="20"/>
        </w:rPr>
        <w:t> </w:t>
      </w:r>
      <w:r>
        <w:rPr>
          <w:color w:val="231F20"/>
          <w:sz w:val="20"/>
        </w:rPr>
        <w:t>above Code D under </w:t>
      </w:r>
      <w:r>
        <w:rPr>
          <w:rFonts w:ascii="Arial" w:hAnsi="Arial"/>
          <w:i/>
          <w:color w:val="231F20"/>
          <w:sz w:val="20"/>
        </w:rPr>
        <w:t>Box 12—Codes. </w:t>
      </w:r>
      <w:r>
        <w:rPr>
          <w:color w:val="231F20"/>
          <w:sz w:val="20"/>
        </w:rPr>
        <w:t>You may also report certain</w:t>
      </w:r>
      <w:r>
        <w:rPr>
          <w:color w:val="231F20"/>
          <w:spacing w:val="-14"/>
          <w:sz w:val="20"/>
        </w:rPr>
        <w:t> </w:t>
      </w:r>
      <w:r>
        <w:rPr>
          <w:color w:val="231F20"/>
          <w:sz w:val="20"/>
        </w:rPr>
        <w:t>make-up</w:t>
      </w:r>
      <w:r>
        <w:rPr>
          <w:color w:val="231F20"/>
          <w:spacing w:val="-14"/>
          <w:sz w:val="20"/>
        </w:rPr>
        <w:t> </w:t>
      </w:r>
      <w:r>
        <w:rPr>
          <w:color w:val="231F20"/>
          <w:sz w:val="20"/>
        </w:rPr>
        <w:t>amounts</w:t>
      </w:r>
      <w:r>
        <w:rPr>
          <w:color w:val="231F20"/>
          <w:spacing w:val="-14"/>
          <w:sz w:val="20"/>
        </w:rPr>
        <w:t> </w:t>
      </w:r>
      <w:r>
        <w:rPr>
          <w:color w:val="231F20"/>
          <w:sz w:val="20"/>
        </w:rPr>
        <w:t>in</w:t>
      </w:r>
      <w:r>
        <w:rPr>
          <w:color w:val="231F20"/>
          <w:spacing w:val="-14"/>
          <w:sz w:val="20"/>
        </w:rPr>
        <w:t> </w:t>
      </w:r>
      <w:r>
        <w:rPr>
          <w:color w:val="231F20"/>
          <w:sz w:val="20"/>
        </w:rPr>
        <w:t>box</w:t>
      </w:r>
      <w:r>
        <w:rPr>
          <w:color w:val="231F20"/>
          <w:spacing w:val="-14"/>
          <w:sz w:val="20"/>
        </w:rPr>
        <w:t> </w:t>
      </w:r>
      <w:r>
        <w:rPr>
          <w:color w:val="231F20"/>
          <w:sz w:val="20"/>
        </w:rPr>
        <w:t>14.</w:t>
      </w:r>
      <w:r>
        <w:rPr>
          <w:color w:val="231F20"/>
          <w:spacing w:val="-13"/>
          <w:sz w:val="20"/>
        </w:rPr>
        <w:t> </w:t>
      </w:r>
      <w:r>
        <w:rPr>
          <w:color w:val="231F20"/>
          <w:sz w:val="20"/>
        </w:rPr>
        <w:t>See</w:t>
      </w:r>
      <w:r>
        <w:rPr>
          <w:color w:val="231F20"/>
          <w:spacing w:val="-14"/>
          <w:sz w:val="20"/>
        </w:rPr>
        <w:t> </w:t>
      </w:r>
      <w:hyperlink w:history="true" w:anchor="_bookmark190">
        <w:r>
          <w:rPr>
            <w:rFonts w:ascii="Arial" w:hAnsi="Arial"/>
            <w:i/>
            <w:color w:val="0056A2"/>
            <w:sz w:val="20"/>
            <w:u w:val="single" w:color="0055A1"/>
          </w:rPr>
          <w:t>Box</w:t>
        </w:r>
        <w:r>
          <w:rPr>
            <w:rFonts w:ascii="Arial" w:hAnsi="Arial"/>
            <w:i/>
            <w:color w:val="0056A2"/>
            <w:spacing w:val="-14"/>
            <w:sz w:val="20"/>
            <w:u w:val="single" w:color="0055A1"/>
          </w:rPr>
          <w:t> </w:t>
        </w:r>
        <w:r>
          <w:rPr>
            <w:rFonts w:ascii="Arial" w:hAnsi="Arial"/>
            <w:i/>
            <w:color w:val="0056A2"/>
            <w:sz w:val="20"/>
            <w:u w:val="single" w:color="0055A1"/>
          </w:rPr>
          <w:t>14—Other</w:t>
        </w:r>
      </w:hyperlink>
      <w:r>
        <w:rPr>
          <w:rFonts w:ascii="Arial" w:hAnsi="Arial"/>
          <w:i/>
          <w:color w:val="0056A2"/>
          <w:spacing w:val="-14"/>
          <w:sz w:val="20"/>
        </w:rPr>
        <w:t> </w:t>
      </w:r>
      <w:r>
        <w:rPr>
          <w:color w:val="231F20"/>
          <w:sz w:val="20"/>
        </w:rPr>
        <w:t>in </w:t>
      </w:r>
      <w:r>
        <w:rPr>
          <w:rFonts w:ascii="Arial" w:hAnsi="Arial"/>
          <w:i/>
          <w:color w:val="231F20"/>
          <w:sz w:val="20"/>
        </w:rPr>
        <w:t>Specific Instructions for Form W-2.</w:t>
      </w:r>
    </w:p>
    <w:p>
      <w:pPr>
        <w:pStyle w:val="BodyText"/>
        <w:spacing w:line="232" w:lineRule="auto" w:before="66"/>
        <w:ind w:right="8" w:firstLine="240"/>
      </w:pPr>
      <w:r>
        <w:rPr>
          <w:color w:val="231F20"/>
        </w:rPr>
        <w:t>Instead of reporting in box 12 (or box 14), you may choose</w:t>
      </w:r>
      <w:r>
        <w:rPr>
          <w:color w:val="231F20"/>
          <w:spacing w:val="-14"/>
        </w:rPr>
        <w:t> </w:t>
      </w:r>
      <w:r>
        <w:rPr>
          <w:color w:val="231F20"/>
        </w:rPr>
        <w:t>to</w:t>
      </w:r>
      <w:r>
        <w:rPr>
          <w:color w:val="231F20"/>
          <w:spacing w:val="-14"/>
        </w:rPr>
        <w:t> </w:t>
      </w:r>
      <w:r>
        <w:rPr>
          <w:color w:val="231F20"/>
        </w:rPr>
        <w:t>provide</w:t>
      </w:r>
      <w:r>
        <w:rPr>
          <w:color w:val="231F20"/>
          <w:spacing w:val="-14"/>
        </w:rPr>
        <w:t> </w:t>
      </w:r>
      <w:r>
        <w:rPr>
          <w:color w:val="231F20"/>
        </w:rPr>
        <w:t>a</w:t>
      </w:r>
      <w:r>
        <w:rPr>
          <w:color w:val="231F20"/>
          <w:spacing w:val="-14"/>
        </w:rPr>
        <w:t> </w:t>
      </w:r>
      <w:r>
        <w:rPr>
          <w:color w:val="231F20"/>
        </w:rPr>
        <w:t>separate</w:t>
      </w:r>
      <w:r>
        <w:rPr>
          <w:color w:val="231F20"/>
          <w:spacing w:val="-14"/>
        </w:rPr>
        <w:t> </w:t>
      </w:r>
      <w:r>
        <w:rPr>
          <w:color w:val="231F20"/>
        </w:rPr>
        <w:t>statement</w:t>
      </w:r>
      <w:r>
        <w:rPr>
          <w:color w:val="231F20"/>
          <w:spacing w:val="-14"/>
        </w:rPr>
        <w:t> </w:t>
      </w:r>
      <w:r>
        <w:rPr>
          <w:color w:val="231F20"/>
        </w:rPr>
        <w:t>to</w:t>
      </w:r>
      <w:r>
        <w:rPr>
          <w:color w:val="231F20"/>
          <w:spacing w:val="-14"/>
        </w:rPr>
        <w:t> </w:t>
      </w:r>
      <w:r>
        <w:rPr>
          <w:color w:val="231F20"/>
        </w:rPr>
        <w:t>your</w:t>
      </w:r>
      <w:r>
        <w:rPr>
          <w:color w:val="231F20"/>
          <w:spacing w:val="-14"/>
        </w:rPr>
        <w:t> </w:t>
      </w:r>
      <w:r>
        <w:rPr>
          <w:color w:val="231F20"/>
        </w:rPr>
        <w:t>employee showing</w:t>
      </w:r>
      <w:r>
        <w:rPr>
          <w:color w:val="231F20"/>
          <w:spacing w:val="-11"/>
        </w:rPr>
        <w:t> </w:t>
      </w:r>
      <w:r>
        <w:rPr>
          <w:color w:val="231F20"/>
        </w:rPr>
        <w:t>USERRA</w:t>
      </w:r>
      <w:r>
        <w:rPr>
          <w:color w:val="231F20"/>
          <w:spacing w:val="-11"/>
        </w:rPr>
        <w:t> </w:t>
      </w:r>
      <w:r>
        <w:rPr>
          <w:color w:val="231F20"/>
        </w:rPr>
        <w:t>make-up</w:t>
      </w:r>
      <w:r>
        <w:rPr>
          <w:color w:val="231F20"/>
          <w:spacing w:val="-11"/>
        </w:rPr>
        <w:t> </w:t>
      </w:r>
      <w:r>
        <w:rPr>
          <w:color w:val="231F20"/>
        </w:rPr>
        <w:t>contributions.</w:t>
      </w:r>
      <w:r>
        <w:rPr>
          <w:color w:val="231F20"/>
          <w:spacing w:val="-11"/>
        </w:rPr>
        <w:t> </w:t>
      </w:r>
      <w:r>
        <w:rPr>
          <w:color w:val="231F20"/>
        </w:rPr>
        <w:t>The</w:t>
      </w:r>
      <w:r>
        <w:rPr>
          <w:color w:val="231F20"/>
          <w:spacing w:val="-11"/>
        </w:rPr>
        <w:t> </w:t>
      </w:r>
      <w:r>
        <w:rPr>
          <w:color w:val="231F20"/>
        </w:rPr>
        <w:t>statement must identify the type of plan, the year(s) to which the contributions</w:t>
      </w:r>
      <w:r>
        <w:rPr>
          <w:color w:val="231F20"/>
          <w:spacing w:val="-5"/>
        </w:rPr>
        <w:t> </w:t>
      </w:r>
      <w:r>
        <w:rPr>
          <w:color w:val="231F20"/>
        </w:rPr>
        <w:t>relate,</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amount</w:t>
      </w:r>
      <w:r>
        <w:rPr>
          <w:color w:val="231F20"/>
          <w:spacing w:val="-5"/>
        </w:rPr>
        <w:t> </w:t>
      </w:r>
      <w:r>
        <w:rPr>
          <w:color w:val="231F20"/>
        </w:rPr>
        <w:t>contributed</w:t>
      </w:r>
      <w:r>
        <w:rPr>
          <w:color w:val="231F20"/>
          <w:spacing w:val="-5"/>
        </w:rPr>
        <w:t> </w:t>
      </w:r>
      <w:r>
        <w:rPr>
          <w:color w:val="231F20"/>
        </w:rPr>
        <w:t>for</w:t>
      </w:r>
      <w:r>
        <w:rPr>
          <w:color w:val="231F20"/>
          <w:spacing w:val="-5"/>
        </w:rPr>
        <w:t> </w:t>
      </w:r>
      <w:r>
        <w:rPr>
          <w:color w:val="231F20"/>
        </w:rPr>
        <w:t>each </w:t>
      </w:r>
      <w:r>
        <w:rPr>
          <w:color w:val="231F20"/>
          <w:spacing w:val="-2"/>
        </w:rPr>
        <w:t>year.</w:t>
      </w:r>
    </w:p>
    <w:p>
      <w:pPr>
        <w:pStyle w:val="BodyText"/>
        <w:spacing w:line="228" w:lineRule="auto" w:before="78"/>
        <w:ind w:right="8"/>
      </w:pPr>
      <w:bookmarkStart w:name="_bookmark98" w:id="109"/>
      <w:bookmarkEnd w:id="109"/>
      <w:r>
        <w:rPr/>
      </w:r>
      <w:r>
        <w:rPr>
          <w:rFonts w:ascii="Arial Black"/>
          <w:color w:val="231F20"/>
          <w:spacing w:val="-2"/>
        </w:rPr>
        <w:t>Virtual</w:t>
      </w:r>
      <w:r>
        <w:rPr>
          <w:rFonts w:ascii="Arial Black"/>
          <w:color w:val="231F20"/>
          <w:spacing w:val="-15"/>
        </w:rPr>
        <w:t> </w:t>
      </w:r>
      <w:r>
        <w:rPr>
          <w:rFonts w:ascii="Arial Black"/>
          <w:color w:val="231F20"/>
          <w:spacing w:val="-2"/>
        </w:rPr>
        <w:t>currency.</w:t>
      </w:r>
      <w:r>
        <w:rPr>
          <w:rFonts w:ascii="Arial Black"/>
          <w:color w:val="231F20"/>
          <w:spacing w:val="16"/>
        </w:rPr>
        <w:t> </w:t>
      </w:r>
      <w:r>
        <w:rPr>
          <w:color w:val="231F20"/>
          <w:spacing w:val="-2"/>
        </w:rPr>
        <w:t>For</w:t>
      </w:r>
      <w:r>
        <w:rPr>
          <w:color w:val="231F20"/>
          <w:spacing w:val="-12"/>
        </w:rPr>
        <w:t> </w:t>
      </w:r>
      <w:r>
        <w:rPr>
          <w:color w:val="231F20"/>
          <w:spacing w:val="-2"/>
        </w:rPr>
        <w:t>federal</w:t>
      </w:r>
      <w:r>
        <w:rPr>
          <w:color w:val="231F20"/>
          <w:spacing w:val="-12"/>
        </w:rPr>
        <w:t> </w:t>
      </w:r>
      <w:r>
        <w:rPr>
          <w:color w:val="231F20"/>
          <w:spacing w:val="-2"/>
        </w:rPr>
        <w:t>tax</w:t>
      </w:r>
      <w:r>
        <w:rPr>
          <w:color w:val="231F20"/>
          <w:spacing w:val="-12"/>
        </w:rPr>
        <w:t> </w:t>
      </w:r>
      <w:r>
        <w:rPr>
          <w:color w:val="231F20"/>
          <w:spacing w:val="-2"/>
        </w:rPr>
        <w:t>purposes,</w:t>
      </w:r>
      <w:r>
        <w:rPr>
          <w:color w:val="231F20"/>
          <w:spacing w:val="-12"/>
        </w:rPr>
        <w:t> </w:t>
      </w:r>
      <w:r>
        <w:rPr>
          <w:color w:val="231F20"/>
          <w:spacing w:val="-2"/>
        </w:rPr>
        <w:t>virtual </w:t>
      </w:r>
      <w:r>
        <w:rPr>
          <w:color w:val="231F20"/>
        </w:rPr>
        <w:t>currency is treated as property. Bitcoin is an example of </w:t>
      </w:r>
      <w:r>
        <w:rPr>
          <w:color w:val="231F20"/>
          <w:spacing w:val="-2"/>
        </w:rPr>
        <w:t>virtual</w:t>
      </w:r>
      <w:r>
        <w:rPr>
          <w:color w:val="231F20"/>
          <w:spacing w:val="-7"/>
        </w:rPr>
        <w:t> </w:t>
      </w:r>
      <w:r>
        <w:rPr>
          <w:color w:val="231F20"/>
          <w:spacing w:val="-2"/>
        </w:rPr>
        <w:t>currency.</w:t>
      </w:r>
      <w:r>
        <w:rPr>
          <w:color w:val="231F20"/>
          <w:spacing w:val="-7"/>
        </w:rPr>
        <w:t> </w:t>
      </w:r>
      <w:r>
        <w:rPr>
          <w:color w:val="231F20"/>
          <w:spacing w:val="-2"/>
        </w:rPr>
        <w:t>Transactions</w:t>
      </w:r>
      <w:r>
        <w:rPr>
          <w:color w:val="231F20"/>
          <w:spacing w:val="-7"/>
        </w:rPr>
        <w:t> </w:t>
      </w:r>
      <w:r>
        <w:rPr>
          <w:color w:val="231F20"/>
          <w:spacing w:val="-2"/>
        </w:rPr>
        <w:t>using</w:t>
      </w:r>
      <w:r>
        <w:rPr>
          <w:color w:val="231F20"/>
          <w:spacing w:val="-7"/>
        </w:rPr>
        <w:t> </w:t>
      </w:r>
      <w:r>
        <w:rPr>
          <w:color w:val="231F20"/>
          <w:spacing w:val="-2"/>
        </w:rPr>
        <w:t>virtual</w:t>
      </w:r>
      <w:r>
        <w:rPr>
          <w:color w:val="231F20"/>
          <w:spacing w:val="-7"/>
        </w:rPr>
        <w:t> </w:t>
      </w:r>
      <w:r>
        <w:rPr>
          <w:color w:val="231F20"/>
          <w:spacing w:val="-2"/>
        </w:rPr>
        <w:t>currency</w:t>
      </w:r>
      <w:r>
        <w:rPr>
          <w:color w:val="231F20"/>
          <w:spacing w:val="-7"/>
        </w:rPr>
        <w:t> </w:t>
      </w:r>
      <w:r>
        <w:rPr>
          <w:color w:val="231F20"/>
          <w:spacing w:val="-2"/>
        </w:rPr>
        <w:t>(such </w:t>
      </w:r>
      <w:r>
        <w:rPr>
          <w:color w:val="231F20"/>
        </w:rPr>
        <w:t>as Bitcoin) must be reported in U.S. dollars.</w:t>
      </w:r>
    </w:p>
    <w:p>
      <w:pPr>
        <w:pStyle w:val="BodyText"/>
        <w:spacing w:line="232" w:lineRule="auto" w:before="60"/>
        <w:ind w:right="8" w:firstLine="240"/>
      </w:pPr>
      <w:r>
        <w:rPr>
          <w:color w:val="231F20"/>
        </w:rPr>
        <w:t>The</w:t>
      </w:r>
      <w:r>
        <w:rPr>
          <w:color w:val="231F20"/>
          <w:spacing w:val="-14"/>
        </w:rPr>
        <w:t> </w:t>
      </w:r>
      <w:r>
        <w:rPr>
          <w:color w:val="231F20"/>
        </w:rPr>
        <w:t>fair</w:t>
      </w:r>
      <w:r>
        <w:rPr>
          <w:color w:val="231F20"/>
          <w:spacing w:val="-14"/>
        </w:rPr>
        <w:t> </w:t>
      </w:r>
      <w:r>
        <w:rPr>
          <w:color w:val="231F20"/>
        </w:rPr>
        <w:t>market</w:t>
      </w:r>
      <w:r>
        <w:rPr>
          <w:color w:val="231F20"/>
          <w:spacing w:val="-14"/>
        </w:rPr>
        <w:t> </w:t>
      </w:r>
      <w:r>
        <w:rPr>
          <w:color w:val="231F20"/>
        </w:rPr>
        <w:t>value</w:t>
      </w:r>
      <w:r>
        <w:rPr>
          <w:color w:val="231F20"/>
          <w:spacing w:val="-14"/>
        </w:rPr>
        <w:t> </w:t>
      </w:r>
      <w:r>
        <w:rPr>
          <w:color w:val="231F20"/>
        </w:rPr>
        <w:t>(FMV)</w:t>
      </w:r>
      <w:r>
        <w:rPr>
          <w:color w:val="231F20"/>
          <w:spacing w:val="-14"/>
        </w:rPr>
        <w:t> </w:t>
      </w:r>
      <w:r>
        <w:rPr>
          <w:color w:val="231F20"/>
        </w:rPr>
        <w:t>of</w:t>
      </w:r>
      <w:r>
        <w:rPr>
          <w:color w:val="231F20"/>
          <w:spacing w:val="-14"/>
        </w:rPr>
        <w:t> </w:t>
      </w:r>
      <w:r>
        <w:rPr>
          <w:color w:val="231F20"/>
        </w:rPr>
        <w:t>virtual</w:t>
      </w:r>
      <w:r>
        <w:rPr>
          <w:color w:val="231F20"/>
          <w:spacing w:val="-14"/>
        </w:rPr>
        <w:t> </w:t>
      </w:r>
      <w:r>
        <w:rPr>
          <w:color w:val="231F20"/>
        </w:rPr>
        <w:t>currency</w:t>
      </w:r>
      <w:r>
        <w:rPr>
          <w:color w:val="231F20"/>
          <w:spacing w:val="-14"/>
        </w:rPr>
        <w:t> </w:t>
      </w:r>
      <w:r>
        <w:rPr>
          <w:color w:val="231F20"/>
        </w:rPr>
        <w:t>(such</w:t>
      </w:r>
      <w:r>
        <w:rPr>
          <w:color w:val="231F20"/>
          <w:spacing w:val="-14"/>
        </w:rPr>
        <w:t> </w:t>
      </w:r>
      <w:r>
        <w:rPr>
          <w:color w:val="231F20"/>
        </w:rPr>
        <w:t>as Bitcoin) paid as wages is income and subject to federal</w:t>
      </w:r>
    </w:p>
    <w:p>
      <w:pPr>
        <w:pStyle w:val="BodyText"/>
        <w:spacing w:line="232" w:lineRule="auto" w:before="138"/>
        <w:ind w:right="117"/>
      </w:pPr>
      <w:r>
        <w:rPr/>
        <w:br w:type="column"/>
      </w:r>
      <w:r>
        <w:rPr>
          <w:color w:val="231F20"/>
        </w:rPr>
        <w:t>income</w:t>
      </w:r>
      <w:r>
        <w:rPr>
          <w:color w:val="231F20"/>
          <w:spacing w:val="-9"/>
        </w:rPr>
        <w:t> </w:t>
      </w:r>
      <w:r>
        <w:rPr>
          <w:color w:val="231F20"/>
        </w:rPr>
        <w:t>tax</w:t>
      </w:r>
      <w:r>
        <w:rPr>
          <w:color w:val="231F20"/>
          <w:spacing w:val="-9"/>
        </w:rPr>
        <w:t> </w:t>
      </w:r>
      <w:r>
        <w:rPr>
          <w:color w:val="231F20"/>
        </w:rPr>
        <w:t>withholding,</w:t>
      </w:r>
      <w:r>
        <w:rPr>
          <w:color w:val="231F20"/>
          <w:spacing w:val="-9"/>
        </w:rPr>
        <w:t> </w:t>
      </w:r>
      <w:r>
        <w:rPr>
          <w:color w:val="231F20"/>
        </w:rPr>
        <w:t>FICA</w:t>
      </w:r>
      <w:r>
        <w:rPr>
          <w:color w:val="231F20"/>
          <w:spacing w:val="-9"/>
        </w:rPr>
        <w:t> </w:t>
      </w:r>
      <w:r>
        <w:rPr>
          <w:color w:val="231F20"/>
        </w:rPr>
        <w:t>tax,</w:t>
      </w:r>
      <w:r>
        <w:rPr>
          <w:color w:val="231F20"/>
          <w:spacing w:val="-9"/>
        </w:rPr>
        <w:t> </w:t>
      </w:r>
      <w:r>
        <w:rPr>
          <w:color w:val="231F20"/>
        </w:rPr>
        <w:t>and</w:t>
      </w:r>
      <w:r>
        <w:rPr>
          <w:color w:val="231F20"/>
          <w:spacing w:val="-9"/>
        </w:rPr>
        <w:t> </w:t>
      </w:r>
      <w:r>
        <w:rPr>
          <w:color w:val="231F20"/>
        </w:rPr>
        <w:t>FUTA</w:t>
      </w:r>
      <w:r>
        <w:rPr>
          <w:color w:val="231F20"/>
          <w:spacing w:val="-9"/>
        </w:rPr>
        <w:t> </w:t>
      </w:r>
      <w:r>
        <w:rPr>
          <w:color w:val="231F20"/>
        </w:rPr>
        <w:t>tax</w:t>
      </w:r>
      <w:r>
        <w:rPr>
          <w:color w:val="231F20"/>
          <w:spacing w:val="-9"/>
        </w:rPr>
        <w:t> </w:t>
      </w:r>
      <w:r>
        <w:rPr>
          <w:color w:val="231F20"/>
        </w:rPr>
        <w:t>and</w:t>
      </w:r>
      <w:r>
        <w:rPr>
          <w:color w:val="231F20"/>
          <w:spacing w:val="-9"/>
        </w:rPr>
        <w:t> </w:t>
      </w:r>
      <w:r>
        <w:rPr>
          <w:color w:val="231F20"/>
        </w:rPr>
        <w:t>must be</w:t>
      </w:r>
      <w:r>
        <w:rPr>
          <w:color w:val="231F20"/>
          <w:spacing w:val="-14"/>
        </w:rPr>
        <w:t> </w:t>
      </w:r>
      <w:r>
        <w:rPr>
          <w:color w:val="231F20"/>
        </w:rPr>
        <w:t>reported</w:t>
      </w:r>
      <w:r>
        <w:rPr>
          <w:color w:val="231F20"/>
          <w:spacing w:val="-14"/>
        </w:rPr>
        <w:t> </w:t>
      </w:r>
      <w:r>
        <w:rPr>
          <w:color w:val="231F20"/>
        </w:rPr>
        <w:t>on</w:t>
      </w:r>
      <w:r>
        <w:rPr>
          <w:color w:val="231F20"/>
          <w:spacing w:val="-14"/>
        </w:rPr>
        <w:t> </w:t>
      </w:r>
      <w:r>
        <w:rPr>
          <w:color w:val="231F20"/>
        </w:rPr>
        <w:t>Form</w:t>
      </w:r>
      <w:r>
        <w:rPr>
          <w:color w:val="231F20"/>
          <w:spacing w:val="-14"/>
        </w:rPr>
        <w:t> </w:t>
      </w:r>
      <w:r>
        <w:rPr>
          <w:color w:val="231F20"/>
        </w:rPr>
        <w:t>W-2.</w:t>
      </w:r>
      <w:r>
        <w:rPr>
          <w:color w:val="231F20"/>
          <w:spacing w:val="-14"/>
        </w:rPr>
        <w:t> </w:t>
      </w:r>
      <w:r>
        <w:rPr>
          <w:color w:val="231F20"/>
        </w:rPr>
        <w:t>For</w:t>
      </w:r>
      <w:r>
        <w:rPr>
          <w:color w:val="231F20"/>
          <w:spacing w:val="-14"/>
        </w:rPr>
        <w:t> </w:t>
      </w:r>
      <w:r>
        <w:rPr>
          <w:color w:val="231F20"/>
        </w:rPr>
        <w:t>more</w:t>
      </w:r>
      <w:r>
        <w:rPr>
          <w:color w:val="231F20"/>
          <w:spacing w:val="-14"/>
        </w:rPr>
        <w:t> </w:t>
      </w:r>
      <w:r>
        <w:rPr>
          <w:color w:val="231F20"/>
        </w:rPr>
        <w:t>information</w:t>
      </w:r>
      <w:r>
        <w:rPr>
          <w:color w:val="231F20"/>
          <w:spacing w:val="-14"/>
        </w:rPr>
        <w:t> </w:t>
      </w:r>
      <w:r>
        <w:rPr>
          <w:color w:val="231F20"/>
        </w:rPr>
        <w:t>about</w:t>
      </w:r>
      <w:r>
        <w:rPr>
          <w:color w:val="231F20"/>
          <w:spacing w:val="-14"/>
        </w:rPr>
        <w:t> </w:t>
      </w:r>
      <w:r>
        <w:rPr>
          <w:color w:val="231F20"/>
        </w:rPr>
        <w:t>how virtual</w:t>
      </w:r>
      <w:r>
        <w:rPr>
          <w:color w:val="231F20"/>
          <w:spacing w:val="-11"/>
        </w:rPr>
        <w:t> </w:t>
      </w:r>
      <w:r>
        <w:rPr>
          <w:color w:val="231F20"/>
        </w:rPr>
        <w:t>currency</w:t>
      </w:r>
      <w:r>
        <w:rPr>
          <w:color w:val="231F20"/>
          <w:spacing w:val="-11"/>
        </w:rPr>
        <w:t> </w:t>
      </w:r>
      <w:r>
        <w:rPr>
          <w:color w:val="231F20"/>
        </w:rPr>
        <w:t>is</w:t>
      </w:r>
      <w:r>
        <w:rPr>
          <w:color w:val="231F20"/>
          <w:spacing w:val="-11"/>
        </w:rPr>
        <w:t> </w:t>
      </w:r>
      <w:r>
        <w:rPr>
          <w:color w:val="231F20"/>
        </w:rPr>
        <w:t>treated</w:t>
      </w:r>
      <w:r>
        <w:rPr>
          <w:color w:val="231F20"/>
          <w:spacing w:val="-11"/>
        </w:rPr>
        <w:t> </w:t>
      </w:r>
      <w:r>
        <w:rPr>
          <w:color w:val="231F20"/>
        </w:rPr>
        <w:t>for</w:t>
      </w:r>
      <w:r>
        <w:rPr>
          <w:color w:val="231F20"/>
          <w:spacing w:val="-11"/>
        </w:rPr>
        <w:t> </w:t>
      </w:r>
      <w:r>
        <w:rPr>
          <w:color w:val="231F20"/>
        </w:rPr>
        <w:t>federal</w:t>
      </w:r>
      <w:r>
        <w:rPr>
          <w:color w:val="231F20"/>
          <w:spacing w:val="-11"/>
        </w:rPr>
        <w:t> </w:t>
      </w:r>
      <w:r>
        <w:rPr>
          <w:color w:val="231F20"/>
        </w:rPr>
        <w:t>income</w:t>
      </w:r>
      <w:r>
        <w:rPr>
          <w:color w:val="231F20"/>
          <w:spacing w:val="-11"/>
        </w:rPr>
        <w:t> </w:t>
      </w:r>
      <w:r>
        <w:rPr>
          <w:color w:val="231F20"/>
        </w:rPr>
        <w:t>tax</w:t>
      </w:r>
      <w:r>
        <w:rPr>
          <w:color w:val="231F20"/>
          <w:spacing w:val="-11"/>
        </w:rPr>
        <w:t> </w:t>
      </w:r>
      <w:r>
        <w:rPr>
          <w:color w:val="231F20"/>
        </w:rPr>
        <w:t>purposes, including</w:t>
      </w:r>
      <w:r>
        <w:rPr>
          <w:color w:val="231F20"/>
          <w:spacing w:val="-11"/>
        </w:rPr>
        <w:t> </w:t>
      </w:r>
      <w:r>
        <w:rPr>
          <w:color w:val="231F20"/>
        </w:rPr>
        <w:t>W-2</w:t>
      </w:r>
      <w:r>
        <w:rPr>
          <w:color w:val="231F20"/>
          <w:spacing w:val="-11"/>
        </w:rPr>
        <w:t> </w:t>
      </w:r>
      <w:r>
        <w:rPr>
          <w:color w:val="231F20"/>
        </w:rPr>
        <w:t>requirements,</w:t>
      </w:r>
      <w:r>
        <w:rPr>
          <w:color w:val="231F20"/>
          <w:spacing w:val="-11"/>
        </w:rPr>
        <w:t> </w:t>
      </w:r>
      <w:r>
        <w:rPr>
          <w:color w:val="231F20"/>
        </w:rPr>
        <w:t>see</w:t>
      </w:r>
      <w:r>
        <w:rPr>
          <w:color w:val="231F20"/>
          <w:spacing w:val="-11"/>
        </w:rPr>
        <w:t> </w:t>
      </w:r>
      <w:r>
        <w:rPr>
          <w:color w:val="231F20"/>
        </w:rPr>
        <w:t>Notice</w:t>
      </w:r>
      <w:r>
        <w:rPr>
          <w:color w:val="231F20"/>
          <w:spacing w:val="-11"/>
        </w:rPr>
        <w:t> </w:t>
      </w:r>
      <w:r>
        <w:rPr>
          <w:color w:val="231F20"/>
        </w:rPr>
        <w:t>2014-21,</w:t>
      </w:r>
      <w:r>
        <w:rPr>
          <w:color w:val="231F20"/>
          <w:spacing w:val="-11"/>
        </w:rPr>
        <w:t> </w:t>
      </w:r>
      <w:r>
        <w:rPr>
          <w:color w:val="231F20"/>
        </w:rPr>
        <w:t>2014-16</w:t>
      </w:r>
    </w:p>
    <w:p>
      <w:pPr>
        <w:spacing w:line="225" w:lineRule="exact" w:before="0"/>
        <w:ind w:left="120" w:right="0" w:firstLine="0"/>
        <w:jc w:val="left"/>
        <w:rPr>
          <w:rFonts w:ascii="Arial"/>
          <w:i/>
          <w:sz w:val="20"/>
        </w:rPr>
      </w:pPr>
      <w:r>
        <w:rPr>
          <w:color w:val="231F20"/>
          <w:spacing w:val="-2"/>
          <w:sz w:val="20"/>
        </w:rPr>
        <w:t>I.R.B.</w:t>
      </w:r>
      <w:r>
        <w:rPr>
          <w:color w:val="231F20"/>
          <w:spacing w:val="-7"/>
          <w:sz w:val="20"/>
        </w:rPr>
        <w:t> </w:t>
      </w:r>
      <w:r>
        <w:rPr>
          <w:color w:val="231F20"/>
          <w:spacing w:val="-2"/>
          <w:sz w:val="20"/>
        </w:rPr>
        <w:t>938,</w:t>
      </w:r>
      <w:r>
        <w:rPr>
          <w:color w:val="231F20"/>
          <w:spacing w:val="-7"/>
          <w:sz w:val="20"/>
        </w:rPr>
        <w:t> </w:t>
      </w:r>
      <w:r>
        <w:rPr>
          <w:color w:val="231F20"/>
          <w:spacing w:val="-2"/>
          <w:sz w:val="20"/>
        </w:rPr>
        <w:t>available</w:t>
      </w:r>
      <w:r>
        <w:rPr>
          <w:color w:val="231F20"/>
          <w:spacing w:val="-6"/>
          <w:sz w:val="20"/>
        </w:rPr>
        <w:t> </w:t>
      </w:r>
      <w:r>
        <w:rPr>
          <w:color w:val="231F20"/>
          <w:spacing w:val="-2"/>
          <w:sz w:val="20"/>
        </w:rPr>
        <w:t>at</w:t>
      </w:r>
      <w:r>
        <w:rPr>
          <w:color w:val="231F20"/>
          <w:spacing w:val="-7"/>
          <w:sz w:val="20"/>
        </w:rPr>
        <w:t> </w:t>
      </w:r>
      <w:hyperlink r:id="rId46">
        <w:r>
          <w:rPr>
            <w:rFonts w:ascii="Arial"/>
            <w:i/>
            <w:color w:val="0056A2"/>
            <w:spacing w:val="-2"/>
            <w:sz w:val="20"/>
            <w:u w:val="single" w:color="0055A1"/>
          </w:rPr>
          <w:t>IRS.gov/irb/</w:t>
        </w:r>
      </w:hyperlink>
    </w:p>
    <w:p>
      <w:pPr>
        <w:spacing w:line="224" w:lineRule="exact" w:before="0"/>
        <w:ind w:left="120" w:right="0" w:firstLine="0"/>
        <w:jc w:val="left"/>
        <w:rPr>
          <w:sz w:val="20"/>
        </w:rPr>
      </w:pPr>
      <w:hyperlink r:id="rId46">
        <w:r>
          <w:rPr>
            <w:rFonts w:ascii="Arial"/>
            <w:i/>
            <w:color w:val="0056A2"/>
            <w:spacing w:val="-2"/>
            <w:sz w:val="20"/>
            <w:u w:val="single" w:color="0055A1"/>
          </w:rPr>
          <w:t>2014-16_IRB#NOT-2014-21</w:t>
        </w:r>
      </w:hyperlink>
      <w:r>
        <w:rPr>
          <w:rFonts w:ascii="Arial"/>
          <w:i/>
          <w:color w:val="0056A2"/>
          <w:spacing w:val="-12"/>
          <w:sz w:val="20"/>
        </w:rPr>
        <w:t> </w:t>
      </w:r>
      <w:r>
        <w:rPr>
          <w:color w:val="231F20"/>
          <w:spacing w:val="-2"/>
          <w:sz w:val="20"/>
        </w:rPr>
        <w:t>and</w:t>
      </w:r>
      <w:r>
        <w:rPr>
          <w:color w:val="231F20"/>
          <w:spacing w:val="-12"/>
          <w:sz w:val="20"/>
        </w:rPr>
        <w:t> </w:t>
      </w:r>
      <w:r>
        <w:rPr>
          <w:color w:val="231F20"/>
          <w:spacing w:val="-2"/>
          <w:sz w:val="20"/>
        </w:rPr>
        <w:t>Rev.</w:t>
      </w:r>
      <w:r>
        <w:rPr>
          <w:color w:val="231F20"/>
          <w:spacing w:val="-12"/>
          <w:sz w:val="20"/>
        </w:rPr>
        <w:t> </w:t>
      </w:r>
      <w:r>
        <w:rPr>
          <w:color w:val="231F20"/>
          <w:spacing w:val="-2"/>
          <w:sz w:val="20"/>
        </w:rPr>
        <w:t>Rul.</w:t>
      </w:r>
      <w:r>
        <w:rPr>
          <w:color w:val="231F20"/>
          <w:spacing w:val="-12"/>
          <w:sz w:val="20"/>
        </w:rPr>
        <w:t> </w:t>
      </w:r>
      <w:r>
        <w:rPr>
          <w:color w:val="231F20"/>
          <w:spacing w:val="-2"/>
          <w:sz w:val="20"/>
        </w:rPr>
        <w:t>2019-</w:t>
      </w:r>
      <w:r>
        <w:rPr>
          <w:color w:val="231F20"/>
          <w:spacing w:val="-5"/>
          <w:sz w:val="20"/>
        </w:rPr>
        <w:t>24,</w:t>
      </w:r>
    </w:p>
    <w:p>
      <w:pPr>
        <w:spacing w:line="232" w:lineRule="auto" w:before="3"/>
        <w:ind w:left="120" w:right="117" w:firstLine="0"/>
        <w:jc w:val="left"/>
        <w:rPr>
          <w:sz w:val="20"/>
        </w:rPr>
      </w:pPr>
      <w:r>
        <w:rPr>
          <w:color w:val="231F20"/>
          <w:spacing w:val="-2"/>
          <w:sz w:val="20"/>
        </w:rPr>
        <w:t>available</w:t>
      </w:r>
      <w:r>
        <w:rPr>
          <w:color w:val="231F20"/>
          <w:spacing w:val="-9"/>
          <w:sz w:val="20"/>
        </w:rPr>
        <w:t> </w:t>
      </w:r>
      <w:r>
        <w:rPr>
          <w:color w:val="231F20"/>
          <w:spacing w:val="-2"/>
          <w:sz w:val="20"/>
        </w:rPr>
        <w:t>at</w:t>
      </w:r>
      <w:r>
        <w:rPr>
          <w:color w:val="231F20"/>
          <w:spacing w:val="-9"/>
          <w:sz w:val="20"/>
        </w:rPr>
        <w:t> </w:t>
      </w:r>
      <w:hyperlink r:id="rId47">
        <w:r>
          <w:rPr>
            <w:rFonts w:ascii="Arial"/>
            <w:i/>
            <w:color w:val="0056A2"/>
            <w:spacing w:val="-2"/>
            <w:sz w:val="20"/>
            <w:u w:val="single" w:color="0055A1"/>
          </w:rPr>
          <w:t>IRS.gov/irb/2019-44_IRB#REV-RUL-2019-24</w:t>
        </w:r>
      </w:hyperlink>
      <w:r>
        <w:rPr>
          <w:rFonts w:ascii="Arial"/>
          <w:i/>
          <w:color w:val="0056A2"/>
          <w:spacing w:val="-2"/>
          <w:sz w:val="20"/>
        </w:rPr>
        <w:t> </w:t>
      </w:r>
      <w:r>
        <w:rPr>
          <w:color w:val="231F20"/>
          <w:sz w:val="20"/>
        </w:rPr>
        <w:t>and related FAQs, available at </w:t>
      </w:r>
      <w:hyperlink r:id="rId48">
        <w:r>
          <w:rPr>
            <w:rFonts w:ascii="Arial"/>
            <w:i/>
            <w:color w:val="0056A2"/>
            <w:sz w:val="20"/>
            <w:u w:val="single" w:color="0055A1"/>
          </w:rPr>
          <w:t>IRS.gov/</w:t>
        </w:r>
      </w:hyperlink>
      <w:r>
        <w:rPr>
          <w:rFonts w:ascii="Arial"/>
          <w:i/>
          <w:color w:val="0056A2"/>
          <w:sz w:val="20"/>
        </w:rPr>
        <w:t> </w:t>
      </w:r>
      <w:hyperlink r:id="rId48">
        <w:r>
          <w:rPr>
            <w:rFonts w:ascii="Arial"/>
            <w:i/>
            <w:color w:val="0056A2"/>
            <w:spacing w:val="-2"/>
            <w:sz w:val="20"/>
            <w:u w:val="single" w:color="0055A1"/>
          </w:rPr>
          <w:t>VirtualCurrencyFAQs</w:t>
        </w:r>
      </w:hyperlink>
      <w:r>
        <w:rPr>
          <w:color w:val="231F20"/>
          <w:spacing w:val="-2"/>
          <w:sz w:val="20"/>
        </w:rPr>
        <w:t>.</w:t>
      </w:r>
    </w:p>
    <w:p>
      <w:pPr>
        <w:pStyle w:val="Heading2"/>
        <w:spacing w:before="33"/>
      </w:pPr>
      <w:r>
        <w:rPr>
          <w:color w:val="231F20"/>
          <w:spacing w:val="-2"/>
          <w:w w:val="95"/>
        </w:rPr>
        <w:t>Penalties</w:t>
      </w:r>
    </w:p>
    <w:p>
      <w:pPr>
        <w:pStyle w:val="BodyText"/>
        <w:spacing w:line="232" w:lineRule="auto" w:before="15"/>
        <w:ind w:right="117"/>
      </w:pPr>
      <w:r>
        <w:rPr>
          <w:color w:val="231F20"/>
        </w:rPr>
        <w:t>The</w:t>
      </w:r>
      <w:r>
        <w:rPr>
          <w:color w:val="231F20"/>
          <w:spacing w:val="-14"/>
        </w:rPr>
        <w:t> </w:t>
      </w:r>
      <w:r>
        <w:rPr>
          <w:color w:val="231F20"/>
        </w:rPr>
        <w:t>following</w:t>
      </w:r>
      <w:r>
        <w:rPr>
          <w:color w:val="231F20"/>
          <w:spacing w:val="-14"/>
        </w:rPr>
        <w:t> </w:t>
      </w:r>
      <w:r>
        <w:rPr>
          <w:color w:val="231F20"/>
        </w:rPr>
        <w:t>penalties</w:t>
      </w:r>
      <w:r>
        <w:rPr>
          <w:color w:val="231F20"/>
          <w:spacing w:val="-14"/>
        </w:rPr>
        <w:t> </w:t>
      </w:r>
      <w:r>
        <w:rPr>
          <w:color w:val="231F20"/>
        </w:rPr>
        <w:t>apply</w:t>
      </w:r>
      <w:r>
        <w:rPr>
          <w:color w:val="231F20"/>
          <w:spacing w:val="-14"/>
        </w:rPr>
        <w:t> </w:t>
      </w:r>
      <w:r>
        <w:rPr>
          <w:color w:val="231F20"/>
        </w:rPr>
        <w:t>to</w:t>
      </w:r>
      <w:r>
        <w:rPr>
          <w:color w:val="231F20"/>
          <w:spacing w:val="-14"/>
        </w:rPr>
        <w:t> </w:t>
      </w:r>
      <w:r>
        <w:rPr>
          <w:color w:val="231F20"/>
        </w:rPr>
        <w:t>the</w:t>
      </w:r>
      <w:r>
        <w:rPr>
          <w:color w:val="231F20"/>
          <w:spacing w:val="-14"/>
        </w:rPr>
        <w:t> </w:t>
      </w:r>
      <w:r>
        <w:rPr>
          <w:color w:val="231F20"/>
        </w:rPr>
        <w:t>person</w:t>
      </w:r>
      <w:r>
        <w:rPr>
          <w:color w:val="231F20"/>
          <w:spacing w:val="-14"/>
        </w:rPr>
        <w:t> </w:t>
      </w:r>
      <w:r>
        <w:rPr>
          <w:color w:val="231F20"/>
        </w:rPr>
        <w:t>or</w:t>
      </w:r>
      <w:r>
        <w:rPr>
          <w:color w:val="231F20"/>
          <w:spacing w:val="-14"/>
        </w:rPr>
        <w:t> </w:t>
      </w:r>
      <w:r>
        <w:rPr>
          <w:color w:val="231F20"/>
        </w:rPr>
        <w:t>employer required to file Form W-2. The penalties apply to both paper filers and e-filers.</w:t>
      </w:r>
    </w:p>
    <w:p>
      <w:pPr>
        <w:spacing w:line="232" w:lineRule="auto" w:before="102"/>
        <w:ind w:left="816" w:right="117"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39904">
                <wp:simplePos x="0" y="0"/>
                <wp:positionH relativeFrom="page">
                  <wp:posOffset>4000500</wp:posOffset>
                </wp:positionH>
                <wp:positionV relativeFrom="paragraph">
                  <wp:posOffset>86555</wp:posOffset>
                </wp:positionV>
                <wp:extent cx="387350" cy="38735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387350" cy="387350"/>
                          <a:chExt cx="387350" cy="387350"/>
                        </a:xfrm>
                      </wpg:grpSpPr>
                      <wps:wsp>
                        <wps:cNvPr id="104" name="Graphic 104"/>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106" name="Textbox 106"/>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07" name="Textbox 107"/>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315pt;margin-top:6.81538pt;width:30.5pt;height:30.5pt;mso-position-horizontal-relative:page;mso-position-vertical-relative:paragraph;z-index:15739904" id="docshapegroup102" coordorigin="6300,136" coordsize="610,610">
                <v:shape style="position:absolute;left:6300;top:136;width:610;height:610" id="docshape103" coordorigin="6300,136" coordsize="610,610" path="m6871,136l6338,136,6323,139,6311,147,6303,160,6300,174,6300,707,6303,722,6311,734,6323,743,6338,746,6871,746,6886,743,6898,734,6906,722,6909,707,6909,174,6906,160,6898,147,6886,139,6871,136xe" filled="true" fillcolor="#000000" stroked="false">
                  <v:path arrowok="t"/>
                  <v:fill type="solid"/>
                </v:shape>
                <v:shape style="position:absolute;left:6367;top:204;width:474;height:407" id="docshape104" coordorigin="6368,204" coordsize="474,407" path="m6605,204l6368,610,6842,610,6605,204xe" filled="true" fillcolor="#ffffff" stroked="false">
                  <v:path arrowok="t"/>
                  <v:fill type="solid"/>
                </v:shape>
                <v:shape style="position:absolute;left:6328;top:607;width:563;height:131" type="#_x0000_t202" id="docshape105"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36;top:218;width:144;height:444" type="#_x0000_t202" id="docshape106"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Employers are responsible for ensuring that Forms</w:t>
      </w:r>
      <w:r>
        <w:rPr>
          <w:rFonts w:ascii="Arial"/>
          <w:i/>
          <w:color w:val="231F20"/>
          <w:spacing w:val="-14"/>
          <w:sz w:val="20"/>
        </w:rPr>
        <w:t> </w:t>
      </w:r>
      <w:r>
        <w:rPr>
          <w:rFonts w:ascii="Arial"/>
          <w:i/>
          <w:color w:val="231F20"/>
          <w:sz w:val="20"/>
        </w:rPr>
        <w:t>W-2</w:t>
      </w:r>
      <w:r>
        <w:rPr>
          <w:rFonts w:ascii="Arial"/>
          <w:i/>
          <w:color w:val="231F20"/>
          <w:spacing w:val="-14"/>
          <w:sz w:val="20"/>
        </w:rPr>
        <w:t> </w:t>
      </w:r>
      <w:r>
        <w:rPr>
          <w:rFonts w:ascii="Arial"/>
          <w:i/>
          <w:color w:val="231F20"/>
          <w:sz w:val="20"/>
        </w:rPr>
        <w:t>are</w:t>
      </w:r>
      <w:r>
        <w:rPr>
          <w:rFonts w:ascii="Arial"/>
          <w:i/>
          <w:color w:val="231F20"/>
          <w:spacing w:val="-14"/>
          <w:sz w:val="20"/>
        </w:rPr>
        <w:t> </w:t>
      </w:r>
      <w:r>
        <w:rPr>
          <w:rFonts w:ascii="Arial"/>
          <w:i/>
          <w:color w:val="231F20"/>
          <w:sz w:val="20"/>
        </w:rPr>
        <w:t>furnished</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employees</w:t>
      </w:r>
      <w:r>
        <w:rPr>
          <w:rFonts w:ascii="Arial"/>
          <w:i/>
          <w:color w:val="231F20"/>
          <w:spacing w:val="-14"/>
          <w:sz w:val="20"/>
        </w:rPr>
        <w:t> </w:t>
      </w:r>
      <w:r>
        <w:rPr>
          <w:rFonts w:ascii="Arial"/>
          <w:i/>
          <w:color w:val="231F20"/>
          <w:sz w:val="20"/>
        </w:rPr>
        <w:t>and</w:t>
      </w:r>
      <w:r>
        <w:rPr>
          <w:rFonts w:ascii="Arial"/>
          <w:i/>
          <w:color w:val="231F20"/>
          <w:spacing w:val="-14"/>
          <w:sz w:val="20"/>
        </w:rPr>
        <w:t> </w:t>
      </w:r>
      <w:r>
        <w:rPr>
          <w:rFonts w:ascii="Arial"/>
          <w:i/>
          <w:color w:val="231F20"/>
          <w:sz w:val="20"/>
        </w:rPr>
        <w:t>that Forms W-2 and W-3 are filed with the SSA</w:t>
      </w:r>
    </w:p>
    <w:p>
      <w:pPr>
        <w:spacing w:line="232" w:lineRule="auto" w:before="3"/>
        <w:ind w:left="120" w:right="155" w:firstLine="0"/>
        <w:jc w:val="left"/>
        <w:rPr>
          <w:rFonts w:ascii="Arial"/>
          <w:i/>
          <w:sz w:val="20"/>
        </w:rPr>
      </w:pPr>
      <w:r>
        <w:rPr>
          <w:rFonts w:ascii="Arial"/>
          <w:i/>
          <w:color w:val="231F20"/>
          <w:sz w:val="20"/>
        </w:rPr>
        <w:t>correctly</w:t>
      </w:r>
      <w:r>
        <w:rPr>
          <w:rFonts w:ascii="Arial"/>
          <w:i/>
          <w:color w:val="231F20"/>
          <w:spacing w:val="-6"/>
          <w:sz w:val="20"/>
        </w:rPr>
        <w:t> </w:t>
      </w:r>
      <w:r>
        <w:rPr>
          <w:rFonts w:ascii="Arial"/>
          <w:i/>
          <w:color w:val="231F20"/>
          <w:sz w:val="20"/>
        </w:rPr>
        <w:t>and</w:t>
      </w:r>
      <w:r>
        <w:rPr>
          <w:rFonts w:ascii="Arial"/>
          <w:i/>
          <w:color w:val="231F20"/>
          <w:spacing w:val="-6"/>
          <w:sz w:val="20"/>
        </w:rPr>
        <w:t> </w:t>
      </w:r>
      <w:r>
        <w:rPr>
          <w:rFonts w:ascii="Arial"/>
          <w:i/>
          <w:color w:val="231F20"/>
          <w:sz w:val="20"/>
        </w:rPr>
        <w:t>on</w:t>
      </w:r>
      <w:r>
        <w:rPr>
          <w:rFonts w:ascii="Arial"/>
          <w:i/>
          <w:color w:val="231F20"/>
          <w:spacing w:val="-6"/>
          <w:sz w:val="20"/>
        </w:rPr>
        <w:t> </w:t>
      </w:r>
      <w:r>
        <w:rPr>
          <w:rFonts w:ascii="Arial"/>
          <w:i/>
          <w:color w:val="231F20"/>
          <w:sz w:val="20"/>
        </w:rPr>
        <w:t>time,</w:t>
      </w:r>
      <w:r>
        <w:rPr>
          <w:rFonts w:ascii="Arial"/>
          <w:i/>
          <w:color w:val="231F20"/>
          <w:spacing w:val="-6"/>
          <w:sz w:val="20"/>
        </w:rPr>
        <w:t> </w:t>
      </w:r>
      <w:r>
        <w:rPr>
          <w:rFonts w:ascii="Arial"/>
          <w:i/>
          <w:color w:val="231F20"/>
          <w:sz w:val="20"/>
        </w:rPr>
        <w:t>even</w:t>
      </w:r>
      <w:r>
        <w:rPr>
          <w:rFonts w:ascii="Arial"/>
          <w:i/>
          <w:color w:val="231F20"/>
          <w:spacing w:val="-6"/>
          <w:sz w:val="20"/>
        </w:rPr>
        <w:t> </w:t>
      </w:r>
      <w:r>
        <w:rPr>
          <w:rFonts w:ascii="Arial"/>
          <w:i/>
          <w:color w:val="231F20"/>
          <w:sz w:val="20"/>
        </w:rPr>
        <w:t>if</w:t>
      </w:r>
      <w:r>
        <w:rPr>
          <w:rFonts w:ascii="Arial"/>
          <w:i/>
          <w:color w:val="231F20"/>
          <w:spacing w:val="-6"/>
          <w:sz w:val="20"/>
        </w:rPr>
        <w:t> </w:t>
      </w:r>
      <w:r>
        <w:rPr>
          <w:rFonts w:ascii="Arial"/>
          <w:i/>
          <w:color w:val="231F20"/>
          <w:sz w:val="20"/>
        </w:rPr>
        <w:t>the</w:t>
      </w:r>
      <w:r>
        <w:rPr>
          <w:rFonts w:ascii="Arial"/>
          <w:i/>
          <w:color w:val="231F20"/>
          <w:spacing w:val="-6"/>
          <w:sz w:val="20"/>
        </w:rPr>
        <w:t> </w:t>
      </w:r>
      <w:r>
        <w:rPr>
          <w:rFonts w:ascii="Arial"/>
          <w:i/>
          <w:color w:val="231F20"/>
          <w:sz w:val="20"/>
        </w:rPr>
        <w:t>employer</w:t>
      </w:r>
      <w:r>
        <w:rPr>
          <w:rFonts w:ascii="Arial"/>
          <w:i/>
          <w:color w:val="231F20"/>
          <w:spacing w:val="-6"/>
          <w:sz w:val="20"/>
        </w:rPr>
        <w:t> </w:t>
      </w:r>
      <w:r>
        <w:rPr>
          <w:rFonts w:ascii="Arial"/>
          <w:i/>
          <w:color w:val="231F20"/>
          <w:sz w:val="20"/>
        </w:rPr>
        <w:t>contracts</w:t>
      </w:r>
      <w:r>
        <w:rPr>
          <w:rFonts w:ascii="Arial"/>
          <w:i/>
          <w:color w:val="231F20"/>
          <w:spacing w:val="-6"/>
          <w:sz w:val="20"/>
        </w:rPr>
        <w:t> </w:t>
      </w:r>
      <w:r>
        <w:rPr>
          <w:rFonts w:ascii="Arial"/>
          <w:i/>
          <w:color w:val="231F20"/>
          <w:sz w:val="20"/>
        </w:rPr>
        <w:t>with a third party to perform these acts. The IRS strongly suggests</w:t>
      </w:r>
      <w:r>
        <w:rPr>
          <w:rFonts w:ascii="Arial"/>
          <w:i/>
          <w:color w:val="231F20"/>
          <w:spacing w:val="-14"/>
          <w:sz w:val="20"/>
        </w:rPr>
        <w:t> </w:t>
      </w:r>
      <w:r>
        <w:rPr>
          <w:rFonts w:ascii="Arial"/>
          <w:i/>
          <w:color w:val="231F20"/>
          <w:sz w:val="20"/>
        </w:rPr>
        <w:t>that</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employer's</w:t>
      </w:r>
      <w:r>
        <w:rPr>
          <w:rFonts w:ascii="Arial"/>
          <w:i/>
          <w:color w:val="231F20"/>
          <w:spacing w:val="-14"/>
          <w:sz w:val="20"/>
        </w:rPr>
        <w:t> </w:t>
      </w:r>
      <w:r>
        <w:rPr>
          <w:rFonts w:ascii="Arial"/>
          <w:i/>
          <w:color w:val="231F20"/>
          <w:sz w:val="20"/>
        </w:rPr>
        <w:t>address,</w:t>
      </w:r>
      <w:r>
        <w:rPr>
          <w:rFonts w:ascii="Arial"/>
          <w:i/>
          <w:color w:val="231F20"/>
          <w:spacing w:val="-14"/>
          <w:sz w:val="20"/>
        </w:rPr>
        <w:t> </w:t>
      </w:r>
      <w:r>
        <w:rPr>
          <w:rFonts w:ascii="Arial"/>
          <w:i/>
          <w:color w:val="231F20"/>
          <w:sz w:val="20"/>
        </w:rPr>
        <w:t>not</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third</w:t>
      </w:r>
      <w:r>
        <w:rPr>
          <w:rFonts w:ascii="Arial"/>
          <w:i/>
          <w:color w:val="231F20"/>
          <w:spacing w:val="-14"/>
          <w:sz w:val="20"/>
        </w:rPr>
        <w:t> </w:t>
      </w:r>
      <w:r>
        <w:rPr>
          <w:rFonts w:ascii="Arial"/>
          <w:i/>
          <w:color w:val="231F20"/>
          <w:sz w:val="20"/>
        </w:rPr>
        <w:t>party's address,</w:t>
      </w:r>
      <w:r>
        <w:rPr>
          <w:rFonts w:ascii="Arial"/>
          <w:i/>
          <w:color w:val="231F20"/>
          <w:spacing w:val="-1"/>
          <w:sz w:val="20"/>
        </w:rPr>
        <w:t> </w:t>
      </w:r>
      <w:r>
        <w:rPr>
          <w:rFonts w:ascii="Arial"/>
          <w:i/>
          <w:color w:val="231F20"/>
          <w:sz w:val="20"/>
        </w:rPr>
        <w:t>be</w:t>
      </w:r>
      <w:r>
        <w:rPr>
          <w:rFonts w:ascii="Arial"/>
          <w:i/>
          <w:color w:val="231F20"/>
          <w:spacing w:val="-1"/>
          <w:sz w:val="20"/>
        </w:rPr>
        <w:t> </w:t>
      </w:r>
      <w:r>
        <w:rPr>
          <w:rFonts w:ascii="Arial"/>
          <w:i/>
          <w:color w:val="231F20"/>
          <w:sz w:val="20"/>
        </w:rPr>
        <w:t>the</w:t>
      </w:r>
      <w:r>
        <w:rPr>
          <w:rFonts w:ascii="Arial"/>
          <w:i/>
          <w:color w:val="231F20"/>
          <w:spacing w:val="-1"/>
          <w:sz w:val="20"/>
        </w:rPr>
        <w:t> </w:t>
      </w:r>
      <w:r>
        <w:rPr>
          <w:rFonts w:ascii="Arial"/>
          <w:i/>
          <w:color w:val="231F20"/>
          <w:sz w:val="20"/>
        </w:rPr>
        <w:t>address</w:t>
      </w:r>
      <w:r>
        <w:rPr>
          <w:rFonts w:ascii="Arial"/>
          <w:i/>
          <w:color w:val="231F20"/>
          <w:spacing w:val="-1"/>
          <w:sz w:val="20"/>
        </w:rPr>
        <w:t> </w:t>
      </w:r>
      <w:r>
        <w:rPr>
          <w:rFonts w:ascii="Arial"/>
          <w:i/>
          <w:color w:val="231F20"/>
          <w:sz w:val="20"/>
        </w:rPr>
        <w:t>on</w:t>
      </w:r>
      <w:r>
        <w:rPr>
          <w:rFonts w:ascii="Arial"/>
          <w:i/>
          <w:color w:val="231F20"/>
          <w:spacing w:val="-1"/>
          <w:sz w:val="20"/>
        </w:rPr>
        <w:t> </w:t>
      </w:r>
      <w:r>
        <w:rPr>
          <w:rFonts w:ascii="Arial"/>
          <w:i/>
          <w:color w:val="231F20"/>
          <w:sz w:val="20"/>
        </w:rPr>
        <w:t>record</w:t>
      </w:r>
      <w:r>
        <w:rPr>
          <w:rFonts w:ascii="Arial"/>
          <w:i/>
          <w:color w:val="231F20"/>
          <w:spacing w:val="-1"/>
          <w:sz w:val="20"/>
        </w:rPr>
        <w:t> </w:t>
      </w:r>
      <w:r>
        <w:rPr>
          <w:rFonts w:ascii="Arial"/>
          <w:i/>
          <w:color w:val="231F20"/>
          <w:sz w:val="20"/>
        </w:rPr>
        <w:t>with</w:t>
      </w:r>
      <w:r>
        <w:rPr>
          <w:rFonts w:ascii="Arial"/>
          <w:i/>
          <w:color w:val="231F20"/>
          <w:spacing w:val="-1"/>
          <w:sz w:val="20"/>
        </w:rPr>
        <w:t> </w:t>
      </w:r>
      <w:r>
        <w:rPr>
          <w:rFonts w:ascii="Arial"/>
          <w:i/>
          <w:color w:val="231F20"/>
          <w:sz w:val="20"/>
        </w:rPr>
        <w:t>the</w:t>
      </w:r>
      <w:r>
        <w:rPr>
          <w:rFonts w:ascii="Arial"/>
          <w:i/>
          <w:color w:val="231F20"/>
          <w:spacing w:val="-1"/>
          <w:sz w:val="20"/>
        </w:rPr>
        <w:t> </w:t>
      </w:r>
      <w:r>
        <w:rPr>
          <w:rFonts w:ascii="Arial"/>
          <w:i/>
          <w:color w:val="231F20"/>
          <w:sz w:val="20"/>
        </w:rPr>
        <w:t>IRS.</w:t>
      </w:r>
      <w:r>
        <w:rPr>
          <w:rFonts w:ascii="Arial"/>
          <w:i/>
          <w:color w:val="231F20"/>
          <w:spacing w:val="-1"/>
          <w:sz w:val="20"/>
        </w:rPr>
        <w:t> </w:t>
      </w:r>
      <w:r>
        <w:rPr>
          <w:rFonts w:ascii="Arial"/>
          <w:i/>
          <w:color w:val="231F20"/>
          <w:sz w:val="20"/>
        </w:rPr>
        <w:t>This</w:t>
      </w:r>
      <w:r>
        <w:rPr>
          <w:rFonts w:ascii="Arial"/>
          <w:i/>
          <w:color w:val="231F20"/>
          <w:spacing w:val="-1"/>
          <w:sz w:val="20"/>
        </w:rPr>
        <w:t> </w:t>
      </w:r>
      <w:r>
        <w:rPr>
          <w:rFonts w:ascii="Arial"/>
          <w:i/>
          <w:color w:val="231F20"/>
          <w:sz w:val="20"/>
        </w:rPr>
        <w:t>will ensure that you remain informed of tax matters involving your business because the IRS will correspond to the employer's address of record if there are any issues with an</w:t>
      </w:r>
      <w:r>
        <w:rPr>
          <w:rFonts w:ascii="Arial"/>
          <w:i/>
          <w:color w:val="231F20"/>
          <w:spacing w:val="-13"/>
          <w:sz w:val="20"/>
        </w:rPr>
        <w:t> </w:t>
      </w:r>
      <w:r>
        <w:rPr>
          <w:rFonts w:ascii="Arial"/>
          <w:i/>
          <w:color w:val="231F20"/>
          <w:sz w:val="20"/>
        </w:rPr>
        <w:t>account.</w:t>
      </w:r>
      <w:r>
        <w:rPr>
          <w:rFonts w:ascii="Arial"/>
          <w:i/>
          <w:color w:val="231F20"/>
          <w:spacing w:val="-13"/>
          <w:sz w:val="20"/>
        </w:rPr>
        <w:t> </w:t>
      </w:r>
      <w:r>
        <w:rPr>
          <w:rFonts w:ascii="Arial"/>
          <w:i/>
          <w:color w:val="231F20"/>
          <w:sz w:val="20"/>
        </w:rPr>
        <w:t>If</w:t>
      </w:r>
      <w:r>
        <w:rPr>
          <w:rFonts w:ascii="Arial"/>
          <w:i/>
          <w:color w:val="231F20"/>
          <w:spacing w:val="-13"/>
          <w:sz w:val="20"/>
        </w:rPr>
        <w:t> </w:t>
      </w:r>
      <w:r>
        <w:rPr>
          <w:rFonts w:ascii="Arial"/>
          <w:i/>
          <w:color w:val="231F20"/>
          <w:sz w:val="20"/>
        </w:rPr>
        <w:t>you</w:t>
      </w:r>
      <w:r>
        <w:rPr>
          <w:rFonts w:ascii="Arial"/>
          <w:i/>
          <w:color w:val="231F20"/>
          <w:spacing w:val="-13"/>
          <w:sz w:val="20"/>
        </w:rPr>
        <w:t> </w:t>
      </w:r>
      <w:r>
        <w:rPr>
          <w:rFonts w:ascii="Arial"/>
          <w:i/>
          <w:color w:val="231F20"/>
          <w:sz w:val="20"/>
        </w:rPr>
        <w:t>choose</w:t>
      </w:r>
      <w:r>
        <w:rPr>
          <w:rFonts w:ascii="Arial"/>
          <w:i/>
          <w:color w:val="231F20"/>
          <w:spacing w:val="-13"/>
          <w:sz w:val="20"/>
        </w:rPr>
        <w:t> </w:t>
      </w:r>
      <w:r>
        <w:rPr>
          <w:rFonts w:ascii="Arial"/>
          <w:i/>
          <w:color w:val="231F20"/>
          <w:sz w:val="20"/>
        </w:rPr>
        <w:t>to</w:t>
      </w:r>
      <w:r>
        <w:rPr>
          <w:rFonts w:ascii="Arial"/>
          <w:i/>
          <w:color w:val="231F20"/>
          <w:spacing w:val="-13"/>
          <w:sz w:val="20"/>
        </w:rPr>
        <w:t> </w:t>
      </w:r>
      <w:r>
        <w:rPr>
          <w:rFonts w:ascii="Arial"/>
          <w:i/>
          <w:color w:val="231F20"/>
          <w:sz w:val="20"/>
        </w:rPr>
        <w:t>outsource</w:t>
      </w:r>
      <w:r>
        <w:rPr>
          <w:rFonts w:ascii="Arial"/>
          <w:i/>
          <w:color w:val="231F20"/>
          <w:spacing w:val="-13"/>
          <w:sz w:val="20"/>
        </w:rPr>
        <w:t> </w:t>
      </w:r>
      <w:r>
        <w:rPr>
          <w:rFonts w:ascii="Arial"/>
          <w:i/>
          <w:color w:val="231F20"/>
          <w:sz w:val="20"/>
        </w:rPr>
        <w:t>any</w:t>
      </w:r>
      <w:r>
        <w:rPr>
          <w:rFonts w:ascii="Arial"/>
          <w:i/>
          <w:color w:val="231F20"/>
          <w:spacing w:val="-13"/>
          <w:sz w:val="20"/>
        </w:rPr>
        <w:t> </w:t>
      </w:r>
      <w:r>
        <w:rPr>
          <w:rFonts w:ascii="Arial"/>
          <w:i/>
          <w:color w:val="231F20"/>
          <w:sz w:val="20"/>
        </w:rPr>
        <w:t>of</w:t>
      </w:r>
      <w:r>
        <w:rPr>
          <w:rFonts w:ascii="Arial"/>
          <w:i/>
          <w:color w:val="231F20"/>
          <w:spacing w:val="-13"/>
          <w:sz w:val="20"/>
        </w:rPr>
        <w:t> </w:t>
      </w:r>
      <w:r>
        <w:rPr>
          <w:rFonts w:ascii="Arial"/>
          <w:i/>
          <w:color w:val="231F20"/>
          <w:sz w:val="20"/>
        </w:rPr>
        <w:t>your</w:t>
      </w:r>
      <w:r>
        <w:rPr>
          <w:rFonts w:ascii="Arial"/>
          <w:i/>
          <w:color w:val="231F20"/>
          <w:spacing w:val="-13"/>
          <w:sz w:val="20"/>
        </w:rPr>
        <w:t> </w:t>
      </w:r>
      <w:r>
        <w:rPr>
          <w:rFonts w:ascii="Arial"/>
          <w:i/>
          <w:color w:val="231F20"/>
          <w:sz w:val="20"/>
        </w:rPr>
        <w:t>payroll and</w:t>
      </w:r>
      <w:r>
        <w:rPr>
          <w:rFonts w:ascii="Arial"/>
          <w:i/>
          <w:color w:val="231F20"/>
          <w:spacing w:val="-4"/>
          <w:sz w:val="20"/>
        </w:rPr>
        <w:t> </w:t>
      </w:r>
      <w:r>
        <w:rPr>
          <w:rFonts w:ascii="Arial"/>
          <w:i/>
          <w:color w:val="231F20"/>
          <w:sz w:val="20"/>
        </w:rPr>
        <w:t>related</w:t>
      </w:r>
      <w:r>
        <w:rPr>
          <w:rFonts w:ascii="Arial"/>
          <w:i/>
          <w:color w:val="231F20"/>
          <w:spacing w:val="-4"/>
          <w:sz w:val="20"/>
        </w:rPr>
        <w:t> </w:t>
      </w:r>
      <w:r>
        <w:rPr>
          <w:rFonts w:ascii="Arial"/>
          <w:i/>
          <w:color w:val="231F20"/>
          <w:sz w:val="20"/>
        </w:rPr>
        <w:t>tax</w:t>
      </w:r>
      <w:r>
        <w:rPr>
          <w:rFonts w:ascii="Arial"/>
          <w:i/>
          <w:color w:val="231F20"/>
          <w:spacing w:val="-4"/>
          <w:sz w:val="20"/>
        </w:rPr>
        <w:t> </w:t>
      </w:r>
      <w:r>
        <w:rPr>
          <w:rFonts w:ascii="Arial"/>
          <w:i/>
          <w:color w:val="231F20"/>
          <w:sz w:val="20"/>
        </w:rPr>
        <w:t>duties</w:t>
      </w:r>
      <w:r>
        <w:rPr>
          <w:rFonts w:ascii="Arial"/>
          <w:i/>
          <w:color w:val="231F20"/>
          <w:spacing w:val="-4"/>
          <w:sz w:val="20"/>
        </w:rPr>
        <w:t> </w:t>
      </w:r>
      <w:r>
        <w:rPr>
          <w:rFonts w:ascii="Arial"/>
          <w:i/>
          <w:color w:val="231F20"/>
          <w:sz w:val="20"/>
        </w:rPr>
        <w:t>(that</w:t>
      </w:r>
      <w:r>
        <w:rPr>
          <w:rFonts w:ascii="Arial"/>
          <w:i/>
          <w:color w:val="231F20"/>
          <w:spacing w:val="-4"/>
          <w:sz w:val="20"/>
        </w:rPr>
        <w:t> </w:t>
      </w:r>
      <w:r>
        <w:rPr>
          <w:rFonts w:ascii="Arial"/>
          <w:i/>
          <w:color w:val="231F20"/>
          <w:sz w:val="20"/>
        </w:rPr>
        <w:t>is,</w:t>
      </w:r>
      <w:r>
        <w:rPr>
          <w:rFonts w:ascii="Arial"/>
          <w:i/>
          <w:color w:val="231F20"/>
          <w:spacing w:val="-4"/>
          <w:sz w:val="20"/>
        </w:rPr>
        <w:t> </w:t>
      </w:r>
      <w:r>
        <w:rPr>
          <w:rFonts w:ascii="Arial"/>
          <w:i/>
          <w:color w:val="231F20"/>
          <w:sz w:val="20"/>
        </w:rPr>
        <w:t>withholding,</w:t>
      </w:r>
      <w:r>
        <w:rPr>
          <w:rFonts w:ascii="Arial"/>
          <w:i/>
          <w:color w:val="231F20"/>
          <w:spacing w:val="-4"/>
          <w:sz w:val="20"/>
        </w:rPr>
        <w:t> </w:t>
      </w:r>
      <w:r>
        <w:rPr>
          <w:rFonts w:ascii="Arial"/>
          <w:i/>
          <w:color w:val="231F20"/>
          <w:sz w:val="20"/>
        </w:rPr>
        <w:t>reporting,</w:t>
      </w:r>
      <w:r>
        <w:rPr>
          <w:rFonts w:ascii="Arial"/>
          <w:i/>
          <w:color w:val="231F20"/>
          <w:spacing w:val="-4"/>
          <w:sz w:val="20"/>
        </w:rPr>
        <w:t> </w:t>
      </w:r>
      <w:r>
        <w:rPr>
          <w:rFonts w:ascii="Arial"/>
          <w:i/>
          <w:color w:val="231F20"/>
          <w:sz w:val="20"/>
        </w:rPr>
        <w:t>and paying</w:t>
      </w:r>
      <w:r>
        <w:rPr>
          <w:rFonts w:ascii="Arial"/>
          <w:i/>
          <w:color w:val="231F20"/>
          <w:spacing w:val="-9"/>
          <w:sz w:val="20"/>
        </w:rPr>
        <w:t> </w:t>
      </w:r>
      <w:r>
        <w:rPr>
          <w:rFonts w:ascii="Arial"/>
          <w:i/>
          <w:color w:val="231F20"/>
          <w:sz w:val="20"/>
        </w:rPr>
        <w:t>over</w:t>
      </w:r>
      <w:r>
        <w:rPr>
          <w:rFonts w:ascii="Arial"/>
          <w:i/>
          <w:color w:val="231F20"/>
          <w:spacing w:val="-9"/>
          <w:sz w:val="20"/>
        </w:rPr>
        <w:t> </w:t>
      </w:r>
      <w:r>
        <w:rPr>
          <w:rFonts w:ascii="Arial"/>
          <w:i/>
          <w:color w:val="231F20"/>
          <w:sz w:val="20"/>
        </w:rPr>
        <w:t>social</w:t>
      </w:r>
      <w:r>
        <w:rPr>
          <w:rFonts w:ascii="Arial"/>
          <w:i/>
          <w:color w:val="231F20"/>
          <w:spacing w:val="-9"/>
          <w:sz w:val="20"/>
        </w:rPr>
        <w:t> </w:t>
      </w:r>
      <w:r>
        <w:rPr>
          <w:rFonts w:ascii="Arial"/>
          <w:i/>
          <w:color w:val="231F20"/>
          <w:sz w:val="20"/>
        </w:rPr>
        <w:t>security,</w:t>
      </w:r>
      <w:r>
        <w:rPr>
          <w:rFonts w:ascii="Arial"/>
          <w:i/>
          <w:color w:val="231F20"/>
          <w:spacing w:val="-9"/>
          <w:sz w:val="20"/>
        </w:rPr>
        <w:t> </w:t>
      </w:r>
      <w:r>
        <w:rPr>
          <w:rFonts w:ascii="Arial"/>
          <w:i/>
          <w:color w:val="231F20"/>
          <w:sz w:val="20"/>
        </w:rPr>
        <w:t>Medicare,</w:t>
      </w:r>
      <w:r>
        <w:rPr>
          <w:rFonts w:ascii="Arial"/>
          <w:i/>
          <w:color w:val="231F20"/>
          <w:spacing w:val="-9"/>
          <w:sz w:val="20"/>
        </w:rPr>
        <w:t> </w:t>
      </w:r>
      <w:r>
        <w:rPr>
          <w:rFonts w:ascii="Arial"/>
          <w:i/>
          <w:color w:val="231F20"/>
          <w:sz w:val="20"/>
        </w:rPr>
        <w:t>FUTA,</w:t>
      </w:r>
      <w:r>
        <w:rPr>
          <w:rFonts w:ascii="Arial"/>
          <w:i/>
          <w:color w:val="231F20"/>
          <w:spacing w:val="-9"/>
          <w:sz w:val="20"/>
        </w:rPr>
        <w:t> </w:t>
      </w:r>
      <w:r>
        <w:rPr>
          <w:rFonts w:ascii="Arial"/>
          <w:i/>
          <w:color w:val="231F20"/>
          <w:sz w:val="20"/>
        </w:rPr>
        <w:t>and</w:t>
      </w:r>
      <w:r>
        <w:rPr>
          <w:rFonts w:ascii="Arial"/>
          <w:i/>
          <w:color w:val="231F20"/>
          <w:spacing w:val="-9"/>
          <w:sz w:val="20"/>
        </w:rPr>
        <w:t> </w:t>
      </w:r>
      <w:r>
        <w:rPr>
          <w:rFonts w:ascii="Arial"/>
          <w:i/>
          <w:color w:val="231F20"/>
          <w:sz w:val="20"/>
        </w:rPr>
        <w:t>income taxes) to a third-party payer, go to </w:t>
      </w:r>
      <w:hyperlink r:id="rId49">
        <w:r>
          <w:rPr>
            <w:rFonts w:ascii="Arial"/>
            <w:i/>
            <w:color w:val="0056A2"/>
            <w:sz w:val="20"/>
            <w:u w:val="single" w:color="0055A1"/>
          </w:rPr>
          <w:t>IRS.gov/</w:t>
        </w:r>
      </w:hyperlink>
      <w:r>
        <w:rPr>
          <w:rFonts w:ascii="Arial"/>
          <w:i/>
          <w:color w:val="0056A2"/>
          <w:sz w:val="20"/>
        </w:rPr>
        <w:t> </w:t>
      </w:r>
      <w:hyperlink r:id="rId49">
        <w:r>
          <w:rPr>
            <w:rFonts w:ascii="Arial"/>
            <w:i/>
            <w:color w:val="0056A2"/>
            <w:sz w:val="20"/>
            <w:u w:val="single" w:color="0055A1"/>
          </w:rPr>
          <w:t>OutsourcingPayrollDuties</w:t>
        </w:r>
      </w:hyperlink>
      <w:r>
        <w:rPr>
          <w:rFonts w:ascii="Arial"/>
          <w:i/>
          <w:color w:val="0056A2"/>
          <w:sz w:val="20"/>
        </w:rPr>
        <w:t> </w:t>
      </w:r>
      <w:r>
        <w:rPr>
          <w:rFonts w:ascii="Arial"/>
          <w:i/>
          <w:color w:val="231F20"/>
          <w:sz w:val="20"/>
        </w:rPr>
        <w:t>for helpful information on this </w:t>
      </w:r>
      <w:r>
        <w:rPr>
          <w:rFonts w:ascii="Arial"/>
          <w:i/>
          <w:color w:val="231F20"/>
          <w:spacing w:val="-2"/>
          <w:sz w:val="20"/>
        </w:rPr>
        <w:t>topic.</w:t>
      </w:r>
    </w:p>
    <w:p>
      <w:pPr>
        <w:pStyle w:val="BodyText"/>
        <w:spacing w:line="211" w:lineRule="auto" w:before="200"/>
        <w:ind w:right="201"/>
      </w:pPr>
      <w:r>
        <w:rPr>
          <w:rFonts w:ascii="Arial Black"/>
          <w:color w:val="231F20"/>
          <w:w w:val="85"/>
        </w:rPr>
        <w:t>Failure to file correct information returns by the due </w:t>
      </w:r>
      <w:r>
        <w:rPr>
          <w:rFonts w:ascii="Arial Black"/>
          <w:color w:val="231F20"/>
        </w:rPr>
        <w:t>date.</w:t>
      </w:r>
      <w:r>
        <w:rPr>
          <w:rFonts w:ascii="Arial Black"/>
          <w:color w:val="231F20"/>
          <w:spacing w:val="-3"/>
        </w:rPr>
        <w:t> </w:t>
      </w:r>
      <w:r>
        <w:rPr>
          <w:color w:val="231F20"/>
        </w:rPr>
        <w:t>If</w:t>
      </w:r>
      <w:r>
        <w:rPr>
          <w:color w:val="231F20"/>
          <w:spacing w:val="-14"/>
        </w:rPr>
        <w:t> </w:t>
      </w:r>
      <w:r>
        <w:rPr>
          <w:color w:val="231F20"/>
        </w:rPr>
        <w:t>you</w:t>
      </w:r>
      <w:r>
        <w:rPr>
          <w:color w:val="231F20"/>
          <w:spacing w:val="-14"/>
        </w:rPr>
        <w:t> </w:t>
      </w:r>
      <w:r>
        <w:rPr>
          <w:color w:val="231F20"/>
        </w:rPr>
        <w:t>fail</w:t>
      </w:r>
      <w:r>
        <w:rPr>
          <w:color w:val="231F20"/>
          <w:spacing w:val="-14"/>
        </w:rPr>
        <w:t> </w:t>
      </w:r>
      <w:r>
        <w:rPr>
          <w:color w:val="231F20"/>
        </w:rPr>
        <w:t>to</w:t>
      </w:r>
      <w:r>
        <w:rPr>
          <w:color w:val="231F20"/>
          <w:spacing w:val="-14"/>
        </w:rPr>
        <w:t> </w:t>
      </w:r>
      <w:r>
        <w:rPr>
          <w:color w:val="231F20"/>
        </w:rPr>
        <w:t>file</w:t>
      </w:r>
      <w:r>
        <w:rPr>
          <w:color w:val="231F20"/>
          <w:spacing w:val="-13"/>
        </w:rPr>
        <w:t> </w:t>
      </w:r>
      <w:r>
        <w:rPr>
          <w:color w:val="231F20"/>
        </w:rPr>
        <w:t>a</w:t>
      </w:r>
      <w:r>
        <w:rPr>
          <w:color w:val="231F20"/>
          <w:spacing w:val="-14"/>
        </w:rPr>
        <w:t> </w:t>
      </w:r>
      <w:r>
        <w:rPr>
          <w:color w:val="231F20"/>
        </w:rPr>
        <w:t>correct</w:t>
      </w:r>
      <w:r>
        <w:rPr>
          <w:color w:val="231F20"/>
          <w:spacing w:val="-14"/>
        </w:rPr>
        <w:t> </w:t>
      </w:r>
      <w:r>
        <w:rPr>
          <w:color w:val="231F20"/>
        </w:rPr>
        <w:t>Form</w:t>
      </w:r>
      <w:r>
        <w:rPr>
          <w:color w:val="231F20"/>
          <w:spacing w:val="-14"/>
        </w:rPr>
        <w:t> </w:t>
      </w:r>
      <w:r>
        <w:rPr>
          <w:color w:val="231F20"/>
        </w:rPr>
        <w:t>W-2</w:t>
      </w:r>
      <w:r>
        <w:rPr>
          <w:color w:val="231F20"/>
          <w:spacing w:val="-14"/>
        </w:rPr>
        <w:t> </w:t>
      </w:r>
      <w:r>
        <w:rPr>
          <w:color w:val="231F20"/>
        </w:rPr>
        <w:t>by</w:t>
      </w:r>
      <w:r>
        <w:rPr>
          <w:color w:val="231F20"/>
          <w:spacing w:val="-14"/>
        </w:rPr>
        <w:t> </w:t>
      </w:r>
      <w:r>
        <w:rPr>
          <w:color w:val="231F20"/>
        </w:rPr>
        <w:t>the</w:t>
      </w:r>
      <w:r>
        <w:rPr>
          <w:color w:val="231F20"/>
          <w:spacing w:val="-14"/>
        </w:rPr>
        <w:t> </w:t>
      </w:r>
      <w:r>
        <w:rPr>
          <w:color w:val="231F20"/>
        </w:rPr>
        <w:t>due</w:t>
      </w:r>
      <w:r>
        <w:rPr>
          <w:color w:val="231F20"/>
          <w:spacing w:val="-14"/>
        </w:rPr>
        <w:t> </w:t>
      </w:r>
      <w:r>
        <w:rPr>
          <w:color w:val="231F20"/>
        </w:rPr>
        <w:t>date and</w:t>
      </w:r>
      <w:r>
        <w:rPr>
          <w:color w:val="231F20"/>
          <w:spacing w:val="-2"/>
        </w:rPr>
        <w:t> </w:t>
      </w:r>
      <w:r>
        <w:rPr>
          <w:color w:val="231F20"/>
        </w:rPr>
        <w:t>cannot</w:t>
      </w:r>
      <w:r>
        <w:rPr>
          <w:color w:val="231F20"/>
          <w:spacing w:val="-2"/>
        </w:rPr>
        <w:t> </w:t>
      </w:r>
      <w:r>
        <w:rPr>
          <w:color w:val="231F20"/>
        </w:rPr>
        <w:t>show</w:t>
      </w:r>
      <w:r>
        <w:rPr>
          <w:color w:val="231F20"/>
          <w:spacing w:val="-2"/>
        </w:rPr>
        <w:t> </w:t>
      </w:r>
      <w:r>
        <w:rPr>
          <w:color w:val="231F20"/>
        </w:rPr>
        <w:t>reasonable</w:t>
      </w:r>
      <w:r>
        <w:rPr>
          <w:color w:val="231F20"/>
          <w:spacing w:val="-2"/>
        </w:rPr>
        <w:t> </w:t>
      </w:r>
      <w:r>
        <w:rPr>
          <w:color w:val="231F20"/>
        </w:rPr>
        <w:t>cause,</w:t>
      </w:r>
      <w:r>
        <w:rPr>
          <w:color w:val="231F20"/>
          <w:spacing w:val="-2"/>
        </w:rPr>
        <w:t> </w:t>
      </w:r>
      <w:r>
        <w:rPr>
          <w:color w:val="231F20"/>
        </w:rPr>
        <w:t>you</w:t>
      </w:r>
      <w:r>
        <w:rPr>
          <w:color w:val="231F20"/>
          <w:spacing w:val="-2"/>
        </w:rPr>
        <w:t> </w:t>
      </w:r>
      <w:r>
        <w:rPr>
          <w:color w:val="231F20"/>
        </w:rPr>
        <w:t>may</w:t>
      </w:r>
      <w:r>
        <w:rPr>
          <w:color w:val="231F20"/>
          <w:spacing w:val="-2"/>
        </w:rPr>
        <w:t> </w:t>
      </w:r>
      <w:r>
        <w:rPr>
          <w:color w:val="231F20"/>
        </w:rPr>
        <w:t>be</w:t>
      </w:r>
      <w:r>
        <w:rPr>
          <w:color w:val="231F20"/>
          <w:spacing w:val="-2"/>
        </w:rPr>
        <w:t> </w:t>
      </w:r>
      <w:r>
        <w:rPr>
          <w:color w:val="231F20"/>
        </w:rPr>
        <w:t>subject to</w:t>
      </w:r>
      <w:r>
        <w:rPr>
          <w:color w:val="231F20"/>
          <w:spacing w:val="-8"/>
        </w:rPr>
        <w:t> </w:t>
      </w:r>
      <w:r>
        <w:rPr>
          <w:color w:val="231F20"/>
        </w:rPr>
        <w:t>a</w:t>
      </w:r>
      <w:r>
        <w:rPr>
          <w:color w:val="231F20"/>
          <w:spacing w:val="-8"/>
        </w:rPr>
        <w:t> </w:t>
      </w:r>
      <w:r>
        <w:rPr>
          <w:color w:val="231F20"/>
        </w:rPr>
        <w:t>penalty</w:t>
      </w:r>
      <w:r>
        <w:rPr>
          <w:color w:val="231F20"/>
          <w:spacing w:val="-8"/>
        </w:rPr>
        <w:t> </w:t>
      </w:r>
      <w:r>
        <w:rPr>
          <w:color w:val="231F20"/>
        </w:rPr>
        <w:t>as</w:t>
      </w:r>
      <w:r>
        <w:rPr>
          <w:color w:val="231F20"/>
          <w:spacing w:val="-8"/>
        </w:rPr>
        <w:t> </w:t>
      </w:r>
      <w:r>
        <w:rPr>
          <w:color w:val="231F20"/>
        </w:rPr>
        <w:t>provided</w:t>
      </w:r>
      <w:r>
        <w:rPr>
          <w:color w:val="231F20"/>
          <w:spacing w:val="-8"/>
        </w:rPr>
        <w:t> </w:t>
      </w:r>
      <w:r>
        <w:rPr>
          <w:color w:val="231F20"/>
        </w:rPr>
        <w:t>under</w:t>
      </w:r>
      <w:r>
        <w:rPr>
          <w:color w:val="231F20"/>
          <w:spacing w:val="-8"/>
        </w:rPr>
        <w:t> </w:t>
      </w:r>
      <w:r>
        <w:rPr>
          <w:color w:val="231F20"/>
        </w:rPr>
        <w:t>section</w:t>
      </w:r>
      <w:r>
        <w:rPr>
          <w:color w:val="231F20"/>
          <w:spacing w:val="-8"/>
        </w:rPr>
        <w:t> </w:t>
      </w:r>
      <w:r>
        <w:rPr>
          <w:color w:val="231F20"/>
        </w:rPr>
        <w:t>6721.</w:t>
      </w:r>
      <w:r>
        <w:rPr>
          <w:color w:val="231F20"/>
          <w:spacing w:val="-8"/>
        </w:rPr>
        <w:t> </w:t>
      </w:r>
      <w:r>
        <w:rPr>
          <w:color w:val="231F20"/>
        </w:rPr>
        <w:t>The</w:t>
      </w:r>
      <w:r>
        <w:rPr>
          <w:color w:val="231F20"/>
          <w:spacing w:val="-8"/>
        </w:rPr>
        <w:t> </w:t>
      </w:r>
      <w:r>
        <w:rPr>
          <w:color w:val="231F20"/>
        </w:rPr>
        <w:t>penalty</w:t>
      </w:r>
    </w:p>
    <w:p>
      <w:pPr>
        <w:pStyle w:val="BodyText"/>
        <w:spacing w:line="213" w:lineRule="exact" w:before="1"/>
      </w:pPr>
      <w:r>
        <w:rPr>
          <w:color w:val="231F20"/>
        </w:rPr>
        <w:t>applies</w:t>
      </w:r>
      <w:r>
        <w:rPr>
          <w:color w:val="231F20"/>
          <w:spacing w:val="-10"/>
        </w:rPr>
        <w:t> </w:t>
      </w:r>
      <w:r>
        <w:rPr>
          <w:color w:val="231F20"/>
        </w:rPr>
        <w:t>if</w:t>
      </w:r>
      <w:r>
        <w:rPr>
          <w:color w:val="231F20"/>
          <w:spacing w:val="-7"/>
        </w:rPr>
        <w:t> </w:t>
      </w:r>
      <w:r>
        <w:rPr>
          <w:color w:val="231F20"/>
          <w:spacing w:val="-4"/>
        </w:rPr>
        <w:t>you:</w:t>
      </w:r>
    </w:p>
    <w:p>
      <w:pPr>
        <w:pStyle w:val="ListParagraph"/>
        <w:numPr>
          <w:ilvl w:val="0"/>
          <w:numId w:val="1"/>
        </w:numPr>
        <w:tabs>
          <w:tab w:pos="329" w:val="left" w:leader="none"/>
        </w:tabs>
        <w:spacing w:line="233" w:lineRule="exact" w:before="0" w:after="0"/>
        <w:ind w:left="329" w:right="0" w:hanging="194"/>
        <w:jc w:val="left"/>
        <w:rPr>
          <w:color w:val="231F20"/>
          <w:sz w:val="24"/>
        </w:rPr>
      </w:pPr>
      <w:r>
        <w:rPr>
          <w:color w:val="231F20"/>
          <w:spacing w:val="-2"/>
          <w:position w:val="1"/>
          <w:sz w:val="20"/>
        </w:rPr>
        <w:t>Fail</w:t>
      </w:r>
      <w:r>
        <w:rPr>
          <w:color w:val="231F20"/>
          <w:spacing w:val="-10"/>
          <w:position w:val="1"/>
          <w:sz w:val="20"/>
        </w:rPr>
        <w:t> </w:t>
      </w:r>
      <w:r>
        <w:rPr>
          <w:color w:val="231F20"/>
          <w:spacing w:val="-2"/>
          <w:position w:val="1"/>
          <w:sz w:val="20"/>
        </w:rPr>
        <w:t>to</w:t>
      </w:r>
      <w:r>
        <w:rPr>
          <w:color w:val="231F20"/>
          <w:spacing w:val="-9"/>
          <w:position w:val="1"/>
          <w:sz w:val="20"/>
        </w:rPr>
        <w:t> </w:t>
      </w:r>
      <w:r>
        <w:rPr>
          <w:color w:val="231F20"/>
          <w:spacing w:val="-2"/>
          <w:position w:val="1"/>
          <w:sz w:val="20"/>
        </w:rPr>
        <w:t>file</w:t>
      </w:r>
      <w:r>
        <w:rPr>
          <w:color w:val="231F20"/>
          <w:spacing w:val="-9"/>
          <w:position w:val="1"/>
          <w:sz w:val="20"/>
        </w:rPr>
        <w:t> </w:t>
      </w:r>
      <w:r>
        <w:rPr>
          <w:color w:val="231F20"/>
          <w:spacing w:val="-2"/>
          <w:position w:val="1"/>
          <w:sz w:val="20"/>
        </w:rPr>
        <w:t>timely,</w:t>
      </w:r>
    </w:p>
    <w:p>
      <w:pPr>
        <w:pStyle w:val="ListParagraph"/>
        <w:numPr>
          <w:ilvl w:val="0"/>
          <w:numId w:val="1"/>
        </w:numPr>
        <w:tabs>
          <w:tab w:pos="329" w:val="left" w:leader="none"/>
        </w:tabs>
        <w:spacing w:line="216" w:lineRule="auto" w:before="0" w:after="0"/>
        <w:ind w:left="120" w:right="364" w:firstLine="15"/>
        <w:jc w:val="left"/>
        <w:rPr>
          <w:color w:val="231F20"/>
          <w:sz w:val="24"/>
        </w:rPr>
      </w:pPr>
      <w:r>
        <w:rPr>
          <w:color w:val="231F20"/>
          <w:position w:val="1"/>
          <w:sz w:val="20"/>
        </w:rPr>
        <w:t>Fail</w:t>
      </w:r>
      <w:r>
        <w:rPr>
          <w:color w:val="231F20"/>
          <w:spacing w:val="-14"/>
          <w:position w:val="1"/>
          <w:sz w:val="20"/>
        </w:rPr>
        <w:t> </w:t>
      </w:r>
      <w:r>
        <w:rPr>
          <w:color w:val="231F20"/>
          <w:position w:val="1"/>
          <w:sz w:val="20"/>
        </w:rPr>
        <w:t>to</w:t>
      </w:r>
      <w:r>
        <w:rPr>
          <w:color w:val="231F20"/>
          <w:spacing w:val="-14"/>
          <w:position w:val="1"/>
          <w:sz w:val="20"/>
        </w:rPr>
        <w:t> </w:t>
      </w:r>
      <w:r>
        <w:rPr>
          <w:color w:val="231F20"/>
          <w:position w:val="1"/>
          <w:sz w:val="20"/>
        </w:rPr>
        <w:t>include</w:t>
      </w:r>
      <w:r>
        <w:rPr>
          <w:color w:val="231F20"/>
          <w:spacing w:val="-14"/>
          <w:position w:val="1"/>
          <w:sz w:val="20"/>
        </w:rPr>
        <w:t> </w:t>
      </w:r>
      <w:r>
        <w:rPr>
          <w:color w:val="231F20"/>
          <w:position w:val="1"/>
          <w:sz w:val="20"/>
        </w:rPr>
        <w:t>all</w:t>
      </w:r>
      <w:r>
        <w:rPr>
          <w:color w:val="231F20"/>
          <w:spacing w:val="-14"/>
          <w:position w:val="1"/>
          <w:sz w:val="20"/>
        </w:rPr>
        <w:t> </w:t>
      </w:r>
      <w:r>
        <w:rPr>
          <w:color w:val="231F20"/>
          <w:position w:val="1"/>
          <w:sz w:val="20"/>
        </w:rPr>
        <w:t>information</w:t>
      </w:r>
      <w:r>
        <w:rPr>
          <w:color w:val="231F20"/>
          <w:spacing w:val="-14"/>
          <w:position w:val="1"/>
          <w:sz w:val="20"/>
        </w:rPr>
        <w:t> </w:t>
      </w:r>
      <w:r>
        <w:rPr>
          <w:color w:val="231F20"/>
          <w:position w:val="1"/>
          <w:sz w:val="20"/>
        </w:rPr>
        <w:t>required</w:t>
      </w:r>
      <w:r>
        <w:rPr>
          <w:color w:val="231F20"/>
          <w:spacing w:val="-14"/>
          <w:position w:val="1"/>
          <w:sz w:val="20"/>
        </w:rPr>
        <w:t> </w:t>
      </w:r>
      <w:r>
        <w:rPr>
          <w:color w:val="231F20"/>
          <w:position w:val="1"/>
          <w:sz w:val="20"/>
        </w:rPr>
        <w:t>to</w:t>
      </w:r>
      <w:r>
        <w:rPr>
          <w:color w:val="231F20"/>
          <w:spacing w:val="-14"/>
          <w:position w:val="1"/>
          <w:sz w:val="20"/>
        </w:rPr>
        <w:t> </w:t>
      </w:r>
      <w:r>
        <w:rPr>
          <w:color w:val="231F20"/>
          <w:position w:val="1"/>
          <w:sz w:val="20"/>
        </w:rPr>
        <w:t>be</w:t>
      </w:r>
      <w:r>
        <w:rPr>
          <w:color w:val="231F20"/>
          <w:spacing w:val="-14"/>
          <w:position w:val="1"/>
          <w:sz w:val="20"/>
        </w:rPr>
        <w:t> </w:t>
      </w:r>
      <w:r>
        <w:rPr>
          <w:color w:val="231F20"/>
          <w:position w:val="1"/>
          <w:sz w:val="20"/>
        </w:rPr>
        <w:t>shown</w:t>
      </w:r>
      <w:r>
        <w:rPr>
          <w:color w:val="231F20"/>
          <w:spacing w:val="-14"/>
          <w:position w:val="1"/>
          <w:sz w:val="20"/>
        </w:rPr>
        <w:t> </w:t>
      </w:r>
      <w:r>
        <w:rPr>
          <w:color w:val="231F20"/>
          <w:position w:val="1"/>
          <w:sz w:val="20"/>
        </w:rPr>
        <w:t>on </w:t>
      </w:r>
      <w:r>
        <w:rPr>
          <w:color w:val="231F20"/>
          <w:sz w:val="20"/>
        </w:rPr>
        <w:t>Form W-2,</w:t>
      </w:r>
    </w:p>
    <w:p>
      <w:pPr>
        <w:pStyle w:val="ListParagraph"/>
        <w:numPr>
          <w:ilvl w:val="0"/>
          <w:numId w:val="1"/>
        </w:numPr>
        <w:tabs>
          <w:tab w:pos="329" w:val="left" w:leader="none"/>
        </w:tabs>
        <w:spacing w:line="220" w:lineRule="exact" w:before="0" w:after="0"/>
        <w:ind w:left="329" w:right="0" w:hanging="194"/>
        <w:jc w:val="left"/>
        <w:rPr>
          <w:color w:val="231F20"/>
          <w:sz w:val="24"/>
        </w:rPr>
      </w:pPr>
      <w:r>
        <w:rPr>
          <w:color w:val="231F20"/>
          <w:spacing w:val="-2"/>
          <w:position w:val="1"/>
          <w:sz w:val="20"/>
        </w:rPr>
        <w:t>Include</w:t>
      </w:r>
      <w:r>
        <w:rPr>
          <w:color w:val="231F20"/>
          <w:spacing w:val="-4"/>
          <w:position w:val="1"/>
          <w:sz w:val="20"/>
        </w:rPr>
        <w:t> </w:t>
      </w:r>
      <w:r>
        <w:rPr>
          <w:color w:val="231F20"/>
          <w:spacing w:val="-2"/>
          <w:position w:val="1"/>
          <w:sz w:val="20"/>
        </w:rPr>
        <w:t>incorrect</w:t>
      </w:r>
      <w:r>
        <w:rPr>
          <w:color w:val="231F20"/>
          <w:spacing w:val="-3"/>
          <w:position w:val="1"/>
          <w:sz w:val="20"/>
        </w:rPr>
        <w:t> </w:t>
      </w:r>
      <w:r>
        <w:rPr>
          <w:color w:val="231F20"/>
          <w:spacing w:val="-2"/>
          <w:position w:val="1"/>
          <w:sz w:val="20"/>
        </w:rPr>
        <w:t>information</w:t>
      </w:r>
      <w:r>
        <w:rPr>
          <w:color w:val="231F20"/>
          <w:spacing w:val="-3"/>
          <w:position w:val="1"/>
          <w:sz w:val="20"/>
        </w:rPr>
        <w:t> </w:t>
      </w:r>
      <w:r>
        <w:rPr>
          <w:color w:val="231F20"/>
          <w:spacing w:val="-2"/>
          <w:position w:val="1"/>
          <w:sz w:val="20"/>
        </w:rPr>
        <w:t>on</w:t>
      </w:r>
      <w:r>
        <w:rPr>
          <w:color w:val="231F20"/>
          <w:spacing w:val="-4"/>
          <w:position w:val="1"/>
          <w:sz w:val="20"/>
        </w:rPr>
        <w:t> </w:t>
      </w:r>
      <w:r>
        <w:rPr>
          <w:color w:val="231F20"/>
          <w:spacing w:val="-2"/>
          <w:position w:val="1"/>
          <w:sz w:val="20"/>
        </w:rPr>
        <w:t>Form</w:t>
      </w:r>
      <w:r>
        <w:rPr>
          <w:color w:val="231F20"/>
          <w:spacing w:val="-3"/>
          <w:position w:val="1"/>
          <w:sz w:val="20"/>
        </w:rPr>
        <w:t> </w:t>
      </w:r>
      <w:r>
        <w:rPr>
          <w:color w:val="231F20"/>
          <w:spacing w:val="-2"/>
          <w:position w:val="1"/>
          <w:sz w:val="20"/>
        </w:rPr>
        <w:t>W-</w:t>
      </w:r>
      <w:r>
        <w:rPr>
          <w:color w:val="231F20"/>
          <w:spacing w:val="-5"/>
          <w:position w:val="1"/>
          <w:sz w:val="20"/>
        </w:rPr>
        <w:t>2,</w:t>
      </w:r>
    </w:p>
    <w:p>
      <w:pPr>
        <w:pStyle w:val="ListParagraph"/>
        <w:numPr>
          <w:ilvl w:val="0"/>
          <w:numId w:val="1"/>
        </w:numPr>
        <w:tabs>
          <w:tab w:pos="329" w:val="left" w:leader="none"/>
        </w:tabs>
        <w:spacing w:line="224" w:lineRule="exact" w:before="0" w:after="0"/>
        <w:ind w:left="329" w:right="0" w:hanging="194"/>
        <w:jc w:val="left"/>
        <w:rPr>
          <w:color w:val="231F20"/>
          <w:sz w:val="24"/>
        </w:rPr>
      </w:pPr>
      <w:r>
        <w:rPr>
          <w:color w:val="231F20"/>
          <w:position w:val="1"/>
          <w:sz w:val="20"/>
        </w:rPr>
        <w:t>File</w:t>
      </w:r>
      <w:r>
        <w:rPr>
          <w:color w:val="231F20"/>
          <w:spacing w:val="-13"/>
          <w:position w:val="1"/>
          <w:sz w:val="20"/>
        </w:rPr>
        <w:t> </w:t>
      </w:r>
      <w:r>
        <w:rPr>
          <w:color w:val="231F20"/>
          <w:position w:val="1"/>
          <w:sz w:val="20"/>
        </w:rPr>
        <w:t>on</w:t>
      </w:r>
      <w:r>
        <w:rPr>
          <w:color w:val="231F20"/>
          <w:spacing w:val="-13"/>
          <w:position w:val="1"/>
          <w:sz w:val="20"/>
        </w:rPr>
        <w:t> </w:t>
      </w:r>
      <w:r>
        <w:rPr>
          <w:color w:val="231F20"/>
          <w:position w:val="1"/>
          <w:sz w:val="20"/>
        </w:rPr>
        <w:t>paper</w:t>
      </w:r>
      <w:r>
        <w:rPr>
          <w:color w:val="231F20"/>
          <w:spacing w:val="-13"/>
          <w:position w:val="1"/>
          <w:sz w:val="20"/>
        </w:rPr>
        <w:t> </w:t>
      </w:r>
      <w:r>
        <w:rPr>
          <w:color w:val="231F20"/>
          <w:position w:val="1"/>
          <w:sz w:val="20"/>
        </w:rPr>
        <w:t>forms</w:t>
      </w:r>
      <w:r>
        <w:rPr>
          <w:color w:val="231F20"/>
          <w:spacing w:val="-13"/>
          <w:position w:val="1"/>
          <w:sz w:val="20"/>
        </w:rPr>
        <w:t> </w:t>
      </w:r>
      <w:r>
        <w:rPr>
          <w:color w:val="231F20"/>
          <w:position w:val="1"/>
          <w:sz w:val="20"/>
        </w:rPr>
        <w:t>when</w:t>
      </w:r>
      <w:r>
        <w:rPr>
          <w:color w:val="231F20"/>
          <w:spacing w:val="-13"/>
          <w:position w:val="1"/>
          <w:sz w:val="20"/>
        </w:rPr>
        <w:t> </w:t>
      </w:r>
      <w:r>
        <w:rPr>
          <w:color w:val="231F20"/>
          <w:position w:val="1"/>
          <w:sz w:val="20"/>
        </w:rPr>
        <w:t>you</w:t>
      </w:r>
      <w:r>
        <w:rPr>
          <w:color w:val="231F20"/>
          <w:spacing w:val="-12"/>
          <w:position w:val="1"/>
          <w:sz w:val="20"/>
        </w:rPr>
        <w:t> </w:t>
      </w:r>
      <w:r>
        <w:rPr>
          <w:color w:val="231F20"/>
          <w:position w:val="1"/>
          <w:sz w:val="20"/>
        </w:rPr>
        <w:t>are</w:t>
      </w:r>
      <w:r>
        <w:rPr>
          <w:color w:val="231F20"/>
          <w:spacing w:val="-13"/>
          <w:position w:val="1"/>
          <w:sz w:val="20"/>
        </w:rPr>
        <w:t> </w:t>
      </w:r>
      <w:r>
        <w:rPr>
          <w:color w:val="231F20"/>
          <w:position w:val="1"/>
          <w:sz w:val="20"/>
        </w:rPr>
        <w:t>required</w:t>
      </w:r>
      <w:r>
        <w:rPr>
          <w:color w:val="231F20"/>
          <w:spacing w:val="-13"/>
          <w:position w:val="1"/>
          <w:sz w:val="20"/>
        </w:rPr>
        <w:t> </w:t>
      </w:r>
      <w:r>
        <w:rPr>
          <w:color w:val="231F20"/>
          <w:position w:val="1"/>
          <w:sz w:val="20"/>
        </w:rPr>
        <w:t>to</w:t>
      </w:r>
      <w:r>
        <w:rPr>
          <w:color w:val="231F20"/>
          <w:spacing w:val="-14"/>
          <w:position w:val="1"/>
          <w:sz w:val="20"/>
        </w:rPr>
        <w:t> </w:t>
      </w:r>
      <w:r>
        <w:rPr>
          <w:rFonts w:ascii="Arial" w:hAnsi="Arial"/>
          <w:i/>
          <w:color w:val="231F20"/>
          <w:position w:val="1"/>
          <w:sz w:val="20"/>
        </w:rPr>
        <w:t>e-</w:t>
      </w:r>
      <w:r>
        <w:rPr>
          <w:rFonts w:ascii="Arial" w:hAnsi="Arial"/>
          <w:i/>
          <w:color w:val="231F20"/>
          <w:spacing w:val="-2"/>
          <w:position w:val="1"/>
          <w:sz w:val="20"/>
        </w:rPr>
        <w:t>file</w:t>
      </w:r>
      <w:r>
        <w:rPr>
          <w:color w:val="231F20"/>
          <w:spacing w:val="-2"/>
          <w:position w:val="1"/>
          <w:sz w:val="20"/>
        </w:rPr>
        <w:t>,</w:t>
      </w:r>
    </w:p>
    <w:p>
      <w:pPr>
        <w:pStyle w:val="ListParagraph"/>
        <w:numPr>
          <w:ilvl w:val="0"/>
          <w:numId w:val="1"/>
        </w:numPr>
        <w:tabs>
          <w:tab w:pos="329" w:val="left" w:leader="none"/>
        </w:tabs>
        <w:spacing w:line="224" w:lineRule="exact" w:before="0" w:after="0"/>
        <w:ind w:left="329" w:right="0" w:hanging="194"/>
        <w:jc w:val="left"/>
        <w:rPr>
          <w:color w:val="231F20"/>
          <w:sz w:val="24"/>
        </w:rPr>
      </w:pPr>
      <w:r>
        <w:rPr>
          <w:color w:val="231F20"/>
          <w:position w:val="1"/>
          <w:sz w:val="20"/>
        </w:rPr>
        <w:t>Report</w:t>
      </w:r>
      <w:r>
        <w:rPr>
          <w:color w:val="231F20"/>
          <w:spacing w:val="-13"/>
          <w:position w:val="1"/>
          <w:sz w:val="20"/>
        </w:rPr>
        <w:t> </w:t>
      </w:r>
      <w:r>
        <w:rPr>
          <w:color w:val="231F20"/>
          <w:position w:val="1"/>
          <w:sz w:val="20"/>
        </w:rPr>
        <w:t>an</w:t>
      </w:r>
      <w:r>
        <w:rPr>
          <w:color w:val="231F20"/>
          <w:spacing w:val="-12"/>
          <w:position w:val="1"/>
          <w:sz w:val="20"/>
        </w:rPr>
        <w:t> </w:t>
      </w:r>
      <w:r>
        <w:rPr>
          <w:color w:val="231F20"/>
          <w:position w:val="1"/>
          <w:sz w:val="20"/>
        </w:rPr>
        <w:t>incorrect</w:t>
      </w:r>
      <w:r>
        <w:rPr>
          <w:color w:val="231F20"/>
          <w:spacing w:val="-12"/>
          <w:position w:val="1"/>
          <w:sz w:val="20"/>
        </w:rPr>
        <w:t> </w:t>
      </w:r>
      <w:r>
        <w:rPr>
          <w:color w:val="231F20"/>
          <w:spacing w:val="-4"/>
          <w:position w:val="1"/>
          <w:sz w:val="20"/>
        </w:rPr>
        <w:t>TIN,</w:t>
      </w:r>
    </w:p>
    <w:p>
      <w:pPr>
        <w:pStyle w:val="ListParagraph"/>
        <w:numPr>
          <w:ilvl w:val="0"/>
          <w:numId w:val="1"/>
        </w:numPr>
        <w:tabs>
          <w:tab w:pos="329" w:val="left" w:leader="none"/>
        </w:tabs>
        <w:spacing w:line="224" w:lineRule="exact" w:before="0" w:after="0"/>
        <w:ind w:left="329" w:right="0" w:hanging="194"/>
        <w:jc w:val="left"/>
        <w:rPr>
          <w:color w:val="231F20"/>
          <w:sz w:val="24"/>
        </w:rPr>
      </w:pPr>
      <w:r>
        <w:rPr>
          <w:color w:val="231F20"/>
          <w:position w:val="1"/>
          <w:sz w:val="20"/>
        </w:rPr>
        <w:t>Fail</w:t>
      </w:r>
      <w:r>
        <w:rPr>
          <w:color w:val="231F20"/>
          <w:spacing w:val="-13"/>
          <w:position w:val="1"/>
          <w:sz w:val="20"/>
        </w:rPr>
        <w:t> </w:t>
      </w:r>
      <w:r>
        <w:rPr>
          <w:color w:val="231F20"/>
          <w:position w:val="1"/>
          <w:sz w:val="20"/>
        </w:rPr>
        <w:t>to</w:t>
      </w:r>
      <w:r>
        <w:rPr>
          <w:color w:val="231F20"/>
          <w:spacing w:val="-13"/>
          <w:position w:val="1"/>
          <w:sz w:val="20"/>
        </w:rPr>
        <w:t> </w:t>
      </w:r>
      <w:r>
        <w:rPr>
          <w:color w:val="231F20"/>
          <w:position w:val="1"/>
          <w:sz w:val="20"/>
        </w:rPr>
        <w:t>report</w:t>
      </w:r>
      <w:r>
        <w:rPr>
          <w:color w:val="231F20"/>
          <w:spacing w:val="-12"/>
          <w:position w:val="1"/>
          <w:sz w:val="20"/>
        </w:rPr>
        <w:t> </w:t>
      </w:r>
      <w:r>
        <w:rPr>
          <w:color w:val="231F20"/>
          <w:position w:val="1"/>
          <w:sz w:val="20"/>
        </w:rPr>
        <w:t>a</w:t>
      </w:r>
      <w:r>
        <w:rPr>
          <w:color w:val="231F20"/>
          <w:spacing w:val="-13"/>
          <w:position w:val="1"/>
          <w:sz w:val="20"/>
        </w:rPr>
        <w:t> </w:t>
      </w:r>
      <w:r>
        <w:rPr>
          <w:color w:val="231F20"/>
          <w:position w:val="1"/>
          <w:sz w:val="20"/>
        </w:rPr>
        <w:t>TIN,</w:t>
      </w:r>
      <w:r>
        <w:rPr>
          <w:color w:val="231F20"/>
          <w:spacing w:val="-13"/>
          <w:position w:val="1"/>
          <w:sz w:val="20"/>
        </w:rPr>
        <w:t> </w:t>
      </w:r>
      <w:r>
        <w:rPr>
          <w:color w:val="231F20"/>
          <w:spacing w:val="-5"/>
          <w:position w:val="1"/>
          <w:sz w:val="20"/>
        </w:rPr>
        <w:t>or</w:t>
      </w:r>
    </w:p>
    <w:p>
      <w:pPr>
        <w:pStyle w:val="ListParagraph"/>
        <w:numPr>
          <w:ilvl w:val="0"/>
          <w:numId w:val="1"/>
        </w:numPr>
        <w:tabs>
          <w:tab w:pos="329" w:val="left" w:leader="none"/>
        </w:tabs>
        <w:spacing w:line="250" w:lineRule="exact" w:before="0" w:after="0"/>
        <w:ind w:left="329" w:right="0" w:hanging="194"/>
        <w:jc w:val="left"/>
        <w:rPr>
          <w:color w:val="231F20"/>
          <w:sz w:val="24"/>
        </w:rPr>
      </w:pPr>
      <w:r>
        <w:rPr>
          <w:color w:val="231F20"/>
          <w:spacing w:val="-2"/>
          <w:position w:val="1"/>
          <w:sz w:val="20"/>
        </w:rPr>
        <w:t>Fail</w:t>
      </w:r>
      <w:r>
        <w:rPr>
          <w:color w:val="231F20"/>
          <w:spacing w:val="-6"/>
          <w:position w:val="1"/>
          <w:sz w:val="20"/>
        </w:rPr>
        <w:t> </w:t>
      </w:r>
      <w:r>
        <w:rPr>
          <w:color w:val="231F20"/>
          <w:spacing w:val="-2"/>
          <w:position w:val="1"/>
          <w:sz w:val="20"/>
        </w:rPr>
        <w:t>to</w:t>
      </w:r>
      <w:r>
        <w:rPr>
          <w:color w:val="231F20"/>
          <w:spacing w:val="-6"/>
          <w:position w:val="1"/>
          <w:sz w:val="20"/>
        </w:rPr>
        <w:t> </w:t>
      </w:r>
      <w:r>
        <w:rPr>
          <w:color w:val="231F20"/>
          <w:spacing w:val="-2"/>
          <w:position w:val="1"/>
          <w:sz w:val="20"/>
        </w:rPr>
        <w:t>file</w:t>
      </w:r>
      <w:r>
        <w:rPr>
          <w:color w:val="231F20"/>
          <w:spacing w:val="-6"/>
          <w:position w:val="1"/>
          <w:sz w:val="20"/>
        </w:rPr>
        <w:t> </w:t>
      </w:r>
      <w:r>
        <w:rPr>
          <w:color w:val="231F20"/>
          <w:spacing w:val="-2"/>
          <w:position w:val="1"/>
          <w:sz w:val="20"/>
        </w:rPr>
        <w:t>paper</w:t>
      </w:r>
      <w:r>
        <w:rPr>
          <w:color w:val="231F20"/>
          <w:spacing w:val="-6"/>
          <w:position w:val="1"/>
          <w:sz w:val="20"/>
        </w:rPr>
        <w:t> </w:t>
      </w:r>
      <w:r>
        <w:rPr>
          <w:color w:val="231F20"/>
          <w:spacing w:val="-2"/>
          <w:position w:val="1"/>
          <w:sz w:val="20"/>
        </w:rPr>
        <w:t>Forms</w:t>
      </w:r>
      <w:r>
        <w:rPr>
          <w:color w:val="231F20"/>
          <w:spacing w:val="-6"/>
          <w:position w:val="1"/>
          <w:sz w:val="20"/>
        </w:rPr>
        <w:t> </w:t>
      </w:r>
      <w:r>
        <w:rPr>
          <w:color w:val="231F20"/>
          <w:spacing w:val="-2"/>
          <w:position w:val="1"/>
          <w:sz w:val="20"/>
        </w:rPr>
        <w:t>W-2</w:t>
      </w:r>
      <w:r>
        <w:rPr>
          <w:color w:val="231F20"/>
          <w:spacing w:val="-6"/>
          <w:position w:val="1"/>
          <w:sz w:val="20"/>
        </w:rPr>
        <w:t> </w:t>
      </w:r>
      <w:r>
        <w:rPr>
          <w:color w:val="231F20"/>
          <w:spacing w:val="-2"/>
          <w:position w:val="1"/>
          <w:sz w:val="20"/>
        </w:rPr>
        <w:t>that</w:t>
      </w:r>
      <w:r>
        <w:rPr>
          <w:color w:val="231F20"/>
          <w:spacing w:val="-6"/>
          <w:position w:val="1"/>
          <w:sz w:val="20"/>
        </w:rPr>
        <w:t> </w:t>
      </w:r>
      <w:r>
        <w:rPr>
          <w:color w:val="231F20"/>
          <w:spacing w:val="-2"/>
          <w:position w:val="1"/>
          <w:sz w:val="20"/>
        </w:rPr>
        <w:t>are</w:t>
      </w:r>
      <w:r>
        <w:rPr>
          <w:color w:val="231F20"/>
          <w:spacing w:val="-6"/>
          <w:position w:val="1"/>
          <w:sz w:val="20"/>
        </w:rPr>
        <w:t> </w:t>
      </w:r>
      <w:r>
        <w:rPr>
          <w:color w:val="231F20"/>
          <w:spacing w:val="-2"/>
          <w:position w:val="1"/>
          <w:sz w:val="20"/>
        </w:rPr>
        <w:t>machine</w:t>
      </w:r>
      <w:r>
        <w:rPr>
          <w:color w:val="231F20"/>
          <w:spacing w:val="-6"/>
          <w:position w:val="1"/>
          <w:sz w:val="20"/>
        </w:rPr>
        <w:t> </w:t>
      </w:r>
      <w:r>
        <w:rPr>
          <w:color w:val="231F20"/>
          <w:spacing w:val="-2"/>
          <w:position w:val="1"/>
          <w:sz w:val="20"/>
        </w:rPr>
        <w:t>readable.</w:t>
      </w:r>
    </w:p>
    <w:p>
      <w:pPr>
        <w:pStyle w:val="BodyText"/>
        <w:spacing w:line="232" w:lineRule="auto" w:before="38"/>
        <w:ind w:left="119" w:right="299" w:firstLine="240"/>
      </w:pPr>
      <w:r>
        <w:rPr>
          <w:color w:val="231F20"/>
        </w:rPr>
        <w:t>The amount of the penalty is based on when you file the</w:t>
      </w:r>
      <w:r>
        <w:rPr>
          <w:color w:val="231F20"/>
          <w:spacing w:val="-14"/>
        </w:rPr>
        <w:t> </w:t>
      </w:r>
      <w:r>
        <w:rPr>
          <w:color w:val="231F20"/>
        </w:rPr>
        <w:t>correct</w:t>
      </w:r>
      <w:r>
        <w:rPr>
          <w:color w:val="231F20"/>
          <w:spacing w:val="-14"/>
        </w:rPr>
        <w:t> </w:t>
      </w:r>
      <w:r>
        <w:rPr>
          <w:color w:val="231F20"/>
        </w:rPr>
        <w:t>Form</w:t>
      </w:r>
      <w:r>
        <w:rPr>
          <w:color w:val="231F20"/>
          <w:spacing w:val="-14"/>
        </w:rPr>
        <w:t> </w:t>
      </w:r>
      <w:r>
        <w:rPr>
          <w:color w:val="231F20"/>
        </w:rPr>
        <w:t>W-2.</w:t>
      </w:r>
      <w:r>
        <w:rPr>
          <w:color w:val="231F20"/>
          <w:spacing w:val="-14"/>
        </w:rPr>
        <w:t> </w:t>
      </w:r>
      <w:r>
        <w:rPr>
          <w:color w:val="231F20"/>
        </w:rPr>
        <w:t>Penalties</w:t>
      </w:r>
      <w:r>
        <w:rPr>
          <w:color w:val="231F20"/>
          <w:spacing w:val="-14"/>
        </w:rPr>
        <w:t> </w:t>
      </w:r>
      <w:r>
        <w:rPr>
          <w:color w:val="231F20"/>
        </w:rPr>
        <w:t>are</w:t>
      </w:r>
      <w:r>
        <w:rPr>
          <w:color w:val="231F20"/>
          <w:spacing w:val="-14"/>
        </w:rPr>
        <w:t> </w:t>
      </w:r>
      <w:r>
        <w:rPr>
          <w:color w:val="231F20"/>
        </w:rPr>
        <w:t>indexed</w:t>
      </w:r>
      <w:r>
        <w:rPr>
          <w:color w:val="231F20"/>
          <w:spacing w:val="-14"/>
        </w:rPr>
        <w:t> </w:t>
      </w:r>
      <w:r>
        <w:rPr>
          <w:color w:val="231F20"/>
        </w:rPr>
        <w:t>for</w:t>
      </w:r>
      <w:r>
        <w:rPr>
          <w:color w:val="231F20"/>
          <w:spacing w:val="-14"/>
        </w:rPr>
        <w:t> </w:t>
      </w:r>
      <w:r>
        <w:rPr>
          <w:color w:val="231F20"/>
        </w:rPr>
        <w:t>inflation. The penalty amounts shown below apply to filings due after December 31, 2025. The penalty is:</w:t>
      </w:r>
    </w:p>
    <w:p>
      <w:pPr>
        <w:pStyle w:val="ListParagraph"/>
        <w:numPr>
          <w:ilvl w:val="0"/>
          <w:numId w:val="1"/>
        </w:numPr>
        <w:tabs>
          <w:tab w:pos="329" w:val="left" w:leader="none"/>
        </w:tabs>
        <w:spacing w:line="216" w:lineRule="auto" w:before="0" w:after="0"/>
        <w:ind w:left="120" w:right="277" w:firstLine="15"/>
        <w:jc w:val="left"/>
        <w:rPr>
          <w:color w:val="231F20"/>
          <w:sz w:val="24"/>
        </w:rPr>
      </w:pPr>
      <w:r>
        <w:rPr>
          <w:color w:val="231F20"/>
          <w:position w:val="1"/>
          <w:sz w:val="20"/>
        </w:rPr>
        <w:t>$60 per Form W-2 if you correctly file within 30 days </w:t>
      </w:r>
      <w:r>
        <w:rPr>
          <w:color w:val="231F20"/>
          <w:sz w:val="20"/>
        </w:rPr>
        <w:t>after</w:t>
      </w:r>
      <w:r>
        <w:rPr>
          <w:color w:val="231F20"/>
          <w:spacing w:val="-13"/>
          <w:sz w:val="20"/>
        </w:rPr>
        <w:t> </w:t>
      </w:r>
      <w:r>
        <w:rPr>
          <w:color w:val="231F20"/>
          <w:sz w:val="20"/>
        </w:rPr>
        <w:t>the</w:t>
      </w:r>
      <w:r>
        <w:rPr>
          <w:color w:val="231F20"/>
          <w:spacing w:val="-13"/>
          <w:sz w:val="20"/>
        </w:rPr>
        <w:t> </w:t>
      </w:r>
      <w:r>
        <w:rPr>
          <w:color w:val="231F20"/>
          <w:sz w:val="20"/>
        </w:rPr>
        <w:t>due</w:t>
      </w:r>
      <w:r>
        <w:rPr>
          <w:color w:val="231F20"/>
          <w:spacing w:val="-13"/>
          <w:sz w:val="20"/>
        </w:rPr>
        <w:t> </w:t>
      </w:r>
      <w:r>
        <w:rPr>
          <w:color w:val="231F20"/>
          <w:sz w:val="20"/>
        </w:rPr>
        <w:t>date;</w:t>
      </w:r>
      <w:r>
        <w:rPr>
          <w:color w:val="231F20"/>
          <w:spacing w:val="-13"/>
          <w:sz w:val="20"/>
        </w:rPr>
        <w:t> </w:t>
      </w:r>
      <w:r>
        <w:rPr>
          <w:color w:val="231F20"/>
          <w:sz w:val="20"/>
        </w:rPr>
        <w:t>the</w:t>
      </w:r>
      <w:r>
        <w:rPr>
          <w:color w:val="231F20"/>
          <w:spacing w:val="-13"/>
          <w:sz w:val="20"/>
        </w:rPr>
        <w:t> </w:t>
      </w:r>
      <w:r>
        <w:rPr>
          <w:color w:val="231F20"/>
          <w:sz w:val="20"/>
        </w:rPr>
        <w:t>maximum</w:t>
      </w:r>
      <w:r>
        <w:rPr>
          <w:color w:val="231F20"/>
          <w:spacing w:val="-13"/>
          <w:sz w:val="20"/>
        </w:rPr>
        <w:t> </w:t>
      </w:r>
      <w:r>
        <w:rPr>
          <w:color w:val="231F20"/>
          <w:sz w:val="20"/>
        </w:rPr>
        <w:t>penalty</w:t>
      </w:r>
      <w:r>
        <w:rPr>
          <w:color w:val="231F20"/>
          <w:spacing w:val="-13"/>
          <w:sz w:val="20"/>
        </w:rPr>
        <w:t> </w:t>
      </w:r>
      <w:r>
        <w:rPr>
          <w:color w:val="231F20"/>
          <w:sz w:val="20"/>
        </w:rPr>
        <w:t>is</w:t>
      </w:r>
      <w:r>
        <w:rPr>
          <w:color w:val="231F20"/>
          <w:spacing w:val="-13"/>
          <w:sz w:val="20"/>
        </w:rPr>
        <w:t> </w:t>
      </w:r>
      <w:r>
        <w:rPr>
          <w:color w:val="231F20"/>
          <w:sz w:val="20"/>
        </w:rPr>
        <w:t>$683,000</w:t>
      </w:r>
      <w:r>
        <w:rPr>
          <w:color w:val="231F20"/>
          <w:spacing w:val="-13"/>
          <w:sz w:val="20"/>
        </w:rPr>
        <w:t> </w:t>
      </w:r>
      <w:r>
        <w:rPr>
          <w:color w:val="231F20"/>
          <w:sz w:val="20"/>
        </w:rPr>
        <w:t>per</w:t>
      </w:r>
    </w:p>
    <w:p>
      <w:pPr>
        <w:spacing w:line="232" w:lineRule="auto" w:before="0"/>
        <w:ind w:left="120" w:right="117" w:firstLine="0"/>
        <w:jc w:val="left"/>
        <w:rPr>
          <w:sz w:val="20"/>
        </w:rPr>
      </w:pPr>
      <w:r>
        <w:rPr>
          <w:color w:val="231F20"/>
          <w:sz w:val="20"/>
        </w:rPr>
        <w:t>year</w:t>
      </w:r>
      <w:r>
        <w:rPr>
          <w:color w:val="231F20"/>
          <w:spacing w:val="-14"/>
          <w:sz w:val="20"/>
        </w:rPr>
        <w:t> </w:t>
      </w:r>
      <w:r>
        <w:rPr>
          <w:color w:val="231F20"/>
          <w:sz w:val="20"/>
        </w:rPr>
        <w:t>($239,000</w:t>
      </w:r>
      <w:r>
        <w:rPr>
          <w:color w:val="231F20"/>
          <w:spacing w:val="-14"/>
          <w:sz w:val="20"/>
        </w:rPr>
        <w:t> </w:t>
      </w:r>
      <w:r>
        <w:rPr>
          <w:color w:val="231F20"/>
          <w:sz w:val="20"/>
        </w:rPr>
        <w:t>for</w:t>
      </w:r>
      <w:r>
        <w:rPr>
          <w:color w:val="231F20"/>
          <w:spacing w:val="-14"/>
          <w:sz w:val="20"/>
        </w:rPr>
        <w:t> </w:t>
      </w:r>
      <w:r>
        <w:rPr>
          <w:color w:val="231F20"/>
          <w:sz w:val="20"/>
        </w:rPr>
        <w:t>small</w:t>
      </w:r>
      <w:r>
        <w:rPr>
          <w:color w:val="231F20"/>
          <w:spacing w:val="-14"/>
          <w:sz w:val="20"/>
        </w:rPr>
        <w:t> </w:t>
      </w:r>
      <w:r>
        <w:rPr>
          <w:color w:val="231F20"/>
          <w:sz w:val="20"/>
        </w:rPr>
        <w:t>businesses,</w:t>
      </w:r>
      <w:r>
        <w:rPr>
          <w:color w:val="231F20"/>
          <w:spacing w:val="-14"/>
          <w:sz w:val="20"/>
        </w:rPr>
        <w:t> </w:t>
      </w:r>
      <w:r>
        <w:rPr>
          <w:color w:val="231F20"/>
          <w:sz w:val="20"/>
        </w:rPr>
        <w:t>defined</w:t>
      </w:r>
      <w:r>
        <w:rPr>
          <w:color w:val="231F20"/>
          <w:spacing w:val="-14"/>
          <w:sz w:val="20"/>
        </w:rPr>
        <w:t> </w:t>
      </w:r>
      <w:r>
        <w:rPr>
          <w:color w:val="231F20"/>
          <w:sz w:val="20"/>
        </w:rPr>
        <w:t>in</w:t>
      </w:r>
      <w:r>
        <w:rPr>
          <w:color w:val="231F20"/>
          <w:spacing w:val="-14"/>
          <w:sz w:val="20"/>
        </w:rPr>
        <w:t> </w:t>
      </w:r>
      <w:hyperlink w:history="true" w:anchor="_bookmark106">
        <w:r>
          <w:rPr>
            <w:rFonts w:ascii="Arial"/>
            <w:i/>
            <w:color w:val="0056A2"/>
            <w:sz w:val="20"/>
            <w:u w:val="single" w:color="0055A1"/>
          </w:rPr>
          <w:t>Small</w:t>
        </w:r>
      </w:hyperlink>
      <w:r>
        <w:rPr>
          <w:rFonts w:ascii="Arial"/>
          <w:i/>
          <w:color w:val="0056A2"/>
          <w:sz w:val="20"/>
        </w:rPr>
        <w:t> </w:t>
      </w:r>
      <w:hyperlink w:history="true" w:anchor="_bookmark106">
        <w:r>
          <w:rPr>
            <w:rFonts w:ascii="Arial"/>
            <w:i/>
            <w:color w:val="0056A2"/>
            <w:spacing w:val="-2"/>
            <w:sz w:val="20"/>
            <w:u w:val="single" w:color="0055A1"/>
          </w:rPr>
          <w:t>businesses</w:t>
        </w:r>
      </w:hyperlink>
      <w:r>
        <w:rPr>
          <w:color w:val="231F20"/>
          <w:spacing w:val="-2"/>
          <w:sz w:val="20"/>
        </w:rPr>
        <w:t>).</w:t>
      </w:r>
    </w:p>
    <w:p>
      <w:pPr>
        <w:pStyle w:val="ListParagraph"/>
        <w:numPr>
          <w:ilvl w:val="0"/>
          <w:numId w:val="1"/>
        </w:numPr>
        <w:tabs>
          <w:tab w:pos="329" w:val="left" w:leader="none"/>
        </w:tabs>
        <w:spacing w:line="216" w:lineRule="auto" w:before="0" w:after="0"/>
        <w:ind w:left="120" w:right="475" w:firstLine="15"/>
        <w:jc w:val="left"/>
        <w:rPr>
          <w:color w:val="231F20"/>
          <w:sz w:val="24"/>
        </w:rPr>
      </w:pPr>
      <w:r>
        <w:rPr>
          <w:color w:val="231F20"/>
          <w:position w:val="1"/>
          <w:sz w:val="20"/>
        </w:rPr>
        <w:t>$130</w:t>
      </w:r>
      <w:r>
        <w:rPr>
          <w:color w:val="231F20"/>
          <w:spacing w:val="-13"/>
          <w:position w:val="1"/>
          <w:sz w:val="20"/>
        </w:rPr>
        <w:t> </w:t>
      </w:r>
      <w:r>
        <w:rPr>
          <w:color w:val="231F20"/>
          <w:position w:val="1"/>
          <w:sz w:val="20"/>
        </w:rPr>
        <w:t>per</w:t>
      </w:r>
      <w:r>
        <w:rPr>
          <w:color w:val="231F20"/>
          <w:spacing w:val="-13"/>
          <w:position w:val="1"/>
          <w:sz w:val="20"/>
        </w:rPr>
        <w:t> </w:t>
      </w:r>
      <w:r>
        <w:rPr>
          <w:color w:val="231F20"/>
          <w:position w:val="1"/>
          <w:sz w:val="20"/>
        </w:rPr>
        <w:t>Form</w:t>
      </w:r>
      <w:r>
        <w:rPr>
          <w:color w:val="231F20"/>
          <w:spacing w:val="-13"/>
          <w:position w:val="1"/>
          <w:sz w:val="20"/>
        </w:rPr>
        <w:t> </w:t>
      </w:r>
      <w:r>
        <w:rPr>
          <w:color w:val="231F20"/>
          <w:position w:val="1"/>
          <w:sz w:val="20"/>
        </w:rPr>
        <w:t>W-2</w:t>
      </w:r>
      <w:r>
        <w:rPr>
          <w:color w:val="231F20"/>
          <w:spacing w:val="-13"/>
          <w:position w:val="1"/>
          <w:sz w:val="20"/>
        </w:rPr>
        <w:t> </w:t>
      </w:r>
      <w:r>
        <w:rPr>
          <w:color w:val="231F20"/>
          <w:position w:val="1"/>
          <w:sz w:val="20"/>
        </w:rPr>
        <w:t>if</w:t>
      </w:r>
      <w:r>
        <w:rPr>
          <w:color w:val="231F20"/>
          <w:spacing w:val="-13"/>
          <w:position w:val="1"/>
          <w:sz w:val="20"/>
        </w:rPr>
        <w:t> </w:t>
      </w:r>
      <w:r>
        <w:rPr>
          <w:color w:val="231F20"/>
          <w:position w:val="1"/>
          <w:sz w:val="20"/>
        </w:rPr>
        <w:t>you</w:t>
      </w:r>
      <w:r>
        <w:rPr>
          <w:color w:val="231F20"/>
          <w:spacing w:val="-13"/>
          <w:position w:val="1"/>
          <w:sz w:val="20"/>
        </w:rPr>
        <w:t> </w:t>
      </w:r>
      <w:r>
        <w:rPr>
          <w:color w:val="231F20"/>
          <w:position w:val="1"/>
          <w:sz w:val="20"/>
        </w:rPr>
        <w:t>correctly</w:t>
      </w:r>
      <w:r>
        <w:rPr>
          <w:color w:val="231F20"/>
          <w:spacing w:val="-13"/>
          <w:position w:val="1"/>
          <w:sz w:val="20"/>
        </w:rPr>
        <w:t> </w:t>
      </w:r>
      <w:r>
        <w:rPr>
          <w:color w:val="231F20"/>
          <w:position w:val="1"/>
          <w:sz w:val="20"/>
        </w:rPr>
        <w:t>file</w:t>
      </w:r>
      <w:r>
        <w:rPr>
          <w:color w:val="231F20"/>
          <w:spacing w:val="-13"/>
          <w:position w:val="1"/>
          <w:sz w:val="20"/>
        </w:rPr>
        <w:t> </w:t>
      </w:r>
      <w:r>
        <w:rPr>
          <w:color w:val="231F20"/>
          <w:position w:val="1"/>
          <w:sz w:val="20"/>
        </w:rPr>
        <w:t>more</w:t>
      </w:r>
      <w:r>
        <w:rPr>
          <w:color w:val="231F20"/>
          <w:spacing w:val="-13"/>
          <w:position w:val="1"/>
          <w:sz w:val="20"/>
        </w:rPr>
        <w:t> </w:t>
      </w:r>
      <w:r>
        <w:rPr>
          <w:color w:val="231F20"/>
          <w:position w:val="1"/>
          <w:sz w:val="20"/>
        </w:rPr>
        <w:t>than</w:t>
      </w:r>
      <w:r>
        <w:rPr>
          <w:color w:val="231F20"/>
          <w:spacing w:val="-13"/>
          <w:position w:val="1"/>
          <w:sz w:val="20"/>
        </w:rPr>
        <w:t> </w:t>
      </w:r>
      <w:r>
        <w:rPr>
          <w:color w:val="231F20"/>
          <w:position w:val="1"/>
          <w:sz w:val="20"/>
        </w:rPr>
        <w:t>30 </w:t>
      </w:r>
      <w:r>
        <w:rPr>
          <w:color w:val="231F20"/>
          <w:sz w:val="20"/>
        </w:rPr>
        <w:t>days</w:t>
      </w:r>
      <w:r>
        <w:rPr>
          <w:color w:val="231F20"/>
          <w:spacing w:val="-10"/>
          <w:sz w:val="20"/>
        </w:rPr>
        <w:t> </w:t>
      </w:r>
      <w:r>
        <w:rPr>
          <w:color w:val="231F20"/>
          <w:sz w:val="20"/>
        </w:rPr>
        <w:t>after</w:t>
      </w:r>
      <w:r>
        <w:rPr>
          <w:color w:val="231F20"/>
          <w:spacing w:val="-10"/>
          <w:sz w:val="20"/>
        </w:rPr>
        <w:t> </w:t>
      </w:r>
      <w:r>
        <w:rPr>
          <w:color w:val="231F20"/>
          <w:sz w:val="20"/>
        </w:rPr>
        <w:t>the</w:t>
      </w:r>
      <w:r>
        <w:rPr>
          <w:color w:val="231F20"/>
          <w:spacing w:val="-10"/>
          <w:sz w:val="20"/>
        </w:rPr>
        <w:t> </w:t>
      </w:r>
      <w:r>
        <w:rPr>
          <w:color w:val="231F20"/>
          <w:sz w:val="20"/>
        </w:rPr>
        <w:t>due</w:t>
      </w:r>
      <w:r>
        <w:rPr>
          <w:color w:val="231F20"/>
          <w:spacing w:val="-10"/>
          <w:sz w:val="20"/>
        </w:rPr>
        <w:t> </w:t>
      </w:r>
      <w:r>
        <w:rPr>
          <w:color w:val="231F20"/>
          <w:sz w:val="20"/>
        </w:rPr>
        <w:t>date</w:t>
      </w:r>
      <w:r>
        <w:rPr>
          <w:color w:val="231F20"/>
          <w:spacing w:val="-10"/>
          <w:sz w:val="20"/>
        </w:rPr>
        <w:t> </w:t>
      </w:r>
      <w:r>
        <w:rPr>
          <w:color w:val="231F20"/>
          <w:sz w:val="20"/>
        </w:rPr>
        <w:t>but</w:t>
      </w:r>
      <w:r>
        <w:rPr>
          <w:color w:val="231F20"/>
          <w:spacing w:val="-10"/>
          <w:sz w:val="20"/>
        </w:rPr>
        <w:t> </w:t>
      </w:r>
      <w:r>
        <w:rPr>
          <w:color w:val="231F20"/>
          <w:sz w:val="20"/>
        </w:rPr>
        <w:t>by</w:t>
      </w:r>
      <w:r>
        <w:rPr>
          <w:color w:val="231F20"/>
          <w:spacing w:val="-10"/>
          <w:sz w:val="20"/>
        </w:rPr>
        <w:t> </w:t>
      </w:r>
      <w:r>
        <w:rPr>
          <w:color w:val="231F20"/>
          <w:sz w:val="20"/>
        </w:rPr>
        <w:t>August</w:t>
      </w:r>
      <w:r>
        <w:rPr>
          <w:color w:val="231F20"/>
          <w:spacing w:val="-10"/>
          <w:sz w:val="20"/>
        </w:rPr>
        <w:t> </w:t>
      </w:r>
      <w:r>
        <w:rPr>
          <w:color w:val="231F20"/>
          <w:sz w:val="20"/>
        </w:rPr>
        <w:t>1;</w:t>
      </w:r>
      <w:r>
        <w:rPr>
          <w:color w:val="231F20"/>
          <w:spacing w:val="-10"/>
          <w:sz w:val="20"/>
        </w:rPr>
        <w:t> </w:t>
      </w:r>
      <w:r>
        <w:rPr>
          <w:color w:val="231F20"/>
          <w:sz w:val="20"/>
        </w:rPr>
        <w:t>the</w:t>
      </w:r>
      <w:r>
        <w:rPr>
          <w:color w:val="231F20"/>
          <w:spacing w:val="-10"/>
          <w:sz w:val="20"/>
        </w:rPr>
        <w:t> </w:t>
      </w:r>
      <w:r>
        <w:rPr>
          <w:color w:val="231F20"/>
          <w:sz w:val="20"/>
        </w:rPr>
        <w:t>maximum</w:t>
      </w:r>
    </w:p>
    <w:p>
      <w:pPr>
        <w:pStyle w:val="BodyText"/>
        <w:spacing w:line="232" w:lineRule="auto"/>
        <w:ind w:right="117"/>
      </w:pPr>
      <w:r>
        <w:rPr>
          <w:color w:val="231F20"/>
        </w:rPr>
        <w:t>penalty</w:t>
      </w:r>
      <w:r>
        <w:rPr>
          <w:color w:val="231F20"/>
          <w:spacing w:val="-14"/>
        </w:rPr>
        <w:t> </w:t>
      </w:r>
      <w:r>
        <w:rPr>
          <w:color w:val="231F20"/>
        </w:rPr>
        <w:t>is</w:t>
      </w:r>
      <w:r>
        <w:rPr>
          <w:color w:val="231F20"/>
          <w:spacing w:val="-14"/>
        </w:rPr>
        <w:t> </w:t>
      </w:r>
      <w:r>
        <w:rPr>
          <w:color w:val="231F20"/>
        </w:rPr>
        <w:t>$2,049,000</w:t>
      </w:r>
      <w:r>
        <w:rPr>
          <w:color w:val="231F20"/>
          <w:spacing w:val="-14"/>
        </w:rPr>
        <w:t> </w:t>
      </w:r>
      <w:r>
        <w:rPr>
          <w:color w:val="231F20"/>
        </w:rPr>
        <w:t>per</w:t>
      </w:r>
      <w:r>
        <w:rPr>
          <w:color w:val="231F20"/>
          <w:spacing w:val="-14"/>
        </w:rPr>
        <w:t> </w:t>
      </w:r>
      <w:r>
        <w:rPr>
          <w:color w:val="231F20"/>
        </w:rPr>
        <w:t>year</w:t>
      </w:r>
      <w:r>
        <w:rPr>
          <w:color w:val="231F20"/>
          <w:spacing w:val="-14"/>
        </w:rPr>
        <w:t> </w:t>
      </w:r>
      <w:r>
        <w:rPr>
          <w:color w:val="231F20"/>
        </w:rPr>
        <w:t>($683,000</w:t>
      </w:r>
      <w:r>
        <w:rPr>
          <w:color w:val="231F20"/>
          <w:spacing w:val="-14"/>
        </w:rPr>
        <w:t> </w:t>
      </w:r>
      <w:r>
        <w:rPr>
          <w:color w:val="231F20"/>
        </w:rPr>
        <w:t>for</w:t>
      </w:r>
      <w:r>
        <w:rPr>
          <w:color w:val="231F20"/>
          <w:spacing w:val="-14"/>
        </w:rPr>
        <w:t> </w:t>
      </w:r>
      <w:r>
        <w:rPr>
          <w:color w:val="231F20"/>
        </w:rPr>
        <w:t>small </w:t>
      </w:r>
      <w:r>
        <w:rPr>
          <w:color w:val="231F20"/>
          <w:spacing w:val="-2"/>
        </w:rPr>
        <w:t>businesses).</w:t>
      </w:r>
    </w:p>
    <w:p>
      <w:pPr>
        <w:pStyle w:val="ListParagraph"/>
        <w:numPr>
          <w:ilvl w:val="0"/>
          <w:numId w:val="1"/>
        </w:numPr>
        <w:tabs>
          <w:tab w:pos="329" w:val="left" w:leader="none"/>
        </w:tabs>
        <w:spacing w:line="216" w:lineRule="auto" w:before="0" w:after="0"/>
        <w:ind w:left="120" w:right="254" w:firstLine="15"/>
        <w:jc w:val="left"/>
        <w:rPr>
          <w:color w:val="231F20"/>
          <w:sz w:val="24"/>
        </w:rPr>
      </w:pPr>
      <w:r>
        <w:rPr>
          <w:color w:val="231F20"/>
          <w:position w:val="1"/>
          <w:sz w:val="20"/>
        </w:rPr>
        <w:t>$340</w:t>
      </w:r>
      <w:r>
        <w:rPr>
          <w:color w:val="231F20"/>
          <w:spacing w:val="-12"/>
          <w:position w:val="1"/>
          <w:sz w:val="20"/>
        </w:rPr>
        <w:t> </w:t>
      </w:r>
      <w:r>
        <w:rPr>
          <w:color w:val="231F20"/>
          <w:position w:val="1"/>
          <w:sz w:val="20"/>
        </w:rPr>
        <w:t>per</w:t>
      </w:r>
      <w:r>
        <w:rPr>
          <w:color w:val="231F20"/>
          <w:spacing w:val="-12"/>
          <w:position w:val="1"/>
          <w:sz w:val="20"/>
        </w:rPr>
        <w:t> </w:t>
      </w:r>
      <w:r>
        <w:rPr>
          <w:color w:val="231F20"/>
          <w:position w:val="1"/>
          <w:sz w:val="20"/>
        </w:rPr>
        <w:t>Form</w:t>
      </w:r>
      <w:r>
        <w:rPr>
          <w:color w:val="231F20"/>
          <w:spacing w:val="-12"/>
          <w:position w:val="1"/>
          <w:sz w:val="20"/>
        </w:rPr>
        <w:t> </w:t>
      </w:r>
      <w:r>
        <w:rPr>
          <w:color w:val="231F20"/>
          <w:position w:val="1"/>
          <w:sz w:val="20"/>
        </w:rPr>
        <w:t>W-2</w:t>
      </w:r>
      <w:r>
        <w:rPr>
          <w:color w:val="231F20"/>
          <w:spacing w:val="-12"/>
          <w:position w:val="1"/>
          <w:sz w:val="20"/>
        </w:rPr>
        <w:t> </w:t>
      </w:r>
      <w:r>
        <w:rPr>
          <w:color w:val="231F20"/>
          <w:position w:val="1"/>
          <w:sz w:val="20"/>
        </w:rPr>
        <w:t>if</w:t>
      </w:r>
      <w:r>
        <w:rPr>
          <w:color w:val="231F20"/>
          <w:spacing w:val="-12"/>
          <w:position w:val="1"/>
          <w:sz w:val="20"/>
        </w:rPr>
        <w:t> </w:t>
      </w:r>
      <w:r>
        <w:rPr>
          <w:color w:val="231F20"/>
          <w:position w:val="1"/>
          <w:sz w:val="20"/>
        </w:rPr>
        <w:t>you</w:t>
      </w:r>
      <w:r>
        <w:rPr>
          <w:color w:val="231F20"/>
          <w:spacing w:val="-12"/>
          <w:position w:val="1"/>
          <w:sz w:val="20"/>
        </w:rPr>
        <w:t> </w:t>
      </w:r>
      <w:r>
        <w:rPr>
          <w:color w:val="231F20"/>
          <w:position w:val="1"/>
          <w:sz w:val="20"/>
        </w:rPr>
        <w:t>file</w:t>
      </w:r>
      <w:r>
        <w:rPr>
          <w:color w:val="231F20"/>
          <w:spacing w:val="-12"/>
          <w:position w:val="1"/>
          <w:sz w:val="20"/>
        </w:rPr>
        <w:t> </w:t>
      </w:r>
      <w:r>
        <w:rPr>
          <w:color w:val="231F20"/>
          <w:position w:val="1"/>
          <w:sz w:val="20"/>
        </w:rPr>
        <w:t>after</w:t>
      </w:r>
      <w:r>
        <w:rPr>
          <w:color w:val="231F20"/>
          <w:spacing w:val="-12"/>
          <w:position w:val="1"/>
          <w:sz w:val="20"/>
        </w:rPr>
        <w:t> </w:t>
      </w:r>
      <w:r>
        <w:rPr>
          <w:color w:val="231F20"/>
          <w:position w:val="1"/>
          <w:sz w:val="20"/>
        </w:rPr>
        <w:t>August</w:t>
      </w:r>
      <w:r>
        <w:rPr>
          <w:color w:val="231F20"/>
          <w:spacing w:val="-12"/>
          <w:position w:val="1"/>
          <w:sz w:val="20"/>
        </w:rPr>
        <w:t> </w:t>
      </w:r>
      <w:r>
        <w:rPr>
          <w:color w:val="231F20"/>
          <w:position w:val="1"/>
          <w:sz w:val="20"/>
        </w:rPr>
        <w:t>1,</w:t>
      </w:r>
      <w:r>
        <w:rPr>
          <w:color w:val="231F20"/>
          <w:spacing w:val="-12"/>
          <w:position w:val="1"/>
          <w:sz w:val="20"/>
        </w:rPr>
        <w:t> </w:t>
      </w:r>
      <w:r>
        <w:rPr>
          <w:color w:val="231F20"/>
          <w:position w:val="1"/>
          <w:sz w:val="20"/>
        </w:rPr>
        <w:t>do</w:t>
      </w:r>
      <w:r>
        <w:rPr>
          <w:color w:val="231F20"/>
          <w:spacing w:val="-12"/>
          <w:position w:val="1"/>
          <w:sz w:val="20"/>
        </w:rPr>
        <w:t> </w:t>
      </w:r>
      <w:r>
        <w:rPr>
          <w:color w:val="231F20"/>
          <w:position w:val="1"/>
          <w:sz w:val="20"/>
        </w:rPr>
        <w:t>not</w:t>
      </w:r>
      <w:r>
        <w:rPr>
          <w:color w:val="231F20"/>
          <w:spacing w:val="-12"/>
          <w:position w:val="1"/>
          <w:sz w:val="20"/>
        </w:rPr>
        <w:t> </w:t>
      </w:r>
      <w:r>
        <w:rPr>
          <w:color w:val="231F20"/>
          <w:position w:val="1"/>
          <w:sz w:val="20"/>
        </w:rPr>
        <w:t>file </w:t>
      </w:r>
      <w:r>
        <w:rPr>
          <w:color w:val="231F20"/>
          <w:sz w:val="20"/>
        </w:rPr>
        <w:t>corrections, or do not file required Forms W-2; the</w:t>
      </w:r>
    </w:p>
    <w:p>
      <w:pPr>
        <w:pStyle w:val="BodyText"/>
        <w:spacing w:line="232" w:lineRule="auto"/>
        <w:ind w:right="117"/>
      </w:pPr>
      <w:r>
        <w:rPr>
          <w:color w:val="231F20"/>
        </w:rPr>
        <w:t>maximum</w:t>
      </w:r>
      <w:r>
        <w:rPr>
          <w:color w:val="231F20"/>
          <w:spacing w:val="-14"/>
        </w:rPr>
        <w:t> </w:t>
      </w:r>
      <w:r>
        <w:rPr>
          <w:color w:val="231F20"/>
        </w:rPr>
        <w:t>penalty</w:t>
      </w:r>
      <w:r>
        <w:rPr>
          <w:color w:val="231F20"/>
          <w:spacing w:val="-14"/>
        </w:rPr>
        <w:t> </w:t>
      </w:r>
      <w:r>
        <w:rPr>
          <w:color w:val="231F20"/>
        </w:rPr>
        <w:t>is</w:t>
      </w:r>
      <w:r>
        <w:rPr>
          <w:color w:val="231F20"/>
          <w:spacing w:val="-14"/>
        </w:rPr>
        <w:t> </w:t>
      </w:r>
      <w:r>
        <w:rPr>
          <w:color w:val="231F20"/>
        </w:rPr>
        <w:t>$4,098,500</w:t>
      </w:r>
      <w:r>
        <w:rPr>
          <w:color w:val="231F20"/>
          <w:spacing w:val="-14"/>
        </w:rPr>
        <w:t> </w:t>
      </w:r>
      <w:r>
        <w:rPr>
          <w:color w:val="231F20"/>
        </w:rPr>
        <w:t>per</w:t>
      </w:r>
      <w:r>
        <w:rPr>
          <w:color w:val="231F20"/>
          <w:spacing w:val="-14"/>
        </w:rPr>
        <w:t> </w:t>
      </w:r>
      <w:r>
        <w:rPr>
          <w:color w:val="231F20"/>
        </w:rPr>
        <w:t>year</w:t>
      </w:r>
      <w:r>
        <w:rPr>
          <w:color w:val="231F20"/>
          <w:spacing w:val="-14"/>
        </w:rPr>
        <w:t> </w:t>
      </w:r>
      <w:r>
        <w:rPr>
          <w:color w:val="231F20"/>
        </w:rPr>
        <w:t>($1,366,000</w:t>
      </w:r>
      <w:r>
        <w:rPr>
          <w:color w:val="231F20"/>
          <w:spacing w:val="-14"/>
        </w:rPr>
        <w:t> </w:t>
      </w:r>
      <w:r>
        <w:rPr>
          <w:color w:val="231F20"/>
        </w:rPr>
        <w:t>for small businesses).</w:t>
      </w:r>
    </w:p>
    <w:p>
      <w:pPr>
        <w:pStyle w:val="BodyText"/>
        <w:spacing w:after="0" w:line="232" w:lineRule="auto"/>
        <w:sectPr>
          <w:pgSz w:w="12240" w:h="15840"/>
          <w:pgMar w:header="0" w:footer="644" w:top="420" w:bottom="840" w:left="720" w:right="720"/>
          <w:cols w:num="2" w:equalWidth="0">
            <w:col w:w="5255" w:space="205"/>
            <w:col w:w="5340"/>
          </w:cols>
        </w:sectPr>
      </w:pPr>
    </w:p>
    <w:p>
      <w:pPr>
        <w:spacing w:line="232" w:lineRule="auto" w:before="138"/>
        <w:ind w:left="815" w:right="94"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40928">
                <wp:simplePos x="0" y="0"/>
                <wp:positionH relativeFrom="page">
                  <wp:posOffset>533400</wp:posOffset>
                </wp:positionH>
                <wp:positionV relativeFrom="paragraph">
                  <wp:posOffset>109219</wp:posOffset>
                </wp:positionV>
                <wp:extent cx="387350" cy="38735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387350" cy="387350"/>
                          <a:chExt cx="387350" cy="387350"/>
                        </a:xfrm>
                      </wpg:grpSpPr>
                      <wps:wsp>
                        <wps:cNvPr id="109" name="Graphic 109"/>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111" name="Textbox 111"/>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12" name="Textbox 112"/>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8.599995pt;width:30.5pt;height:30.5pt;mso-position-horizontal-relative:page;mso-position-vertical-relative:paragraph;z-index:15740928" id="docshapegroup107" coordorigin="840,172" coordsize="610,610">
                <v:shape style="position:absolute;left:840;top:172;width:610;height:610" id="docshape108" coordorigin="840,172" coordsize="610,610" path="m1411,172l878,172,863,175,851,183,843,195,840,210,840,743,843,758,851,770,863,778,878,781,1411,781,1426,778,1438,770,1446,758,1449,743,1449,210,1446,195,1438,183,1426,175,1411,172xe" filled="true" fillcolor="#000000" stroked="false">
                  <v:path arrowok="t"/>
                  <v:fill type="solid"/>
                </v:shape>
                <v:shape style="position:absolute;left:907;top:239;width:474;height:407" id="docshape109" coordorigin="908,240" coordsize="474,407" path="m1145,240l908,646,1382,646,1145,240xe" filled="true" fillcolor="#ffffff" stroked="false">
                  <v:path arrowok="t"/>
                  <v:fill type="solid"/>
                </v:shape>
                <v:shape style="position:absolute;left:868;top:642;width:563;height:131" type="#_x0000_t202" id="docshape110"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53;width:144;height:444" type="#_x0000_t202" id="docshape111"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bookmarkStart w:name="_bookmark99" w:id="110"/>
      <w:bookmarkEnd w:id="110"/>
      <w:r>
        <w:rPr/>
      </w:r>
      <w:r>
        <w:rPr>
          <w:rFonts w:ascii="Arial"/>
          <w:i/>
          <w:color w:val="231F20"/>
          <w:sz w:val="20"/>
        </w:rPr>
        <w:t>If</w:t>
      </w:r>
      <w:r>
        <w:rPr>
          <w:rFonts w:ascii="Arial"/>
          <w:i/>
          <w:color w:val="231F20"/>
          <w:spacing w:val="-3"/>
          <w:sz w:val="20"/>
        </w:rPr>
        <w:t> </w:t>
      </w:r>
      <w:r>
        <w:rPr>
          <w:rFonts w:ascii="Arial"/>
          <w:i/>
          <w:color w:val="231F20"/>
          <w:sz w:val="20"/>
        </w:rPr>
        <w:t>you</w:t>
      </w:r>
      <w:r>
        <w:rPr>
          <w:rFonts w:ascii="Arial"/>
          <w:i/>
          <w:color w:val="231F20"/>
          <w:spacing w:val="-3"/>
          <w:sz w:val="20"/>
        </w:rPr>
        <w:t> </w:t>
      </w:r>
      <w:r>
        <w:rPr>
          <w:rFonts w:ascii="Arial"/>
          <w:i/>
          <w:color w:val="231F20"/>
          <w:sz w:val="20"/>
        </w:rPr>
        <w:t>do</w:t>
      </w:r>
      <w:r>
        <w:rPr>
          <w:rFonts w:ascii="Arial"/>
          <w:i/>
          <w:color w:val="231F20"/>
          <w:spacing w:val="-3"/>
          <w:sz w:val="20"/>
        </w:rPr>
        <w:t> </w:t>
      </w:r>
      <w:r>
        <w:rPr>
          <w:rFonts w:ascii="Arial"/>
          <w:i/>
          <w:color w:val="231F20"/>
          <w:sz w:val="20"/>
        </w:rPr>
        <w:t>not</w:t>
      </w:r>
      <w:r>
        <w:rPr>
          <w:rFonts w:ascii="Arial"/>
          <w:i/>
          <w:color w:val="231F20"/>
          <w:spacing w:val="-3"/>
          <w:sz w:val="20"/>
        </w:rPr>
        <w:t> </w:t>
      </w:r>
      <w:r>
        <w:rPr>
          <w:rFonts w:ascii="Arial"/>
          <w:i/>
          <w:color w:val="231F20"/>
          <w:sz w:val="20"/>
        </w:rPr>
        <w:t>file</w:t>
      </w:r>
      <w:r>
        <w:rPr>
          <w:rFonts w:ascii="Arial"/>
          <w:i/>
          <w:color w:val="231F20"/>
          <w:spacing w:val="-3"/>
          <w:sz w:val="20"/>
        </w:rPr>
        <w:t> </w:t>
      </w:r>
      <w:r>
        <w:rPr>
          <w:rFonts w:ascii="Arial"/>
          <w:i/>
          <w:color w:val="231F20"/>
          <w:sz w:val="20"/>
        </w:rPr>
        <w:t>corrections</w:t>
      </w:r>
      <w:r>
        <w:rPr>
          <w:rFonts w:ascii="Arial"/>
          <w:i/>
          <w:color w:val="231F20"/>
          <w:spacing w:val="-3"/>
          <w:sz w:val="20"/>
        </w:rPr>
        <w:t> </w:t>
      </w:r>
      <w:r>
        <w:rPr>
          <w:rFonts w:ascii="Arial"/>
          <w:i/>
          <w:color w:val="231F20"/>
          <w:sz w:val="20"/>
        </w:rPr>
        <w:t>and</w:t>
      </w:r>
      <w:r>
        <w:rPr>
          <w:rFonts w:ascii="Arial"/>
          <w:i/>
          <w:color w:val="231F20"/>
          <w:spacing w:val="-3"/>
          <w:sz w:val="20"/>
        </w:rPr>
        <w:t> </w:t>
      </w:r>
      <w:r>
        <w:rPr>
          <w:rFonts w:ascii="Arial"/>
          <w:i/>
          <w:color w:val="231F20"/>
          <w:sz w:val="20"/>
        </w:rPr>
        <w:t>you</w:t>
      </w:r>
      <w:r>
        <w:rPr>
          <w:rFonts w:ascii="Arial"/>
          <w:i/>
          <w:color w:val="231F20"/>
          <w:spacing w:val="-3"/>
          <w:sz w:val="20"/>
        </w:rPr>
        <w:t> </w:t>
      </w:r>
      <w:r>
        <w:rPr>
          <w:rFonts w:ascii="Arial"/>
          <w:i/>
          <w:color w:val="231F20"/>
          <w:sz w:val="20"/>
        </w:rPr>
        <w:t>do</w:t>
      </w:r>
      <w:r>
        <w:rPr>
          <w:rFonts w:ascii="Arial"/>
          <w:i/>
          <w:color w:val="231F20"/>
          <w:spacing w:val="-3"/>
          <w:sz w:val="20"/>
        </w:rPr>
        <w:t> </w:t>
      </w:r>
      <w:r>
        <w:rPr>
          <w:rFonts w:ascii="Arial"/>
          <w:i/>
          <w:color w:val="231F20"/>
          <w:sz w:val="20"/>
        </w:rPr>
        <w:t>not</w:t>
      </w:r>
      <w:r>
        <w:rPr>
          <w:rFonts w:ascii="Arial"/>
          <w:i/>
          <w:color w:val="231F20"/>
          <w:spacing w:val="-3"/>
          <w:sz w:val="20"/>
        </w:rPr>
        <w:t> </w:t>
      </w:r>
      <w:r>
        <w:rPr>
          <w:rFonts w:ascii="Arial"/>
          <w:i/>
          <w:color w:val="231F20"/>
          <w:sz w:val="20"/>
        </w:rPr>
        <w:t>meet any</w:t>
      </w:r>
      <w:r>
        <w:rPr>
          <w:rFonts w:ascii="Arial"/>
          <w:i/>
          <w:color w:val="231F20"/>
          <w:spacing w:val="-14"/>
          <w:sz w:val="20"/>
        </w:rPr>
        <w:t> </w:t>
      </w:r>
      <w:r>
        <w:rPr>
          <w:rFonts w:ascii="Arial"/>
          <w:i/>
          <w:color w:val="231F20"/>
          <w:sz w:val="20"/>
        </w:rPr>
        <w:t>of</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exceptions</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penalty,</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penalty</w:t>
      </w:r>
      <w:r>
        <w:rPr>
          <w:rFonts w:ascii="Arial"/>
          <w:i/>
          <w:color w:val="231F20"/>
          <w:spacing w:val="-14"/>
          <w:sz w:val="20"/>
        </w:rPr>
        <w:t> </w:t>
      </w:r>
      <w:r>
        <w:rPr>
          <w:rFonts w:ascii="Arial"/>
          <w:i/>
          <w:color w:val="231F20"/>
          <w:sz w:val="20"/>
        </w:rPr>
        <w:t>is</w:t>
      </w:r>
    </w:p>
    <w:p>
      <w:pPr>
        <w:spacing w:line="232" w:lineRule="auto" w:before="2"/>
        <w:ind w:left="119" w:right="94" w:firstLine="696"/>
        <w:jc w:val="left"/>
        <w:rPr>
          <w:rFonts w:ascii="Arial"/>
          <w:i/>
          <w:sz w:val="20"/>
        </w:rPr>
      </w:pPr>
      <w:r>
        <w:rPr>
          <w:rFonts w:ascii="Arial"/>
          <w:i/>
          <w:color w:val="231F20"/>
          <w:sz w:val="20"/>
        </w:rPr>
        <w:t>$340 per information return. The maximum penalty</w:t>
      </w:r>
      <w:r>
        <w:rPr>
          <w:rFonts w:ascii="Arial"/>
          <w:i/>
          <w:color w:val="231F20"/>
          <w:spacing w:val="-14"/>
          <w:sz w:val="20"/>
        </w:rPr>
        <w:t> </w:t>
      </w:r>
      <w:r>
        <w:rPr>
          <w:rFonts w:ascii="Arial"/>
          <w:i/>
          <w:color w:val="231F20"/>
          <w:sz w:val="20"/>
        </w:rPr>
        <w:t>is</w:t>
      </w:r>
      <w:r>
        <w:rPr>
          <w:rFonts w:ascii="Arial"/>
          <w:i/>
          <w:color w:val="231F20"/>
          <w:spacing w:val="-14"/>
          <w:sz w:val="20"/>
        </w:rPr>
        <w:t> </w:t>
      </w:r>
      <w:r>
        <w:rPr>
          <w:rFonts w:ascii="Arial"/>
          <w:i/>
          <w:color w:val="231F20"/>
          <w:sz w:val="20"/>
        </w:rPr>
        <w:t>$4,098,500</w:t>
      </w:r>
      <w:r>
        <w:rPr>
          <w:rFonts w:ascii="Arial"/>
          <w:i/>
          <w:color w:val="231F20"/>
          <w:spacing w:val="-14"/>
          <w:sz w:val="20"/>
        </w:rPr>
        <w:t> </w:t>
      </w:r>
      <w:r>
        <w:rPr>
          <w:rFonts w:ascii="Arial"/>
          <w:i/>
          <w:color w:val="231F20"/>
          <w:sz w:val="20"/>
        </w:rPr>
        <w:t>per</w:t>
      </w:r>
      <w:r>
        <w:rPr>
          <w:rFonts w:ascii="Arial"/>
          <w:i/>
          <w:color w:val="231F20"/>
          <w:spacing w:val="-14"/>
          <w:sz w:val="20"/>
        </w:rPr>
        <w:t> </w:t>
      </w:r>
      <w:r>
        <w:rPr>
          <w:rFonts w:ascii="Arial"/>
          <w:i/>
          <w:color w:val="231F20"/>
          <w:sz w:val="20"/>
        </w:rPr>
        <w:t>year</w:t>
      </w:r>
      <w:r>
        <w:rPr>
          <w:rFonts w:ascii="Arial"/>
          <w:i/>
          <w:color w:val="231F20"/>
          <w:spacing w:val="-14"/>
          <w:sz w:val="20"/>
        </w:rPr>
        <w:t> </w:t>
      </w:r>
      <w:r>
        <w:rPr>
          <w:rFonts w:ascii="Arial"/>
          <w:i/>
          <w:color w:val="231F20"/>
          <w:sz w:val="20"/>
        </w:rPr>
        <w:t>($1,366,000</w:t>
      </w:r>
      <w:r>
        <w:rPr>
          <w:rFonts w:ascii="Arial"/>
          <w:i/>
          <w:color w:val="231F20"/>
          <w:spacing w:val="-14"/>
          <w:sz w:val="20"/>
        </w:rPr>
        <w:t> </w:t>
      </w:r>
      <w:r>
        <w:rPr>
          <w:rFonts w:ascii="Arial"/>
          <w:i/>
          <w:color w:val="231F20"/>
          <w:sz w:val="20"/>
        </w:rPr>
        <w:t>for</w:t>
      </w:r>
      <w:r>
        <w:rPr>
          <w:rFonts w:ascii="Arial"/>
          <w:i/>
          <w:color w:val="231F20"/>
          <w:spacing w:val="-14"/>
          <w:sz w:val="20"/>
        </w:rPr>
        <w:t> </w:t>
      </w:r>
      <w:r>
        <w:rPr>
          <w:rFonts w:ascii="Arial"/>
          <w:i/>
          <w:color w:val="231F20"/>
          <w:sz w:val="20"/>
        </w:rPr>
        <w:t>small </w:t>
      </w:r>
      <w:r>
        <w:rPr>
          <w:rFonts w:ascii="Arial"/>
          <w:i/>
          <w:color w:val="231F20"/>
          <w:spacing w:val="-2"/>
          <w:sz w:val="20"/>
        </w:rPr>
        <w:t>businesses).</w:t>
      </w:r>
    </w:p>
    <w:p>
      <w:pPr>
        <w:spacing w:line="232" w:lineRule="auto" w:before="183"/>
        <w:ind w:left="119" w:right="94" w:firstLine="180"/>
        <w:jc w:val="left"/>
        <w:rPr>
          <w:sz w:val="20"/>
        </w:rPr>
      </w:pPr>
      <w:bookmarkStart w:name="_bookmark100" w:id="111"/>
      <w:bookmarkEnd w:id="111"/>
      <w:r>
        <w:rPr/>
      </w:r>
      <w:bookmarkStart w:name="_bookmark101" w:id="112"/>
      <w:bookmarkEnd w:id="112"/>
      <w:r>
        <w:rPr/>
      </w:r>
      <w:r>
        <w:rPr>
          <w:rFonts w:ascii="Arial"/>
          <w:b/>
          <w:i/>
          <w:color w:val="231F20"/>
          <w:sz w:val="20"/>
        </w:rPr>
        <w:t>Exceptions to the penalty.</w:t>
      </w:r>
      <w:r>
        <w:rPr>
          <w:rFonts w:ascii="Arial"/>
          <w:b/>
          <w:i/>
          <w:color w:val="231F20"/>
          <w:spacing w:val="40"/>
          <w:sz w:val="20"/>
        </w:rPr>
        <w:t> </w:t>
      </w:r>
      <w:r>
        <w:rPr>
          <w:color w:val="231F20"/>
          <w:sz w:val="20"/>
        </w:rPr>
        <w:t>The following are exceptions</w:t>
      </w:r>
      <w:r>
        <w:rPr>
          <w:color w:val="231F20"/>
          <w:spacing w:val="-14"/>
          <w:sz w:val="20"/>
        </w:rPr>
        <w:t> </w:t>
      </w:r>
      <w:r>
        <w:rPr>
          <w:color w:val="231F20"/>
          <w:sz w:val="20"/>
        </w:rPr>
        <w:t>to</w:t>
      </w:r>
      <w:r>
        <w:rPr>
          <w:color w:val="231F20"/>
          <w:spacing w:val="-14"/>
          <w:sz w:val="20"/>
        </w:rPr>
        <w:t> </w:t>
      </w:r>
      <w:r>
        <w:rPr>
          <w:color w:val="231F20"/>
          <w:sz w:val="20"/>
        </w:rPr>
        <w:t>the</w:t>
      </w:r>
      <w:r>
        <w:rPr>
          <w:color w:val="231F20"/>
          <w:spacing w:val="-14"/>
          <w:sz w:val="20"/>
        </w:rPr>
        <w:t> </w:t>
      </w:r>
      <w:r>
        <w:rPr>
          <w:color w:val="231F20"/>
          <w:sz w:val="20"/>
        </w:rPr>
        <w:t>failure</w:t>
      </w:r>
      <w:r>
        <w:rPr>
          <w:color w:val="231F20"/>
          <w:spacing w:val="-14"/>
          <w:sz w:val="20"/>
        </w:rPr>
        <w:t> </w:t>
      </w:r>
      <w:r>
        <w:rPr>
          <w:color w:val="231F20"/>
          <w:sz w:val="20"/>
        </w:rPr>
        <w:t>to</w:t>
      </w:r>
      <w:r>
        <w:rPr>
          <w:color w:val="231F20"/>
          <w:spacing w:val="-14"/>
          <w:sz w:val="20"/>
        </w:rPr>
        <w:t> </w:t>
      </w:r>
      <w:r>
        <w:rPr>
          <w:color w:val="231F20"/>
          <w:sz w:val="20"/>
        </w:rPr>
        <w:t>file</w:t>
      </w:r>
      <w:r>
        <w:rPr>
          <w:color w:val="231F20"/>
          <w:spacing w:val="-14"/>
          <w:sz w:val="20"/>
        </w:rPr>
        <w:t> </w:t>
      </w:r>
      <w:r>
        <w:rPr>
          <w:color w:val="231F20"/>
          <w:sz w:val="20"/>
        </w:rPr>
        <w:t>correct</w:t>
      </w:r>
      <w:r>
        <w:rPr>
          <w:color w:val="231F20"/>
          <w:spacing w:val="-14"/>
          <w:sz w:val="20"/>
        </w:rPr>
        <w:t> </w:t>
      </w:r>
      <w:r>
        <w:rPr>
          <w:color w:val="231F20"/>
          <w:sz w:val="20"/>
        </w:rPr>
        <w:t>information</w:t>
      </w:r>
      <w:r>
        <w:rPr>
          <w:color w:val="231F20"/>
          <w:spacing w:val="-14"/>
          <w:sz w:val="20"/>
        </w:rPr>
        <w:t> </w:t>
      </w:r>
      <w:r>
        <w:rPr>
          <w:color w:val="231F20"/>
          <w:sz w:val="20"/>
        </w:rPr>
        <w:t>returns </w:t>
      </w:r>
      <w:r>
        <w:rPr>
          <w:color w:val="231F20"/>
          <w:spacing w:val="-2"/>
          <w:sz w:val="20"/>
        </w:rPr>
        <w:t>penalty.</w:t>
      </w:r>
    </w:p>
    <w:p>
      <w:pPr>
        <w:pStyle w:val="ListParagraph"/>
        <w:numPr>
          <w:ilvl w:val="0"/>
          <w:numId w:val="2"/>
        </w:numPr>
        <w:tabs>
          <w:tab w:pos="659" w:val="left" w:leader="none"/>
        </w:tabs>
        <w:spacing w:line="232" w:lineRule="auto" w:before="62" w:after="0"/>
        <w:ind w:left="120" w:right="97" w:firstLine="240"/>
        <w:jc w:val="left"/>
        <w:rPr>
          <w:sz w:val="20"/>
        </w:rPr>
      </w:pPr>
      <w:r>
        <w:rPr>
          <w:color w:val="231F20"/>
          <w:sz w:val="20"/>
        </w:rPr>
        <w:t>The</w:t>
      </w:r>
      <w:r>
        <w:rPr>
          <w:color w:val="231F20"/>
          <w:spacing w:val="-14"/>
          <w:sz w:val="20"/>
        </w:rPr>
        <w:t> </w:t>
      </w:r>
      <w:r>
        <w:rPr>
          <w:color w:val="231F20"/>
          <w:sz w:val="20"/>
        </w:rPr>
        <w:t>penalty</w:t>
      </w:r>
      <w:r>
        <w:rPr>
          <w:color w:val="231F20"/>
          <w:spacing w:val="-14"/>
          <w:sz w:val="20"/>
        </w:rPr>
        <w:t> </w:t>
      </w:r>
      <w:r>
        <w:rPr>
          <w:color w:val="231F20"/>
          <w:sz w:val="20"/>
        </w:rPr>
        <w:t>will</w:t>
      </w:r>
      <w:r>
        <w:rPr>
          <w:color w:val="231F20"/>
          <w:spacing w:val="-14"/>
          <w:sz w:val="20"/>
        </w:rPr>
        <w:t> </w:t>
      </w:r>
      <w:r>
        <w:rPr>
          <w:color w:val="231F20"/>
          <w:sz w:val="20"/>
        </w:rPr>
        <w:t>not</w:t>
      </w:r>
      <w:r>
        <w:rPr>
          <w:color w:val="231F20"/>
          <w:spacing w:val="-14"/>
          <w:sz w:val="20"/>
        </w:rPr>
        <w:t> </w:t>
      </w:r>
      <w:r>
        <w:rPr>
          <w:color w:val="231F20"/>
          <w:sz w:val="20"/>
        </w:rPr>
        <w:t>apply</w:t>
      </w:r>
      <w:r>
        <w:rPr>
          <w:color w:val="231F20"/>
          <w:spacing w:val="-14"/>
          <w:sz w:val="20"/>
        </w:rPr>
        <w:t> </w:t>
      </w:r>
      <w:r>
        <w:rPr>
          <w:color w:val="231F20"/>
          <w:sz w:val="20"/>
        </w:rPr>
        <w:t>to</w:t>
      </w:r>
      <w:r>
        <w:rPr>
          <w:color w:val="231F20"/>
          <w:spacing w:val="-13"/>
          <w:sz w:val="20"/>
        </w:rPr>
        <w:t> </w:t>
      </w:r>
      <w:r>
        <w:rPr>
          <w:color w:val="231F20"/>
          <w:sz w:val="20"/>
        </w:rPr>
        <w:t>any</w:t>
      </w:r>
      <w:r>
        <w:rPr>
          <w:color w:val="231F20"/>
          <w:spacing w:val="-14"/>
          <w:sz w:val="20"/>
        </w:rPr>
        <w:t> </w:t>
      </w:r>
      <w:r>
        <w:rPr>
          <w:color w:val="231F20"/>
          <w:sz w:val="20"/>
        </w:rPr>
        <w:t>failure</w:t>
      </w:r>
      <w:r>
        <w:rPr>
          <w:color w:val="231F20"/>
          <w:spacing w:val="-14"/>
          <w:sz w:val="20"/>
        </w:rPr>
        <w:t> </w:t>
      </w:r>
      <w:r>
        <w:rPr>
          <w:color w:val="231F20"/>
          <w:sz w:val="20"/>
        </w:rPr>
        <w:t>that</w:t>
      </w:r>
      <w:r>
        <w:rPr>
          <w:color w:val="231F20"/>
          <w:spacing w:val="-14"/>
          <w:sz w:val="20"/>
        </w:rPr>
        <w:t> </w:t>
      </w:r>
      <w:r>
        <w:rPr>
          <w:color w:val="231F20"/>
          <w:sz w:val="20"/>
        </w:rPr>
        <w:t>you</w:t>
      </w:r>
      <w:r>
        <w:rPr>
          <w:color w:val="231F20"/>
          <w:spacing w:val="-14"/>
          <w:sz w:val="20"/>
        </w:rPr>
        <w:t> </w:t>
      </w:r>
      <w:r>
        <w:rPr>
          <w:color w:val="231F20"/>
          <w:sz w:val="20"/>
        </w:rPr>
        <w:t>can show was due to reasonable cause and not to willful neglect. In general, you must be able to show that your failure</w:t>
      </w:r>
      <w:r>
        <w:rPr>
          <w:color w:val="231F20"/>
          <w:spacing w:val="-5"/>
          <w:sz w:val="20"/>
        </w:rPr>
        <w:t> </w:t>
      </w:r>
      <w:r>
        <w:rPr>
          <w:color w:val="231F20"/>
          <w:sz w:val="20"/>
        </w:rPr>
        <w:t>was</w:t>
      </w:r>
      <w:r>
        <w:rPr>
          <w:color w:val="231F20"/>
          <w:spacing w:val="-5"/>
          <w:sz w:val="20"/>
        </w:rPr>
        <w:t> </w:t>
      </w:r>
      <w:r>
        <w:rPr>
          <w:color w:val="231F20"/>
          <w:sz w:val="20"/>
        </w:rPr>
        <w:t>due</w:t>
      </w:r>
      <w:r>
        <w:rPr>
          <w:color w:val="231F20"/>
          <w:spacing w:val="-5"/>
          <w:sz w:val="20"/>
        </w:rPr>
        <w:t> </w:t>
      </w:r>
      <w:r>
        <w:rPr>
          <w:color w:val="231F20"/>
          <w:sz w:val="20"/>
        </w:rPr>
        <w:t>to</w:t>
      </w:r>
      <w:r>
        <w:rPr>
          <w:color w:val="231F20"/>
          <w:spacing w:val="-5"/>
          <w:sz w:val="20"/>
        </w:rPr>
        <w:t> </w:t>
      </w:r>
      <w:r>
        <w:rPr>
          <w:color w:val="231F20"/>
          <w:sz w:val="20"/>
        </w:rPr>
        <w:t>an</w:t>
      </w:r>
      <w:r>
        <w:rPr>
          <w:color w:val="231F20"/>
          <w:spacing w:val="-5"/>
          <w:sz w:val="20"/>
        </w:rPr>
        <w:t> </w:t>
      </w:r>
      <w:r>
        <w:rPr>
          <w:color w:val="231F20"/>
          <w:sz w:val="20"/>
        </w:rPr>
        <w:t>event</w:t>
      </w:r>
      <w:r>
        <w:rPr>
          <w:color w:val="231F20"/>
          <w:spacing w:val="-5"/>
          <w:sz w:val="20"/>
        </w:rPr>
        <w:t> </w:t>
      </w:r>
      <w:r>
        <w:rPr>
          <w:color w:val="231F20"/>
          <w:sz w:val="20"/>
        </w:rPr>
        <w:t>beyond</w:t>
      </w:r>
      <w:r>
        <w:rPr>
          <w:color w:val="231F20"/>
          <w:spacing w:val="-5"/>
          <w:sz w:val="20"/>
        </w:rPr>
        <w:t> </w:t>
      </w:r>
      <w:r>
        <w:rPr>
          <w:color w:val="231F20"/>
          <w:sz w:val="20"/>
        </w:rPr>
        <w:t>your</w:t>
      </w:r>
      <w:r>
        <w:rPr>
          <w:color w:val="231F20"/>
          <w:spacing w:val="-5"/>
          <w:sz w:val="20"/>
        </w:rPr>
        <w:t> </w:t>
      </w:r>
      <w:r>
        <w:rPr>
          <w:color w:val="231F20"/>
          <w:sz w:val="20"/>
        </w:rPr>
        <w:t>control</w:t>
      </w:r>
      <w:r>
        <w:rPr>
          <w:color w:val="231F20"/>
          <w:spacing w:val="-5"/>
          <w:sz w:val="20"/>
        </w:rPr>
        <w:t> </w:t>
      </w:r>
      <w:r>
        <w:rPr>
          <w:color w:val="231F20"/>
          <w:sz w:val="20"/>
        </w:rPr>
        <w:t>or</w:t>
      </w:r>
      <w:r>
        <w:rPr>
          <w:color w:val="231F20"/>
          <w:spacing w:val="-5"/>
          <w:sz w:val="20"/>
        </w:rPr>
        <w:t> </w:t>
      </w:r>
      <w:r>
        <w:rPr>
          <w:color w:val="231F20"/>
          <w:sz w:val="20"/>
        </w:rPr>
        <w:t>due</w:t>
      </w:r>
      <w:r>
        <w:rPr>
          <w:color w:val="231F20"/>
          <w:spacing w:val="-5"/>
          <w:sz w:val="20"/>
        </w:rPr>
        <w:t> </w:t>
      </w:r>
      <w:r>
        <w:rPr>
          <w:color w:val="231F20"/>
          <w:sz w:val="20"/>
        </w:rPr>
        <w:t>to significant mitigating factors. You must also be able to show that you acted in a responsible manner and took steps to avoid the failure.</w:t>
      </w:r>
    </w:p>
    <w:p>
      <w:pPr>
        <w:pStyle w:val="ListParagraph"/>
        <w:numPr>
          <w:ilvl w:val="0"/>
          <w:numId w:val="2"/>
        </w:numPr>
        <w:tabs>
          <w:tab w:pos="659" w:val="left" w:leader="none"/>
        </w:tabs>
        <w:spacing w:line="232" w:lineRule="auto" w:before="67" w:after="0"/>
        <w:ind w:left="120" w:right="38" w:firstLine="240"/>
        <w:jc w:val="left"/>
        <w:rPr>
          <w:sz w:val="20"/>
        </w:rPr>
      </w:pPr>
      <w:r>
        <w:rPr>
          <w:color w:val="231F20"/>
          <w:sz w:val="20"/>
        </w:rPr>
        <w:t>An inconsequential error or omission is not considered a failure to include correct information. An inconsequential</w:t>
      </w:r>
      <w:r>
        <w:rPr>
          <w:color w:val="231F20"/>
          <w:spacing w:val="-7"/>
          <w:sz w:val="20"/>
        </w:rPr>
        <w:t> </w:t>
      </w:r>
      <w:r>
        <w:rPr>
          <w:color w:val="231F20"/>
          <w:sz w:val="20"/>
        </w:rPr>
        <w:t>error</w:t>
      </w:r>
      <w:r>
        <w:rPr>
          <w:color w:val="231F20"/>
          <w:spacing w:val="-7"/>
          <w:sz w:val="20"/>
        </w:rPr>
        <w:t> </w:t>
      </w:r>
      <w:r>
        <w:rPr>
          <w:color w:val="231F20"/>
          <w:sz w:val="20"/>
        </w:rPr>
        <w:t>or</w:t>
      </w:r>
      <w:r>
        <w:rPr>
          <w:color w:val="231F20"/>
          <w:spacing w:val="-7"/>
          <w:sz w:val="20"/>
        </w:rPr>
        <w:t> </w:t>
      </w:r>
      <w:r>
        <w:rPr>
          <w:color w:val="231F20"/>
          <w:sz w:val="20"/>
        </w:rPr>
        <w:t>omission</w:t>
      </w:r>
      <w:r>
        <w:rPr>
          <w:color w:val="231F20"/>
          <w:spacing w:val="-7"/>
          <w:sz w:val="20"/>
        </w:rPr>
        <w:t> </w:t>
      </w:r>
      <w:r>
        <w:rPr>
          <w:color w:val="231F20"/>
          <w:sz w:val="20"/>
        </w:rPr>
        <w:t>is</w:t>
      </w:r>
      <w:r>
        <w:rPr>
          <w:color w:val="231F20"/>
          <w:spacing w:val="-7"/>
          <w:sz w:val="20"/>
        </w:rPr>
        <w:t> </w:t>
      </w:r>
      <w:r>
        <w:rPr>
          <w:color w:val="231F20"/>
          <w:sz w:val="20"/>
        </w:rPr>
        <w:t>an</w:t>
      </w:r>
      <w:r>
        <w:rPr>
          <w:color w:val="231F20"/>
          <w:spacing w:val="-7"/>
          <w:sz w:val="20"/>
        </w:rPr>
        <w:t> </w:t>
      </w:r>
      <w:r>
        <w:rPr>
          <w:color w:val="231F20"/>
          <w:sz w:val="20"/>
        </w:rPr>
        <w:t>error</w:t>
      </w:r>
      <w:r>
        <w:rPr>
          <w:color w:val="231F20"/>
          <w:spacing w:val="-7"/>
          <w:sz w:val="20"/>
        </w:rPr>
        <w:t> </w:t>
      </w:r>
      <w:r>
        <w:rPr>
          <w:color w:val="231F20"/>
          <w:sz w:val="20"/>
        </w:rPr>
        <w:t>that</w:t>
      </w:r>
      <w:r>
        <w:rPr>
          <w:color w:val="231F20"/>
          <w:spacing w:val="-7"/>
          <w:sz w:val="20"/>
        </w:rPr>
        <w:t> </w:t>
      </w:r>
      <w:r>
        <w:rPr>
          <w:color w:val="231F20"/>
          <w:sz w:val="20"/>
        </w:rPr>
        <w:t>does</w:t>
      </w:r>
      <w:r>
        <w:rPr>
          <w:color w:val="231F20"/>
          <w:spacing w:val="-7"/>
          <w:sz w:val="20"/>
        </w:rPr>
        <w:t> </w:t>
      </w:r>
      <w:r>
        <w:rPr>
          <w:color w:val="231F20"/>
          <w:sz w:val="20"/>
        </w:rPr>
        <w:t>not prevent or hinder the SSA/IRS from processing the Form W-2,</w:t>
      </w:r>
      <w:r>
        <w:rPr>
          <w:color w:val="231F20"/>
          <w:spacing w:val="-14"/>
          <w:sz w:val="20"/>
        </w:rPr>
        <w:t> </w:t>
      </w:r>
      <w:r>
        <w:rPr>
          <w:color w:val="231F20"/>
          <w:sz w:val="20"/>
        </w:rPr>
        <w:t>from</w:t>
      </w:r>
      <w:r>
        <w:rPr>
          <w:color w:val="231F20"/>
          <w:spacing w:val="-14"/>
          <w:sz w:val="20"/>
        </w:rPr>
        <w:t> </w:t>
      </w:r>
      <w:r>
        <w:rPr>
          <w:color w:val="231F20"/>
          <w:sz w:val="20"/>
        </w:rPr>
        <w:t>correlating</w:t>
      </w:r>
      <w:r>
        <w:rPr>
          <w:color w:val="231F20"/>
          <w:spacing w:val="-14"/>
          <w:sz w:val="20"/>
        </w:rPr>
        <w:t> </w:t>
      </w:r>
      <w:r>
        <w:rPr>
          <w:color w:val="231F20"/>
          <w:sz w:val="20"/>
        </w:rPr>
        <w:t>the</w:t>
      </w:r>
      <w:r>
        <w:rPr>
          <w:color w:val="231F20"/>
          <w:spacing w:val="-14"/>
          <w:sz w:val="20"/>
        </w:rPr>
        <w:t> </w:t>
      </w:r>
      <w:r>
        <w:rPr>
          <w:color w:val="231F20"/>
          <w:sz w:val="20"/>
        </w:rPr>
        <w:t>information</w:t>
      </w:r>
      <w:r>
        <w:rPr>
          <w:color w:val="231F20"/>
          <w:spacing w:val="-14"/>
          <w:sz w:val="20"/>
        </w:rPr>
        <w:t> </w:t>
      </w:r>
      <w:r>
        <w:rPr>
          <w:color w:val="231F20"/>
          <w:sz w:val="20"/>
        </w:rPr>
        <w:t>required</w:t>
      </w:r>
      <w:r>
        <w:rPr>
          <w:color w:val="231F20"/>
          <w:spacing w:val="-14"/>
          <w:sz w:val="20"/>
        </w:rPr>
        <w:t> </w:t>
      </w:r>
      <w:r>
        <w:rPr>
          <w:color w:val="231F20"/>
          <w:sz w:val="20"/>
        </w:rPr>
        <w:t>to</w:t>
      </w:r>
      <w:r>
        <w:rPr>
          <w:color w:val="231F20"/>
          <w:spacing w:val="-14"/>
          <w:sz w:val="20"/>
        </w:rPr>
        <w:t> </w:t>
      </w:r>
      <w:r>
        <w:rPr>
          <w:color w:val="231F20"/>
          <w:sz w:val="20"/>
        </w:rPr>
        <w:t>be</w:t>
      </w:r>
      <w:r>
        <w:rPr>
          <w:color w:val="231F20"/>
          <w:spacing w:val="-14"/>
          <w:sz w:val="20"/>
        </w:rPr>
        <w:t> </w:t>
      </w:r>
      <w:r>
        <w:rPr>
          <w:color w:val="231F20"/>
          <w:sz w:val="20"/>
        </w:rPr>
        <w:t>shown on</w:t>
      </w:r>
      <w:r>
        <w:rPr>
          <w:color w:val="231F20"/>
          <w:spacing w:val="-6"/>
          <w:sz w:val="20"/>
        </w:rPr>
        <w:t> </w:t>
      </w:r>
      <w:r>
        <w:rPr>
          <w:color w:val="231F20"/>
          <w:sz w:val="20"/>
        </w:rPr>
        <w:t>the</w:t>
      </w:r>
      <w:r>
        <w:rPr>
          <w:color w:val="231F20"/>
          <w:spacing w:val="-6"/>
          <w:sz w:val="20"/>
        </w:rPr>
        <w:t> </w:t>
      </w:r>
      <w:r>
        <w:rPr>
          <w:color w:val="231F20"/>
          <w:sz w:val="20"/>
        </w:rPr>
        <w:t>form</w:t>
      </w:r>
      <w:r>
        <w:rPr>
          <w:color w:val="231F20"/>
          <w:spacing w:val="-6"/>
          <w:sz w:val="20"/>
        </w:rPr>
        <w:t> </w:t>
      </w:r>
      <w:r>
        <w:rPr>
          <w:color w:val="231F20"/>
          <w:sz w:val="20"/>
        </w:rPr>
        <w:t>with</w:t>
      </w:r>
      <w:r>
        <w:rPr>
          <w:color w:val="231F20"/>
          <w:spacing w:val="-6"/>
          <w:sz w:val="20"/>
        </w:rPr>
        <w:t> </w:t>
      </w:r>
      <w:r>
        <w:rPr>
          <w:color w:val="231F20"/>
          <w:sz w:val="20"/>
        </w:rPr>
        <w:t>the</w:t>
      </w:r>
      <w:r>
        <w:rPr>
          <w:color w:val="231F20"/>
          <w:spacing w:val="-6"/>
          <w:sz w:val="20"/>
        </w:rPr>
        <w:t> </w:t>
      </w:r>
      <w:r>
        <w:rPr>
          <w:color w:val="231F20"/>
          <w:sz w:val="20"/>
        </w:rPr>
        <w:t>information</w:t>
      </w:r>
      <w:r>
        <w:rPr>
          <w:color w:val="231F20"/>
          <w:spacing w:val="-6"/>
          <w:sz w:val="20"/>
        </w:rPr>
        <w:t> </w:t>
      </w:r>
      <w:r>
        <w:rPr>
          <w:color w:val="231F20"/>
          <w:sz w:val="20"/>
        </w:rPr>
        <w:t>shown</w:t>
      </w:r>
      <w:r>
        <w:rPr>
          <w:color w:val="231F20"/>
          <w:spacing w:val="-6"/>
          <w:sz w:val="20"/>
        </w:rPr>
        <w:t> </w:t>
      </w:r>
      <w:r>
        <w:rPr>
          <w:color w:val="231F20"/>
          <w:sz w:val="20"/>
        </w:rPr>
        <w:t>on</w:t>
      </w:r>
      <w:r>
        <w:rPr>
          <w:color w:val="231F20"/>
          <w:spacing w:val="-6"/>
          <w:sz w:val="20"/>
        </w:rPr>
        <w:t> </w:t>
      </w:r>
      <w:r>
        <w:rPr>
          <w:color w:val="231F20"/>
          <w:sz w:val="20"/>
        </w:rPr>
        <w:t>the</w:t>
      </w:r>
      <w:r>
        <w:rPr>
          <w:color w:val="231F20"/>
          <w:spacing w:val="-6"/>
          <w:sz w:val="20"/>
        </w:rPr>
        <w:t> </w:t>
      </w:r>
      <w:r>
        <w:rPr>
          <w:color w:val="231F20"/>
          <w:sz w:val="20"/>
        </w:rPr>
        <w:t>payee's</w:t>
      </w:r>
      <w:r>
        <w:rPr>
          <w:color w:val="231F20"/>
          <w:spacing w:val="-6"/>
          <w:sz w:val="20"/>
        </w:rPr>
        <w:t> </w:t>
      </w:r>
      <w:r>
        <w:rPr>
          <w:color w:val="231F20"/>
          <w:sz w:val="20"/>
        </w:rPr>
        <w:t>tax return, or from otherwise putting the form to its intended use. Errors and omissions that are never inconsequential are those relating to:</w:t>
      </w:r>
    </w:p>
    <w:p>
      <w:pPr>
        <w:pStyle w:val="ListParagraph"/>
        <w:numPr>
          <w:ilvl w:val="0"/>
          <w:numId w:val="1"/>
        </w:numPr>
        <w:tabs>
          <w:tab w:pos="329" w:val="left" w:leader="none"/>
        </w:tabs>
        <w:spacing w:line="225" w:lineRule="exact" w:before="0" w:after="0"/>
        <w:ind w:left="329" w:right="0" w:hanging="194"/>
        <w:jc w:val="left"/>
        <w:rPr>
          <w:color w:val="231F20"/>
          <w:sz w:val="24"/>
        </w:rPr>
      </w:pPr>
      <w:r>
        <w:rPr>
          <w:color w:val="231F20"/>
          <w:position w:val="1"/>
          <w:sz w:val="20"/>
        </w:rPr>
        <w:t>A</w:t>
      </w:r>
      <w:r>
        <w:rPr>
          <w:color w:val="231F20"/>
          <w:spacing w:val="-7"/>
          <w:position w:val="1"/>
          <w:sz w:val="20"/>
        </w:rPr>
        <w:t> </w:t>
      </w:r>
      <w:r>
        <w:rPr>
          <w:color w:val="231F20"/>
          <w:spacing w:val="-4"/>
          <w:position w:val="1"/>
          <w:sz w:val="20"/>
        </w:rPr>
        <w:t>TIN,</w:t>
      </w:r>
    </w:p>
    <w:p>
      <w:pPr>
        <w:pStyle w:val="ListParagraph"/>
        <w:numPr>
          <w:ilvl w:val="0"/>
          <w:numId w:val="1"/>
        </w:numPr>
        <w:tabs>
          <w:tab w:pos="329" w:val="left" w:leader="none"/>
        </w:tabs>
        <w:spacing w:line="224" w:lineRule="exact" w:before="0" w:after="0"/>
        <w:ind w:left="329" w:right="0" w:hanging="194"/>
        <w:jc w:val="left"/>
        <w:rPr>
          <w:color w:val="231F20"/>
          <w:sz w:val="24"/>
        </w:rPr>
      </w:pPr>
      <w:r>
        <w:rPr>
          <w:color w:val="231F20"/>
          <w:spacing w:val="-2"/>
          <w:position w:val="1"/>
          <w:sz w:val="20"/>
        </w:rPr>
        <w:t>A</w:t>
      </w:r>
      <w:r>
        <w:rPr>
          <w:color w:val="231F20"/>
          <w:spacing w:val="-8"/>
          <w:position w:val="1"/>
          <w:sz w:val="20"/>
        </w:rPr>
        <w:t> </w:t>
      </w:r>
      <w:r>
        <w:rPr>
          <w:color w:val="231F20"/>
          <w:spacing w:val="-2"/>
          <w:position w:val="1"/>
          <w:sz w:val="20"/>
        </w:rPr>
        <w:t>payee's</w:t>
      </w:r>
      <w:r>
        <w:rPr>
          <w:color w:val="231F20"/>
          <w:spacing w:val="-7"/>
          <w:position w:val="1"/>
          <w:sz w:val="20"/>
        </w:rPr>
        <w:t> </w:t>
      </w:r>
      <w:r>
        <w:rPr>
          <w:color w:val="231F20"/>
          <w:spacing w:val="-2"/>
          <w:position w:val="1"/>
          <w:sz w:val="20"/>
        </w:rPr>
        <w:t>surname,</w:t>
      </w:r>
      <w:r>
        <w:rPr>
          <w:color w:val="231F20"/>
          <w:spacing w:val="-8"/>
          <w:position w:val="1"/>
          <w:sz w:val="20"/>
        </w:rPr>
        <w:t> </w:t>
      </w:r>
      <w:r>
        <w:rPr>
          <w:color w:val="231F20"/>
          <w:spacing w:val="-5"/>
          <w:position w:val="1"/>
          <w:sz w:val="20"/>
        </w:rPr>
        <w:t>and</w:t>
      </w:r>
    </w:p>
    <w:p>
      <w:pPr>
        <w:pStyle w:val="ListParagraph"/>
        <w:numPr>
          <w:ilvl w:val="0"/>
          <w:numId w:val="1"/>
        </w:numPr>
        <w:tabs>
          <w:tab w:pos="329" w:val="left" w:leader="none"/>
        </w:tabs>
        <w:spacing w:line="250" w:lineRule="exact" w:before="0" w:after="0"/>
        <w:ind w:left="329" w:right="0" w:hanging="194"/>
        <w:jc w:val="left"/>
        <w:rPr>
          <w:color w:val="231F20"/>
          <w:sz w:val="24"/>
        </w:rPr>
      </w:pPr>
      <w:r>
        <w:rPr>
          <w:color w:val="231F20"/>
          <w:spacing w:val="-2"/>
          <w:position w:val="1"/>
          <w:sz w:val="20"/>
        </w:rPr>
        <w:t>Any</w:t>
      </w:r>
      <w:r>
        <w:rPr>
          <w:color w:val="231F20"/>
          <w:spacing w:val="-10"/>
          <w:position w:val="1"/>
          <w:sz w:val="20"/>
        </w:rPr>
        <w:t> </w:t>
      </w:r>
      <w:r>
        <w:rPr>
          <w:color w:val="231F20"/>
          <w:spacing w:val="-2"/>
          <w:position w:val="1"/>
          <w:sz w:val="20"/>
        </w:rPr>
        <w:t>money</w:t>
      </w:r>
      <w:r>
        <w:rPr>
          <w:color w:val="231F20"/>
          <w:spacing w:val="-10"/>
          <w:position w:val="1"/>
          <w:sz w:val="20"/>
        </w:rPr>
        <w:t> </w:t>
      </w:r>
      <w:r>
        <w:rPr>
          <w:color w:val="231F20"/>
          <w:spacing w:val="-2"/>
          <w:position w:val="1"/>
          <w:sz w:val="20"/>
        </w:rPr>
        <w:t>amounts.</w:t>
      </w:r>
    </w:p>
    <w:p>
      <w:pPr>
        <w:pStyle w:val="ListParagraph"/>
        <w:numPr>
          <w:ilvl w:val="0"/>
          <w:numId w:val="2"/>
        </w:numPr>
        <w:tabs>
          <w:tab w:pos="658" w:val="left" w:leader="none"/>
        </w:tabs>
        <w:spacing w:line="232" w:lineRule="auto" w:before="41" w:after="0"/>
        <w:ind w:left="119" w:right="48" w:firstLine="240"/>
        <w:jc w:val="left"/>
        <w:rPr>
          <w:sz w:val="20"/>
        </w:rPr>
      </w:pPr>
      <w:r>
        <w:rPr>
          <w:color w:val="231F20"/>
          <w:sz w:val="20"/>
        </w:rPr>
        <w:t>De minimis rule for corrections. Even though you cannot show reasonable cause, the penalty for failure to file</w:t>
      </w:r>
      <w:r>
        <w:rPr>
          <w:color w:val="231F20"/>
          <w:spacing w:val="-12"/>
          <w:sz w:val="20"/>
        </w:rPr>
        <w:t> </w:t>
      </w:r>
      <w:r>
        <w:rPr>
          <w:color w:val="231F20"/>
          <w:sz w:val="20"/>
        </w:rPr>
        <w:t>correct</w:t>
      </w:r>
      <w:r>
        <w:rPr>
          <w:color w:val="231F20"/>
          <w:spacing w:val="-12"/>
          <w:sz w:val="20"/>
        </w:rPr>
        <w:t> </w:t>
      </w:r>
      <w:r>
        <w:rPr>
          <w:color w:val="231F20"/>
          <w:sz w:val="20"/>
        </w:rPr>
        <w:t>Forms</w:t>
      </w:r>
      <w:r>
        <w:rPr>
          <w:color w:val="231F20"/>
          <w:spacing w:val="-12"/>
          <w:sz w:val="20"/>
        </w:rPr>
        <w:t> </w:t>
      </w:r>
      <w:r>
        <w:rPr>
          <w:color w:val="231F20"/>
          <w:sz w:val="20"/>
        </w:rPr>
        <w:t>W-2</w:t>
      </w:r>
      <w:r>
        <w:rPr>
          <w:color w:val="231F20"/>
          <w:spacing w:val="-12"/>
          <w:sz w:val="20"/>
        </w:rPr>
        <w:t> </w:t>
      </w:r>
      <w:r>
        <w:rPr>
          <w:color w:val="231F20"/>
          <w:sz w:val="20"/>
        </w:rPr>
        <w:t>will</w:t>
      </w:r>
      <w:r>
        <w:rPr>
          <w:color w:val="231F20"/>
          <w:spacing w:val="-12"/>
          <w:sz w:val="20"/>
        </w:rPr>
        <w:t> </w:t>
      </w:r>
      <w:r>
        <w:rPr>
          <w:color w:val="231F20"/>
          <w:sz w:val="20"/>
        </w:rPr>
        <w:t>not</w:t>
      </w:r>
      <w:r>
        <w:rPr>
          <w:color w:val="231F20"/>
          <w:spacing w:val="-12"/>
          <w:sz w:val="20"/>
        </w:rPr>
        <w:t> </w:t>
      </w:r>
      <w:r>
        <w:rPr>
          <w:color w:val="231F20"/>
          <w:sz w:val="20"/>
        </w:rPr>
        <w:t>apply</w:t>
      </w:r>
      <w:r>
        <w:rPr>
          <w:color w:val="231F20"/>
          <w:spacing w:val="-12"/>
          <w:sz w:val="20"/>
        </w:rPr>
        <w:t> </w:t>
      </w:r>
      <w:r>
        <w:rPr>
          <w:color w:val="231F20"/>
          <w:sz w:val="20"/>
        </w:rPr>
        <w:t>to</w:t>
      </w:r>
      <w:r>
        <w:rPr>
          <w:color w:val="231F20"/>
          <w:spacing w:val="-12"/>
          <w:sz w:val="20"/>
        </w:rPr>
        <w:t> </w:t>
      </w:r>
      <w:r>
        <w:rPr>
          <w:color w:val="231F20"/>
          <w:sz w:val="20"/>
        </w:rPr>
        <w:t>a</w:t>
      </w:r>
      <w:r>
        <w:rPr>
          <w:color w:val="231F20"/>
          <w:spacing w:val="-12"/>
          <w:sz w:val="20"/>
        </w:rPr>
        <w:t> </w:t>
      </w:r>
      <w:r>
        <w:rPr>
          <w:color w:val="231F20"/>
          <w:sz w:val="20"/>
        </w:rPr>
        <w:t>certain</w:t>
      </w:r>
      <w:r>
        <w:rPr>
          <w:color w:val="231F20"/>
          <w:spacing w:val="-12"/>
          <w:sz w:val="20"/>
        </w:rPr>
        <w:t> </w:t>
      </w:r>
      <w:r>
        <w:rPr>
          <w:color w:val="231F20"/>
          <w:sz w:val="20"/>
        </w:rPr>
        <w:t>number</w:t>
      </w:r>
      <w:r>
        <w:rPr>
          <w:color w:val="231F20"/>
          <w:spacing w:val="-12"/>
          <w:sz w:val="20"/>
        </w:rPr>
        <w:t> </w:t>
      </w:r>
      <w:r>
        <w:rPr>
          <w:color w:val="231F20"/>
          <w:sz w:val="20"/>
        </w:rPr>
        <w:t>of returns if you:</w:t>
      </w:r>
    </w:p>
    <w:p>
      <w:pPr>
        <w:pStyle w:val="ListParagraph"/>
        <w:numPr>
          <w:ilvl w:val="0"/>
          <w:numId w:val="1"/>
        </w:numPr>
        <w:tabs>
          <w:tab w:pos="328" w:val="left" w:leader="none"/>
        </w:tabs>
        <w:spacing w:line="216" w:lineRule="auto" w:before="0" w:after="0"/>
        <w:ind w:left="119" w:right="261" w:firstLine="15"/>
        <w:jc w:val="left"/>
        <w:rPr>
          <w:color w:val="231F20"/>
          <w:sz w:val="24"/>
        </w:rPr>
      </w:pPr>
      <w:r>
        <w:rPr>
          <w:color w:val="231F20"/>
          <w:position w:val="1"/>
          <w:sz w:val="20"/>
        </w:rPr>
        <w:t>Filed</w:t>
      </w:r>
      <w:r>
        <w:rPr>
          <w:color w:val="231F20"/>
          <w:spacing w:val="-14"/>
          <w:position w:val="1"/>
          <w:sz w:val="20"/>
        </w:rPr>
        <w:t> </w:t>
      </w:r>
      <w:r>
        <w:rPr>
          <w:color w:val="231F20"/>
          <w:position w:val="1"/>
          <w:sz w:val="20"/>
        </w:rPr>
        <w:t>those</w:t>
      </w:r>
      <w:r>
        <w:rPr>
          <w:color w:val="231F20"/>
          <w:spacing w:val="-14"/>
          <w:position w:val="1"/>
          <w:sz w:val="20"/>
        </w:rPr>
        <w:t> </w:t>
      </w:r>
      <w:r>
        <w:rPr>
          <w:color w:val="231F20"/>
          <w:position w:val="1"/>
          <w:sz w:val="20"/>
        </w:rPr>
        <w:t>Forms</w:t>
      </w:r>
      <w:r>
        <w:rPr>
          <w:color w:val="231F20"/>
          <w:spacing w:val="-14"/>
          <w:position w:val="1"/>
          <w:sz w:val="20"/>
        </w:rPr>
        <w:t> </w:t>
      </w:r>
      <w:r>
        <w:rPr>
          <w:color w:val="231F20"/>
          <w:position w:val="1"/>
          <w:sz w:val="20"/>
        </w:rPr>
        <w:t>W-2</w:t>
      </w:r>
      <w:r>
        <w:rPr>
          <w:color w:val="231F20"/>
          <w:spacing w:val="-14"/>
          <w:position w:val="1"/>
          <w:sz w:val="20"/>
        </w:rPr>
        <w:t> </w:t>
      </w:r>
      <w:r>
        <w:rPr>
          <w:color w:val="231F20"/>
          <w:position w:val="1"/>
          <w:sz w:val="20"/>
        </w:rPr>
        <w:t>on</w:t>
      </w:r>
      <w:r>
        <w:rPr>
          <w:color w:val="231F20"/>
          <w:spacing w:val="-14"/>
          <w:position w:val="1"/>
          <w:sz w:val="20"/>
        </w:rPr>
        <w:t> </w:t>
      </w:r>
      <w:r>
        <w:rPr>
          <w:color w:val="231F20"/>
          <w:position w:val="1"/>
          <w:sz w:val="20"/>
        </w:rPr>
        <w:t>or</w:t>
      </w:r>
      <w:r>
        <w:rPr>
          <w:color w:val="231F20"/>
          <w:spacing w:val="-14"/>
          <w:position w:val="1"/>
          <w:sz w:val="20"/>
        </w:rPr>
        <w:t> </w:t>
      </w:r>
      <w:r>
        <w:rPr>
          <w:color w:val="231F20"/>
          <w:position w:val="1"/>
          <w:sz w:val="20"/>
        </w:rPr>
        <w:t>before</w:t>
      </w:r>
      <w:r>
        <w:rPr>
          <w:color w:val="231F20"/>
          <w:spacing w:val="-13"/>
          <w:position w:val="1"/>
          <w:sz w:val="20"/>
        </w:rPr>
        <w:t> </w:t>
      </w:r>
      <w:r>
        <w:rPr>
          <w:color w:val="231F20"/>
          <w:position w:val="1"/>
          <w:sz w:val="20"/>
        </w:rPr>
        <w:t>the</w:t>
      </w:r>
      <w:r>
        <w:rPr>
          <w:color w:val="231F20"/>
          <w:spacing w:val="-14"/>
          <w:position w:val="1"/>
          <w:sz w:val="20"/>
        </w:rPr>
        <w:t> </w:t>
      </w:r>
      <w:r>
        <w:rPr>
          <w:color w:val="231F20"/>
          <w:position w:val="1"/>
          <w:sz w:val="20"/>
        </w:rPr>
        <w:t>required</w:t>
      </w:r>
      <w:r>
        <w:rPr>
          <w:color w:val="231F20"/>
          <w:spacing w:val="-14"/>
          <w:position w:val="1"/>
          <w:sz w:val="20"/>
        </w:rPr>
        <w:t> </w:t>
      </w:r>
      <w:r>
        <w:rPr>
          <w:color w:val="231F20"/>
          <w:position w:val="1"/>
          <w:sz w:val="20"/>
        </w:rPr>
        <w:t>filing </w:t>
      </w:r>
      <w:r>
        <w:rPr>
          <w:color w:val="231F20"/>
          <w:spacing w:val="-2"/>
          <w:sz w:val="20"/>
        </w:rPr>
        <w:t>date,</w:t>
      </w:r>
    </w:p>
    <w:p>
      <w:pPr>
        <w:pStyle w:val="ListParagraph"/>
        <w:numPr>
          <w:ilvl w:val="0"/>
          <w:numId w:val="1"/>
        </w:numPr>
        <w:tabs>
          <w:tab w:pos="329" w:val="left" w:leader="none"/>
        </w:tabs>
        <w:spacing w:line="216" w:lineRule="auto" w:before="0" w:after="0"/>
        <w:ind w:left="120" w:right="115" w:firstLine="15"/>
        <w:jc w:val="left"/>
        <w:rPr>
          <w:color w:val="231F20"/>
          <w:sz w:val="24"/>
        </w:rPr>
      </w:pPr>
      <w:r>
        <w:rPr>
          <w:color w:val="231F20"/>
          <w:position w:val="1"/>
          <w:sz w:val="20"/>
        </w:rPr>
        <w:t>Either</w:t>
      </w:r>
      <w:r>
        <w:rPr>
          <w:color w:val="231F20"/>
          <w:spacing w:val="-14"/>
          <w:position w:val="1"/>
          <w:sz w:val="20"/>
        </w:rPr>
        <w:t> </w:t>
      </w:r>
      <w:r>
        <w:rPr>
          <w:color w:val="231F20"/>
          <w:position w:val="1"/>
          <w:sz w:val="20"/>
        </w:rPr>
        <w:t>failed</w:t>
      </w:r>
      <w:r>
        <w:rPr>
          <w:color w:val="231F20"/>
          <w:spacing w:val="-14"/>
          <w:position w:val="1"/>
          <w:sz w:val="20"/>
        </w:rPr>
        <w:t> </w:t>
      </w:r>
      <w:r>
        <w:rPr>
          <w:color w:val="231F20"/>
          <w:position w:val="1"/>
          <w:sz w:val="20"/>
        </w:rPr>
        <w:t>to</w:t>
      </w:r>
      <w:r>
        <w:rPr>
          <w:color w:val="231F20"/>
          <w:spacing w:val="-14"/>
          <w:position w:val="1"/>
          <w:sz w:val="20"/>
        </w:rPr>
        <w:t> </w:t>
      </w:r>
      <w:r>
        <w:rPr>
          <w:color w:val="231F20"/>
          <w:position w:val="1"/>
          <w:sz w:val="20"/>
        </w:rPr>
        <w:t>include</w:t>
      </w:r>
      <w:r>
        <w:rPr>
          <w:color w:val="231F20"/>
          <w:spacing w:val="-14"/>
          <w:position w:val="1"/>
          <w:sz w:val="20"/>
        </w:rPr>
        <w:t> </w:t>
      </w:r>
      <w:r>
        <w:rPr>
          <w:color w:val="231F20"/>
          <w:position w:val="1"/>
          <w:sz w:val="20"/>
        </w:rPr>
        <w:t>all</w:t>
      </w:r>
      <w:r>
        <w:rPr>
          <w:color w:val="231F20"/>
          <w:spacing w:val="-14"/>
          <w:position w:val="1"/>
          <w:sz w:val="20"/>
        </w:rPr>
        <w:t> </w:t>
      </w:r>
      <w:r>
        <w:rPr>
          <w:color w:val="231F20"/>
          <w:position w:val="1"/>
          <w:sz w:val="20"/>
        </w:rPr>
        <w:t>of</w:t>
      </w:r>
      <w:r>
        <w:rPr>
          <w:color w:val="231F20"/>
          <w:spacing w:val="-14"/>
          <w:position w:val="1"/>
          <w:sz w:val="20"/>
        </w:rPr>
        <w:t> </w:t>
      </w:r>
      <w:r>
        <w:rPr>
          <w:color w:val="231F20"/>
          <w:position w:val="1"/>
          <w:sz w:val="20"/>
        </w:rPr>
        <w:t>the</w:t>
      </w:r>
      <w:r>
        <w:rPr>
          <w:color w:val="231F20"/>
          <w:spacing w:val="-14"/>
          <w:position w:val="1"/>
          <w:sz w:val="20"/>
        </w:rPr>
        <w:t> </w:t>
      </w:r>
      <w:r>
        <w:rPr>
          <w:color w:val="231F20"/>
          <w:position w:val="1"/>
          <w:sz w:val="20"/>
        </w:rPr>
        <w:t>information</w:t>
      </w:r>
      <w:r>
        <w:rPr>
          <w:color w:val="231F20"/>
          <w:spacing w:val="-13"/>
          <w:position w:val="1"/>
          <w:sz w:val="20"/>
        </w:rPr>
        <w:t> </w:t>
      </w:r>
      <w:r>
        <w:rPr>
          <w:color w:val="231F20"/>
          <w:position w:val="1"/>
          <w:sz w:val="20"/>
        </w:rPr>
        <w:t>required</w:t>
      </w:r>
      <w:r>
        <w:rPr>
          <w:color w:val="231F20"/>
          <w:spacing w:val="-14"/>
          <w:position w:val="1"/>
          <w:sz w:val="20"/>
        </w:rPr>
        <w:t> </w:t>
      </w:r>
      <w:r>
        <w:rPr>
          <w:color w:val="231F20"/>
          <w:position w:val="1"/>
          <w:sz w:val="20"/>
        </w:rPr>
        <w:t>on </w:t>
      </w:r>
      <w:r>
        <w:rPr>
          <w:color w:val="231F20"/>
          <w:sz w:val="20"/>
        </w:rPr>
        <w:t>the form or included incorrect information, and</w:t>
      </w:r>
    </w:p>
    <w:p>
      <w:pPr>
        <w:pStyle w:val="ListParagraph"/>
        <w:numPr>
          <w:ilvl w:val="0"/>
          <w:numId w:val="1"/>
        </w:numPr>
        <w:tabs>
          <w:tab w:pos="329" w:val="left" w:leader="none"/>
        </w:tabs>
        <w:spacing w:line="246" w:lineRule="exact" w:before="0" w:after="0"/>
        <w:ind w:left="329" w:right="0" w:hanging="194"/>
        <w:jc w:val="left"/>
        <w:rPr>
          <w:color w:val="231F20"/>
          <w:sz w:val="24"/>
        </w:rPr>
      </w:pPr>
      <w:r>
        <w:rPr>
          <w:color w:val="231F20"/>
          <w:position w:val="1"/>
          <w:sz w:val="20"/>
        </w:rPr>
        <w:t>Filed</w:t>
      </w:r>
      <w:r>
        <w:rPr>
          <w:color w:val="231F20"/>
          <w:spacing w:val="-14"/>
          <w:position w:val="1"/>
          <w:sz w:val="20"/>
        </w:rPr>
        <w:t> </w:t>
      </w:r>
      <w:r>
        <w:rPr>
          <w:color w:val="231F20"/>
          <w:position w:val="1"/>
          <w:sz w:val="20"/>
        </w:rPr>
        <w:t>corrections</w:t>
      </w:r>
      <w:r>
        <w:rPr>
          <w:color w:val="231F20"/>
          <w:spacing w:val="-12"/>
          <w:position w:val="1"/>
          <w:sz w:val="20"/>
        </w:rPr>
        <w:t> </w:t>
      </w:r>
      <w:r>
        <w:rPr>
          <w:color w:val="231F20"/>
          <w:position w:val="1"/>
          <w:sz w:val="20"/>
        </w:rPr>
        <w:t>of</w:t>
      </w:r>
      <w:r>
        <w:rPr>
          <w:color w:val="231F20"/>
          <w:spacing w:val="-12"/>
          <w:position w:val="1"/>
          <w:sz w:val="20"/>
        </w:rPr>
        <w:t> </w:t>
      </w:r>
      <w:r>
        <w:rPr>
          <w:color w:val="231F20"/>
          <w:position w:val="1"/>
          <w:sz w:val="20"/>
        </w:rPr>
        <w:t>these</w:t>
      </w:r>
      <w:r>
        <w:rPr>
          <w:color w:val="231F20"/>
          <w:spacing w:val="-12"/>
          <w:position w:val="1"/>
          <w:sz w:val="20"/>
        </w:rPr>
        <w:t> </w:t>
      </w:r>
      <w:r>
        <w:rPr>
          <w:color w:val="231F20"/>
          <w:position w:val="1"/>
          <w:sz w:val="20"/>
        </w:rPr>
        <w:t>forms</w:t>
      </w:r>
      <w:r>
        <w:rPr>
          <w:color w:val="231F20"/>
          <w:spacing w:val="-12"/>
          <w:position w:val="1"/>
          <w:sz w:val="20"/>
        </w:rPr>
        <w:t> </w:t>
      </w:r>
      <w:r>
        <w:rPr>
          <w:color w:val="231F20"/>
          <w:position w:val="1"/>
          <w:sz w:val="20"/>
        </w:rPr>
        <w:t>by</w:t>
      </w:r>
      <w:r>
        <w:rPr>
          <w:color w:val="231F20"/>
          <w:spacing w:val="-12"/>
          <w:position w:val="1"/>
          <w:sz w:val="20"/>
        </w:rPr>
        <w:t> </w:t>
      </w:r>
      <w:r>
        <w:rPr>
          <w:color w:val="231F20"/>
          <w:position w:val="1"/>
          <w:sz w:val="20"/>
        </w:rPr>
        <w:t>August</w:t>
      </w:r>
      <w:r>
        <w:rPr>
          <w:color w:val="231F20"/>
          <w:spacing w:val="-12"/>
          <w:position w:val="1"/>
          <w:sz w:val="20"/>
        </w:rPr>
        <w:t> </w:t>
      </w:r>
      <w:r>
        <w:rPr>
          <w:color w:val="231F20"/>
          <w:spacing w:val="-5"/>
          <w:position w:val="1"/>
          <w:sz w:val="20"/>
        </w:rPr>
        <w:t>1.</w:t>
      </w:r>
    </w:p>
    <w:p>
      <w:pPr>
        <w:pStyle w:val="BodyText"/>
        <w:spacing w:line="232" w:lineRule="auto" w:before="27"/>
        <w:ind w:left="119" w:right="94" w:firstLine="240"/>
      </w:pPr>
      <w:bookmarkStart w:name="_bookmark102" w:id="113"/>
      <w:bookmarkEnd w:id="113"/>
      <w:r>
        <w:rPr/>
      </w:r>
      <w:r>
        <w:rPr>
          <w:color w:val="231F20"/>
        </w:rPr>
        <w:t>If you meet all of the de minimis rule conditions, the penalty for filing incorrect information returns (including Form W-2) will not apply to the greater of 10 information returns</w:t>
      </w:r>
      <w:r>
        <w:rPr>
          <w:color w:val="231F20"/>
          <w:spacing w:val="-13"/>
        </w:rPr>
        <w:t> </w:t>
      </w:r>
      <w:r>
        <w:rPr>
          <w:color w:val="231F20"/>
        </w:rPr>
        <w:t>(including</w:t>
      </w:r>
      <w:r>
        <w:rPr>
          <w:color w:val="231F20"/>
          <w:spacing w:val="-13"/>
        </w:rPr>
        <w:t> </w:t>
      </w:r>
      <w:r>
        <w:rPr>
          <w:color w:val="231F20"/>
        </w:rPr>
        <w:t>Form</w:t>
      </w:r>
      <w:r>
        <w:rPr>
          <w:color w:val="231F20"/>
          <w:spacing w:val="-13"/>
        </w:rPr>
        <w:t> </w:t>
      </w:r>
      <w:r>
        <w:rPr>
          <w:color w:val="231F20"/>
        </w:rPr>
        <w:t>W-2)</w:t>
      </w:r>
      <w:r>
        <w:rPr>
          <w:color w:val="231F20"/>
          <w:spacing w:val="-13"/>
        </w:rPr>
        <w:t> </w:t>
      </w:r>
      <w:r>
        <w:rPr>
          <w:color w:val="231F20"/>
        </w:rPr>
        <w:t>or</w:t>
      </w:r>
      <w:r>
        <w:rPr>
          <w:color w:val="231F20"/>
          <w:spacing w:val="-13"/>
        </w:rPr>
        <w:t> </w:t>
      </w:r>
      <w:r>
        <w:rPr>
          <w:color w:val="231F20"/>
        </w:rPr>
        <w:t>one-half</w:t>
      </w:r>
      <w:r>
        <w:rPr>
          <w:color w:val="231F20"/>
          <w:spacing w:val="-13"/>
        </w:rPr>
        <w:t> </w:t>
      </w:r>
      <w:r>
        <w:rPr>
          <w:color w:val="231F20"/>
        </w:rPr>
        <w:t>of</w:t>
      </w:r>
      <w:r>
        <w:rPr>
          <w:color w:val="231F20"/>
          <w:spacing w:val="-13"/>
        </w:rPr>
        <w:t> </w:t>
      </w:r>
      <w:r>
        <w:rPr>
          <w:color w:val="231F20"/>
        </w:rPr>
        <w:t>1%</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total number of information returns (including Form W-2) that you are required to file for the calendar year.</w:t>
      </w:r>
    </w:p>
    <w:p>
      <w:pPr>
        <w:pStyle w:val="ListParagraph"/>
        <w:numPr>
          <w:ilvl w:val="0"/>
          <w:numId w:val="2"/>
        </w:numPr>
        <w:tabs>
          <w:tab w:pos="658" w:val="left" w:leader="none"/>
        </w:tabs>
        <w:spacing w:line="232" w:lineRule="auto" w:before="66" w:after="0"/>
        <w:ind w:left="119" w:right="38" w:firstLine="240"/>
        <w:jc w:val="left"/>
        <w:rPr>
          <w:sz w:val="20"/>
        </w:rPr>
      </w:pPr>
      <w:bookmarkStart w:name="_bookmark103" w:id="114"/>
      <w:bookmarkEnd w:id="114"/>
      <w:r>
        <w:rPr/>
      </w:r>
      <w:r>
        <w:rPr>
          <w:color w:val="231F20"/>
          <w:sz w:val="20"/>
        </w:rPr>
        <w:t>Forms W-2 issued with incorrect dollar amounts may</w:t>
      </w:r>
      <w:r>
        <w:rPr>
          <w:color w:val="231F20"/>
          <w:spacing w:val="-3"/>
          <w:sz w:val="20"/>
        </w:rPr>
        <w:t> </w:t>
      </w:r>
      <w:r>
        <w:rPr>
          <w:color w:val="231F20"/>
          <w:sz w:val="20"/>
        </w:rPr>
        <w:t>fall</w:t>
      </w:r>
      <w:r>
        <w:rPr>
          <w:color w:val="231F20"/>
          <w:spacing w:val="-3"/>
          <w:sz w:val="20"/>
        </w:rPr>
        <w:t> </w:t>
      </w:r>
      <w:r>
        <w:rPr>
          <w:color w:val="231F20"/>
          <w:sz w:val="20"/>
        </w:rPr>
        <w:t>under</w:t>
      </w:r>
      <w:r>
        <w:rPr>
          <w:color w:val="231F20"/>
          <w:spacing w:val="-3"/>
          <w:sz w:val="20"/>
        </w:rPr>
        <w:t> </w:t>
      </w:r>
      <w:r>
        <w:rPr>
          <w:color w:val="231F20"/>
          <w:sz w:val="20"/>
        </w:rPr>
        <w:t>a</w:t>
      </w:r>
      <w:r>
        <w:rPr>
          <w:color w:val="231F20"/>
          <w:spacing w:val="-3"/>
          <w:sz w:val="20"/>
        </w:rPr>
        <w:t> </w:t>
      </w:r>
      <w:r>
        <w:rPr>
          <w:color w:val="231F20"/>
          <w:sz w:val="20"/>
        </w:rPr>
        <w:t>safe</w:t>
      </w:r>
      <w:r>
        <w:rPr>
          <w:color w:val="231F20"/>
          <w:spacing w:val="-3"/>
          <w:sz w:val="20"/>
        </w:rPr>
        <w:t> </w:t>
      </w:r>
      <w:r>
        <w:rPr>
          <w:color w:val="231F20"/>
          <w:sz w:val="20"/>
        </w:rPr>
        <w:t>harbor</w:t>
      </w:r>
      <w:r>
        <w:rPr>
          <w:color w:val="231F20"/>
          <w:spacing w:val="-3"/>
          <w:sz w:val="20"/>
        </w:rPr>
        <w:t> </w:t>
      </w:r>
      <w:r>
        <w:rPr>
          <w:color w:val="231F20"/>
          <w:sz w:val="20"/>
        </w:rPr>
        <w:t>for</w:t>
      </w:r>
      <w:r>
        <w:rPr>
          <w:color w:val="231F20"/>
          <w:spacing w:val="-3"/>
          <w:sz w:val="20"/>
        </w:rPr>
        <w:t> </w:t>
      </w:r>
      <w:r>
        <w:rPr>
          <w:color w:val="231F20"/>
          <w:sz w:val="20"/>
        </w:rPr>
        <w:t>certain</w:t>
      </w:r>
      <w:r>
        <w:rPr>
          <w:color w:val="231F20"/>
          <w:spacing w:val="-3"/>
          <w:sz w:val="20"/>
        </w:rPr>
        <w:t> </w:t>
      </w:r>
      <w:r>
        <w:rPr>
          <w:color w:val="231F20"/>
          <w:sz w:val="20"/>
        </w:rPr>
        <w:t>de</w:t>
      </w:r>
      <w:r>
        <w:rPr>
          <w:color w:val="231F20"/>
          <w:spacing w:val="-3"/>
          <w:sz w:val="20"/>
        </w:rPr>
        <w:t> </w:t>
      </w:r>
      <w:r>
        <w:rPr>
          <w:color w:val="231F20"/>
          <w:sz w:val="20"/>
        </w:rPr>
        <w:t>minimis</w:t>
      </w:r>
      <w:r>
        <w:rPr>
          <w:color w:val="231F20"/>
          <w:spacing w:val="-3"/>
          <w:sz w:val="20"/>
        </w:rPr>
        <w:t> </w:t>
      </w:r>
      <w:r>
        <w:rPr>
          <w:color w:val="231F20"/>
          <w:sz w:val="20"/>
        </w:rPr>
        <w:t>errors. The safe harbor generally applies if no single amount in error differs from the correct amount by more than $100 and</w:t>
      </w:r>
      <w:r>
        <w:rPr>
          <w:color w:val="231F20"/>
          <w:spacing w:val="-13"/>
          <w:sz w:val="20"/>
        </w:rPr>
        <w:t> </w:t>
      </w:r>
      <w:r>
        <w:rPr>
          <w:color w:val="231F20"/>
          <w:sz w:val="20"/>
        </w:rPr>
        <w:t>no</w:t>
      </w:r>
      <w:r>
        <w:rPr>
          <w:color w:val="231F20"/>
          <w:spacing w:val="-13"/>
          <w:sz w:val="20"/>
        </w:rPr>
        <w:t> </w:t>
      </w:r>
      <w:r>
        <w:rPr>
          <w:color w:val="231F20"/>
          <w:sz w:val="20"/>
        </w:rPr>
        <w:t>single</w:t>
      </w:r>
      <w:r>
        <w:rPr>
          <w:color w:val="231F20"/>
          <w:spacing w:val="-13"/>
          <w:sz w:val="20"/>
        </w:rPr>
        <w:t> </w:t>
      </w:r>
      <w:r>
        <w:rPr>
          <w:color w:val="231F20"/>
          <w:sz w:val="20"/>
        </w:rPr>
        <w:t>amount</w:t>
      </w:r>
      <w:r>
        <w:rPr>
          <w:color w:val="231F20"/>
          <w:spacing w:val="-13"/>
          <w:sz w:val="20"/>
        </w:rPr>
        <w:t> </w:t>
      </w:r>
      <w:r>
        <w:rPr>
          <w:color w:val="231F20"/>
          <w:sz w:val="20"/>
        </w:rPr>
        <w:t>reported</w:t>
      </w:r>
      <w:r>
        <w:rPr>
          <w:color w:val="231F20"/>
          <w:spacing w:val="-13"/>
          <w:sz w:val="20"/>
        </w:rPr>
        <w:t> </w:t>
      </w:r>
      <w:r>
        <w:rPr>
          <w:color w:val="231F20"/>
          <w:sz w:val="20"/>
        </w:rPr>
        <w:t>for</w:t>
      </w:r>
      <w:r>
        <w:rPr>
          <w:color w:val="231F20"/>
          <w:spacing w:val="-13"/>
          <w:sz w:val="20"/>
        </w:rPr>
        <w:t> </w:t>
      </w:r>
      <w:r>
        <w:rPr>
          <w:color w:val="231F20"/>
          <w:sz w:val="20"/>
        </w:rPr>
        <w:t>tax</w:t>
      </w:r>
      <w:r>
        <w:rPr>
          <w:color w:val="231F20"/>
          <w:spacing w:val="-13"/>
          <w:sz w:val="20"/>
        </w:rPr>
        <w:t> </w:t>
      </w:r>
      <w:r>
        <w:rPr>
          <w:color w:val="231F20"/>
          <w:sz w:val="20"/>
        </w:rPr>
        <w:t>withheld</w:t>
      </w:r>
      <w:r>
        <w:rPr>
          <w:color w:val="231F20"/>
          <w:spacing w:val="-13"/>
          <w:sz w:val="20"/>
        </w:rPr>
        <w:t> </w:t>
      </w:r>
      <w:r>
        <w:rPr>
          <w:color w:val="231F20"/>
          <w:sz w:val="20"/>
        </w:rPr>
        <w:t>differs</w:t>
      </w:r>
      <w:r>
        <w:rPr>
          <w:color w:val="231F20"/>
          <w:spacing w:val="-13"/>
          <w:sz w:val="20"/>
        </w:rPr>
        <w:t> </w:t>
      </w:r>
      <w:r>
        <w:rPr>
          <w:color w:val="231F20"/>
          <w:sz w:val="20"/>
        </w:rPr>
        <w:t>from the correct amount by more than $25.</w:t>
      </w:r>
    </w:p>
    <w:p>
      <w:pPr>
        <w:pStyle w:val="BodyText"/>
        <w:spacing w:line="232" w:lineRule="auto" w:before="125"/>
        <w:ind w:left="119" w:right="94" w:firstLine="240"/>
      </w:pPr>
      <w:bookmarkStart w:name="Specific Instructions for Form W-2" w:id="115"/>
      <w:bookmarkEnd w:id="115"/>
      <w:r>
        <w:rPr/>
      </w:r>
      <w:bookmarkStart w:name="_bookmark104" w:id="116"/>
      <w:bookmarkEnd w:id="116"/>
      <w:r>
        <w:rPr/>
      </w:r>
      <w:r>
        <w:rPr>
          <w:color w:val="231F20"/>
        </w:rPr>
        <w:t>If</w:t>
      </w:r>
      <w:r>
        <w:rPr>
          <w:color w:val="231F20"/>
          <w:spacing w:val="-14"/>
        </w:rPr>
        <w:t> </w:t>
      </w:r>
      <w:r>
        <w:rPr>
          <w:color w:val="231F20"/>
        </w:rPr>
        <w:t>the</w:t>
      </w:r>
      <w:r>
        <w:rPr>
          <w:color w:val="231F20"/>
          <w:spacing w:val="-14"/>
        </w:rPr>
        <w:t> </w:t>
      </w:r>
      <w:r>
        <w:rPr>
          <w:color w:val="231F20"/>
        </w:rPr>
        <w:t>safe</w:t>
      </w:r>
      <w:r>
        <w:rPr>
          <w:color w:val="231F20"/>
          <w:spacing w:val="-14"/>
        </w:rPr>
        <w:t> </w:t>
      </w:r>
      <w:r>
        <w:rPr>
          <w:color w:val="231F20"/>
        </w:rPr>
        <w:t>harbor</w:t>
      </w:r>
      <w:r>
        <w:rPr>
          <w:color w:val="231F20"/>
          <w:spacing w:val="-14"/>
        </w:rPr>
        <w:t> </w:t>
      </w:r>
      <w:r>
        <w:rPr>
          <w:color w:val="231F20"/>
        </w:rPr>
        <w:t>applies,</w:t>
      </w:r>
      <w:r>
        <w:rPr>
          <w:color w:val="231F20"/>
          <w:spacing w:val="-14"/>
        </w:rPr>
        <w:t> </w:t>
      </w:r>
      <w:r>
        <w:rPr>
          <w:color w:val="231F20"/>
        </w:rPr>
        <w:t>you</w:t>
      </w:r>
      <w:r>
        <w:rPr>
          <w:color w:val="231F20"/>
          <w:spacing w:val="-14"/>
        </w:rPr>
        <w:t> </w:t>
      </w:r>
      <w:r>
        <w:rPr>
          <w:color w:val="231F20"/>
        </w:rPr>
        <w:t>will</w:t>
      </w:r>
      <w:r>
        <w:rPr>
          <w:color w:val="231F20"/>
          <w:spacing w:val="-14"/>
        </w:rPr>
        <w:t> </w:t>
      </w:r>
      <w:r>
        <w:rPr>
          <w:color w:val="231F20"/>
        </w:rPr>
        <w:t>not</w:t>
      </w:r>
      <w:r>
        <w:rPr>
          <w:color w:val="231F20"/>
          <w:spacing w:val="-14"/>
        </w:rPr>
        <w:t> </w:t>
      </w:r>
      <w:r>
        <w:rPr>
          <w:color w:val="231F20"/>
        </w:rPr>
        <w:t>have</w:t>
      </w:r>
      <w:r>
        <w:rPr>
          <w:color w:val="231F20"/>
          <w:spacing w:val="-13"/>
        </w:rPr>
        <w:t> </w:t>
      </w:r>
      <w:r>
        <w:rPr>
          <w:color w:val="231F20"/>
        </w:rPr>
        <w:t>to</w:t>
      </w:r>
      <w:r>
        <w:rPr>
          <w:color w:val="231F20"/>
          <w:spacing w:val="-14"/>
        </w:rPr>
        <w:t> </w:t>
      </w:r>
      <w:r>
        <w:rPr>
          <w:color w:val="231F20"/>
        </w:rPr>
        <w:t>correct the</w:t>
      </w:r>
      <w:r>
        <w:rPr>
          <w:color w:val="231F20"/>
          <w:spacing w:val="-11"/>
        </w:rPr>
        <w:t> </w:t>
      </w:r>
      <w:r>
        <w:rPr>
          <w:color w:val="231F20"/>
        </w:rPr>
        <w:t>Form</w:t>
      </w:r>
      <w:r>
        <w:rPr>
          <w:color w:val="231F20"/>
          <w:spacing w:val="-11"/>
        </w:rPr>
        <w:t> </w:t>
      </w:r>
      <w:r>
        <w:rPr>
          <w:color w:val="231F20"/>
        </w:rPr>
        <w:t>W-2</w:t>
      </w:r>
      <w:r>
        <w:rPr>
          <w:color w:val="231F20"/>
          <w:spacing w:val="-11"/>
        </w:rPr>
        <w:t> </w:t>
      </w:r>
      <w:r>
        <w:rPr>
          <w:color w:val="231F20"/>
        </w:rPr>
        <w:t>to</w:t>
      </w:r>
      <w:r>
        <w:rPr>
          <w:color w:val="231F20"/>
          <w:spacing w:val="-11"/>
        </w:rPr>
        <w:t> </w:t>
      </w:r>
      <w:r>
        <w:rPr>
          <w:color w:val="231F20"/>
        </w:rPr>
        <w:t>avoid</w:t>
      </w:r>
      <w:r>
        <w:rPr>
          <w:color w:val="231F20"/>
          <w:spacing w:val="-11"/>
        </w:rPr>
        <w:t> </w:t>
      </w:r>
      <w:r>
        <w:rPr>
          <w:color w:val="231F20"/>
        </w:rPr>
        <w:t>penalties.</w:t>
      </w:r>
      <w:r>
        <w:rPr>
          <w:color w:val="231F20"/>
          <w:spacing w:val="-11"/>
        </w:rPr>
        <w:t> </w:t>
      </w:r>
      <w:r>
        <w:rPr>
          <w:color w:val="231F20"/>
        </w:rPr>
        <w:t>However,</w:t>
      </w:r>
      <w:r>
        <w:rPr>
          <w:color w:val="231F20"/>
          <w:spacing w:val="-11"/>
        </w:rPr>
        <w:t> </w:t>
      </w:r>
      <w:r>
        <w:rPr>
          <w:color w:val="231F20"/>
        </w:rPr>
        <w:t>if</w:t>
      </w:r>
      <w:r>
        <w:rPr>
          <w:color w:val="231F20"/>
          <w:spacing w:val="-11"/>
        </w:rPr>
        <w:t> </w:t>
      </w:r>
      <w:r>
        <w:rPr>
          <w:color w:val="231F20"/>
        </w:rPr>
        <w:t>the</w:t>
      </w:r>
      <w:r>
        <w:rPr>
          <w:color w:val="231F20"/>
          <w:spacing w:val="-11"/>
        </w:rPr>
        <w:t> </w:t>
      </w:r>
      <w:r>
        <w:rPr>
          <w:color w:val="231F20"/>
        </w:rPr>
        <w:t>payee </w:t>
      </w:r>
      <w:bookmarkStart w:name="_bookmark105" w:id="117"/>
      <w:bookmarkEnd w:id="117"/>
      <w:r>
        <w:rPr>
          <w:color w:val="231F20"/>
        </w:rPr>
        <w:t>elects</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safe</w:t>
      </w:r>
      <w:r>
        <w:rPr>
          <w:color w:val="231F20"/>
          <w:spacing w:val="-9"/>
        </w:rPr>
        <w:t> </w:t>
      </w:r>
      <w:r>
        <w:rPr>
          <w:color w:val="231F20"/>
        </w:rPr>
        <w:t>harbor</w:t>
      </w:r>
      <w:r>
        <w:rPr>
          <w:color w:val="231F20"/>
          <w:spacing w:val="-9"/>
        </w:rPr>
        <w:t> </w:t>
      </w:r>
      <w:r>
        <w:rPr>
          <w:color w:val="231F20"/>
        </w:rPr>
        <w:t>not</w:t>
      </w:r>
      <w:r>
        <w:rPr>
          <w:color w:val="231F20"/>
          <w:spacing w:val="-9"/>
        </w:rPr>
        <w:t> </w:t>
      </w:r>
      <w:r>
        <w:rPr>
          <w:color w:val="231F20"/>
        </w:rPr>
        <w:t>to</w:t>
      </w:r>
      <w:r>
        <w:rPr>
          <w:color w:val="231F20"/>
          <w:spacing w:val="-9"/>
        </w:rPr>
        <w:t> </w:t>
      </w:r>
      <w:r>
        <w:rPr>
          <w:color w:val="231F20"/>
        </w:rPr>
        <w:t>apply,</w:t>
      </w:r>
      <w:r>
        <w:rPr>
          <w:color w:val="231F20"/>
          <w:spacing w:val="-9"/>
        </w:rPr>
        <w:t> </w:t>
      </w:r>
      <w:r>
        <w:rPr>
          <w:color w:val="231F20"/>
        </w:rPr>
        <w:t>you</w:t>
      </w:r>
      <w:r>
        <w:rPr>
          <w:color w:val="231F20"/>
          <w:spacing w:val="-9"/>
        </w:rPr>
        <w:t> </w:t>
      </w:r>
      <w:r>
        <w:rPr>
          <w:color w:val="231F20"/>
        </w:rPr>
        <w:t>may</w:t>
      </w:r>
      <w:r>
        <w:rPr>
          <w:color w:val="231F20"/>
          <w:spacing w:val="-9"/>
        </w:rPr>
        <w:t> </w:t>
      </w:r>
      <w:r>
        <w:rPr>
          <w:color w:val="231F20"/>
        </w:rPr>
        <w:t>have</w:t>
      </w:r>
      <w:r>
        <w:rPr>
          <w:color w:val="231F20"/>
          <w:spacing w:val="-9"/>
        </w:rPr>
        <w:t> </w:t>
      </w:r>
      <w:r>
        <w:rPr>
          <w:color w:val="231F20"/>
        </w:rPr>
        <w:t>to issue a corrected return to avoid penalties. For more information, see Regulations section 301.6721-1(d).</w:t>
      </w:r>
    </w:p>
    <w:p>
      <w:pPr>
        <w:spacing w:line="232" w:lineRule="auto" w:before="25"/>
        <w:ind w:left="119" w:right="94" w:firstLine="180"/>
        <w:jc w:val="left"/>
        <w:rPr>
          <w:sz w:val="20"/>
        </w:rPr>
      </w:pPr>
      <w:bookmarkStart w:name="_bookmark106" w:id="118"/>
      <w:bookmarkEnd w:id="118"/>
      <w:r>
        <w:rPr/>
      </w:r>
      <w:r>
        <w:rPr>
          <w:rFonts w:ascii="Arial"/>
          <w:b/>
          <w:i/>
          <w:color w:val="231F20"/>
          <w:sz w:val="20"/>
        </w:rPr>
        <w:t>Small businesses.</w:t>
      </w:r>
      <w:r>
        <w:rPr>
          <w:rFonts w:ascii="Arial"/>
          <w:b/>
          <w:i/>
          <w:color w:val="231F20"/>
          <w:spacing w:val="40"/>
          <w:sz w:val="20"/>
        </w:rPr>
        <w:t> </w:t>
      </w:r>
      <w:r>
        <w:rPr>
          <w:color w:val="231F20"/>
          <w:sz w:val="20"/>
        </w:rPr>
        <w:t>For purposes of the lower maximum penalties shown in </w:t>
      </w:r>
      <w:hyperlink w:history="true" w:anchor="_bookmark95">
        <w:r>
          <w:rPr>
            <w:rFonts w:ascii="Arial"/>
            <w:i/>
            <w:color w:val="0056A2"/>
            <w:sz w:val="20"/>
            <w:u w:val="single" w:color="0055A1"/>
          </w:rPr>
          <w:t>Failure to file correct</w:t>
        </w:r>
      </w:hyperlink>
      <w:r>
        <w:rPr>
          <w:rFonts w:ascii="Arial"/>
          <w:i/>
          <w:color w:val="0056A2"/>
          <w:sz w:val="20"/>
        </w:rPr>
        <w:t> </w:t>
      </w:r>
      <w:hyperlink w:history="true" w:anchor="_bookmark95">
        <w:r>
          <w:rPr>
            <w:rFonts w:ascii="Arial"/>
            <w:i/>
            <w:color w:val="0056A2"/>
            <w:sz w:val="20"/>
            <w:u w:val="single" w:color="0055A1"/>
          </w:rPr>
          <w:t>information returns by the due date</w:t>
        </w:r>
      </w:hyperlink>
      <w:r>
        <w:rPr>
          <w:color w:val="231F20"/>
          <w:sz w:val="20"/>
        </w:rPr>
        <w:t>, you are a small business</w:t>
      </w:r>
      <w:r>
        <w:rPr>
          <w:color w:val="231F20"/>
          <w:spacing w:val="-14"/>
          <w:sz w:val="20"/>
        </w:rPr>
        <w:t> </w:t>
      </w:r>
      <w:r>
        <w:rPr>
          <w:color w:val="231F20"/>
          <w:sz w:val="20"/>
        </w:rPr>
        <w:t>if</w:t>
      </w:r>
      <w:r>
        <w:rPr>
          <w:color w:val="231F20"/>
          <w:spacing w:val="-14"/>
          <w:sz w:val="20"/>
        </w:rPr>
        <w:t> </w:t>
      </w:r>
      <w:r>
        <w:rPr>
          <w:color w:val="231F20"/>
          <w:sz w:val="20"/>
        </w:rPr>
        <w:t>your</w:t>
      </w:r>
      <w:r>
        <w:rPr>
          <w:color w:val="231F20"/>
          <w:spacing w:val="-14"/>
          <w:sz w:val="20"/>
        </w:rPr>
        <w:t> </w:t>
      </w:r>
      <w:r>
        <w:rPr>
          <w:color w:val="231F20"/>
          <w:sz w:val="20"/>
        </w:rPr>
        <w:t>average</w:t>
      </w:r>
      <w:r>
        <w:rPr>
          <w:color w:val="231F20"/>
          <w:spacing w:val="-14"/>
          <w:sz w:val="20"/>
        </w:rPr>
        <w:t> </w:t>
      </w:r>
      <w:r>
        <w:rPr>
          <w:color w:val="231F20"/>
          <w:sz w:val="20"/>
        </w:rPr>
        <w:t>annual</w:t>
      </w:r>
      <w:r>
        <w:rPr>
          <w:color w:val="231F20"/>
          <w:spacing w:val="-14"/>
          <w:sz w:val="20"/>
        </w:rPr>
        <w:t> </w:t>
      </w:r>
      <w:r>
        <w:rPr>
          <w:color w:val="231F20"/>
          <w:sz w:val="20"/>
        </w:rPr>
        <w:t>gross</w:t>
      </w:r>
      <w:r>
        <w:rPr>
          <w:color w:val="231F20"/>
          <w:spacing w:val="-14"/>
          <w:sz w:val="20"/>
        </w:rPr>
        <w:t> </w:t>
      </w:r>
      <w:r>
        <w:rPr>
          <w:color w:val="231F20"/>
          <w:sz w:val="20"/>
        </w:rPr>
        <w:t>receipts</w:t>
      </w:r>
      <w:r>
        <w:rPr>
          <w:color w:val="231F20"/>
          <w:spacing w:val="-14"/>
          <w:sz w:val="20"/>
        </w:rPr>
        <w:t> </w:t>
      </w:r>
      <w:r>
        <w:rPr>
          <w:color w:val="231F20"/>
          <w:sz w:val="20"/>
        </w:rPr>
        <w:t>for</w:t>
      </w:r>
      <w:r>
        <w:rPr>
          <w:color w:val="231F20"/>
          <w:spacing w:val="-14"/>
          <w:sz w:val="20"/>
        </w:rPr>
        <w:t> </w:t>
      </w:r>
      <w:r>
        <w:rPr>
          <w:color w:val="231F20"/>
          <w:sz w:val="20"/>
        </w:rPr>
        <w:t>the</w:t>
      </w:r>
      <w:r>
        <w:rPr>
          <w:color w:val="231F20"/>
          <w:spacing w:val="-14"/>
          <w:sz w:val="20"/>
        </w:rPr>
        <w:t> </w:t>
      </w:r>
      <w:r>
        <w:rPr>
          <w:color w:val="231F20"/>
          <w:sz w:val="20"/>
        </w:rPr>
        <w:t>3 most</w:t>
      </w:r>
      <w:r>
        <w:rPr>
          <w:color w:val="231F20"/>
          <w:spacing w:val="-13"/>
          <w:sz w:val="20"/>
        </w:rPr>
        <w:t> </w:t>
      </w:r>
      <w:r>
        <w:rPr>
          <w:color w:val="231F20"/>
          <w:sz w:val="20"/>
        </w:rPr>
        <w:t>recent</w:t>
      </w:r>
      <w:r>
        <w:rPr>
          <w:color w:val="231F20"/>
          <w:spacing w:val="-13"/>
          <w:sz w:val="20"/>
        </w:rPr>
        <w:t> </w:t>
      </w:r>
      <w:r>
        <w:rPr>
          <w:color w:val="231F20"/>
          <w:sz w:val="20"/>
        </w:rPr>
        <w:t>tax</w:t>
      </w:r>
      <w:r>
        <w:rPr>
          <w:color w:val="231F20"/>
          <w:spacing w:val="-13"/>
          <w:sz w:val="20"/>
        </w:rPr>
        <w:t> </w:t>
      </w:r>
      <w:r>
        <w:rPr>
          <w:color w:val="231F20"/>
          <w:sz w:val="20"/>
        </w:rPr>
        <w:t>years</w:t>
      </w:r>
      <w:r>
        <w:rPr>
          <w:color w:val="231F20"/>
          <w:spacing w:val="-13"/>
          <w:sz w:val="20"/>
        </w:rPr>
        <w:t> </w:t>
      </w:r>
      <w:r>
        <w:rPr>
          <w:color w:val="231F20"/>
          <w:sz w:val="20"/>
        </w:rPr>
        <w:t>(or</w:t>
      </w:r>
      <w:r>
        <w:rPr>
          <w:color w:val="231F20"/>
          <w:spacing w:val="-13"/>
          <w:sz w:val="20"/>
        </w:rPr>
        <w:t> </w:t>
      </w:r>
      <w:r>
        <w:rPr>
          <w:color w:val="231F20"/>
          <w:sz w:val="20"/>
        </w:rPr>
        <w:t>for</w:t>
      </w:r>
      <w:r>
        <w:rPr>
          <w:color w:val="231F20"/>
          <w:spacing w:val="-13"/>
          <w:sz w:val="20"/>
        </w:rPr>
        <w:t> </w:t>
      </w:r>
      <w:r>
        <w:rPr>
          <w:color w:val="231F20"/>
          <w:sz w:val="20"/>
        </w:rPr>
        <w:t>the</w:t>
      </w:r>
      <w:r>
        <w:rPr>
          <w:color w:val="231F20"/>
          <w:spacing w:val="-13"/>
          <w:sz w:val="20"/>
        </w:rPr>
        <w:t> </w:t>
      </w:r>
      <w:r>
        <w:rPr>
          <w:color w:val="231F20"/>
          <w:sz w:val="20"/>
        </w:rPr>
        <w:t>period</w:t>
      </w:r>
      <w:r>
        <w:rPr>
          <w:color w:val="231F20"/>
          <w:spacing w:val="-13"/>
          <w:sz w:val="20"/>
        </w:rPr>
        <w:t> </w:t>
      </w:r>
      <w:r>
        <w:rPr>
          <w:color w:val="231F20"/>
          <w:sz w:val="20"/>
        </w:rPr>
        <w:t>that</w:t>
      </w:r>
      <w:r>
        <w:rPr>
          <w:color w:val="231F20"/>
          <w:spacing w:val="-13"/>
          <w:sz w:val="20"/>
        </w:rPr>
        <w:t> </w:t>
      </w:r>
      <w:r>
        <w:rPr>
          <w:color w:val="231F20"/>
          <w:sz w:val="20"/>
        </w:rPr>
        <w:t>you</w:t>
      </w:r>
      <w:r>
        <w:rPr>
          <w:color w:val="231F20"/>
          <w:spacing w:val="-13"/>
          <w:sz w:val="20"/>
        </w:rPr>
        <w:t> </w:t>
      </w:r>
      <w:r>
        <w:rPr>
          <w:color w:val="231F20"/>
          <w:sz w:val="20"/>
        </w:rPr>
        <w:t>were</w:t>
      </w:r>
      <w:r>
        <w:rPr>
          <w:color w:val="231F20"/>
          <w:spacing w:val="-13"/>
          <w:sz w:val="20"/>
        </w:rPr>
        <w:t> </w:t>
      </w:r>
      <w:r>
        <w:rPr>
          <w:color w:val="231F20"/>
          <w:sz w:val="20"/>
        </w:rPr>
        <w:t>in existence,</w:t>
      </w:r>
      <w:r>
        <w:rPr>
          <w:color w:val="231F20"/>
          <w:spacing w:val="-14"/>
          <w:sz w:val="20"/>
        </w:rPr>
        <w:t> </w:t>
      </w:r>
      <w:r>
        <w:rPr>
          <w:color w:val="231F20"/>
          <w:sz w:val="20"/>
        </w:rPr>
        <w:t>if</w:t>
      </w:r>
      <w:r>
        <w:rPr>
          <w:color w:val="231F20"/>
          <w:spacing w:val="-14"/>
          <w:sz w:val="20"/>
        </w:rPr>
        <w:t> </w:t>
      </w:r>
      <w:r>
        <w:rPr>
          <w:color w:val="231F20"/>
          <w:sz w:val="20"/>
        </w:rPr>
        <w:t>shorter)</w:t>
      </w:r>
      <w:r>
        <w:rPr>
          <w:color w:val="231F20"/>
          <w:spacing w:val="-14"/>
          <w:sz w:val="20"/>
        </w:rPr>
        <w:t> </w:t>
      </w:r>
      <w:r>
        <w:rPr>
          <w:color w:val="231F20"/>
          <w:sz w:val="20"/>
        </w:rPr>
        <w:t>ending</w:t>
      </w:r>
      <w:r>
        <w:rPr>
          <w:color w:val="231F20"/>
          <w:spacing w:val="-14"/>
          <w:sz w:val="20"/>
        </w:rPr>
        <w:t> </w:t>
      </w:r>
      <w:r>
        <w:rPr>
          <w:color w:val="231F20"/>
          <w:sz w:val="20"/>
        </w:rPr>
        <w:t>before</w:t>
      </w:r>
      <w:r>
        <w:rPr>
          <w:color w:val="231F20"/>
          <w:spacing w:val="-14"/>
          <w:sz w:val="20"/>
        </w:rPr>
        <w:t> </w:t>
      </w:r>
      <w:r>
        <w:rPr>
          <w:color w:val="231F20"/>
          <w:sz w:val="20"/>
        </w:rPr>
        <w:t>the</w:t>
      </w:r>
      <w:r>
        <w:rPr>
          <w:color w:val="231F20"/>
          <w:spacing w:val="-14"/>
          <w:sz w:val="20"/>
        </w:rPr>
        <w:t> </w:t>
      </w:r>
      <w:r>
        <w:rPr>
          <w:color w:val="231F20"/>
          <w:sz w:val="20"/>
        </w:rPr>
        <w:t>calendar</w:t>
      </w:r>
      <w:r>
        <w:rPr>
          <w:color w:val="231F20"/>
          <w:spacing w:val="-14"/>
          <w:sz w:val="20"/>
        </w:rPr>
        <w:t> </w:t>
      </w:r>
      <w:r>
        <w:rPr>
          <w:color w:val="231F20"/>
          <w:sz w:val="20"/>
        </w:rPr>
        <w:t>year</w:t>
      </w:r>
      <w:r>
        <w:rPr>
          <w:color w:val="231F20"/>
          <w:spacing w:val="-14"/>
          <w:sz w:val="20"/>
        </w:rPr>
        <w:t> </w:t>
      </w:r>
      <w:r>
        <w:rPr>
          <w:color w:val="231F20"/>
          <w:sz w:val="20"/>
        </w:rPr>
        <w:t>in which the Forms W-2 were due are $5 million or less.</w:t>
      </w:r>
    </w:p>
    <w:p>
      <w:pPr>
        <w:pStyle w:val="BodyText"/>
        <w:spacing w:line="232" w:lineRule="auto" w:before="138"/>
        <w:ind w:right="117" w:firstLine="180"/>
      </w:pPr>
      <w:r>
        <w:rPr/>
        <w:br w:type="column"/>
      </w:r>
      <w:r>
        <w:rPr>
          <w:rFonts w:ascii="Arial"/>
          <w:b/>
          <w:i/>
          <w:color w:val="231F20"/>
        </w:rPr>
        <w:t>Intentional</w:t>
      </w:r>
      <w:r>
        <w:rPr>
          <w:rFonts w:ascii="Arial"/>
          <w:b/>
          <w:i/>
          <w:color w:val="231F20"/>
          <w:spacing w:val="-5"/>
        </w:rPr>
        <w:t> </w:t>
      </w:r>
      <w:r>
        <w:rPr>
          <w:rFonts w:ascii="Arial"/>
          <w:b/>
          <w:i/>
          <w:color w:val="231F20"/>
        </w:rPr>
        <w:t>disregard</w:t>
      </w:r>
      <w:r>
        <w:rPr>
          <w:rFonts w:ascii="Arial"/>
          <w:b/>
          <w:i/>
          <w:color w:val="231F20"/>
          <w:spacing w:val="-5"/>
        </w:rPr>
        <w:t> </w:t>
      </w:r>
      <w:r>
        <w:rPr>
          <w:rFonts w:ascii="Arial"/>
          <w:b/>
          <w:i/>
          <w:color w:val="231F20"/>
        </w:rPr>
        <w:t>of</w:t>
      </w:r>
      <w:r>
        <w:rPr>
          <w:rFonts w:ascii="Arial"/>
          <w:b/>
          <w:i/>
          <w:color w:val="231F20"/>
          <w:spacing w:val="-5"/>
        </w:rPr>
        <w:t> </w:t>
      </w:r>
      <w:r>
        <w:rPr>
          <w:rFonts w:ascii="Arial"/>
          <w:b/>
          <w:i/>
          <w:color w:val="231F20"/>
        </w:rPr>
        <w:t>filing</w:t>
      </w:r>
      <w:r>
        <w:rPr>
          <w:rFonts w:ascii="Arial"/>
          <w:b/>
          <w:i/>
          <w:color w:val="231F20"/>
          <w:spacing w:val="-5"/>
        </w:rPr>
        <w:t> </w:t>
      </w:r>
      <w:r>
        <w:rPr>
          <w:rFonts w:ascii="Arial"/>
          <w:b/>
          <w:i/>
          <w:color w:val="231F20"/>
        </w:rPr>
        <w:t>requirements.</w:t>
      </w:r>
      <w:r>
        <w:rPr>
          <w:rFonts w:ascii="Arial"/>
          <w:b/>
          <w:i/>
          <w:color w:val="231F20"/>
          <w:spacing w:val="37"/>
        </w:rPr>
        <w:t> </w:t>
      </w:r>
      <w:r>
        <w:rPr>
          <w:color w:val="231F20"/>
        </w:rPr>
        <w:t>If</w:t>
      </w:r>
      <w:r>
        <w:rPr>
          <w:color w:val="231F20"/>
          <w:spacing w:val="-9"/>
        </w:rPr>
        <w:t> </w:t>
      </w:r>
      <w:r>
        <w:rPr>
          <w:color w:val="231F20"/>
        </w:rPr>
        <w:t>any failure to timely file a correct Form W-2 is due to intentional disregard of the filing or correct information requirements,</w:t>
      </w:r>
      <w:r>
        <w:rPr>
          <w:color w:val="231F20"/>
          <w:spacing w:val="-9"/>
        </w:rPr>
        <w:t> </w:t>
      </w:r>
      <w:r>
        <w:rPr>
          <w:color w:val="231F20"/>
        </w:rPr>
        <w:t>the</w:t>
      </w:r>
      <w:r>
        <w:rPr>
          <w:color w:val="231F20"/>
          <w:spacing w:val="-9"/>
        </w:rPr>
        <w:t> </w:t>
      </w:r>
      <w:r>
        <w:rPr>
          <w:color w:val="231F20"/>
        </w:rPr>
        <w:t>penalty</w:t>
      </w:r>
      <w:r>
        <w:rPr>
          <w:color w:val="231F20"/>
          <w:spacing w:val="-9"/>
        </w:rPr>
        <w:t> </w:t>
      </w:r>
      <w:r>
        <w:rPr>
          <w:color w:val="231F20"/>
        </w:rPr>
        <w:t>is</w:t>
      </w:r>
      <w:r>
        <w:rPr>
          <w:color w:val="231F20"/>
          <w:spacing w:val="-9"/>
        </w:rPr>
        <w:t> </w:t>
      </w:r>
      <w:r>
        <w:rPr>
          <w:color w:val="231F20"/>
        </w:rPr>
        <w:t>at</w:t>
      </w:r>
      <w:r>
        <w:rPr>
          <w:color w:val="231F20"/>
          <w:spacing w:val="-9"/>
        </w:rPr>
        <w:t> </w:t>
      </w:r>
      <w:r>
        <w:rPr>
          <w:color w:val="231F20"/>
        </w:rPr>
        <w:t>least</w:t>
      </w:r>
      <w:r>
        <w:rPr>
          <w:color w:val="231F20"/>
          <w:spacing w:val="-9"/>
        </w:rPr>
        <w:t> </w:t>
      </w:r>
      <w:r>
        <w:rPr>
          <w:color w:val="231F20"/>
        </w:rPr>
        <w:t>$680</w:t>
      </w:r>
      <w:r>
        <w:rPr>
          <w:color w:val="231F20"/>
          <w:spacing w:val="-9"/>
        </w:rPr>
        <w:t> </w:t>
      </w:r>
      <w:r>
        <w:rPr>
          <w:color w:val="231F20"/>
        </w:rPr>
        <w:t>per</w:t>
      </w:r>
      <w:r>
        <w:rPr>
          <w:color w:val="231F20"/>
          <w:spacing w:val="-9"/>
        </w:rPr>
        <w:t> </w:t>
      </w:r>
      <w:r>
        <w:rPr>
          <w:color w:val="231F20"/>
        </w:rPr>
        <w:t>Form</w:t>
      </w:r>
      <w:r>
        <w:rPr>
          <w:color w:val="231F20"/>
          <w:spacing w:val="-9"/>
        </w:rPr>
        <w:t> </w:t>
      </w:r>
      <w:r>
        <w:rPr>
          <w:color w:val="231F20"/>
        </w:rPr>
        <w:t>W-2 with no maximum penalty.</w:t>
      </w:r>
    </w:p>
    <w:p>
      <w:pPr>
        <w:pStyle w:val="BodyText"/>
        <w:spacing w:line="230" w:lineRule="auto" w:before="75"/>
        <w:ind w:right="117"/>
      </w:pPr>
      <w:r>
        <w:rPr>
          <w:rFonts w:ascii="Arial Black"/>
          <w:color w:val="231F20"/>
          <w:spacing w:val="-2"/>
          <w:w w:val="90"/>
        </w:rPr>
        <w:t>Failure</w:t>
      </w:r>
      <w:r>
        <w:rPr>
          <w:rFonts w:ascii="Arial Black"/>
          <w:color w:val="231F20"/>
          <w:spacing w:val="-8"/>
          <w:w w:val="90"/>
        </w:rPr>
        <w:t> </w:t>
      </w:r>
      <w:r>
        <w:rPr>
          <w:rFonts w:ascii="Arial Black"/>
          <w:color w:val="231F20"/>
          <w:spacing w:val="-2"/>
          <w:w w:val="90"/>
        </w:rPr>
        <w:t>to</w:t>
      </w:r>
      <w:r>
        <w:rPr>
          <w:rFonts w:ascii="Arial Black"/>
          <w:color w:val="231F20"/>
          <w:spacing w:val="-8"/>
          <w:w w:val="90"/>
        </w:rPr>
        <w:t> </w:t>
      </w:r>
      <w:r>
        <w:rPr>
          <w:rFonts w:ascii="Arial Black"/>
          <w:color w:val="231F20"/>
          <w:spacing w:val="-2"/>
          <w:w w:val="90"/>
        </w:rPr>
        <w:t>furnish</w:t>
      </w:r>
      <w:r>
        <w:rPr>
          <w:rFonts w:ascii="Arial Black"/>
          <w:color w:val="231F20"/>
          <w:spacing w:val="-9"/>
          <w:w w:val="90"/>
        </w:rPr>
        <w:t> </w:t>
      </w:r>
      <w:r>
        <w:rPr>
          <w:rFonts w:ascii="Arial Black"/>
          <w:color w:val="231F20"/>
          <w:spacing w:val="-2"/>
          <w:w w:val="90"/>
        </w:rPr>
        <w:t>correct</w:t>
      </w:r>
      <w:r>
        <w:rPr>
          <w:rFonts w:ascii="Arial Black"/>
          <w:color w:val="231F20"/>
          <w:spacing w:val="-8"/>
          <w:w w:val="90"/>
        </w:rPr>
        <w:t> </w:t>
      </w:r>
      <w:r>
        <w:rPr>
          <w:rFonts w:ascii="Arial Black"/>
          <w:color w:val="231F20"/>
          <w:spacing w:val="-2"/>
          <w:w w:val="90"/>
        </w:rPr>
        <w:t>payee</w:t>
      </w:r>
      <w:r>
        <w:rPr>
          <w:rFonts w:ascii="Arial Black"/>
          <w:color w:val="231F20"/>
          <w:spacing w:val="-8"/>
          <w:w w:val="90"/>
        </w:rPr>
        <w:t> </w:t>
      </w:r>
      <w:r>
        <w:rPr>
          <w:rFonts w:ascii="Arial Black"/>
          <w:color w:val="231F20"/>
          <w:spacing w:val="-2"/>
          <w:w w:val="90"/>
        </w:rPr>
        <w:t>statements.</w:t>
      </w:r>
      <w:r>
        <w:rPr>
          <w:rFonts w:ascii="Arial Black"/>
          <w:color w:val="231F20"/>
          <w:spacing w:val="6"/>
        </w:rPr>
        <w:t> </w:t>
      </w:r>
      <w:r>
        <w:rPr>
          <w:color w:val="231F20"/>
          <w:spacing w:val="-2"/>
          <w:w w:val="90"/>
        </w:rPr>
        <w:t>If</w:t>
      </w:r>
      <w:r>
        <w:rPr>
          <w:color w:val="231F20"/>
          <w:spacing w:val="-7"/>
          <w:w w:val="90"/>
        </w:rPr>
        <w:t> </w:t>
      </w:r>
      <w:r>
        <w:rPr>
          <w:color w:val="231F20"/>
          <w:spacing w:val="-2"/>
          <w:w w:val="90"/>
        </w:rPr>
        <w:t>you</w:t>
      </w:r>
      <w:r>
        <w:rPr>
          <w:color w:val="231F20"/>
          <w:spacing w:val="-6"/>
          <w:w w:val="90"/>
        </w:rPr>
        <w:t> </w:t>
      </w:r>
      <w:r>
        <w:rPr>
          <w:color w:val="231F20"/>
          <w:spacing w:val="-2"/>
          <w:w w:val="90"/>
        </w:rPr>
        <w:t>fail </w:t>
      </w:r>
      <w:r>
        <w:rPr>
          <w:color w:val="231F20"/>
        </w:rPr>
        <w:t>to</w:t>
      </w:r>
      <w:r>
        <w:rPr>
          <w:color w:val="231F20"/>
          <w:spacing w:val="-4"/>
        </w:rPr>
        <w:t> </w:t>
      </w:r>
      <w:r>
        <w:rPr>
          <w:color w:val="231F20"/>
        </w:rPr>
        <w:t>provide</w:t>
      </w:r>
      <w:r>
        <w:rPr>
          <w:color w:val="231F20"/>
          <w:spacing w:val="-4"/>
        </w:rPr>
        <w:t> </w:t>
      </w:r>
      <w:r>
        <w:rPr>
          <w:color w:val="231F20"/>
        </w:rPr>
        <w:t>correct</w:t>
      </w:r>
      <w:r>
        <w:rPr>
          <w:color w:val="231F20"/>
          <w:spacing w:val="-4"/>
        </w:rPr>
        <w:t> </w:t>
      </w:r>
      <w:r>
        <w:rPr>
          <w:color w:val="231F20"/>
        </w:rPr>
        <w:t>payee</w:t>
      </w:r>
      <w:r>
        <w:rPr>
          <w:color w:val="231F20"/>
          <w:spacing w:val="-4"/>
        </w:rPr>
        <w:t> </w:t>
      </w:r>
      <w:r>
        <w:rPr>
          <w:color w:val="231F20"/>
        </w:rPr>
        <w:t>statements</w:t>
      </w:r>
      <w:r>
        <w:rPr>
          <w:color w:val="231F20"/>
          <w:spacing w:val="-4"/>
        </w:rPr>
        <w:t> </w:t>
      </w:r>
      <w:r>
        <w:rPr>
          <w:color w:val="231F20"/>
        </w:rPr>
        <w:t>(Forms</w:t>
      </w:r>
      <w:r>
        <w:rPr>
          <w:color w:val="231F20"/>
          <w:spacing w:val="-4"/>
        </w:rPr>
        <w:t> </w:t>
      </w:r>
      <w:r>
        <w:rPr>
          <w:color w:val="231F20"/>
        </w:rPr>
        <w:t>W-2)</w:t>
      </w:r>
      <w:r>
        <w:rPr>
          <w:color w:val="231F20"/>
          <w:spacing w:val="-4"/>
        </w:rPr>
        <w:t> </w:t>
      </w:r>
      <w:r>
        <w:rPr>
          <w:color w:val="231F20"/>
        </w:rPr>
        <w:t>to</w:t>
      </w:r>
      <w:r>
        <w:rPr>
          <w:color w:val="231F20"/>
          <w:spacing w:val="-4"/>
        </w:rPr>
        <w:t> </w:t>
      </w:r>
      <w:r>
        <w:rPr>
          <w:color w:val="231F20"/>
        </w:rPr>
        <w:t>your employees</w:t>
      </w:r>
      <w:r>
        <w:rPr>
          <w:color w:val="231F20"/>
          <w:spacing w:val="-7"/>
        </w:rPr>
        <w:t> </w:t>
      </w:r>
      <w:r>
        <w:rPr>
          <w:color w:val="231F20"/>
        </w:rPr>
        <w:t>and</w:t>
      </w:r>
      <w:r>
        <w:rPr>
          <w:color w:val="231F20"/>
          <w:spacing w:val="-7"/>
        </w:rPr>
        <w:t> </w:t>
      </w:r>
      <w:r>
        <w:rPr>
          <w:color w:val="231F20"/>
        </w:rPr>
        <w:t>cannot</w:t>
      </w:r>
      <w:r>
        <w:rPr>
          <w:color w:val="231F20"/>
          <w:spacing w:val="-7"/>
        </w:rPr>
        <w:t> </w:t>
      </w:r>
      <w:r>
        <w:rPr>
          <w:color w:val="231F20"/>
        </w:rPr>
        <w:t>show</w:t>
      </w:r>
      <w:r>
        <w:rPr>
          <w:color w:val="231F20"/>
          <w:spacing w:val="-7"/>
        </w:rPr>
        <w:t> </w:t>
      </w:r>
      <w:r>
        <w:rPr>
          <w:color w:val="231F20"/>
        </w:rPr>
        <w:t>reasonable</w:t>
      </w:r>
      <w:r>
        <w:rPr>
          <w:color w:val="231F20"/>
          <w:spacing w:val="-7"/>
        </w:rPr>
        <w:t> </w:t>
      </w:r>
      <w:r>
        <w:rPr>
          <w:color w:val="231F20"/>
        </w:rPr>
        <w:t>cause,</w:t>
      </w:r>
      <w:r>
        <w:rPr>
          <w:color w:val="231F20"/>
          <w:spacing w:val="-7"/>
        </w:rPr>
        <w:t> </w:t>
      </w:r>
      <w:r>
        <w:rPr>
          <w:color w:val="231F20"/>
        </w:rPr>
        <w:t>you</w:t>
      </w:r>
      <w:r>
        <w:rPr>
          <w:color w:val="231F20"/>
          <w:spacing w:val="-7"/>
        </w:rPr>
        <w:t> </w:t>
      </w:r>
      <w:r>
        <w:rPr>
          <w:color w:val="231F20"/>
        </w:rPr>
        <w:t>may be subject to a penalty as provided under section 6722. The</w:t>
      </w:r>
      <w:r>
        <w:rPr>
          <w:color w:val="231F20"/>
          <w:spacing w:val="-6"/>
        </w:rPr>
        <w:t> </w:t>
      </w:r>
      <w:r>
        <w:rPr>
          <w:color w:val="231F20"/>
        </w:rPr>
        <w:t>penalty</w:t>
      </w:r>
      <w:r>
        <w:rPr>
          <w:color w:val="231F20"/>
          <w:spacing w:val="-6"/>
        </w:rPr>
        <w:t> </w:t>
      </w:r>
      <w:r>
        <w:rPr>
          <w:color w:val="231F20"/>
        </w:rPr>
        <w:t>applies</w:t>
      </w:r>
      <w:r>
        <w:rPr>
          <w:color w:val="231F20"/>
          <w:spacing w:val="-6"/>
        </w:rPr>
        <w:t> </w:t>
      </w:r>
      <w:r>
        <w:rPr>
          <w:color w:val="231F20"/>
        </w:rPr>
        <w:t>if</w:t>
      </w:r>
      <w:r>
        <w:rPr>
          <w:color w:val="231F20"/>
          <w:spacing w:val="-6"/>
        </w:rPr>
        <w:t> </w:t>
      </w:r>
      <w:r>
        <w:rPr>
          <w:color w:val="231F20"/>
        </w:rPr>
        <w:t>you</w:t>
      </w:r>
      <w:r>
        <w:rPr>
          <w:color w:val="231F20"/>
          <w:spacing w:val="-6"/>
        </w:rPr>
        <w:t> </w:t>
      </w:r>
      <w:r>
        <w:rPr>
          <w:color w:val="231F20"/>
        </w:rPr>
        <w:t>fail</w:t>
      </w:r>
      <w:r>
        <w:rPr>
          <w:color w:val="231F20"/>
          <w:spacing w:val="-6"/>
        </w:rPr>
        <w:t> </w:t>
      </w:r>
      <w:r>
        <w:rPr>
          <w:color w:val="231F20"/>
        </w:rPr>
        <w:t>to</w:t>
      </w:r>
      <w:r>
        <w:rPr>
          <w:color w:val="231F20"/>
          <w:spacing w:val="-6"/>
        </w:rPr>
        <w:t> </w:t>
      </w:r>
      <w:r>
        <w:rPr>
          <w:color w:val="231F20"/>
        </w:rPr>
        <w:t>provide</w:t>
      </w:r>
      <w:r>
        <w:rPr>
          <w:color w:val="231F20"/>
          <w:spacing w:val="-6"/>
        </w:rPr>
        <w:t> </w:t>
      </w:r>
      <w:r>
        <w:rPr>
          <w:color w:val="231F20"/>
        </w:rPr>
        <w:t>the</w:t>
      </w:r>
      <w:r>
        <w:rPr>
          <w:color w:val="231F20"/>
          <w:spacing w:val="-6"/>
        </w:rPr>
        <w:t> </w:t>
      </w:r>
      <w:r>
        <w:rPr>
          <w:color w:val="231F20"/>
        </w:rPr>
        <w:t>statement</w:t>
      </w:r>
      <w:r>
        <w:rPr>
          <w:color w:val="231F20"/>
          <w:spacing w:val="-6"/>
        </w:rPr>
        <w:t> </w:t>
      </w:r>
      <w:r>
        <w:rPr>
          <w:color w:val="231F20"/>
        </w:rPr>
        <w:t>by February 2, 2026, if you fail to include all information required to be shown on the statement, or if you include incorrect information on the statement.</w:t>
      </w:r>
    </w:p>
    <w:p>
      <w:pPr>
        <w:spacing w:line="232" w:lineRule="auto" w:before="65"/>
        <w:ind w:left="120" w:right="117" w:firstLine="240"/>
        <w:jc w:val="left"/>
        <w:rPr>
          <w:sz w:val="20"/>
        </w:rPr>
      </w:pPr>
      <w:r>
        <w:rPr>
          <w:color w:val="231F20"/>
          <w:sz w:val="20"/>
        </w:rPr>
        <w:t>The amount of the penalty is based on when you furnish the correct payee statement. This penalty is an additional</w:t>
      </w:r>
      <w:r>
        <w:rPr>
          <w:color w:val="231F20"/>
          <w:spacing w:val="-13"/>
          <w:sz w:val="20"/>
        </w:rPr>
        <w:t> </w:t>
      </w:r>
      <w:r>
        <w:rPr>
          <w:color w:val="231F20"/>
          <w:sz w:val="20"/>
        </w:rPr>
        <w:t>penalty</w:t>
      </w:r>
      <w:r>
        <w:rPr>
          <w:color w:val="231F20"/>
          <w:spacing w:val="-13"/>
          <w:sz w:val="20"/>
        </w:rPr>
        <w:t> </w:t>
      </w:r>
      <w:r>
        <w:rPr>
          <w:color w:val="231F20"/>
          <w:sz w:val="20"/>
        </w:rPr>
        <w:t>and</w:t>
      </w:r>
      <w:r>
        <w:rPr>
          <w:color w:val="231F20"/>
          <w:spacing w:val="-13"/>
          <w:sz w:val="20"/>
        </w:rPr>
        <w:t> </w:t>
      </w:r>
      <w:r>
        <w:rPr>
          <w:color w:val="231F20"/>
          <w:sz w:val="20"/>
        </w:rPr>
        <w:t>is</w:t>
      </w:r>
      <w:r>
        <w:rPr>
          <w:color w:val="231F20"/>
          <w:spacing w:val="-13"/>
          <w:sz w:val="20"/>
        </w:rPr>
        <w:t> </w:t>
      </w:r>
      <w:r>
        <w:rPr>
          <w:color w:val="231F20"/>
          <w:sz w:val="20"/>
        </w:rPr>
        <w:t>applied</w:t>
      </w:r>
      <w:r>
        <w:rPr>
          <w:color w:val="231F20"/>
          <w:spacing w:val="-13"/>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same</w:t>
      </w:r>
      <w:r>
        <w:rPr>
          <w:color w:val="231F20"/>
          <w:spacing w:val="-13"/>
          <w:sz w:val="20"/>
        </w:rPr>
        <w:t> </w:t>
      </w:r>
      <w:r>
        <w:rPr>
          <w:color w:val="231F20"/>
          <w:sz w:val="20"/>
        </w:rPr>
        <w:t>manner,</w:t>
      </w:r>
      <w:r>
        <w:rPr>
          <w:color w:val="231F20"/>
          <w:spacing w:val="-13"/>
          <w:sz w:val="20"/>
        </w:rPr>
        <w:t> </w:t>
      </w:r>
      <w:r>
        <w:rPr>
          <w:color w:val="231F20"/>
          <w:sz w:val="20"/>
        </w:rPr>
        <w:t>and with the same amounts, as in </w:t>
      </w:r>
      <w:hyperlink w:history="true" w:anchor="_bookmark95">
        <w:r>
          <w:rPr>
            <w:rFonts w:ascii="Arial"/>
            <w:i/>
            <w:color w:val="0056A2"/>
            <w:sz w:val="20"/>
            <w:u w:val="single" w:color="0055A1"/>
          </w:rPr>
          <w:t>Failure to file correct</w:t>
        </w:r>
      </w:hyperlink>
      <w:r>
        <w:rPr>
          <w:rFonts w:ascii="Arial"/>
          <w:i/>
          <w:color w:val="0056A2"/>
          <w:sz w:val="20"/>
        </w:rPr>
        <w:t> </w:t>
      </w:r>
      <w:hyperlink w:history="true" w:anchor="_bookmark95">
        <w:r>
          <w:rPr>
            <w:rFonts w:ascii="Arial"/>
            <w:i/>
            <w:color w:val="0056A2"/>
            <w:sz w:val="20"/>
            <w:u w:val="single" w:color="0055A1"/>
          </w:rPr>
          <w:t>information returns by the due date</w:t>
        </w:r>
      </w:hyperlink>
      <w:r>
        <w:rPr>
          <w:color w:val="231F20"/>
          <w:sz w:val="20"/>
        </w:rPr>
        <w:t>.</w:t>
      </w:r>
    </w:p>
    <w:p>
      <w:pPr>
        <w:pStyle w:val="BodyText"/>
        <w:spacing w:line="232" w:lineRule="auto" w:before="25"/>
        <w:ind w:right="155" w:firstLine="180"/>
      </w:pPr>
      <w:r>
        <w:rPr>
          <w:rFonts w:ascii="Arial"/>
          <w:b/>
          <w:i/>
          <w:color w:val="231F20"/>
        </w:rPr>
        <w:t>Exceptions to the penalty.</w:t>
      </w:r>
      <w:r>
        <w:rPr>
          <w:rFonts w:ascii="Arial"/>
          <w:b/>
          <w:i/>
          <w:color w:val="231F20"/>
          <w:spacing w:val="40"/>
        </w:rPr>
        <w:t> </w:t>
      </w:r>
      <w:r>
        <w:rPr>
          <w:color w:val="231F20"/>
        </w:rPr>
        <w:t>An inconsequential error or omission is not considered a failure to include correct information. An inconsequential error or omission is an error that cannot reasonably be expected to prevent or hinder</w:t>
      </w:r>
      <w:r>
        <w:rPr>
          <w:color w:val="231F20"/>
          <w:spacing w:val="-13"/>
        </w:rPr>
        <w:t> </w:t>
      </w:r>
      <w:r>
        <w:rPr>
          <w:color w:val="231F20"/>
        </w:rPr>
        <w:t>the</w:t>
      </w:r>
      <w:r>
        <w:rPr>
          <w:color w:val="231F20"/>
          <w:spacing w:val="-13"/>
        </w:rPr>
        <w:t> </w:t>
      </w:r>
      <w:r>
        <w:rPr>
          <w:color w:val="231F20"/>
        </w:rPr>
        <w:t>payee</w:t>
      </w:r>
      <w:r>
        <w:rPr>
          <w:color w:val="231F20"/>
          <w:spacing w:val="-13"/>
        </w:rPr>
        <w:t> </w:t>
      </w:r>
      <w:r>
        <w:rPr>
          <w:color w:val="231F20"/>
        </w:rPr>
        <w:t>from</w:t>
      </w:r>
      <w:r>
        <w:rPr>
          <w:color w:val="231F20"/>
          <w:spacing w:val="-13"/>
        </w:rPr>
        <w:t> </w:t>
      </w:r>
      <w:r>
        <w:rPr>
          <w:color w:val="231F20"/>
        </w:rPr>
        <w:t>timely</w:t>
      </w:r>
      <w:r>
        <w:rPr>
          <w:color w:val="231F20"/>
          <w:spacing w:val="-13"/>
        </w:rPr>
        <w:t> </w:t>
      </w:r>
      <w:r>
        <w:rPr>
          <w:color w:val="231F20"/>
        </w:rPr>
        <w:t>receiving</w:t>
      </w:r>
      <w:r>
        <w:rPr>
          <w:color w:val="231F20"/>
          <w:spacing w:val="-13"/>
        </w:rPr>
        <w:t> </w:t>
      </w:r>
      <w:r>
        <w:rPr>
          <w:color w:val="231F20"/>
        </w:rPr>
        <w:t>correct</w:t>
      </w:r>
      <w:r>
        <w:rPr>
          <w:color w:val="231F20"/>
          <w:spacing w:val="-13"/>
        </w:rPr>
        <w:t> </w:t>
      </w:r>
      <w:r>
        <w:rPr>
          <w:color w:val="231F20"/>
        </w:rPr>
        <w:t>information and reporting it on their income tax return or from otherwise</w:t>
      </w:r>
      <w:r>
        <w:rPr>
          <w:color w:val="231F20"/>
          <w:spacing w:val="-14"/>
        </w:rPr>
        <w:t> </w:t>
      </w:r>
      <w:r>
        <w:rPr>
          <w:color w:val="231F20"/>
        </w:rPr>
        <w:t>putting</w:t>
      </w:r>
      <w:r>
        <w:rPr>
          <w:color w:val="231F20"/>
          <w:spacing w:val="-14"/>
        </w:rPr>
        <w:t> </w:t>
      </w:r>
      <w:r>
        <w:rPr>
          <w:color w:val="231F20"/>
        </w:rPr>
        <w:t>the</w:t>
      </w:r>
      <w:r>
        <w:rPr>
          <w:color w:val="231F20"/>
          <w:spacing w:val="-14"/>
        </w:rPr>
        <w:t> </w:t>
      </w:r>
      <w:r>
        <w:rPr>
          <w:color w:val="231F20"/>
        </w:rPr>
        <w:t>statement</w:t>
      </w:r>
      <w:r>
        <w:rPr>
          <w:color w:val="231F20"/>
          <w:spacing w:val="-14"/>
        </w:rPr>
        <w:t> </w:t>
      </w:r>
      <w:r>
        <w:rPr>
          <w:color w:val="231F20"/>
        </w:rPr>
        <w:t>to</w:t>
      </w:r>
      <w:r>
        <w:rPr>
          <w:color w:val="231F20"/>
          <w:spacing w:val="-14"/>
        </w:rPr>
        <w:t> </w:t>
      </w:r>
      <w:r>
        <w:rPr>
          <w:color w:val="231F20"/>
        </w:rPr>
        <w:t>its</w:t>
      </w:r>
      <w:r>
        <w:rPr>
          <w:color w:val="231F20"/>
          <w:spacing w:val="-14"/>
        </w:rPr>
        <w:t> </w:t>
      </w:r>
      <w:r>
        <w:rPr>
          <w:color w:val="231F20"/>
        </w:rPr>
        <w:t>intended</w:t>
      </w:r>
      <w:r>
        <w:rPr>
          <w:color w:val="231F20"/>
          <w:spacing w:val="-14"/>
        </w:rPr>
        <w:t> </w:t>
      </w:r>
      <w:r>
        <w:rPr>
          <w:color w:val="231F20"/>
        </w:rPr>
        <w:t>use.</w:t>
      </w:r>
      <w:r>
        <w:rPr>
          <w:color w:val="231F20"/>
          <w:spacing w:val="-13"/>
        </w:rPr>
        <w:t> </w:t>
      </w:r>
      <w:r>
        <w:rPr>
          <w:color w:val="231F20"/>
        </w:rPr>
        <w:t>Errors and omissions that are never inconsequential are those relating to:</w:t>
      </w:r>
    </w:p>
    <w:p>
      <w:pPr>
        <w:pStyle w:val="ListParagraph"/>
        <w:numPr>
          <w:ilvl w:val="0"/>
          <w:numId w:val="1"/>
        </w:numPr>
        <w:tabs>
          <w:tab w:pos="328" w:val="left" w:leader="none"/>
        </w:tabs>
        <w:spacing w:line="216" w:lineRule="auto" w:before="0" w:after="0"/>
        <w:ind w:left="119" w:right="158" w:firstLine="15"/>
        <w:jc w:val="left"/>
        <w:rPr>
          <w:color w:val="231F20"/>
          <w:sz w:val="24"/>
        </w:rPr>
      </w:pPr>
      <w:r>
        <w:rPr>
          <w:color w:val="231F20"/>
          <w:position w:val="1"/>
          <w:sz w:val="20"/>
        </w:rPr>
        <w:t>A</w:t>
      </w:r>
      <w:r>
        <w:rPr>
          <w:color w:val="231F20"/>
          <w:spacing w:val="-14"/>
          <w:position w:val="1"/>
          <w:sz w:val="20"/>
        </w:rPr>
        <w:t> </w:t>
      </w:r>
      <w:r>
        <w:rPr>
          <w:color w:val="231F20"/>
          <w:position w:val="1"/>
          <w:sz w:val="20"/>
        </w:rPr>
        <w:t>dollar</w:t>
      </w:r>
      <w:r>
        <w:rPr>
          <w:color w:val="231F20"/>
          <w:spacing w:val="-14"/>
          <w:position w:val="1"/>
          <w:sz w:val="20"/>
        </w:rPr>
        <w:t> </w:t>
      </w:r>
      <w:r>
        <w:rPr>
          <w:color w:val="231F20"/>
          <w:position w:val="1"/>
          <w:sz w:val="20"/>
        </w:rPr>
        <w:t>amount</w:t>
      </w:r>
      <w:r>
        <w:rPr>
          <w:color w:val="231F20"/>
          <w:spacing w:val="-14"/>
          <w:position w:val="1"/>
          <w:sz w:val="20"/>
        </w:rPr>
        <w:t> </w:t>
      </w:r>
      <w:r>
        <w:rPr>
          <w:color w:val="231F20"/>
          <w:position w:val="1"/>
          <w:sz w:val="20"/>
        </w:rPr>
        <w:t>(except</w:t>
      </w:r>
      <w:r>
        <w:rPr>
          <w:color w:val="231F20"/>
          <w:spacing w:val="-14"/>
          <w:position w:val="1"/>
          <w:sz w:val="20"/>
        </w:rPr>
        <w:t> </w:t>
      </w:r>
      <w:r>
        <w:rPr>
          <w:color w:val="231F20"/>
          <w:position w:val="1"/>
          <w:sz w:val="20"/>
        </w:rPr>
        <w:t>as</w:t>
      </w:r>
      <w:r>
        <w:rPr>
          <w:color w:val="231F20"/>
          <w:spacing w:val="-14"/>
          <w:position w:val="1"/>
          <w:sz w:val="20"/>
        </w:rPr>
        <w:t> </w:t>
      </w:r>
      <w:r>
        <w:rPr>
          <w:color w:val="231F20"/>
          <w:position w:val="1"/>
          <w:sz w:val="20"/>
        </w:rPr>
        <w:t>provided</w:t>
      </w:r>
      <w:r>
        <w:rPr>
          <w:color w:val="231F20"/>
          <w:spacing w:val="-14"/>
          <w:position w:val="1"/>
          <w:sz w:val="20"/>
        </w:rPr>
        <w:t> </w:t>
      </w:r>
      <w:r>
        <w:rPr>
          <w:color w:val="231F20"/>
          <w:position w:val="1"/>
          <w:sz w:val="20"/>
        </w:rPr>
        <w:t>above</w:t>
      </w:r>
      <w:r>
        <w:rPr>
          <w:color w:val="231F20"/>
          <w:spacing w:val="-14"/>
          <w:position w:val="1"/>
          <w:sz w:val="20"/>
        </w:rPr>
        <w:t> </w:t>
      </w:r>
      <w:r>
        <w:rPr>
          <w:color w:val="231F20"/>
          <w:position w:val="1"/>
          <w:sz w:val="20"/>
        </w:rPr>
        <w:t>with</w:t>
      </w:r>
      <w:r>
        <w:rPr>
          <w:color w:val="231F20"/>
          <w:spacing w:val="-14"/>
          <w:position w:val="1"/>
          <w:sz w:val="20"/>
        </w:rPr>
        <w:t> </w:t>
      </w:r>
      <w:r>
        <w:rPr>
          <w:color w:val="231F20"/>
          <w:position w:val="1"/>
          <w:sz w:val="20"/>
        </w:rPr>
        <w:t>respect </w:t>
      </w:r>
      <w:r>
        <w:rPr>
          <w:color w:val="231F20"/>
          <w:sz w:val="20"/>
        </w:rPr>
        <w:t>to the safe harbor for de minimis dollar amount errors),</w:t>
      </w:r>
    </w:p>
    <w:p>
      <w:pPr>
        <w:pStyle w:val="ListParagraph"/>
        <w:numPr>
          <w:ilvl w:val="0"/>
          <w:numId w:val="1"/>
        </w:numPr>
        <w:tabs>
          <w:tab w:pos="329" w:val="left" w:leader="none"/>
        </w:tabs>
        <w:spacing w:line="220" w:lineRule="exact" w:before="0" w:after="0"/>
        <w:ind w:left="329" w:right="0" w:hanging="194"/>
        <w:jc w:val="left"/>
        <w:rPr>
          <w:color w:val="231F20"/>
          <w:sz w:val="24"/>
        </w:rPr>
      </w:pPr>
      <w:r>
        <w:rPr>
          <w:color w:val="231F20"/>
          <w:position w:val="1"/>
          <w:sz w:val="20"/>
        </w:rPr>
        <w:t>A</w:t>
      </w:r>
      <w:r>
        <w:rPr>
          <w:color w:val="231F20"/>
          <w:spacing w:val="-14"/>
          <w:position w:val="1"/>
          <w:sz w:val="20"/>
        </w:rPr>
        <w:t> </w:t>
      </w:r>
      <w:r>
        <w:rPr>
          <w:color w:val="231F20"/>
          <w:position w:val="1"/>
          <w:sz w:val="20"/>
        </w:rPr>
        <w:t>significant</w:t>
      </w:r>
      <w:r>
        <w:rPr>
          <w:color w:val="231F20"/>
          <w:spacing w:val="-13"/>
          <w:position w:val="1"/>
          <w:sz w:val="20"/>
        </w:rPr>
        <w:t> </w:t>
      </w:r>
      <w:r>
        <w:rPr>
          <w:color w:val="231F20"/>
          <w:position w:val="1"/>
          <w:sz w:val="20"/>
        </w:rPr>
        <w:t>item</w:t>
      </w:r>
      <w:r>
        <w:rPr>
          <w:color w:val="231F20"/>
          <w:spacing w:val="-13"/>
          <w:position w:val="1"/>
          <w:sz w:val="20"/>
        </w:rPr>
        <w:t> </w:t>
      </w:r>
      <w:r>
        <w:rPr>
          <w:color w:val="231F20"/>
          <w:position w:val="1"/>
          <w:sz w:val="20"/>
        </w:rPr>
        <w:t>in</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payee's</w:t>
      </w:r>
      <w:r>
        <w:rPr>
          <w:color w:val="231F20"/>
          <w:spacing w:val="-13"/>
          <w:position w:val="1"/>
          <w:sz w:val="20"/>
        </w:rPr>
        <w:t> </w:t>
      </w:r>
      <w:r>
        <w:rPr>
          <w:color w:val="231F20"/>
          <w:position w:val="1"/>
          <w:sz w:val="20"/>
        </w:rPr>
        <w:t>address,</w:t>
      </w:r>
      <w:r>
        <w:rPr>
          <w:color w:val="231F20"/>
          <w:spacing w:val="-14"/>
          <w:position w:val="1"/>
          <w:sz w:val="20"/>
        </w:rPr>
        <w:t> </w:t>
      </w:r>
      <w:r>
        <w:rPr>
          <w:color w:val="231F20"/>
          <w:spacing w:val="-5"/>
          <w:position w:val="1"/>
          <w:sz w:val="20"/>
        </w:rPr>
        <w:t>and</w:t>
      </w:r>
    </w:p>
    <w:p>
      <w:pPr>
        <w:pStyle w:val="ListParagraph"/>
        <w:numPr>
          <w:ilvl w:val="0"/>
          <w:numId w:val="1"/>
        </w:numPr>
        <w:tabs>
          <w:tab w:pos="329" w:val="left" w:leader="none"/>
        </w:tabs>
        <w:spacing w:line="225" w:lineRule="auto" w:before="0" w:after="0"/>
        <w:ind w:left="120" w:right="190" w:firstLine="15"/>
        <w:jc w:val="left"/>
        <w:rPr>
          <w:color w:val="231F20"/>
          <w:sz w:val="24"/>
        </w:rPr>
      </w:pPr>
      <w:r>
        <w:rPr>
          <w:color w:val="231F20"/>
          <w:position w:val="1"/>
          <w:sz w:val="20"/>
        </w:rPr>
        <w:t>The</w:t>
      </w:r>
      <w:r>
        <w:rPr>
          <w:color w:val="231F20"/>
          <w:spacing w:val="-14"/>
          <w:position w:val="1"/>
          <w:sz w:val="20"/>
        </w:rPr>
        <w:t> </w:t>
      </w:r>
      <w:r>
        <w:rPr>
          <w:color w:val="231F20"/>
          <w:position w:val="1"/>
          <w:sz w:val="20"/>
        </w:rPr>
        <w:t>appropriate</w:t>
      </w:r>
      <w:r>
        <w:rPr>
          <w:color w:val="231F20"/>
          <w:spacing w:val="-14"/>
          <w:position w:val="1"/>
          <w:sz w:val="20"/>
        </w:rPr>
        <w:t> </w:t>
      </w:r>
      <w:r>
        <w:rPr>
          <w:color w:val="231F20"/>
          <w:position w:val="1"/>
          <w:sz w:val="20"/>
        </w:rPr>
        <w:t>form</w:t>
      </w:r>
      <w:r>
        <w:rPr>
          <w:color w:val="231F20"/>
          <w:spacing w:val="-14"/>
          <w:position w:val="1"/>
          <w:sz w:val="20"/>
        </w:rPr>
        <w:t> </w:t>
      </w:r>
      <w:r>
        <w:rPr>
          <w:color w:val="231F20"/>
          <w:position w:val="1"/>
          <w:sz w:val="20"/>
        </w:rPr>
        <w:t>for</w:t>
      </w:r>
      <w:r>
        <w:rPr>
          <w:color w:val="231F20"/>
          <w:spacing w:val="-14"/>
          <w:position w:val="1"/>
          <w:sz w:val="20"/>
        </w:rPr>
        <w:t> </w:t>
      </w:r>
      <w:r>
        <w:rPr>
          <w:color w:val="231F20"/>
          <w:position w:val="1"/>
          <w:sz w:val="20"/>
        </w:rPr>
        <w:t>the</w:t>
      </w:r>
      <w:r>
        <w:rPr>
          <w:color w:val="231F20"/>
          <w:spacing w:val="-14"/>
          <w:position w:val="1"/>
          <w:sz w:val="20"/>
        </w:rPr>
        <w:t> </w:t>
      </w:r>
      <w:r>
        <w:rPr>
          <w:color w:val="231F20"/>
          <w:position w:val="1"/>
          <w:sz w:val="20"/>
        </w:rPr>
        <w:t>information</w:t>
      </w:r>
      <w:r>
        <w:rPr>
          <w:color w:val="231F20"/>
          <w:spacing w:val="-14"/>
          <w:position w:val="1"/>
          <w:sz w:val="20"/>
        </w:rPr>
        <w:t> </w:t>
      </w:r>
      <w:r>
        <w:rPr>
          <w:color w:val="231F20"/>
          <w:position w:val="1"/>
          <w:sz w:val="20"/>
        </w:rPr>
        <w:t>provided,</w:t>
      </w:r>
      <w:r>
        <w:rPr>
          <w:color w:val="231F20"/>
          <w:spacing w:val="-14"/>
          <w:position w:val="1"/>
          <w:sz w:val="20"/>
        </w:rPr>
        <w:t> </w:t>
      </w:r>
      <w:r>
        <w:rPr>
          <w:color w:val="231F20"/>
          <w:position w:val="1"/>
          <w:sz w:val="20"/>
        </w:rPr>
        <w:t>such </w:t>
      </w:r>
      <w:r>
        <w:rPr>
          <w:color w:val="231F20"/>
          <w:sz w:val="20"/>
        </w:rPr>
        <w:t>as whether the form is an acceptable substitute for the official IRS form.</w:t>
      </w:r>
    </w:p>
    <w:p>
      <w:pPr>
        <w:spacing w:line="232" w:lineRule="auto" w:before="45"/>
        <w:ind w:left="120" w:right="117" w:firstLine="240"/>
        <w:jc w:val="left"/>
        <w:rPr>
          <w:sz w:val="20"/>
        </w:rPr>
      </w:pPr>
      <w:r>
        <w:rPr>
          <w:color w:val="231F20"/>
          <w:sz w:val="20"/>
        </w:rPr>
        <w:t>See </w:t>
      </w:r>
      <w:hyperlink w:history="true" w:anchor="_bookmark100">
        <w:r>
          <w:rPr>
            <w:rFonts w:ascii="Arial"/>
            <w:i/>
            <w:color w:val="0056A2"/>
            <w:sz w:val="20"/>
            <w:u w:val="single" w:color="0055A1"/>
          </w:rPr>
          <w:t>Exceptions to the penalty</w:t>
        </w:r>
      </w:hyperlink>
      <w:r>
        <w:rPr>
          <w:rFonts w:ascii="Arial"/>
          <w:i/>
          <w:color w:val="0056A2"/>
          <w:sz w:val="20"/>
        </w:rPr>
        <w:t> </w:t>
      </w:r>
      <w:r>
        <w:rPr>
          <w:color w:val="231F20"/>
          <w:sz w:val="20"/>
        </w:rPr>
        <w:t>under </w:t>
      </w:r>
      <w:r>
        <w:rPr>
          <w:rFonts w:ascii="Arial"/>
          <w:i/>
          <w:color w:val="231F20"/>
          <w:sz w:val="20"/>
        </w:rPr>
        <w:t>Failure to file correct</w:t>
      </w:r>
      <w:r>
        <w:rPr>
          <w:rFonts w:ascii="Arial"/>
          <w:i/>
          <w:color w:val="231F20"/>
          <w:spacing w:val="-14"/>
          <w:sz w:val="20"/>
        </w:rPr>
        <w:t> </w:t>
      </w:r>
      <w:r>
        <w:rPr>
          <w:rFonts w:ascii="Arial"/>
          <w:i/>
          <w:color w:val="231F20"/>
          <w:sz w:val="20"/>
        </w:rPr>
        <w:t>information</w:t>
      </w:r>
      <w:r>
        <w:rPr>
          <w:rFonts w:ascii="Arial"/>
          <w:i/>
          <w:color w:val="231F20"/>
          <w:spacing w:val="-14"/>
          <w:sz w:val="20"/>
        </w:rPr>
        <w:t> </w:t>
      </w:r>
      <w:r>
        <w:rPr>
          <w:rFonts w:ascii="Arial"/>
          <w:i/>
          <w:color w:val="231F20"/>
          <w:sz w:val="20"/>
        </w:rPr>
        <w:t>returns</w:t>
      </w:r>
      <w:r>
        <w:rPr>
          <w:rFonts w:ascii="Arial"/>
          <w:i/>
          <w:color w:val="231F20"/>
          <w:spacing w:val="-14"/>
          <w:sz w:val="20"/>
        </w:rPr>
        <w:t> </w:t>
      </w:r>
      <w:r>
        <w:rPr>
          <w:rFonts w:ascii="Arial"/>
          <w:i/>
          <w:color w:val="231F20"/>
          <w:sz w:val="20"/>
        </w:rPr>
        <w:t>by</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due</w:t>
      </w:r>
      <w:r>
        <w:rPr>
          <w:rFonts w:ascii="Arial"/>
          <w:i/>
          <w:color w:val="231F20"/>
          <w:spacing w:val="-14"/>
          <w:sz w:val="20"/>
        </w:rPr>
        <w:t> </w:t>
      </w:r>
      <w:r>
        <w:rPr>
          <w:rFonts w:ascii="Arial"/>
          <w:i/>
          <w:color w:val="231F20"/>
          <w:sz w:val="20"/>
        </w:rPr>
        <w:t>date</w:t>
      </w:r>
      <w:r>
        <w:rPr>
          <w:color w:val="231F20"/>
          <w:sz w:val="20"/>
        </w:rPr>
        <w:t>,</w:t>
      </w:r>
      <w:r>
        <w:rPr>
          <w:color w:val="231F20"/>
          <w:spacing w:val="-14"/>
          <w:sz w:val="20"/>
        </w:rPr>
        <w:t> </w:t>
      </w:r>
      <w:r>
        <w:rPr>
          <w:color w:val="231F20"/>
          <w:sz w:val="20"/>
        </w:rPr>
        <w:t>for</w:t>
      </w:r>
      <w:r>
        <w:rPr>
          <w:color w:val="231F20"/>
          <w:spacing w:val="-14"/>
          <w:sz w:val="20"/>
        </w:rPr>
        <w:t> </w:t>
      </w:r>
      <w:r>
        <w:rPr>
          <w:color w:val="231F20"/>
          <w:sz w:val="20"/>
        </w:rPr>
        <w:t>additional exceptions to the penalty for failure to furnish correct payee statements.</w:t>
      </w:r>
    </w:p>
    <w:p>
      <w:pPr>
        <w:pStyle w:val="BodyText"/>
        <w:spacing w:line="232" w:lineRule="auto" w:before="24"/>
        <w:ind w:right="117" w:firstLine="180"/>
      </w:pPr>
      <w:r>
        <w:rPr>
          <w:rFonts w:ascii="Arial"/>
          <w:b/>
          <w:i/>
          <w:color w:val="231F20"/>
        </w:rPr>
        <w:t>Intentional disregard of payee statement requirements.</w:t>
      </w:r>
      <w:r>
        <w:rPr>
          <w:rFonts w:ascii="Arial"/>
          <w:b/>
          <w:i/>
          <w:color w:val="231F20"/>
          <w:spacing w:val="40"/>
        </w:rPr>
        <w:t> </w:t>
      </w:r>
      <w:r>
        <w:rPr>
          <w:color w:val="231F20"/>
        </w:rPr>
        <w:t>If any failure to provide a correct payee statement</w:t>
      </w:r>
      <w:r>
        <w:rPr>
          <w:color w:val="231F20"/>
          <w:spacing w:val="-14"/>
        </w:rPr>
        <w:t> </w:t>
      </w:r>
      <w:r>
        <w:rPr>
          <w:color w:val="231F20"/>
        </w:rPr>
        <w:t>(Form</w:t>
      </w:r>
      <w:r>
        <w:rPr>
          <w:color w:val="231F20"/>
          <w:spacing w:val="-14"/>
        </w:rPr>
        <w:t> </w:t>
      </w:r>
      <w:r>
        <w:rPr>
          <w:color w:val="231F20"/>
        </w:rPr>
        <w:t>W-2)</w:t>
      </w:r>
      <w:r>
        <w:rPr>
          <w:color w:val="231F20"/>
          <w:spacing w:val="-14"/>
        </w:rPr>
        <w:t> </w:t>
      </w:r>
      <w:r>
        <w:rPr>
          <w:color w:val="231F20"/>
        </w:rPr>
        <w:t>to</w:t>
      </w:r>
      <w:r>
        <w:rPr>
          <w:color w:val="231F20"/>
          <w:spacing w:val="-14"/>
        </w:rPr>
        <w:t> </w:t>
      </w:r>
      <w:r>
        <w:rPr>
          <w:color w:val="231F20"/>
        </w:rPr>
        <w:t>an</w:t>
      </w:r>
      <w:r>
        <w:rPr>
          <w:color w:val="231F20"/>
          <w:spacing w:val="-14"/>
        </w:rPr>
        <w:t> </w:t>
      </w:r>
      <w:r>
        <w:rPr>
          <w:color w:val="231F20"/>
        </w:rPr>
        <w:t>employee</w:t>
      </w:r>
      <w:r>
        <w:rPr>
          <w:color w:val="231F20"/>
          <w:spacing w:val="-14"/>
        </w:rPr>
        <w:t> </w:t>
      </w:r>
      <w:r>
        <w:rPr>
          <w:color w:val="231F20"/>
        </w:rPr>
        <w:t>is</w:t>
      </w:r>
      <w:r>
        <w:rPr>
          <w:color w:val="231F20"/>
          <w:spacing w:val="-14"/>
        </w:rPr>
        <w:t> </w:t>
      </w:r>
      <w:r>
        <w:rPr>
          <w:color w:val="231F20"/>
        </w:rPr>
        <w:t>due</w:t>
      </w:r>
      <w:r>
        <w:rPr>
          <w:color w:val="231F20"/>
          <w:spacing w:val="-14"/>
        </w:rPr>
        <w:t> </w:t>
      </w:r>
      <w:r>
        <w:rPr>
          <w:color w:val="231F20"/>
        </w:rPr>
        <w:t>to</w:t>
      </w:r>
      <w:r>
        <w:rPr>
          <w:color w:val="231F20"/>
          <w:spacing w:val="-14"/>
        </w:rPr>
        <w:t> </w:t>
      </w:r>
      <w:r>
        <w:rPr>
          <w:color w:val="231F20"/>
        </w:rPr>
        <w:t>intentional disregard of the requirements to furnish a correct payee statement,</w:t>
      </w:r>
      <w:r>
        <w:rPr>
          <w:color w:val="231F20"/>
          <w:spacing w:val="-4"/>
        </w:rPr>
        <w:t> </w:t>
      </w:r>
      <w:r>
        <w:rPr>
          <w:color w:val="231F20"/>
        </w:rPr>
        <w:t>the</w:t>
      </w:r>
      <w:r>
        <w:rPr>
          <w:color w:val="231F20"/>
          <w:spacing w:val="-4"/>
        </w:rPr>
        <w:t> </w:t>
      </w:r>
      <w:r>
        <w:rPr>
          <w:color w:val="231F20"/>
        </w:rPr>
        <w:t>penalty</w:t>
      </w:r>
      <w:r>
        <w:rPr>
          <w:color w:val="231F20"/>
          <w:spacing w:val="-4"/>
        </w:rPr>
        <w:t> </w:t>
      </w:r>
      <w:r>
        <w:rPr>
          <w:color w:val="231F20"/>
        </w:rPr>
        <w:t>is</w:t>
      </w:r>
      <w:r>
        <w:rPr>
          <w:color w:val="231F20"/>
          <w:spacing w:val="-4"/>
        </w:rPr>
        <w:t> </w:t>
      </w:r>
      <w:r>
        <w:rPr>
          <w:color w:val="231F20"/>
        </w:rPr>
        <w:t>at</w:t>
      </w:r>
      <w:r>
        <w:rPr>
          <w:color w:val="231F20"/>
          <w:spacing w:val="-4"/>
        </w:rPr>
        <w:t> </w:t>
      </w:r>
      <w:r>
        <w:rPr>
          <w:color w:val="231F20"/>
        </w:rPr>
        <w:t>least</w:t>
      </w:r>
      <w:r>
        <w:rPr>
          <w:color w:val="231F20"/>
          <w:spacing w:val="-4"/>
        </w:rPr>
        <w:t> </w:t>
      </w:r>
      <w:r>
        <w:rPr>
          <w:color w:val="231F20"/>
        </w:rPr>
        <w:t>$680</w:t>
      </w:r>
      <w:r>
        <w:rPr>
          <w:color w:val="231F20"/>
          <w:spacing w:val="-4"/>
        </w:rPr>
        <w:t> </w:t>
      </w:r>
      <w:r>
        <w:rPr>
          <w:color w:val="231F20"/>
        </w:rPr>
        <w:t>per</w:t>
      </w:r>
      <w:r>
        <w:rPr>
          <w:color w:val="231F20"/>
          <w:spacing w:val="-4"/>
        </w:rPr>
        <w:t> </w:t>
      </w:r>
      <w:r>
        <w:rPr>
          <w:color w:val="231F20"/>
        </w:rPr>
        <w:t>Form</w:t>
      </w:r>
      <w:r>
        <w:rPr>
          <w:color w:val="231F20"/>
          <w:spacing w:val="-4"/>
        </w:rPr>
        <w:t> </w:t>
      </w:r>
      <w:r>
        <w:rPr>
          <w:color w:val="231F20"/>
        </w:rPr>
        <w:t>W-2</w:t>
      </w:r>
      <w:r>
        <w:rPr>
          <w:color w:val="231F20"/>
          <w:spacing w:val="-4"/>
        </w:rPr>
        <w:t> </w:t>
      </w:r>
      <w:r>
        <w:rPr>
          <w:color w:val="231F20"/>
        </w:rPr>
        <w:t>with no maximum penalty.</w:t>
      </w:r>
    </w:p>
    <w:p>
      <w:pPr>
        <w:pStyle w:val="BodyText"/>
        <w:spacing w:line="230" w:lineRule="auto" w:before="76"/>
        <w:ind w:right="117"/>
      </w:pPr>
      <w:r>
        <w:rPr>
          <w:rFonts w:ascii="Arial Black"/>
          <w:color w:val="231F20"/>
          <w:w w:val="90"/>
        </w:rPr>
        <w:t>Civil damages for fraudulent filing of Forms W-2.</w:t>
      </w:r>
      <w:r>
        <w:rPr>
          <w:rFonts w:ascii="Arial Black"/>
          <w:color w:val="231F20"/>
          <w:spacing w:val="40"/>
        </w:rPr>
        <w:t> </w:t>
      </w:r>
      <w:r>
        <w:rPr>
          <w:color w:val="231F20"/>
          <w:w w:val="90"/>
        </w:rPr>
        <w:t>If </w:t>
      </w:r>
      <w:r>
        <w:rPr>
          <w:color w:val="231F20"/>
        </w:rPr>
        <w:t>you willfully file a fraudulent Form W-2 for payments that you claim you made to another person, that person may be able to sue you for damages. If you are found liable, </w:t>
      </w:r>
      <w:r>
        <w:rPr>
          <w:color w:val="231F20"/>
          <w:spacing w:val="-2"/>
        </w:rPr>
        <w:t>you</w:t>
      </w:r>
      <w:r>
        <w:rPr>
          <w:color w:val="231F20"/>
          <w:spacing w:val="-10"/>
        </w:rPr>
        <w:t> </w:t>
      </w:r>
      <w:r>
        <w:rPr>
          <w:color w:val="231F20"/>
          <w:spacing w:val="-2"/>
        </w:rPr>
        <w:t>may</w:t>
      </w:r>
      <w:r>
        <w:rPr>
          <w:color w:val="231F20"/>
          <w:spacing w:val="-10"/>
        </w:rPr>
        <w:t> </w:t>
      </w:r>
      <w:r>
        <w:rPr>
          <w:color w:val="231F20"/>
          <w:spacing w:val="-2"/>
        </w:rPr>
        <w:t>have</w:t>
      </w:r>
      <w:r>
        <w:rPr>
          <w:color w:val="231F20"/>
          <w:spacing w:val="-10"/>
        </w:rPr>
        <w:t> </w:t>
      </w:r>
      <w:r>
        <w:rPr>
          <w:color w:val="231F20"/>
          <w:spacing w:val="-2"/>
        </w:rPr>
        <w:t>to</w:t>
      </w:r>
      <w:r>
        <w:rPr>
          <w:color w:val="231F20"/>
          <w:spacing w:val="-10"/>
        </w:rPr>
        <w:t> </w:t>
      </w:r>
      <w:r>
        <w:rPr>
          <w:color w:val="231F20"/>
          <w:spacing w:val="-2"/>
        </w:rPr>
        <w:t>pay</w:t>
      </w:r>
      <w:r>
        <w:rPr>
          <w:color w:val="231F20"/>
          <w:spacing w:val="-10"/>
        </w:rPr>
        <w:t> </w:t>
      </w:r>
      <w:r>
        <w:rPr>
          <w:color w:val="231F20"/>
          <w:spacing w:val="-2"/>
        </w:rPr>
        <w:t>$5,000</w:t>
      </w:r>
      <w:r>
        <w:rPr>
          <w:color w:val="231F20"/>
          <w:spacing w:val="-10"/>
        </w:rPr>
        <w:t> </w:t>
      </w:r>
      <w:r>
        <w:rPr>
          <w:color w:val="231F20"/>
          <w:spacing w:val="-2"/>
        </w:rPr>
        <w:t>or</w:t>
      </w:r>
      <w:r>
        <w:rPr>
          <w:color w:val="231F20"/>
          <w:spacing w:val="-10"/>
        </w:rPr>
        <w:t> </w:t>
      </w:r>
      <w:r>
        <w:rPr>
          <w:color w:val="231F20"/>
          <w:spacing w:val="-2"/>
        </w:rPr>
        <w:t>more</w:t>
      </w:r>
      <w:r>
        <w:rPr>
          <w:color w:val="231F20"/>
          <w:spacing w:val="-10"/>
        </w:rPr>
        <w:t> </w:t>
      </w:r>
      <w:r>
        <w:rPr>
          <w:color w:val="231F20"/>
          <w:spacing w:val="-2"/>
        </w:rPr>
        <w:t>in</w:t>
      </w:r>
      <w:r>
        <w:rPr>
          <w:color w:val="231F20"/>
          <w:spacing w:val="-10"/>
        </w:rPr>
        <w:t> </w:t>
      </w:r>
      <w:r>
        <w:rPr>
          <w:color w:val="231F20"/>
          <w:spacing w:val="-2"/>
        </w:rPr>
        <w:t>damages.</w:t>
      </w:r>
      <w:r>
        <w:rPr>
          <w:color w:val="231F20"/>
          <w:spacing w:val="-10"/>
        </w:rPr>
        <w:t> </w:t>
      </w:r>
      <w:r>
        <w:rPr>
          <w:color w:val="231F20"/>
          <w:spacing w:val="-2"/>
        </w:rPr>
        <w:t>You</w:t>
      </w:r>
      <w:r>
        <w:rPr>
          <w:color w:val="231F20"/>
          <w:spacing w:val="-10"/>
        </w:rPr>
        <w:t> </w:t>
      </w:r>
      <w:r>
        <w:rPr>
          <w:color w:val="231F20"/>
          <w:spacing w:val="-2"/>
        </w:rPr>
        <w:t>may </w:t>
      </w:r>
      <w:r>
        <w:rPr>
          <w:color w:val="231F20"/>
        </w:rPr>
        <w:t>also be subject to criminal sanctions.</w:t>
      </w:r>
    </w:p>
    <w:p>
      <w:pPr>
        <w:pStyle w:val="BodyText"/>
        <w:spacing w:before="4"/>
        <w:ind w:left="0"/>
        <w:rPr>
          <w:sz w:val="8"/>
        </w:rPr>
      </w:pPr>
      <w:r>
        <w:rPr>
          <w:sz w:val="8"/>
        </w:rPr>
        <mc:AlternateContent>
          <mc:Choice Requires="wps">
            <w:drawing>
              <wp:anchor distT="0" distB="0" distL="0" distR="0" allowOverlap="1" layoutInCell="1" locked="0" behindDoc="1" simplePos="0" relativeHeight="487599616">
                <wp:simplePos x="0" y="0"/>
                <wp:positionH relativeFrom="page">
                  <wp:posOffset>4000500</wp:posOffset>
                </wp:positionH>
                <wp:positionV relativeFrom="paragraph">
                  <wp:posOffset>76529</wp:posOffset>
                </wp:positionV>
                <wp:extent cx="3238500" cy="127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3238500" cy="1270"/>
                        </a:xfrm>
                        <a:custGeom>
                          <a:avLst/>
                          <a:gdLst/>
                          <a:ahLst/>
                          <a:cxnLst/>
                          <a:rect l="l" t="t" r="r" b="b"/>
                          <a:pathLst>
                            <a:path w="3238500" h="0">
                              <a:moveTo>
                                <a:pt x="0" y="0"/>
                              </a:moveTo>
                              <a:lnTo>
                                <a:pt x="32385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6.02597pt;width:255pt;height:.1pt;mso-position-horizontal-relative:page;mso-position-vertical-relative:paragraph;z-index:-15716864;mso-wrap-distance-left:0;mso-wrap-distance-right:0" id="docshape112" coordorigin="6300,121" coordsize="5100,0" path="m6300,121l11400,121e" filled="false" stroked="true" strokeweight="2pt" strokecolor="#231f20">
                <v:path arrowok="t"/>
                <v:stroke dashstyle="solid"/>
                <w10:wrap type="topAndBottom"/>
              </v:shape>
            </w:pict>
          </mc:Fallback>
        </mc:AlternateContent>
      </w:r>
    </w:p>
    <w:p>
      <w:pPr>
        <w:pStyle w:val="Heading2"/>
      </w:pPr>
      <w:r>
        <w:rPr>
          <w:color w:val="231F20"/>
          <w:w w:val="85"/>
        </w:rPr>
        <w:t>Specific</w:t>
      </w:r>
      <w:r>
        <w:rPr>
          <w:color w:val="231F20"/>
          <w:spacing w:val="7"/>
        </w:rPr>
        <w:t> </w:t>
      </w:r>
      <w:r>
        <w:rPr>
          <w:color w:val="231F20"/>
          <w:w w:val="85"/>
        </w:rPr>
        <w:t>Instructions</w:t>
      </w:r>
      <w:r>
        <w:rPr>
          <w:color w:val="231F20"/>
          <w:spacing w:val="10"/>
        </w:rPr>
        <w:t> </w:t>
      </w:r>
      <w:r>
        <w:rPr>
          <w:color w:val="231F20"/>
          <w:w w:val="85"/>
        </w:rPr>
        <w:t>for</w:t>
      </w:r>
      <w:r>
        <w:rPr>
          <w:color w:val="231F20"/>
          <w:spacing w:val="9"/>
        </w:rPr>
        <w:t> </w:t>
      </w:r>
      <w:r>
        <w:rPr>
          <w:color w:val="231F20"/>
          <w:w w:val="85"/>
        </w:rPr>
        <w:t>Form</w:t>
      </w:r>
      <w:r>
        <w:rPr>
          <w:color w:val="231F20"/>
          <w:spacing w:val="9"/>
        </w:rPr>
        <w:t> </w:t>
      </w:r>
      <w:r>
        <w:rPr>
          <w:color w:val="231F20"/>
          <w:w w:val="85"/>
        </w:rPr>
        <w:t>W-</w:t>
      </w:r>
      <w:r>
        <w:rPr>
          <w:color w:val="231F20"/>
          <w:spacing w:val="-10"/>
          <w:w w:val="85"/>
        </w:rPr>
        <w:t>2</w:t>
      </w:r>
    </w:p>
    <w:p>
      <w:pPr>
        <w:pStyle w:val="BodyText"/>
        <w:spacing w:line="223" w:lineRule="auto" w:before="71"/>
        <w:ind w:right="373"/>
      </w:pPr>
      <w:r>
        <w:rPr>
          <w:rFonts w:ascii="Arial Black"/>
          <w:color w:val="231F20"/>
          <w:w w:val="90"/>
        </w:rPr>
        <w:t>How to complete Form W-2.</w:t>
      </w:r>
      <w:r>
        <w:rPr>
          <w:rFonts w:ascii="Arial Black"/>
          <w:color w:val="231F20"/>
          <w:spacing w:val="40"/>
        </w:rPr>
        <w:t> </w:t>
      </w:r>
      <w:r>
        <w:rPr>
          <w:color w:val="231F20"/>
          <w:w w:val="90"/>
        </w:rPr>
        <w:t>Form W-2 is a multi-part </w:t>
      </w:r>
      <w:r>
        <w:rPr>
          <w:color w:val="231F20"/>
        </w:rPr>
        <w:t>form. Ensure all copies are legible. Do not print Forms W-2 (Copy A) on double-sided paper.</w:t>
      </w:r>
    </w:p>
    <w:p>
      <w:pPr>
        <w:pStyle w:val="BodyText"/>
        <w:spacing w:line="232" w:lineRule="auto" w:before="65"/>
        <w:ind w:right="117" w:firstLine="240"/>
      </w:pPr>
      <w:r>
        <w:rPr>
          <w:color w:val="231F20"/>
        </w:rPr>
        <w:t>Send Copy A to the SSA; Copy 1, if required, to your state,</w:t>
      </w:r>
      <w:r>
        <w:rPr>
          <w:color w:val="231F20"/>
          <w:spacing w:val="-13"/>
        </w:rPr>
        <w:t> </w:t>
      </w:r>
      <w:r>
        <w:rPr>
          <w:color w:val="231F20"/>
        </w:rPr>
        <w:t>city,</w:t>
      </w:r>
      <w:r>
        <w:rPr>
          <w:color w:val="231F20"/>
          <w:spacing w:val="-13"/>
        </w:rPr>
        <w:t> </w:t>
      </w:r>
      <w:r>
        <w:rPr>
          <w:color w:val="231F20"/>
        </w:rPr>
        <w:t>or</w:t>
      </w:r>
      <w:r>
        <w:rPr>
          <w:color w:val="231F20"/>
          <w:spacing w:val="-13"/>
        </w:rPr>
        <w:t> </w:t>
      </w:r>
      <w:r>
        <w:rPr>
          <w:color w:val="231F20"/>
        </w:rPr>
        <w:t>local</w:t>
      </w:r>
      <w:r>
        <w:rPr>
          <w:color w:val="231F20"/>
          <w:spacing w:val="-13"/>
        </w:rPr>
        <w:t> </w:t>
      </w:r>
      <w:r>
        <w:rPr>
          <w:color w:val="231F20"/>
        </w:rPr>
        <w:t>tax</w:t>
      </w:r>
      <w:r>
        <w:rPr>
          <w:color w:val="231F20"/>
          <w:spacing w:val="-13"/>
        </w:rPr>
        <w:t> </w:t>
      </w:r>
      <w:r>
        <w:rPr>
          <w:color w:val="231F20"/>
        </w:rPr>
        <w:t>department;</w:t>
      </w:r>
      <w:r>
        <w:rPr>
          <w:color w:val="231F20"/>
          <w:spacing w:val="-13"/>
        </w:rPr>
        <w:t> </w:t>
      </w:r>
      <w:r>
        <w:rPr>
          <w:color w:val="231F20"/>
        </w:rPr>
        <w:t>and</w:t>
      </w:r>
      <w:r>
        <w:rPr>
          <w:color w:val="231F20"/>
          <w:spacing w:val="-13"/>
        </w:rPr>
        <w:t> </w:t>
      </w:r>
      <w:r>
        <w:rPr>
          <w:color w:val="231F20"/>
        </w:rPr>
        <w:t>Copies</w:t>
      </w:r>
      <w:r>
        <w:rPr>
          <w:color w:val="231F20"/>
          <w:spacing w:val="-13"/>
        </w:rPr>
        <w:t> </w:t>
      </w:r>
      <w:r>
        <w:rPr>
          <w:color w:val="231F20"/>
        </w:rPr>
        <w:t>B,</w:t>
      </w:r>
      <w:r>
        <w:rPr>
          <w:color w:val="231F20"/>
          <w:spacing w:val="-13"/>
        </w:rPr>
        <w:t> </w:t>
      </w:r>
      <w:r>
        <w:rPr>
          <w:color w:val="231F20"/>
        </w:rPr>
        <w:t>C,</w:t>
      </w:r>
      <w:r>
        <w:rPr>
          <w:color w:val="231F20"/>
          <w:spacing w:val="-13"/>
        </w:rPr>
        <w:t> </w:t>
      </w:r>
      <w:r>
        <w:rPr>
          <w:color w:val="231F20"/>
        </w:rPr>
        <w:t>and</w:t>
      </w:r>
      <w:r>
        <w:rPr>
          <w:color w:val="231F20"/>
          <w:spacing w:val="-13"/>
        </w:rPr>
        <w:t> </w:t>
      </w:r>
      <w:r>
        <w:rPr>
          <w:color w:val="231F20"/>
        </w:rPr>
        <w:t>2 to your employee. Keep a copy of Copy A, and a copy of Form W-3, with your records for at least 4 years.</w:t>
      </w:r>
    </w:p>
    <w:p>
      <w:pPr>
        <w:pStyle w:val="BodyText"/>
        <w:spacing w:line="232" w:lineRule="auto" w:before="64"/>
        <w:ind w:right="408" w:firstLine="240"/>
      </w:pPr>
      <w:r>
        <w:rPr>
          <w:color w:val="231F20"/>
        </w:rPr>
        <w:t>Enter</w:t>
      </w:r>
      <w:r>
        <w:rPr>
          <w:color w:val="231F20"/>
          <w:spacing w:val="-14"/>
        </w:rPr>
        <w:t> </w:t>
      </w:r>
      <w:r>
        <w:rPr>
          <w:color w:val="231F20"/>
        </w:rPr>
        <w:t>the</w:t>
      </w:r>
      <w:r>
        <w:rPr>
          <w:color w:val="231F20"/>
          <w:spacing w:val="-14"/>
        </w:rPr>
        <w:t> </w:t>
      </w:r>
      <w:r>
        <w:rPr>
          <w:color w:val="231F20"/>
        </w:rPr>
        <w:t>information</w:t>
      </w:r>
      <w:r>
        <w:rPr>
          <w:color w:val="231F20"/>
          <w:spacing w:val="-14"/>
        </w:rPr>
        <w:t> </w:t>
      </w:r>
      <w:r>
        <w:rPr>
          <w:color w:val="231F20"/>
        </w:rPr>
        <w:t>on</w:t>
      </w:r>
      <w:r>
        <w:rPr>
          <w:color w:val="231F20"/>
          <w:spacing w:val="-14"/>
        </w:rPr>
        <w:t> </w:t>
      </w:r>
      <w:r>
        <w:rPr>
          <w:color w:val="231F20"/>
        </w:rPr>
        <w:t>Form</w:t>
      </w:r>
      <w:r>
        <w:rPr>
          <w:color w:val="231F20"/>
          <w:spacing w:val="-14"/>
        </w:rPr>
        <w:t> </w:t>
      </w:r>
      <w:r>
        <w:rPr>
          <w:color w:val="231F20"/>
        </w:rPr>
        <w:t>W-2</w:t>
      </w:r>
      <w:r>
        <w:rPr>
          <w:color w:val="231F20"/>
          <w:spacing w:val="-14"/>
        </w:rPr>
        <w:t> </w:t>
      </w:r>
      <w:r>
        <w:rPr>
          <w:color w:val="231F20"/>
        </w:rPr>
        <w:t>using</w:t>
      </w:r>
      <w:r>
        <w:rPr>
          <w:color w:val="231F20"/>
          <w:spacing w:val="-14"/>
        </w:rPr>
        <w:t> </w:t>
      </w:r>
      <w:r>
        <w:rPr>
          <w:color w:val="231F20"/>
        </w:rPr>
        <w:t>black</w:t>
      </w:r>
      <w:r>
        <w:rPr>
          <w:color w:val="231F20"/>
          <w:spacing w:val="-14"/>
        </w:rPr>
        <w:t> </w:t>
      </w:r>
      <w:r>
        <w:rPr>
          <w:color w:val="231F20"/>
        </w:rPr>
        <w:t>ink</w:t>
      </w:r>
      <w:r>
        <w:rPr>
          <w:color w:val="231F20"/>
          <w:spacing w:val="-14"/>
        </w:rPr>
        <w:t> </w:t>
      </w:r>
      <w:r>
        <w:rPr>
          <w:color w:val="231F20"/>
        </w:rPr>
        <w:t>in 12-point Courier font. Copy A is read by machine and</w:t>
      </w:r>
    </w:p>
    <w:p>
      <w:pPr>
        <w:pStyle w:val="BodyText"/>
        <w:spacing w:after="0" w:line="232" w:lineRule="auto"/>
        <w:sectPr>
          <w:pgSz w:w="12240" w:h="15840"/>
          <w:pgMar w:header="0" w:footer="644" w:top="420" w:bottom="840" w:left="720" w:right="720"/>
          <w:cols w:num="2" w:equalWidth="0">
            <w:col w:w="5253" w:space="207"/>
            <w:col w:w="5340"/>
          </w:cols>
        </w:sectPr>
      </w:pPr>
    </w:p>
    <w:p>
      <w:pPr>
        <w:pStyle w:val="BodyText"/>
        <w:spacing w:line="232" w:lineRule="auto" w:before="138"/>
        <w:ind w:right="187"/>
      </w:pPr>
      <w:r>
        <w:rPr>
          <w:color w:val="231F20"/>
        </w:rPr>
        <w:t>must be typed clearly with no corrections made to the entries and with no entries exceeding the size of the boxes.</w:t>
      </w:r>
      <w:r>
        <w:rPr>
          <w:color w:val="231F20"/>
          <w:spacing w:val="-11"/>
        </w:rPr>
        <w:t> </w:t>
      </w:r>
      <w:r>
        <w:rPr>
          <w:color w:val="231F20"/>
        </w:rPr>
        <w:t>Entries</w:t>
      </w:r>
      <w:r>
        <w:rPr>
          <w:color w:val="231F20"/>
          <w:spacing w:val="-11"/>
        </w:rPr>
        <w:t> </w:t>
      </w:r>
      <w:r>
        <w:rPr>
          <w:color w:val="231F20"/>
        </w:rPr>
        <w:t>completed</w:t>
      </w:r>
      <w:r>
        <w:rPr>
          <w:color w:val="231F20"/>
          <w:spacing w:val="-11"/>
        </w:rPr>
        <w:t> </w:t>
      </w:r>
      <w:r>
        <w:rPr>
          <w:color w:val="231F20"/>
        </w:rPr>
        <w:t>by</w:t>
      </w:r>
      <w:r>
        <w:rPr>
          <w:color w:val="231F20"/>
          <w:spacing w:val="-11"/>
        </w:rPr>
        <w:t> </w:t>
      </w:r>
      <w:r>
        <w:rPr>
          <w:color w:val="231F20"/>
        </w:rPr>
        <w:t>hand,</w:t>
      </w:r>
      <w:r>
        <w:rPr>
          <w:color w:val="231F20"/>
          <w:spacing w:val="-11"/>
        </w:rPr>
        <w:t> </w:t>
      </w:r>
      <w:r>
        <w:rPr>
          <w:color w:val="231F20"/>
        </w:rPr>
        <w:t>in</w:t>
      </w:r>
      <w:r>
        <w:rPr>
          <w:color w:val="231F20"/>
          <w:spacing w:val="-11"/>
        </w:rPr>
        <w:t> </w:t>
      </w:r>
      <w:r>
        <w:rPr>
          <w:color w:val="231F20"/>
        </w:rPr>
        <w:t>script</w:t>
      </w:r>
      <w:r>
        <w:rPr>
          <w:color w:val="231F20"/>
          <w:spacing w:val="-11"/>
        </w:rPr>
        <w:t> </w:t>
      </w:r>
      <w:r>
        <w:rPr>
          <w:color w:val="231F20"/>
        </w:rPr>
        <w:t>or</w:t>
      </w:r>
      <w:r>
        <w:rPr>
          <w:color w:val="231F20"/>
          <w:spacing w:val="-11"/>
        </w:rPr>
        <w:t> </w:t>
      </w:r>
      <w:r>
        <w:rPr>
          <w:color w:val="231F20"/>
        </w:rPr>
        <w:t>italic</w:t>
      </w:r>
      <w:r>
        <w:rPr>
          <w:color w:val="231F20"/>
          <w:spacing w:val="-11"/>
        </w:rPr>
        <w:t> </w:t>
      </w:r>
      <w:r>
        <w:rPr>
          <w:color w:val="231F20"/>
        </w:rPr>
        <w:t>fonts are</w:t>
      </w:r>
      <w:r>
        <w:rPr>
          <w:color w:val="231F20"/>
          <w:spacing w:val="-13"/>
        </w:rPr>
        <w:t> </w:t>
      </w:r>
      <w:r>
        <w:rPr>
          <w:color w:val="231F20"/>
        </w:rPr>
        <w:t>discouraged.</w:t>
      </w:r>
      <w:r>
        <w:rPr>
          <w:color w:val="231F20"/>
          <w:spacing w:val="-13"/>
        </w:rPr>
        <w:t> </w:t>
      </w:r>
      <w:r>
        <w:rPr>
          <w:color w:val="231F20"/>
        </w:rPr>
        <w:t>Colors</w:t>
      </w:r>
      <w:r>
        <w:rPr>
          <w:color w:val="231F20"/>
          <w:spacing w:val="-13"/>
        </w:rPr>
        <w:t> </w:t>
      </w:r>
      <w:r>
        <w:rPr>
          <w:color w:val="231F20"/>
        </w:rPr>
        <w:t>other</w:t>
      </w:r>
      <w:r>
        <w:rPr>
          <w:color w:val="231F20"/>
          <w:spacing w:val="-13"/>
        </w:rPr>
        <w:t> </w:t>
      </w:r>
      <w:r>
        <w:rPr>
          <w:color w:val="231F20"/>
        </w:rPr>
        <w:t>than</w:t>
      </w:r>
      <w:r>
        <w:rPr>
          <w:color w:val="231F20"/>
          <w:spacing w:val="-13"/>
        </w:rPr>
        <w:t> </w:t>
      </w:r>
      <w:r>
        <w:rPr>
          <w:color w:val="231F20"/>
        </w:rPr>
        <w:t>black</w:t>
      </w:r>
      <w:r>
        <w:rPr>
          <w:color w:val="231F20"/>
          <w:spacing w:val="-13"/>
        </w:rPr>
        <w:t> </w:t>
      </w:r>
      <w:r>
        <w:rPr>
          <w:color w:val="231F20"/>
        </w:rPr>
        <w:t>cannot</w:t>
      </w:r>
      <w:r>
        <w:rPr>
          <w:color w:val="231F20"/>
          <w:spacing w:val="-13"/>
        </w:rPr>
        <w:t> </w:t>
      </w:r>
      <w:r>
        <w:rPr>
          <w:color w:val="231F20"/>
        </w:rPr>
        <w:t>be</w:t>
      </w:r>
      <w:r>
        <w:rPr>
          <w:color w:val="231F20"/>
          <w:spacing w:val="-13"/>
        </w:rPr>
        <w:t> </w:t>
      </w:r>
      <w:r>
        <w:rPr>
          <w:color w:val="231F20"/>
        </w:rPr>
        <w:t>read by the machines. Make all dollar entries on Copy A without the dollar sign and comma but with the decimal point (00000.00). Show the cents portion of the money amounts. If a box does not apply, leave it blank.</w:t>
      </w:r>
    </w:p>
    <w:p>
      <w:pPr>
        <w:pStyle w:val="BodyText"/>
        <w:spacing w:line="232" w:lineRule="auto" w:before="67"/>
        <w:ind w:right="117" w:firstLine="240"/>
      </w:pPr>
      <w:r>
        <w:rPr>
          <w:color w:val="231F20"/>
        </w:rPr>
        <w:t>Send the whole Copy A page of Form W-2 with Form W-3</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SSA</w:t>
      </w:r>
      <w:r>
        <w:rPr>
          <w:color w:val="231F20"/>
          <w:spacing w:val="-12"/>
        </w:rPr>
        <w:t> </w:t>
      </w:r>
      <w:r>
        <w:rPr>
          <w:color w:val="231F20"/>
        </w:rPr>
        <w:t>even</w:t>
      </w:r>
      <w:r>
        <w:rPr>
          <w:color w:val="231F20"/>
          <w:spacing w:val="-12"/>
        </w:rPr>
        <w:t> </w:t>
      </w:r>
      <w:r>
        <w:rPr>
          <w:color w:val="231F20"/>
        </w:rPr>
        <w:t>if</w:t>
      </w:r>
      <w:r>
        <w:rPr>
          <w:color w:val="231F20"/>
          <w:spacing w:val="-12"/>
        </w:rPr>
        <w:t> </w:t>
      </w:r>
      <w:r>
        <w:rPr>
          <w:color w:val="231F20"/>
        </w:rPr>
        <w:t>one</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Forms</w:t>
      </w:r>
      <w:r>
        <w:rPr>
          <w:color w:val="231F20"/>
          <w:spacing w:val="-12"/>
        </w:rPr>
        <w:t> </w:t>
      </w:r>
      <w:r>
        <w:rPr>
          <w:color w:val="231F20"/>
        </w:rPr>
        <w:t>W-2</w:t>
      </w:r>
      <w:r>
        <w:rPr>
          <w:color w:val="231F20"/>
          <w:spacing w:val="-12"/>
        </w:rPr>
        <w:t> </w:t>
      </w:r>
      <w:r>
        <w:rPr>
          <w:color w:val="231F20"/>
        </w:rPr>
        <w:t>on</w:t>
      </w:r>
      <w:r>
        <w:rPr>
          <w:color w:val="231F20"/>
          <w:spacing w:val="-12"/>
        </w:rPr>
        <w:t> </w:t>
      </w:r>
      <w:r>
        <w:rPr>
          <w:color w:val="231F20"/>
        </w:rPr>
        <w:t>the</w:t>
      </w:r>
      <w:r>
        <w:rPr>
          <w:color w:val="231F20"/>
          <w:spacing w:val="-12"/>
        </w:rPr>
        <w:t> </w:t>
      </w:r>
      <w:r>
        <w:rPr>
          <w:color w:val="231F20"/>
        </w:rPr>
        <w:t>page is blank or void. Do not staple Forms W-2 together or to Form W-3. File Forms W-2 either alphabetically by employees' last names or numerically by employees' </w:t>
      </w:r>
      <w:r>
        <w:rPr>
          <w:color w:val="231F20"/>
          <w:spacing w:val="-2"/>
        </w:rPr>
        <w:t>SSNs.</w:t>
      </w:r>
    </w:p>
    <w:p>
      <w:pPr>
        <w:spacing w:line="232" w:lineRule="auto" w:before="66"/>
        <w:ind w:left="120" w:right="219" w:firstLine="240"/>
        <w:jc w:val="left"/>
        <w:rPr>
          <w:sz w:val="20"/>
        </w:rPr>
      </w:pPr>
      <w:bookmarkStart w:name="_bookmark107" w:id="119"/>
      <w:bookmarkEnd w:id="119"/>
      <w:r>
        <w:rPr/>
      </w:r>
      <w:r>
        <w:rPr>
          <w:color w:val="231F20"/>
          <w:sz w:val="20"/>
        </w:rPr>
        <w:t>Also</w:t>
      </w:r>
      <w:r>
        <w:rPr>
          <w:color w:val="231F20"/>
          <w:spacing w:val="-14"/>
          <w:sz w:val="20"/>
        </w:rPr>
        <w:t> </w:t>
      </w:r>
      <w:r>
        <w:rPr>
          <w:color w:val="231F20"/>
          <w:sz w:val="20"/>
        </w:rPr>
        <w:t>see</w:t>
      </w:r>
      <w:r>
        <w:rPr>
          <w:color w:val="231F20"/>
          <w:spacing w:val="-14"/>
          <w:sz w:val="20"/>
        </w:rPr>
        <w:t> </w:t>
      </w:r>
      <w:r>
        <w:rPr>
          <w:color w:val="231F20"/>
          <w:sz w:val="20"/>
        </w:rPr>
        <w:t>the</w:t>
      </w:r>
      <w:r>
        <w:rPr>
          <w:color w:val="231F20"/>
          <w:spacing w:val="-14"/>
          <w:sz w:val="20"/>
        </w:rPr>
        <w:t> </w:t>
      </w:r>
      <w:hyperlink w:history="true" w:anchor="_bookmark33">
        <w:r>
          <w:rPr>
            <w:rFonts w:ascii="Arial"/>
            <w:i/>
            <w:color w:val="0056A2"/>
            <w:sz w:val="20"/>
            <w:u w:val="single" w:color="0055A1"/>
          </w:rPr>
          <w:t>Caution</w:t>
        </w:r>
      </w:hyperlink>
      <w:r>
        <w:rPr>
          <w:rFonts w:ascii="Arial"/>
          <w:i/>
          <w:color w:val="0056A2"/>
          <w:spacing w:val="-14"/>
          <w:sz w:val="20"/>
        </w:rPr>
        <w:t> </w:t>
      </w:r>
      <w:r>
        <w:rPr>
          <w:color w:val="231F20"/>
          <w:sz w:val="20"/>
        </w:rPr>
        <w:t>under</w:t>
      </w:r>
      <w:r>
        <w:rPr>
          <w:color w:val="231F20"/>
          <w:spacing w:val="-14"/>
          <w:sz w:val="20"/>
        </w:rPr>
        <w:t> </w:t>
      </w:r>
      <w:r>
        <w:rPr>
          <w:rFonts w:ascii="Arial"/>
          <w:i/>
          <w:color w:val="231F20"/>
          <w:sz w:val="20"/>
        </w:rPr>
        <w:t>How</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Get</w:t>
      </w:r>
      <w:r>
        <w:rPr>
          <w:rFonts w:ascii="Arial"/>
          <w:i/>
          <w:color w:val="231F20"/>
          <w:spacing w:val="-14"/>
          <w:sz w:val="20"/>
        </w:rPr>
        <w:t> </w:t>
      </w:r>
      <w:r>
        <w:rPr>
          <w:rFonts w:ascii="Arial"/>
          <w:i/>
          <w:color w:val="231F20"/>
          <w:sz w:val="20"/>
        </w:rPr>
        <w:t>Forms</w:t>
      </w:r>
      <w:r>
        <w:rPr>
          <w:rFonts w:ascii="Arial"/>
          <w:i/>
          <w:color w:val="231F20"/>
          <w:spacing w:val="-14"/>
          <w:sz w:val="20"/>
        </w:rPr>
        <w:t> </w:t>
      </w:r>
      <w:r>
        <w:rPr>
          <w:rFonts w:ascii="Arial"/>
          <w:i/>
          <w:color w:val="231F20"/>
          <w:sz w:val="20"/>
        </w:rPr>
        <w:t>and </w:t>
      </w:r>
      <w:r>
        <w:rPr>
          <w:rFonts w:ascii="Arial"/>
          <w:i/>
          <w:color w:val="231F20"/>
          <w:spacing w:val="-2"/>
          <w:sz w:val="20"/>
        </w:rPr>
        <w:t>Publications</w:t>
      </w:r>
      <w:r>
        <w:rPr>
          <w:color w:val="231F20"/>
          <w:spacing w:val="-2"/>
          <w:sz w:val="20"/>
        </w:rPr>
        <w:t>.</w:t>
      </w:r>
    </w:p>
    <w:p>
      <w:pPr>
        <w:pStyle w:val="BodyText"/>
        <w:spacing w:line="230" w:lineRule="auto" w:before="72"/>
        <w:ind w:left="119" w:right="99"/>
        <w:jc w:val="both"/>
      </w:pPr>
      <w:bookmarkStart w:name="_bookmark108" w:id="120"/>
      <w:bookmarkEnd w:id="120"/>
      <w:r>
        <w:rPr/>
      </w:r>
      <w:r>
        <w:rPr>
          <w:rFonts w:ascii="Arial Black"/>
          <w:color w:val="231F20"/>
          <w:spacing w:val="-4"/>
        </w:rPr>
        <w:t>Calendar</w:t>
      </w:r>
      <w:r>
        <w:rPr>
          <w:rFonts w:ascii="Arial Black"/>
          <w:color w:val="231F20"/>
          <w:spacing w:val="-13"/>
        </w:rPr>
        <w:t> </w:t>
      </w:r>
      <w:r>
        <w:rPr>
          <w:rFonts w:ascii="Arial Black"/>
          <w:color w:val="231F20"/>
          <w:spacing w:val="-4"/>
        </w:rPr>
        <w:t>year</w:t>
      </w:r>
      <w:r>
        <w:rPr>
          <w:rFonts w:ascii="Arial Black"/>
          <w:color w:val="231F20"/>
          <w:spacing w:val="-13"/>
        </w:rPr>
        <w:t> </w:t>
      </w:r>
      <w:r>
        <w:rPr>
          <w:rFonts w:ascii="Arial Black"/>
          <w:color w:val="231F20"/>
          <w:spacing w:val="-4"/>
        </w:rPr>
        <w:t>basis.</w:t>
      </w:r>
      <w:r>
        <w:rPr>
          <w:rFonts w:ascii="Arial Black"/>
          <w:color w:val="231F20"/>
          <w:spacing w:val="-13"/>
        </w:rPr>
        <w:t> </w:t>
      </w:r>
      <w:r>
        <w:rPr>
          <w:color w:val="231F20"/>
          <w:spacing w:val="-4"/>
        </w:rPr>
        <w:t>The</w:t>
      </w:r>
      <w:r>
        <w:rPr>
          <w:color w:val="231F20"/>
          <w:spacing w:val="-9"/>
        </w:rPr>
        <w:t> </w:t>
      </w:r>
      <w:r>
        <w:rPr>
          <w:color w:val="231F20"/>
          <w:spacing w:val="-4"/>
        </w:rPr>
        <w:t>entries</w:t>
      </w:r>
      <w:r>
        <w:rPr>
          <w:color w:val="231F20"/>
          <w:spacing w:val="-10"/>
        </w:rPr>
        <w:t> </w:t>
      </w:r>
      <w:r>
        <w:rPr>
          <w:color w:val="231F20"/>
          <w:spacing w:val="-4"/>
        </w:rPr>
        <w:t>on</w:t>
      </w:r>
      <w:r>
        <w:rPr>
          <w:color w:val="231F20"/>
          <w:spacing w:val="-10"/>
        </w:rPr>
        <w:t> </w:t>
      </w:r>
      <w:r>
        <w:rPr>
          <w:color w:val="231F20"/>
          <w:spacing w:val="-4"/>
        </w:rPr>
        <w:t>Form</w:t>
      </w:r>
      <w:r>
        <w:rPr>
          <w:color w:val="231F20"/>
          <w:spacing w:val="-10"/>
        </w:rPr>
        <w:t> </w:t>
      </w:r>
      <w:r>
        <w:rPr>
          <w:color w:val="231F20"/>
          <w:spacing w:val="-4"/>
        </w:rPr>
        <w:t>W-2</w:t>
      </w:r>
      <w:r>
        <w:rPr>
          <w:color w:val="231F20"/>
          <w:spacing w:val="-10"/>
        </w:rPr>
        <w:t> </w:t>
      </w:r>
      <w:r>
        <w:rPr>
          <w:color w:val="231F20"/>
          <w:spacing w:val="-4"/>
        </w:rPr>
        <w:t>must</w:t>
      </w:r>
      <w:r>
        <w:rPr>
          <w:color w:val="231F20"/>
          <w:spacing w:val="-10"/>
        </w:rPr>
        <w:t> </w:t>
      </w:r>
      <w:r>
        <w:rPr>
          <w:color w:val="231F20"/>
          <w:spacing w:val="-4"/>
        </w:rPr>
        <w:t>be </w:t>
      </w:r>
      <w:r>
        <w:rPr>
          <w:color w:val="231F20"/>
        </w:rPr>
        <w:t>based</w:t>
      </w:r>
      <w:r>
        <w:rPr>
          <w:color w:val="231F20"/>
          <w:spacing w:val="-12"/>
        </w:rPr>
        <w:t> </w:t>
      </w:r>
      <w:r>
        <w:rPr>
          <w:color w:val="231F20"/>
        </w:rPr>
        <w:t>on</w:t>
      </w:r>
      <w:r>
        <w:rPr>
          <w:color w:val="231F20"/>
          <w:spacing w:val="-12"/>
        </w:rPr>
        <w:t> </w:t>
      </w:r>
      <w:r>
        <w:rPr>
          <w:color w:val="231F20"/>
        </w:rPr>
        <w:t>wages</w:t>
      </w:r>
      <w:r>
        <w:rPr>
          <w:color w:val="231F20"/>
          <w:spacing w:val="-12"/>
        </w:rPr>
        <w:t> </w:t>
      </w:r>
      <w:r>
        <w:rPr>
          <w:color w:val="231F20"/>
        </w:rPr>
        <w:t>paid</w:t>
      </w:r>
      <w:r>
        <w:rPr>
          <w:color w:val="231F20"/>
          <w:spacing w:val="-12"/>
        </w:rPr>
        <w:t> </w:t>
      </w:r>
      <w:r>
        <w:rPr>
          <w:color w:val="231F20"/>
        </w:rPr>
        <w:t>during</w:t>
      </w:r>
      <w:r>
        <w:rPr>
          <w:color w:val="231F20"/>
          <w:spacing w:val="-12"/>
        </w:rPr>
        <w:t> </w:t>
      </w:r>
      <w:r>
        <w:rPr>
          <w:color w:val="231F20"/>
        </w:rPr>
        <w:t>the</w:t>
      </w:r>
      <w:r>
        <w:rPr>
          <w:color w:val="231F20"/>
          <w:spacing w:val="-12"/>
        </w:rPr>
        <w:t> </w:t>
      </w:r>
      <w:r>
        <w:rPr>
          <w:color w:val="231F20"/>
        </w:rPr>
        <w:t>calendar</w:t>
      </w:r>
      <w:r>
        <w:rPr>
          <w:color w:val="231F20"/>
          <w:spacing w:val="-12"/>
        </w:rPr>
        <w:t> </w:t>
      </w:r>
      <w:r>
        <w:rPr>
          <w:color w:val="231F20"/>
        </w:rPr>
        <w:t>year.</w:t>
      </w:r>
      <w:r>
        <w:rPr>
          <w:color w:val="231F20"/>
          <w:spacing w:val="-12"/>
        </w:rPr>
        <w:t> </w:t>
      </w:r>
      <w:r>
        <w:rPr>
          <w:color w:val="231F20"/>
        </w:rPr>
        <w:t>Use</w:t>
      </w:r>
      <w:r>
        <w:rPr>
          <w:color w:val="231F20"/>
          <w:spacing w:val="-12"/>
        </w:rPr>
        <w:t> </w:t>
      </w:r>
      <w:r>
        <w:rPr>
          <w:color w:val="231F20"/>
        </w:rPr>
        <w:t>Form W-2</w:t>
      </w:r>
      <w:r>
        <w:rPr>
          <w:color w:val="231F20"/>
          <w:spacing w:val="-13"/>
        </w:rPr>
        <w:t> </w:t>
      </w:r>
      <w:r>
        <w:rPr>
          <w:color w:val="231F20"/>
        </w:rPr>
        <w:t>for</w:t>
      </w:r>
      <w:r>
        <w:rPr>
          <w:color w:val="231F20"/>
          <w:spacing w:val="-13"/>
        </w:rPr>
        <w:t> </w:t>
      </w:r>
      <w:r>
        <w:rPr>
          <w:color w:val="231F20"/>
        </w:rPr>
        <w:t>the</w:t>
      </w:r>
      <w:r>
        <w:rPr>
          <w:color w:val="231F20"/>
          <w:spacing w:val="-13"/>
        </w:rPr>
        <w:t> </w:t>
      </w:r>
      <w:r>
        <w:rPr>
          <w:color w:val="231F20"/>
        </w:rPr>
        <w:t>correct</w:t>
      </w:r>
      <w:r>
        <w:rPr>
          <w:color w:val="231F20"/>
          <w:spacing w:val="-13"/>
        </w:rPr>
        <w:t> </w:t>
      </w:r>
      <w:r>
        <w:rPr>
          <w:color w:val="231F20"/>
        </w:rPr>
        <w:t>tax</w:t>
      </w:r>
      <w:r>
        <w:rPr>
          <w:color w:val="231F20"/>
          <w:spacing w:val="-13"/>
        </w:rPr>
        <w:t> </w:t>
      </w:r>
      <w:r>
        <w:rPr>
          <w:color w:val="231F20"/>
        </w:rPr>
        <w:t>year.</w:t>
      </w:r>
      <w:r>
        <w:rPr>
          <w:color w:val="231F20"/>
          <w:spacing w:val="-13"/>
        </w:rPr>
        <w:t> </w:t>
      </w:r>
      <w:r>
        <w:rPr>
          <w:color w:val="231F20"/>
        </w:rPr>
        <w:t>For</w:t>
      </w:r>
      <w:r>
        <w:rPr>
          <w:color w:val="231F20"/>
          <w:spacing w:val="-13"/>
        </w:rPr>
        <w:t> </w:t>
      </w:r>
      <w:r>
        <w:rPr>
          <w:color w:val="231F20"/>
        </w:rPr>
        <w:t>example,</w:t>
      </w:r>
      <w:r>
        <w:rPr>
          <w:color w:val="231F20"/>
          <w:spacing w:val="-13"/>
        </w:rPr>
        <w:t> </w:t>
      </w:r>
      <w:r>
        <w:rPr>
          <w:color w:val="231F20"/>
        </w:rPr>
        <w:t>if</w:t>
      </w:r>
      <w:r>
        <w:rPr>
          <w:color w:val="231F20"/>
          <w:spacing w:val="-13"/>
        </w:rPr>
        <w:t> </w:t>
      </w:r>
      <w:r>
        <w:rPr>
          <w:color w:val="231F20"/>
        </w:rPr>
        <w:t>the</w:t>
      </w:r>
      <w:r>
        <w:rPr>
          <w:color w:val="231F20"/>
          <w:spacing w:val="-13"/>
        </w:rPr>
        <w:t> </w:t>
      </w:r>
      <w:r>
        <w:rPr>
          <w:color w:val="231F20"/>
        </w:rPr>
        <w:t>employee worked</w:t>
      </w:r>
      <w:r>
        <w:rPr>
          <w:color w:val="231F20"/>
          <w:spacing w:val="-4"/>
        </w:rPr>
        <w:t> </w:t>
      </w:r>
      <w:r>
        <w:rPr>
          <w:color w:val="231F20"/>
        </w:rPr>
        <w:t>from</w:t>
      </w:r>
      <w:r>
        <w:rPr>
          <w:color w:val="231F20"/>
          <w:spacing w:val="-4"/>
        </w:rPr>
        <w:t> </w:t>
      </w:r>
      <w:r>
        <w:rPr>
          <w:color w:val="231F20"/>
        </w:rPr>
        <w:t>December</w:t>
      </w:r>
      <w:r>
        <w:rPr>
          <w:color w:val="231F20"/>
          <w:spacing w:val="-4"/>
        </w:rPr>
        <w:t> </w:t>
      </w:r>
      <w:r>
        <w:rPr>
          <w:color w:val="231F20"/>
        </w:rPr>
        <w:t>14,</w:t>
      </w:r>
      <w:r>
        <w:rPr>
          <w:color w:val="231F20"/>
          <w:spacing w:val="-4"/>
        </w:rPr>
        <w:t> </w:t>
      </w:r>
      <w:r>
        <w:rPr>
          <w:color w:val="231F20"/>
        </w:rPr>
        <w:t>2025,</w:t>
      </w:r>
      <w:r>
        <w:rPr>
          <w:color w:val="231F20"/>
          <w:spacing w:val="-4"/>
        </w:rPr>
        <w:t> </w:t>
      </w:r>
      <w:r>
        <w:rPr>
          <w:color w:val="231F20"/>
        </w:rPr>
        <w:t>through</w:t>
      </w:r>
      <w:r>
        <w:rPr>
          <w:color w:val="231F20"/>
          <w:spacing w:val="-4"/>
        </w:rPr>
        <w:t> </w:t>
      </w:r>
      <w:r>
        <w:rPr>
          <w:color w:val="231F20"/>
        </w:rPr>
        <w:t>December</w:t>
      </w:r>
      <w:r>
        <w:rPr>
          <w:color w:val="231F20"/>
          <w:spacing w:val="-4"/>
        </w:rPr>
        <w:t> </w:t>
      </w:r>
      <w:r>
        <w:rPr>
          <w:color w:val="231F20"/>
        </w:rPr>
        <w:t>27, 2025,</w:t>
      </w:r>
      <w:r>
        <w:rPr>
          <w:color w:val="231F20"/>
          <w:spacing w:val="-13"/>
        </w:rPr>
        <w:t> </w:t>
      </w:r>
      <w:r>
        <w:rPr>
          <w:color w:val="231F20"/>
        </w:rPr>
        <w:t>and</w:t>
      </w:r>
      <w:r>
        <w:rPr>
          <w:color w:val="231F20"/>
          <w:spacing w:val="-13"/>
        </w:rPr>
        <w:t> </w:t>
      </w:r>
      <w:r>
        <w:rPr>
          <w:color w:val="231F20"/>
        </w:rPr>
        <w:t>the</w:t>
      </w:r>
      <w:r>
        <w:rPr>
          <w:color w:val="231F20"/>
          <w:spacing w:val="-13"/>
        </w:rPr>
        <w:t> </w:t>
      </w:r>
      <w:r>
        <w:rPr>
          <w:color w:val="231F20"/>
        </w:rPr>
        <w:t>wages</w:t>
      </w:r>
      <w:r>
        <w:rPr>
          <w:color w:val="231F20"/>
          <w:spacing w:val="-13"/>
        </w:rPr>
        <w:t> </w:t>
      </w:r>
      <w:r>
        <w:rPr>
          <w:color w:val="231F20"/>
        </w:rPr>
        <w:t>for</w:t>
      </w:r>
      <w:r>
        <w:rPr>
          <w:color w:val="231F20"/>
          <w:spacing w:val="-13"/>
        </w:rPr>
        <w:t> </w:t>
      </w:r>
      <w:r>
        <w:rPr>
          <w:color w:val="231F20"/>
        </w:rPr>
        <w:t>that</w:t>
      </w:r>
      <w:r>
        <w:rPr>
          <w:color w:val="231F20"/>
          <w:spacing w:val="-13"/>
        </w:rPr>
        <w:t> </w:t>
      </w:r>
      <w:r>
        <w:rPr>
          <w:color w:val="231F20"/>
        </w:rPr>
        <w:t>period</w:t>
      </w:r>
      <w:r>
        <w:rPr>
          <w:color w:val="231F20"/>
          <w:spacing w:val="-13"/>
        </w:rPr>
        <w:t> </w:t>
      </w:r>
      <w:r>
        <w:rPr>
          <w:color w:val="231F20"/>
        </w:rPr>
        <w:t>were</w:t>
      </w:r>
      <w:r>
        <w:rPr>
          <w:color w:val="231F20"/>
          <w:spacing w:val="-13"/>
        </w:rPr>
        <w:t> </w:t>
      </w:r>
      <w:r>
        <w:rPr>
          <w:color w:val="231F20"/>
        </w:rPr>
        <w:t>paid</w:t>
      </w:r>
      <w:r>
        <w:rPr>
          <w:color w:val="231F20"/>
          <w:spacing w:val="-13"/>
        </w:rPr>
        <w:t> </w:t>
      </w:r>
      <w:r>
        <w:rPr>
          <w:color w:val="231F20"/>
        </w:rPr>
        <w:t>on</w:t>
      </w:r>
      <w:r>
        <w:rPr>
          <w:color w:val="231F20"/>
          <w:spacing w:val="-13"/>
        </w:rPr>
        <w:t> </w:t>
      </w:r>
      <w:r>
        <w:rPr>
          <w:color w:val="231F20"/>
        </w:rPr>
        <w:t>January 2, 2026, include those wages on the 2026 Form W-2.</w:t>
      </w:r>
    </w:p>
    <w:p>
      <w:pPr>
        <w:pStyle w:val="BodyText"/>
        <w:spacing w:line="230" w:lineRule="auto" w:before="70"/>
        <w:ind w:right="124"/>
      </w:pPr>
      <w:bookmarkStart w:name="_bookmark110" w:id="121"/>
      <w:bookmarkEnd w:id="121"/>
      <w:r>
        <w:rPr/>
      </w:r>
      <w:r>
        <w:rPr>
          <w:rFonts w:ascii="Arial Black"/>
          <w:color w:val="231F20"/>
          <w:spacing w:val="-2"/>
        </w:rPr>
        <w:t>Multiple</w:t>
      </w:r>
      <w:r>
        <w:rPr>
          <w:rFonts w:ascii="Arial Black"/>
          <w:color w:val="231F20"/>
          <w:spacing w:val="-15"/>
        </w:rPr>
        <w:t> </w:t>
      </w:r>
      <w:r>
        <w:rPr>
          <w:rFonts w:ascii="Arial Black"/>
          <w:color w:val="231F20"/>
          <w:spacing w:val="-2"/>
        </w:rPr>
        <w:t>forms.</w:t>
      </w:r>
      <w:r>
        <w:rPr>
          <w:rFonts w:ascii="Arial Black"/>
          <w:color w:val="231F20"/>
          <w:spacing w:val="26"/>
        </w:rPr>
        <w:t> </w:t>
      </w:r>
      <w:r>
        <w:rPr>
          <w:color w:val="231F20"/>
          <w:spacing w:val="-2"/>
        </w:rPr>
        <w:t>If</w:t>
      </w:r>
      <w:r>
        <w:rPr>
          <w:color w:val="231F20"/>
          <w:spacing w:val="-10"/>
        </w:rPr>
        <w:t> </w:t>
      </w:r>
      <w:r>
        <w:rPr>
          <w:color w:val="231F20"/>
          <w:spacing w:val="-2"/>
        </w:rPr>
        <w:t>necessary,</w:t>
      </w:r>
      <w:r>
        <w:rPr>
          <w:color w:val="231F20"/>
          <w:spacing w:val="-10"/>
        </w:rPr>
        <w:t> </w:t>
      </w:r>
      <w:r>
        <w:rPr>
          <w:color w:val="231F20"/>
          <w:spacing w:val="-2"/>
        </w:rPr>
        <w:t>you</w:t>
      </w:r>
      <w:r>
        <w:rPr>
          <w:color w:val="231F20"/>
          <w:spacing w:val="-10"/>
        </w:rPr>
        <w:t> </w:t>
      </w:r>
      <w:r>
        <w:rPr>
          <w:color w:val="231F20"/>
          <w:spacing w:val="-2"/>
        </w:rPr>
        <w:t>can</w:t>
      </w:r>
      <w:r>
        <w:rPr>
          <w:color w:val="231F20"/>
          <w:spacing w:val="-10"/>
        </w:rPr>
        <w:t> </w:t>
      </w:r>
      <w:r>
        <w:rPr>
          <w:color w:val="231F20"/>
          <w:spacing w:val="-2"/>
        </w:rPr>
        <w:t>issue</w:t>
      </w:r>
      <w:r>
        <w:rPr>
          <w:color w:val="231F20"/>
          <w:spacing w:val="-10"/>
        </w:rPr>
        <w:t> </w:t>
      </w:r>
      <w:r>
        <w:rPr>
          <w:color w:val="231F20"/>
          <w:spacing w:val="-2"/>
        </w:rPr>
        <w:t>more</w:t>
      </w:r>
      <w:r>
        <w:rPr>
          <w:color w:val="231F20"/>
          <w:spacing w:val="-10"/>
        </w:rPr>
        <w:t> </w:t>
      </w:r>
      <w:r>
        <w:rPr>
          <w:color w:val="231F20"/>
          <w:spacing w:val="-2"/>
        </w:rPr>
        <w:t>than </w:t>
      </w:r>
      <w:r>
        <w:rPr>
          <w:color w:val="231F20"/>
        </w:rPr>
        <w:t>one Form W-2 to an employee. For example, you may need to report more than four coded items in box 12 or you</w:t>
      </w:r>
      <w:r>
        <w:rPr>
          <w:color w:val="231F20"/>
          <w:spacing w:val="-7"/>
        </w:rPr>
        <w:t> </w:t>
      </w:r>
      <w:r>
        <w:rPr>
          <w:color w:val="231F20"/>
        </w:rPr>
        <w:t>may</w:t>
      </w:r>
      <w:r>
        <w:rPr>
          <w:color w:val="231F20"/>
          <w:spacing w:val="-7"/>
        </w:rPr>
        <w:t> </w:t>
      </w:r>
      <w:r>
        <w:rPr>
          <w:color w:val="231F20"/>
        </w:rPr>
        <w:t>want</w:t>
      </w:r>
      <w:r>
        <w:rPr>
          <w:color w:val="231F20"/>
          <w:spacing w:val="-7"/>
        </w:rPr>
        <w:t> </w:t>
      </w:r>
      <w:r>
        <w:rPr>
          <w:color w:val="231F20"/>
        </w:rPr>
        <w:t>to</w:t>
      </w:r>
      <w:r>
        <w:rPr>
          <w:color w:val="231F20"/>
          <w:spacing w:val="-7"/>
        </w:rPr>
        <w:t> </w:t>
      </w:r>
      <w:r>
        <w:rPr>
          <w:color w:val="231F20"/>
        </w:rPr>
        <w:t>report</w:t>
      </w:r>
      <w:r>
        <w:rPr>
          <w:color w:val="231F20"/>
          <w:spacing w:val="-7"/>
        </w:rPr>
        <w:t> </w:t>
      </w:r>
      <w:r>
        <w:rPr>
          <w:color w:val="231F20"/>
        </w:rPr>
        <w:t>other</w:t>
      </w:r>
      <w:r>
        <w:rPr>
          <w:color w:val="231F20"/>
          <w:spacing w:val="-7"/>
        </w:rPr>
        <w:t> </w:t>
      </w:r>
      <w:r>
        <w:rPr>
          <w:color w:val="231F20"/>
        </w:rPr>
        <w:t>compensation</w:t>
      </w:r>
      <w:r>
        <w:rPr>
          <w:color w:val="231F20"/>
          <w:spacing w:val="-7"/>
        </w:rPr>
        <w:t> </w:t>
      </w:r>
      <w:r>
        <w:rPr>
          <w:color w:val="231F20"/>
        </w:rPr>
        <w:t>on</w:t>
      </w:r>
      <w:r>
        <w:rPr>
          <w:color w:val="231F20"/>
          <w:spacing w:val="-7"/>
        </w:rPr>
        <w:t> </w:t>
      </w:r>
      <w:r>
        <w:rPr>
          <w:color w:val="231F20"/>
        </w:rPr>
        <w:t>a</w:t>
      </w:r>
      <w:r>
        <w:rPr>
          <w:color w:val="231F20"/>
          <w:spacing w:val="-7"/>
        </w:rPr>
        <w:t> </w:t>
      </w:r>
      <w:r>
        <w:rPr>
          <w:color w:val="231F20"/>
        </w:rPr>
        <w:t>second form.</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issue</w:t>
      </w:r>
      <w:r>
        <w:rPr>
          <w:color w:val="231F20"/>
          <w:spacing w:val="-14"/>
        </w:rPr>
        <w:t> </w:t>
      </w:r>
      <w:r>
        <w:rPr>
          <w:color w:val="231F20"/>
        </w:rPr>
        <w:t>a</w:t>
      </w:r>
      <w:r>
        <w:rPr>
          <w:color w:val="231F20"/>
          <w:spacing w:val="-14"/>
        </w:rPr>
        <w:t> </w:t>
      </w:r>
      <w:r>
        <w:rPr>
          <w:color w:val="231F20"/>
        </w:rPr>
        <w:t>second</w:t>
      </w:r>
      <w:r>
        <w:rPr>
          <w:color w:val="231F20"/>
          <w:spacing w:val="-14"/>
        </w:rPr>
        <w:t> </w:t>
      </w:r>
      <w:r>
        <w:rPr>
          <w:color w:val="231F20"/>
        </w:rPr>
        <w:t>Form</w:t>
      </w:r>
      <w:r>
        <w:rPr>
          <w:color w:val="231F20"/>
          <w:spacing w:val="-14"/>
        </w:rPr>
        <w:t> </w:t>
      </w:r>
      <w:r>
        <w:rPr>
          <w:color w:val="231F20"/>
        </w:rPr>
        <w:t>W-2,</w:t>
      </w:r>
      <w:r>
        <w:rPr>
          <w:color w:val="231F20"/>
          <w:spacing w:val="-13"/>
        </w:rPr>
        <w:t> </w:t>
      </w:r>
      <w:r>
        <w:rPr>
          <w:color w:val="231F20"/>
        </w:rPr>
        <w:t>complete</w:t>
      </w:r>
      <w:r>
        <w:rPr>
          <w:color w:val="231F20"/>
          <w:spacing w:val="-14"/>
        </w:rPr>
        <w:t> </w:t>
      </w:r>
      <w:r>
        <w:rPr>
          <w:color w:val="231F20"/>
        </w:rPr>
        <w:t>boxes</w:t>
      </w:r>
      <w:r>
        <w:rPr>
          <w:color w:val="231F20"/>
          <w:spacing w:val="-14"/>
        </w:rPr>
        <w:t> </w:t>
      </w:r>
      <w:r>
        <w:rPr>
          <w:color w:val="231F20"/>
        </w:rPr>
        <w:t>a, b, c, d, e, and f with the same information as on the first </w:t>
      </w:r>
      <w:bookmarkStart w:name="_bookmark109" w:id="122"/>
      <w:bookmarkEnd w:id="122"/>
      <w:r>
        <w:rPr>
          <w:color w:val="231F20"/>
        </w:rPr>
        <w:t>F</w:t>
      </w:r>
      <w:r>
        <w:rPr>
          <w:color w:val="231F20"/>
        </w:rPr>
        <w:t>orm</w:t>
      </w:r>
      <w:r>
        <w:rPr>
          <w:color w:val="231F20"/>
          <w:spacing w:val="-11"/>
        </w:rPr>
        <w:t> </w:t>
      </w:r>
      <w:r>
        <w:rPr>
          <w:color w:val="231F20"/>
        </w:rPr>
        <w:t>W-2.</w:t>
      </w:r>
      <w:r>
        <w:rPr>
          <w:color w:val="231F20"/>
          <w:spacing w:val="-11"/>
        </w:rPr>
        <w:t> </w:t>
      </w:r>
      <w:r>
        <w:rPr>
          <w:color w:val="231F20"/>
        </w:rPr>
        <w:t>Show</w:t>
      </w:r>
      <w:r>
        <w:rPr>
          <w:color w:val="231F20"/>
          <w:spacing w:val="-11"/>
        </w:rPr>
        <w:t> </w:t>
      </w:r>
      <w:r>
        <w:rPr>
          <w:color w:val="231F20"/>
        </w:rPr>
        <w:t>any</w:t>
      </w:r>
      <w:r>
        <w:rPr>
          <w:color w:val="231F20"/>
          <w:spacing w:val="-11"/>
        </w:rPr>
        <w:t> </w:t>
      </w:r>
      <w:r>
        <w:rPr>
          <w:color w:val="231F20"/>
        </w:rPr>
        <w:t>items</w:t>
      </w:r>
      <w:r>
        <w:rPr>
          <w:color w:val="231F20"/>
          <w:spacing w:val="-11"/>
        </w:rPr>
        <w:t> </w:t>
      </w:r>
      <w:r>
        <w:rPr>
          <w:color w:val="231F20"/>
        </w:rPr>
        <w:t>that</w:t>
      </w:r>
      <w:r>
        <w:rPr>
          <w:color w:val="231F20"/>
          <w:spacing w:val="-11"/>
        </w:rPr>
        <w:t> </w:t>
      </w:r>
      <w:r>
        <w:rPr>
          <w:color w:val="231F20"/>
        </w:rPr>
        <w:t>were</w:t>
      </w:r>
      <w:r>
        <w:rPr>
          <w:color w:val="231F20"/>
          <w:spacing w:val="-11"/>
        </w:rPr>
        <w:t> </w:t>
      </w:r>
      <w:r>
        <w:rPr>
          <w:color w:val="231F20"/>
        </w:rPr>
        <w:t>not</w:t>
      </w:r>
      <w:r>
        <w:rPr>
          <w:color w:val="231F20"/>
          <w:spacing w:val="-11"/>
        </w:rPr>
        <w:t> </w:t>
      </w:r>
      <w:r>
        <w:rPr>
          <w:color w:val="231F20"/>
        </w:rPr>
        <w:t>included</w:t>
      </w:r>
      <w:r>
        <w:rPr>
          <w:color w:val="231F20"/>
          <w:spacing w:val="-11"/>
        </w:rPr>
        <w:t> </w:t>
      </w:r>
      <w:r>
        <w:rPr>
          <w:color w:val="231F20"/>
        </w:rPr>
        <w:t>on</w:t>
      </w:r>
      <w:r>
        <w:rPr>
          <w:color w:val="231F20"/>
          <w:spacing w:val="-11"/>
        </w:rPr>
        <w:t> </w:t>
      </w:r>
      <w:r>
        <w:rPr>
          <w:color w:val="231F20"/>
        </w:rPr>
        <w:t>the first Form W-2 in the appropriate boxes.</w:t>
      </w:r>
    </w:p>
    <w:p>
      <w:pPr>
        <w:pStyle w:val="BodyText"/>
        <w:spacing w:line="232" w:lineRule="auto" w:before="65"/>
        <w:ind w:right="73" w:firstLine="240"/>
      </w:pPr>
      <w:r>
        <w:rPr>
          <w:color w:val="231F20"/>
        </w:rPr>
        <w:t>If</w:t>
      </w:r>
      <w:r>
        <w:rPr>
          <w:color w:val="231F20"/>
          <w:spacing w:val="-13"/>
        </w:rPr>
        <w:t> </w:t>
      </w:r>
      <w:r>
        <w:rPr>
          <w:color w:val="231F20"/>
        </w:rPr>
        <w:t>you</w:t>
      </w:r>
      <w:r>
        <w:rPr>
          <w:color w:val="231F20"/>
          <w:spacing w:val="-13"/>
        </w:rPr>
        <w:t> </w:t>
      </w:r>
      <w:r>
        <w:rPr>
          <w:color w:val="231F20"/>
        </w:rPr>
        <w:t>need</w:t>
      </w:r>
      <w:r>
        <w:rPr>
          <w:color w:val="231F20"/>
          <w:spacing w:val="-13"/>
        </w:rPr>
        <w:t> </w:t>
      </w:r>
      <w:r>
        <w:rPr>
          <w:color w:val="231F20"/>
        </w:rPr>
        <w:t>to</w:t>
      </w:r>
      <w:r>
        <w:rPr>
          <w:color w:val="231F20"/>
          <w:spacing w:val="-13"/>
        </w:rPr>
        <w:t> </w:t>
      </w:r>
      <w:r>
        <w:rPr>
          <w:color w:val="231F20"/>
        </w:rPr>
        <w:t>issue</w:t>
      </w:r>
      <w:r>
        <w:rPr>
          <w:color w:val="231F20"/>
          <w:spacing w:val="-13"/>
        </w:rPr>
        <w:t> </w:t>
      </w:r>
      <w:r>
        <w:rPr>
          <w:color w:val="231F20"/>
        </w:rPr>
        <w:t>an</w:t>
      </w:r>
      <w:r>
        <w:rPr>
          <w:color w:val="231F20"/>
          <w:spacing w:val="-13"/>
        </w:rPr>
        <w:t> </w:t>
      </w:r>
      <w:r>
        <w:rPr>
          <w:color w:val="231F20"/>
        </w:rPr>
        <w:t>additional</w:t>
      </w:r>
      <w:r>
        <w:rPr>
          <w:color w:val="231F20"/>
          <w:spacing w:val="-13"/>
        </w:rPr>
        <w:t> </w:t>
      </w:r>
      <w:r>
        <w:rPr>
          <w:color w:val="231F20"/>
        </w:rPr>
        <w:t>Form(s)</w:t>
      </w:r>
      <w:r>
        <w:rPr>
          <w:color w:val="231F20"/>
          <w:spacing w:val="-13"/>
        </w:rPr>
        <w:t> </w:t>
      </w:r>
      <w:r>
        <w:rPr>
          <w:color w:val="231F20"/>
        </w:rPr>
        <w:t>W-2</w:t>
      </w:r>
      <w:r>
        <w:rPr>
          <w:color w:val="231F20"/>
          <w:spacing w:val="-13"/>
        </w:rPr>
        <w:t> </w:t>
      </w:r>
      <w:r>
        <w:rPr>
          <w:color w:val="231F20"/>
        </w:rPr>
        <w:t>to</w:t>
      </w:r>
      <w:r>
        <w:rPr>
          <w:color w:val="231F20"/>
          <w:spacing w:val="-13"/>
        </w:rPr>
        <w:t> </w:t>
      </w:r>
      <w:r>
        <w:rPr>
          <w:color w:val="231F20"/>
        </w:rPr>
        <w:t>report more than four coded items in box 12, the additional Form(s) W-2 is included in the number of information returns for the purpose of determining whether you must </w:t>
      </w:r>
      <w:r>
        <w:rPr>
          <w:rFonts w:ascii="Arial"/>
          <w:i/>
          <w:color w:val="231F20"/>
        </w:rPr>
        <w:t>e-file</w:t>
      </w:r>
      <w:r>
        <w:rPr>
          <w:color w:val="231F20"/>
        </w:rPr>
        <w:t>. For more information, see </w:t>
      </w:r>
      <w:hyperlink w:history="true" w:anchor="_bookmark15">
        <w:r>
          <w:rPr>
            <w:rFonts w:ascii="Arial"/>
            <w:i/>
            <w:color w:val="0056A2"/>
            <w:u w:val="single" w:color="0055A1"/>
          </w:rPr>
          <w:t>E-filing</w:t>
        </w:r>
      </w:hyperlink>
      <w:r>
        <w:rPr>
          <w:color w:val="231F20"/>
        </w:rPr>
        <w:t>, earlier.</w:t>
      </w:r>
    </w:p>
    <w:p>
      <w:pPr>
        <w:pStyle w:val="BodyText"/>
        <w:spacing w:line="232" w:lineRule="auto" w:before="64"/>
        <w:ind w:right="219" w:firstLine="240"/>
      </w:pPr>
      <w:r>
        <w:rPr>
          <w:color w:val="231F20"/>
        </w:rPr>
        <w:t>Do not report the same federal, American Samoa, CNMI,</w:t>
      </w:r>
      <w:r>
        <w:rPr>
          <w:color w:val="231F20"/>
          <w:spacing w:val="-14"/>
        </w:rPr>
        <w:t> </w:t>
      </w:r>
      <w:r>
        <w:rPr>
          <w:color w:val="231F20"/>
        </w:rPr>
        <w:t>Guam,</w:t>
      </w:r>
      <w:r>
        <w:rPr>
          <w:color w:val="231F20"/>
          <w:spacing w:val="-14"/>
        </w:rPr>
        <w:t> </w:t>
      </w:r>
      <w:r>
        <w:rPr>
          <w:color w:val="231F20"/>
        </w:rPr>
        <w:t>or</w:t>
      </w:r>
      <w:r>
        <w:rPr>
          <w:color w:val="231F20"/>
          <w:spacing w:val="-14"/>
        </w:rPr>
        <w:t> </w:t>
      </w:r>
      <w:r>
        <w:rPr>
          <w:color w:val="231F20"/>
        </w:rPr>
        <w:t>U.S.</w:t>
      </w:r>
      <w:r>
        <w:rPr>
          <w:color w:val="231F20"/>
          <w:spacing w:val="-14"/>
        </w:rPr>
        <w:t> </w:t>
      </w:r>
      <w:r>
        <w:rPr>
          <w:color w:val="231F20"/>
        </w:rPr>
        <w:t>Virgin</w:t>
      </w:r>
      <w:r>
        <w:rPr>
          <w:color w:val="231F20"/>
          <w:spacing w:val="-14"/>
        </w:rPr>
        <w:t> </w:t>
      </w:r>
      <w:r>
        <w:rPr>
          <w:color w:val="231F20"/>
        </w:rPr>
        <w:t>Islands</w:t>
      </w:r>
      <w:r>
        <w:rPr>
          <w:color w:val="231F20"/>
          <w:spacing w:val="-14"/>
        </w:rPr>
        <w:t> </w:t>
      </w:r>
      <w:r>
        <w:rPr>
          <w:color w:val="231F20"/>
        </w:rPr>
        <w:t>tax</w:t>
      </w:r>
      <w:r>
        <w:rPr>
          <w:color w:val="231F20"/>
          <w:spacing w:val="-14"/>
        </w:rPr>
        <w:t> </w:t>
      </w:r>
      <w:r>
        <w:rPr>
          <w:color w:val="231F20"/>
        </w:rPr>
        <w:t>data</w:t>
      </w:r>
      <w:r>
        <w:rPr>
          <w:color w:val="231F20"/>
          <w:spacing w:val="-14"/>
        </w:rPr>
        <w:t> </w:t>
      </w:r>
      <w:r>
        <w:rPr>
          <w:color w:val="231F20"/>
        </w:rPr>
        <w:t>to</w:t>
      </w:r>
      <w:r>
        <w:rPr>
          <w:color w:val="231F20"/>
          <w:spacing w:val="-14"/>
        </w:rPr>
        <w:t> </w:t>
      </w:r>
      <w:r>
        <w:rPr>
          <w:color w:val="231F20"/>
        </w:rPr>
        <w:t>the</w:t>
      </w:r>
      <w:r>
        <w:rPr>
          <w:color w:val="231F20"/>
          <w:spacing w:val="-13"/>
        </w:rPr>
        <w:t> </w:t>
      </w:r>
      <w:r>
        <w:rPr>
          <w:color w:val="231F20"/>
        </w:rPr>
        <w:t>SSA on more than one Copy A.</w:t>
      </w:r>
    </w:p>
    <w:p>
      <w:pPr>
        <w:spacing w:line="232" w:lineRule="auto" w:before="103"/>
        <w:ind w:left="816" w:right="246"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41440">
                <wp:simplePos x="0" y="0"/>
                <wp:positionH relativeFrom="page">
                  <wp:posOffset>533400</wp:posOffset>
                </wp:positionH>
                <wp:positionV relativeFrom="paragraph">
                  <wp:posOffset>87112</wp:posOffset>
                </wp:positionV>
                <wp:extent cx="387350" cy="38735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387350" cy="387350"/>
                          <a:chExt cx="387350" cy="387350"/>
                        </a:xfrm>
                      </wpg:grpSpPr>
                      <wps:wsp>
                        <wps:cNvPr id="115" name="Graphic 115"/>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117" name="Textbox 117"/>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859289pt;width:30.5pt;height:30.5pt;mso-position-horizontal-relative:page;mso-position-vertical-relative:paragraph;z-index:15741440" id="docshapegroup113" coordorigin="840,137" coordsize="610,610">
                <v:shape style="position:absolute;left:840;top:137;width:610;height:610" id="docshape114" coordorigin="840,137" coordsize="610,610" path="m1411,137l878,137,863,140,851,148,843,160,840,175,840,708,843,723,851,735,863,743,878,746,1411,746,1426,743,1438,735,1446,723,1449,708,1449,175,1446,160,1438,148,1426,140,1411,137xe" filled="true" fillcolor="#000000" stroked="false">
                  <v:path arrowok="t"/>
                  <v:fill type="solid"/>
                </v:shape>
                <v:shape style="position:absolute;left:890;top:187;width:508;height:508" id="docshape115" coordorigin="891,188" coordsize="508,508" path="m1145,188l1077,197,1017,223,965,262,925,314,900,374,891,442,900,509,925,570,965,621,1017,661,1077,687,1145,696,1212,687,1273,661,1324,621,1364,570,1389,509,1398,442,1389,374,1364,314,1324,262,1273,223,1212,197,1145,188xe" filled="true" fillcolor="#ffffff" stroked="false">
                  <v:path arrowok="t"/>
                  <v:fill type="solid"/>
                </v:shape>
                <v:shape style="position:absolute;left:840;top:137;width:610;height:610" type="#_x0000_t202" id="docshape116"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For</w:t>
      </w:r>
      <w:r>
        <w:rPr>
          <w:rFonts w:ascii="Arial"/>
          <w:i/>
          <w:color w:val="231F20"/>
          <w:spacing w:val="-14"/>
          <w:sz w:val="20"/>
        </w:rPr>
        <w:t> </w:t>
      </w:r>
      <w:r>
        <w:rPr>
          <w:rFonts w:ascii="Arial"/>
          <w:i/>
          <w:color w:val="231F20"/>
          <w:sz w:val="20"/>
        </w:rPr>
        <w:t>each</w:t>
      </w:r>
      <w:r>
        <w:rPr>
          <w:rFonts w:ascii="Arial"/>
          <w:i/>
          <w:color w:val="231F20"/>
          <w:spacing w:val="-14"/>
          <w:sz w:val="20"/>
        </w:rPr>
        <w:t> </w:t>
      </w:r>
      <w:r>
        <w:rPr>
          <w:rFonts w:ascii="Arial"/>
          <w:i/>
          <w:color w:val="231F20"/>
          <w:sz w:val="20"/>
        </w:rPr>
        <w:t>Form</w:t>
      </w:r>
      <w:r>
        <w:rPr>
          <w:rFonts w:ascii="Arial"/>
          <w:i/>
          <w:color w:val="231F20"/>
          <w:spacing w:val="-14"/>
          <w:sz w:val="20"/>
        </w:rPr>
        <w:t> </w:t>
      </w:r>
      <w:r>
        <w:rPr>
          <w:rFonts w:ascii="Arial"/>
          <w:i/>
          <w:color w:val="231F20"/>
          <w:sz w:val="20"/>
        </w:rPr>
        <w:t>W-2</w:t>
      </w:r>
      <w:r>
        <w:rPr>
          <w:rFonts w:ascii="Arial"/>
          <w:i/>
          <w:color w:val="231F20"/>
          <w:spacing w:val="-14"/>
          <w:sz w:val="20"/>
        </w:rPr>
        <w:t> </w:t>
      </w:r>
      <w:r>
        <w:rPr>
          <w:rFonts w:ascii="Arial"/>
          <w:i/>
          <w:color w:val="231F20"/>
          <w:sz w:val="20"/>
        </w:rPr>
        <w:t>showing</w:t>
      </w:r>
      <w:r>
        <w:rPr>
          <w:rFonts w:ascii="Arial"/>
          <w:i/>
          <w:color w:val="231F20"/>
          <w:spacing w:val="-14"/>
          <w:sz w:val="20"/>
        </w:rPr>
        <w:t> </w:t>
      </w:r>
      <w:r>
        <w:rPr>
          <w:rFonts w:ascii="Arial"/>
          <w:i/>
          <w:color w:val="231F20"/>
          <w:sz w:val="20"/>
        </w:rPr>
        <w:t>an</w:t>
      </w:r>
      <w:r>
        <w:rPr>
          <w:rFonts w:ascii="Arial"/>
          <w:i/>
          <w:color w:val="231F20"/>
          <w:spacing w:val="-14"/>
          <w:sz w:val="20"/>
        </w:rPr>
        <w:t> </w:t>
      </w:r>
      <w:r>
        <w:rPr>
          <w:rFonts w:ascii="Arial"/>
          <w:i/>
          <w:color w:val="231F20"/>
          <w:sz w:val="20"/>
        </w:rPr>
        <w:t>amount</w:t>
      </w:r>
      <w:r>
        <w:rPr>
          <w:rFonts w:ascii="Arial"/>
          <w:i/>
          <w:color w:val="231F20"/>
          <w:spacing w:val="-14"/>
          <w:sz w:val="20"/>
        </w:rPr>
        <w:t> </w:t>
      </w:r>
      <w:r>
        <w:rPr>
          <w:rFonts w:ascii="Arial"/>
          <w:i/>
          <w:color w:val="231F20"/>
          <w:sz w:val="20"/>
        </w:rPr>
        <w:t>in</w:t>
      </w:r>
      <w:r>
        <w:rPr>
          <w:rFonts w:ascii="Arial"/>
          <w:i/>
          <w:color w:val="231F20"/>
          <w:spacing w:val="-14"/>
          <w:sz w:val="20"/>
        </w:rPr>
        <w:t> </w:t>
      </w:r>
      <w:r>
        <w:rPr>
          <w:rFonts w:ascii="Arial"/>
          <w:i/>
          <w:color w:val="231F20"/>
          <w:sz w:val="20"/>
        </w:rPr>
        <w:t>box</w:t>
      </w:r>
      <w:r>
        <w:rPr>
          <w:rFonts w:ascii="Arial"/>
          <w:i/>
          <w:color w:val="231F20"/>
          <w:spacing w:val="-14"/>
          <w:sz w:val="20"/>
        </w:rPr>
        <w:t> </w:t>
      </w:r>
      <w:r>
        <w:rPr>
          <w:rFonts w:ascii="Arial"/>
          <w:i/>
          <w:color w:val="231F20"/>
          <w:sz w:val="20"/>
        </w:rPr>
        <w:t>3 </w:t>
      </w:r>
      <w:bookmarkStart w:name="_bookmark111" w:id="123"/>
      <w:bookmarkEnd w:id="123"/>
      <w:r>
        <w:rPr>
          <w:rFonts w:ascii="Arial"/>
          <w:i/>
          <w:color w:val="231F20"/>
          <w:sz w:val="20"/>
        </w:rPr>
        <w:t>o</w:t>
      </w:r>
      <w:r>
        <w:rPr>
          <w:rFonts w:ascii="Arial"/>
          <w:i/>
          <w:color w:val="231F20"/>
          <w:sz w:val="20"/>
        </w:rPr>
        <w:t>r</w:t>
      </w:r>
      <w:r>
        <w:rPr>
          <w:rFonts w:ascii="Arial"/>
          <w:i/>
          <w:color w:val="231F20"/>
          <w:spacing w:val="-8"/>
          <w:sz w:val="20"/>
        </w:rPr>
        <w:t> </w:t>
      </w:r>
      <w:r>
        <w:rPr>
          <w:rFonts w:ascii="Arial"/>
          <w:i/>
          <w:color w:val="231F20"/>
          <w:sz w:val="20"/>
        </w:rPr>
        <w:t>7,</w:t>
      </w:r>
      <w:r>
        <w:rPr>
          <w:rFonts w:ascii="Arial"/>
          <w:i/>
          <w:color w:val="231F20"/>
          <w:spacing w:val="-8"/>
          <w:sz w:val="20"/>
        </w:rPr>
        <w:t> </w:t>
      </w:r>
      <w:r>
        <w:rPr>
          <w:rFonts w:ascii="Arial"/>
          <w:i/>
          <w:color w:val="231F20"/>
          <w:sz w:val="20"/>
        </w:rPr>
        <w:t>make</w:t>
      </w:r>
      <w:r>
        <w:rPr>
          <w:rFonts w:ascii="Arial"/>
          <w:i/>
          <w:color w:val="231F20"/>
          <w:spacing w:val="-8"/>
          <w:sz w:val="20"/>
        </w:rPr>
        <w:t> </w:t>
      </w:r>
      <w:r>
        <w:rPr>
          <w:rFonts w:ascii="Arial"/>
          <w:i/>
          <w:color w:val="231F20"/>
          <w:sz w:val="20"/>
        </w:rPr>
        <w:t>certain</w:t>
      </w:r>
      <w:r>
        <w:rPr>
          <w:rFonts w:ascii="Arial"/>
          <w:i/>
          <w:color w:val="231F20"/>
          <w:spacing w:val="-8"/>
          <w:sz w:val="20"/>
        </w:rPr>
        <w:t> </w:t>
      </w:r>
      <w:r>
        <w:rPr>
          <w:rFonts w:ascii="Arial"/>
          <w:i/>
          <w:color w:val="231F20"/>
          <w:sz w:val="20"/>
        </w:rPr>
        <w:t>that</w:t>
      </w:r>
      <w:r>
        <w:rPr>
          <w:rFonts w:ascii="Arial"/>
          <w:i/>
          <w:color w:val="231F20"/>
          <w:spacing w:val="-8"/>
          <w:sz w:val="20"/>
        </w:rPr>
        <w:t> </w:t>
      </w:r>
      <w:r>
        <w:rPr>
          <w:rFonts w:ascii="Arial"/>
          <w:i/>
          <w:color w:val="231F20"/>
          <w:sz w:val="20"/>
        </w:rPr>
        <w:t>box</w:t>
      </w:r>
      <w:r>
        <w:rPr>
          <w:rFonts w:ascii="Arial"/>
          <w:i/>
          <w:color w:val="231F20"/>
          <w:spacing w:val="-8"/>
          <w:sz w:val="20"/>
        </w:rPr>
        <w:t> </w:t>
      </w:r>
      <w:r>
        <w:rPr>
          <w:rFonts w:ascii="Arial"/>
          <w:i/>
          <w:color w:val="231F20"/>
          <w:sz w:val="20"/>
        </w:rPr>
        <w:t>5</w:t>
      </w:r>
      <w:r>
        <w:rPr>
          <w:rFonts w:ascii="Arial"/>
          <w:i/>
          <w:color w:val="231F20"/>
          <w:spacing w:val="-8"/>
          <w:sz w:val="20"/>
        </w:rPr>
        <w:t> </w:t>
      </w:r>
      <w:r>
        <w:rPr>
          <w:rFonts w:ascii="Arial"/>
          <w:i/>
          <w:color w:val="231F20"/>
          <w:sz w:val="20"/>
        </w:rPr>
        <w:t>equals</w:t>
      </w:r>
      <w:r>
        <w:rPr>
          <w:rFonts w:ascii="Arial"/>
          <w:i/>
          <w:color w:val="231F20"/>
          <w:spacing w:val="-8"/>
          <w:sz w:val="20"/>
        </w:rPr>
        <w:t> </w:t>
      </w:r>
      <w:r>
        <w:rPr>
          <w:rFonts w:ascii="Arial"/>
          <w:i/>
          <w:color w:val="231F20"/>
          <w:sz w:val="20"/>
        </w:rPr>
        <w:t>or</w:t>
      </w:r>
      <w:r>
        <w:rPr>
          <w:rFonts w:ascii="Arial"/>
          <w:i/>
          <w:color w:val="231F20"/>
          <w:spacing w:val="-8"/>
          <w:sz w:val="20"/>
        </w:rPr>
        <w:t> </w:t>
      </w:r>
      <w:r>
        <w:rPr>
          <w:rFonts w:ascii="Arial"/>
          <w:i/>
          <w:color w:val="231F20"/>
          <w:sz w:val="20"/>
        </w:rPr>
        <w:t>exceeds the sum of boxes 3 and 7.</w:t>
      </w:r>
    </w:p>
    <w:p>
      <w:pPr>
        <w:pStyle w:val="BodyText"/>
        <w:spacing w:line="228" w:lineRule="auto" w:before="176"/>
        <w:ind w:left="119" w:right="273"/>
      </w:pPr>
      <w:bookmarkStart w:name="_bookmark113" w:id="124"/>
      <w:bookmarkEnd w:id="124"/>
      <w:r>
        <w:rPr/>
      </w:r>
      <w:r>
        <w:rPr>
          <w:rFonts w:ascii="Arial Black" w:hAnsi="Arial Black"/>
          <w:color w:val="231F20"/>
        </w:rPr>
        <w:t>VOID.</w:t>
      </w:r>
      <w:r>
        <w:rPr>
          <w:rFonts w:ascii="Arial Black" w:hAnsi="Arial Black"/>
          <w:color w:val="231F20"/>
          <w:spacing w:val="33"/>
        </w:rPr>
        <w:t> </w:t>
      </w:r>
      <w:r>
        <w:rPr>
          <w:color w:val="231F20"/>
        </w:rPr>
        <w:t>Check</w:t>
      </w:r>
      <w:r>
        <w:rPr>
          <w:color w:val="231F20"/>
          <w:spacing w:val="-7"/>
        </w:rPr>
        <w:t> </w:t>
      </w:r>
      <w:r>
        <w:rPr>
          <w:color w:val="231F20"/>
        </w:rPr>
        <w:t>this</w:t>
      </w:r>
      <w:r>
        <w:rPr>
          <w:color w:val="231F20"/>
          <w:spacing w:val="-7"/>
        </w:rPr>
        <w:t> </w:t>
      </w:r>
      <w:r>
        <w:rPr>
          <w:color w:val="231F20"/>
        </w:rPr>
        <w:t>box</w:t>
      </w:r>
      <w:r>
        <w:rPr>
          <w:color w:val="231F20"/>
          <w:spacing w:val="-7"/>
        </w:rPr>
        <w:t> </w:t>
      </w:r>
      <w:r>
        <w:rPr>
          <w:color w:val="231F20"/>
        </w:rPr>
        <w:t>when</w:t>
      </w:r>
      <w:r>
        <w:rPr>
          <w:color w:val="231F20"/>
          <w:spacing w:val="-7"/>
        </w:rPr>
        <w:t> </w:t>
      </w:r>
      <w:r>
        <w:rPr>
          <w:color w:val="231F20"/>
        </w:rPr>
        <w:t>an</w:t>
      </w:r>
      <w:r>
        <w:rPr>
          <w:color w:val="231F20"/>
          <w:spacing w:val="-7"/>
        </w:rPr>
        <w:t> </w:t>
      </w:r>
      <w:r>
        <w:rPr>
          <w:color w:val="231F20"/>
        </w:rPr>
        <w:t>error</w:t>
      </w:r>
      <w:r>
        <w:rPr>
          <w:color w:val="231F20"/>
          <w:spacing w:val="-7"/>
        </w:rPr>
        <w:t> </w:t>
      </w:r>
      <w:r>
        <w:rPr>
          <w:color w:val="231F20"/>
        </w:rPr>
        <w:t>is</w:t>
      </w:r>
      <w:r>
        <w:rPr>
          <w:color w:val="231F20"/>
          <w:spacing w:val="-7"/>
        </w:rPr>
        <w:t> </w:t>
      </w:r>
      <w:r>
        <w:rPr>
          <w:color w:val="231F20"/>
        </w:rPr>
        <w:t>made</w:t>
      </w:r>
      <w:r>
        <w:rPr>
          <w:color w:val="231F20"/>
          <w:spacing w:val="-7"/>
        </w:rPr>
        <w:t> </w:t>
      </w:r>
      <w:r>
        <w:rPr>
          <w:color w:val="231F20"/>
        </w:rPr>
        <w:t>on</w:t>
      </w:r>
      <w:r>
        <w:rPr>
          <w:color w:val="231F20"/>
          <w:spacing w:val="-7"/>
        </w:rPr>
        <w:t> </w:t>
      </w:r>
      <w:r>
        <w:rPr>
          <w:color w:val="231F20"/>
        </w:rPr>
        <w:t>Form W-2 and you are voiding it because you are going to complete</w:t>
      </w:r>
      <w:r>
        <w:rPr>
          <w:color w:val="231F20"/>
          <w:spacing w:val="-14"/>
        </w:rPr>
        <w:t> </w:t>
      </w:r>
      <w:r>
        <w:rPr>
          <w:color w:val="231F20"/>
        </w:rPr>
        <w:t>a</w:t>
      </w:r>
      <w:r>
        <w:rPr>
          <w:color w:val="231F20"/>
          <w:spacing w:val="-13"/>
        </w:rPr>
        <w:t> </w:t>
      </w:r>
      <w:r>
        <w:rPr>
          <w:color w:val="231F20"/>
        </w:rPr>
        <w:t>new</w:t>
      </w:r>
      <w:r>
        <w:rPr>
          <w:color w:val="231F20"/>
          <w:spacing w:val="-14"/>
        </w:rPr>
        <w:t> </w:t>
      </w:r>
      <w:r>
        <w:rPr>
          <w:color w:val="231F20"/>
        </w:rPr>
        <w:t>Form</w:t>
      </w:r>
      <w:r>
        <w:rPr>
          <w:color w:val="231F20"/>
          <w:spacing w:val="-13"/>
        </w:rPr>
        <w:t> </w:t>
      </w:r>
      <w:r>
        <w:rPr>
          <w:color w:val="231F20"/>
        </w:rPr>
        <w:t>W-2.</w:t>
      </w:r>
      <w:r>
        <w:rPr>
          <w:color w:val="231F20"/>
          <w:spacing w:val="-14"/>
        </w:rPr>
        <w:t> </w:t>
      </w:r>
      <w:r>
        <w:rPr>
          <w:color w:val="231F20"/>
        </w:rPr>
        <w:t>Do</w:t>
      </w:r>
      <w:r>
        <w:rPr>
          <w:color w:val="231F20"/>
          <w:spacing w:val="-13"/>
        </w:rPr>
        <w:t> </w:t>
      </w:r>
      <w:r>
        <w:rPr>
          <w:color w:val="231F20"/>
        </w:rPr>
        <w:t>not</w:t>
      </w:r>
      <w:r>
        <w:rPr>
          <w:color w:val="231F20"/>
          <w:spacing w:val="-14"/>
        </w:rPr>
        <w:t> </w:t>
      </w:r>
      <w:r>
        <w:rPr>
          <w:color w:val="231F20"/>
        </w:rPr>
        <w:t>include</w:t>
      </w:r>
      <w:r>
        <w:rPr>
          <w:color w:val="231F20"/>
          <w:spacing w:val="-13"/>
        </w:rPr>
        <w:t> </w:t>
      </w:r>
      <w:r>
        <w:rPr>
          <w:color w:val="231F20"/>
        </w:rPr>
        <w:t>any</w:t>
      </w:r>
      <w:r>
        <w:rPr>
          <w:color w:val="231F20"/>
          <w:spacing w:val="-14"/>
        </w:rPr>
        <w:t> </w:t>
      </w:r>
      <w:r>
        <w:rPr>
          <w:color w:val="231F20"/>
        </w:rPr>
        <w:t>amounts shown</w:t>
      </w:r>
      <w:r>
        <w:rPr>
          <w:color w:val="231F20"/>
          <w:spacing w:val="-4"/>
        </w:rPr>
        <w:t> </w:t>
      </w:r>
      <w:r>
        <w:rPr>
          <w:color w:val="231F20"/>
        </w:rPr>
        <w:t>on</w:t>
      </w:r>
      <w:r>
        <w:rPr>
          <w:color w:val="231F20"/>
          <w:spacing w:val="-4"/>
        </w:rPr>
        <w:t> </w:t>
      </w:r>
      <w:r>
        <w:rPr>
          <w:color w:val="231F20"/>
        </w:rPr>
        <w:t>“VOID”</w:t>
      </w:r>
      <w:r>
        <w:rPr>
          <w:color w:val="231F20"/>
          <w:spacing w:val="-4"/>
        </w:rPr>
        <w:t> </w:t>
      </w:r>
      <w:r>
        <w:rPr>
          <w:color w:val="231F20"/>
        </w:rPr>
        <w:t>forms</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totals</w:t>
      </w:r>
      <w:r>
        <w:rPr>
          <w:color w:val="231F20"/>
          <w:spacing w:val="-4"/>
        </w:rPr>
        <w:t> </w:t>
      </w:r>
      <w:r>
        <w:rPr>
          <w:color w:val="231F20"/>
        </w:rPr>
        <w:t>you</w:t>
      </w:r>
      <w:r>
        <w:rPr>
          <w:color w:val="231F20"/>
          <w:spacing w:val="-4"/>
        </w:rPr>
        <w:t> </w:t>
      </w:r>
      <w:r>
        <w:rPr>
          <w:color w:val="231F20"/>
        </w:rPr>
        <w:t>enter</w:t>
      </w:r>
      <w:r>
        <w:rPr>
          <w:color w:val="231F20"/>
          <w:spacing w:val="-4"/>
        </w:rPr>
        <w:t> </w:t>
      </w:r>
      <w:r>
        <w:rPr>
          <w:color w:val="231F20"/>
        </w:rPr>
        <w:t>on</w:t>
      </w:r>
      <w:r>
        <w:rPr>
          <w:color w:val="231F20"/>
          <w:spacing w:val="-4"/>
        </w:rPr>
        <w:t> </w:t>
      </w:r>
      <w:r>
        <w:rPr>
          <w:color w:val="231F20"/>
        </w:rPr>
        <w:t>Form </w:t>
      </w:r>
      <w:bookmarkStart w:name="_bookmark112" w:id="125"/>
      <w:bookmarkEnd w:id="125"/>
      <w:r>
        <w:rPr>
          <w:color w:val="231F20"/>
        </w:rPr>
        <w:t>W</w:t>
      </w:r>
      <w:r>
        <w:rPr>
          <w:color w:val="231F20"/>
        </w:rPr>
        <w:t>-3. See </w:t>
      </w:r>
      <w:hyperlink w:history="true" w:anchor="_bookmark221">
        <w:r>
          <w:rPr>
            <w:rFonts w:ascii="Arial" w:hAnsi="Arial"/>
            <w:i/>
            <w:color w:val="0056A2"/>
            <w:u w:val="single" w:color="0055A1"/>
          </w:rPr>
          <w:t>Corrections</w:t>
        </w:r>
      </w:hyperlink>
      <w:r>
        <w:rPr>
          <w:color w:val="231F20"/>
        </w:rPr>
        <w:t>.</w:t>
      </w:r>
    </w:p>
    <w:p>
      <w:pPr>
        <w:pStyle w:val="BodyText"/>
        <w:spacing w:line="216" w:lineRule="auto" w:before="89"/>
      </w:pPr>
      <w:bookmarkStart w:name="_bookmark114" w:id="126"/>
      <w:bookmarkEnd w:id="126"/>
      <w:r>
        <w:rPr/>
      </w:r>
      <w:r>
        <w:rPr>
          <w:rFonts w:ascii="Arial Black" w:hAnsi="Arial Black"/>
          <w:color w:val="231F20"/>
          <w:w w:val="90"/>
        </w:rPr>
        <w:t>Box</w:t>
      </w:r>
      <w:r>
        <w:rPr>
          <w:rFonts w:ascii="Arial Black" w:hAnsi="Arial Black"/>
          <w:color w:val="231F20"/>
          <w:spacing w:val="-10"/>
          <w:w w:val="90"/>
        </w:rPr>
        <w:t> </w:t>
      </w:r>
      <w:r>
        <w:rPr>
          <w:rFonts w:ascii="Arial Black" w:hAnsi="Arial Black"/>
          <w:color w:val="231F20"/>
          <w:w w:val="90"/>
        </w:rPr>
        <w:t>a—Employee's</w:t>
      </w:r>
      <w:r>
        <w:rPr>
          <w:rFonts w:ascii="Arial Black" w:hAnsi="Arial Black"/>
          <w:color w:val="231F20"/>
          <w:spacing w:val="-10"/>
          <w:w w:val="90"/>
        </w:rPr>
        <w:t> </w:t>
      </w:r>
      <w:r>
        <w:rPr>
          <w:rFonts w:ascii="Arial Black" w:hAnsi="Arial Black"/>
          <w:color w:val="231F20"/>
          <w:w w:val="90"/>
        </w:rPr>
        <w:t>social</w:t>
      </w:r>
      <w:r>
        <w:rPr>
          <w:rFonts w:ascii="Arial Black" w:hAnsi="Arial Black"/>
          <w:color w:val="231F20"/>
          <w:spacing w:val="-11"/>
          <w:w w:val="90"/>
        </w:rPr>
        <w:t> </w:t>
      </w:r>
      <w:r>
        <w:rPr>
          <w:rFonts w:ascii="Arial Black" w:hAnsi="Arial Black"/>
          <w:color w:val="231F20"/>
          <w:w w:val="90"/>
        </w:rPr>
        <w:t>security</w:t>
      </w:r>
      <w:r>
        <w:rPr>
          <w:rFonts w:ascii="Arial Black" w:hAnsi="Arial Black"/>
          <w:color w:val="231F20"/>
          <w:spacing w:val="-10"/>
          <w:w w:val="90"/>
        </w:rPr>
        <w:t> </w:t>
      </w:r>
      <w:r>
        <w:rPr>
          <w:rFonts w:ascii="Arial Black" w:hAnsi="Arial Black"/>
          <w:color w:val="231F20"/>
          <w:w w:val="90"/>
        </w:rPr>
        <w:t>number.</w:t>
      </w:r>
      <w:r>
        <w:rPr>
          <w:rFonts w:ascii="Arial Black" w:hAnsi="Arial Black"/>
          <w:color w:val="231F20"/>
          <w:spacing w:val="13"/>
        </w:rPr>
        <w:t> </w:t>
      </w:r>
      <w:r>
        <w:rPr>
          <w:color w:val="231F20"/>
          <w:w w:val="90"/>
        </w:rPr>
        <w:t>Enter</w:t>
      </w:r>
      <w:r>
        <w:rPr>
          <w:color w:val="231F20"/>
          <w:spacing w:val="-7"/>
          <w:w w:val="90"/>
        </w:rPr>
        <w:t> </w:t>
      </w:r>
      <w:r>
        <w:rPr>
          <w:color w:val="231F20"/>
          <w:w w:val="90"/>
        </w:rPr>
        <w:t>the </w:t>
      </w:r>
      <w:r>
        <w:rPr>
          <w:color w:val="231F20"/>
        </w:rPr>
        <w:t>number shown on the employee's social security card.</w:t>
      </w:r>
    </w:p>
    <w:p>
      <w:pPr>
        <w:pStyle w:val="BodyText"/>
        <w:spacing w:line="232" w:lineRule="auto" w:before="63"/>
        <w:ind w:right="89" w:firstLine="240"/>
      </w:pPr>
      <w:bookmarkStart w:name="_bookmark115" w:id="127"/>
      <w:bookmarkEnd w:id="127"/>
      <w:r>
        <w:rPr/>
      </w:r>
      <w:r>
        <w:rPr>
          <w:color w:val="231F20"/>
        </w:rPr>
        <w:t>If the employee does not have a card, they should apply</w:t>
      </w:r>
      <w:r>
        <w:rPr>
          <w:color w:val="231F20"/>
          <w:spacing w:val="-4"/>
        </w:rPr>
        <w:t> </w:t>
      </w:r>
      <w:r>
        <w:rPr>
          <w:color w:val="231F20"/>
        </w:rPr>
        <w:t>for</w:t>
      </w:r>
      <w:r>
        <w:rPr>
          <w:color w:val="231F20"/>
          <w:spacing w:val="-4"/>
        </w:rPr>
        <w:t> </w:t>
      </w:r>
      <w:r>
        <w:rPr>
          <w:color w:val="231F20"/>
        </w:rPr>
        <w:t>one</w:t>
      </w:r>
      <w:r>
        <w:rPr>
          <w:color w:val="231F20"/>
          <w:spacing w:val="-4"/>
        </w:rPr>
        <w:t> </w:t>
      </w:r>
      <w:r>
        <w:rPr>
          <w:color w:val="231F20"/>
        </w:rPr>
        <w:t>by</w:t>
      </w:r>
      <w:r>
        <w:rPr>
          <w:color w:val="231F20"/>
          <w:spacing w:val="-4"/>
        </w:rPr>
        <w:t> </w:t>
      </w:r>
      <w:r>
        <w:rPr>
          <w:color w:val="231F20"/>
        </w:rPr>
        <w:t>completing</w:t>
      </w:r>
      <w:r>
        <w:rPr>
          <w:color w:val="231F20"/>
          <w:spacing w:val="-4"/>
        </w:rPr>
        <w:t> </w:t>
      </w:r>
      <w:r>
        <w:rPr>
          <w:color w:val="231F20"/>
        </w:rPr>
        <w:t>Form</w:t>
      </w:r>
      <w:r>
        <w:rPr>
          <w:color w:val="231F20"/>
          <w:spacing w:val="-4"/>
        </w:rPr>
        <w:t> </w:t>
      </w:r>
      <w:r>
        <w:rPr>
          <w:color w:val="231F20"/>
        </w:rPr>
        <w:t>SS-5,</w:t>
      </w:r>
      <w:r>
        <w:rPr>
          <w:color w:val="231F20"/>
          <w:spacing w:val="-4"/>
        </w:rPr>
        <w:t> </w:t>
      </w:r>
      <w:r>
        <w:rPr>
          <w:color w:val="231F20"/>
        </w:rPr>
        <w:t>Application</w:t>
      </w:r>
      <w:r>
        <w:rPr>
          <w:color w:val="231F20"/>
          <w:spacing w:val="-4"/>
        </w:rPr>
        <w:t> </w:t>
      </w:r>
      <w:r>
        <w:rPr>
          <w:color w:val="231F20"/>
        </w:rPr>
        <w:t>for</w:t>
      </w:r>
      <w:r>
        <w:rPr>
          <w:color w:val="231F20"/>
          <w:spacing w:val="-4"/>
        </w:rPr>
        <w:t> </w:t>
      </w:r>
      <w:r>
        <w:rPr>
          <w:color w:val="231F20"/>
        </w:rPr>
        <w:t>a Social Security Card. The SSA lets you verify employee names</w:t>
      </w:r>
      <w:r>
        <w:rPr>
          <w:color w:val="231F20"/>
          <w:spacing w:val="-14"/>
        </w:rPr>
        <w:t> </w:t>
      </w:r>
      <w:r>
        <w:rPr>
          <w:color w:val="231F20"/>
        </w:rPr>
        <w:t>and</w:t>
      </w:r>
      <w:r>
        <w:rPr>
          <w:color w:val="231F20"/>
          <w:spacing w:val="-14"/>
        </w:rPr>
        <w:t> </w:t>
      </w:r>
      <w:r>
        <w:rPr>
          <w:color w:val="231F20"/>
        </w:rPr>
        <w:t>SSNs</w:t>
      </w:r>
      <w:r>
        <w:rPr>
          <w:color w:val="231F20"/>
          <w:spacing w:val="-14"/>
        </w:rPr>
        <w:t> </w:t>
      </w:r>
      <w:r>
        <w:rPr>
          <w:color w:val="231F20"/>
        </w:rPr>
        <w:t>online.</w:t>
      </w:r>
      <w:r>
        <w:rPr>
          <w:color w:val="231F20"/>
          <w:spacing w:val="-14"/>
        </w:rPr>
        <w:t> </w:t>
      </w:r>
      <w:r>
        <w:rPr>
          <w:color w:val="231F20"/>
        </w:rPr>
        <w:t>For</w:t>
      </w:r>
      <w:r>
        <w:rPr>
          <w:color w:val="231F20"/>
          <w:spacing w:val="-14"/>
        </w:rPr>
        <w:t> </w:t>
      </w:r>
      <w:r>
        <w:rPr>
          <w:color w:val="231F20"/>
        </w:rPr>
        <w:t>information</w:t>
      </w:r>
      <w:r>
        <w:rPr>
          <w:color w:val="231F20"/>
          <w:spacing w:val="-14"/>
        </w:rPr>
        <w:t> </w:t>
      </w:r>
      <w:r>
        <w:rPr>
          <w:color w:val="231F20"/>
        </w:rPr>
        <w:t>about</w:t>
      </w:r>
      <w:r>
        <w:rPr>
          <w:color w:val="231F20"/>
          <w:spacing w:val="-14"/>
        </w:rPr>
        <w:t> </w:t>
      </w:r>
      <w:r>
        <w:rPr>
          <w:color w:val="231F20"/>
        </w:rPr>
        <w:t>these</w:t>
      </w:r>
      <w:r>
        <w:rPr>
          <w:color w:val="231F20"/>
          <w:spacing w:val="-14"/>
        </w:rPr>
        <w:t> </w:t>
      </w:r>
      <w:r>
        <w:rPr>
          <w:color w:val="231F20"/>
        </w:rPr>
        <w:t>free services, visit the Employer W-2 Filing Instructions &amp; Information website at </w:t>
      </w:r>
      <w:hyperlink r:id="rId14">
        <w:r>
          <w:rPr>
            <w:rFonts w:ascii="Arial"/>
            <w:i/>
            <w:color w:val="0056A2"/>
            <w:u w:val="single" w:color="0055A1"/>
          </w:rPr>
          <w:t>SSA.gov/employer</w:t>
        </w:r>
      </w:hyperlink>
      <w:r>
        <w:rPr>
          <w:color w:val="231F20"/>
        </w:rPr>
        <w:t>. If you have questions</w:t>
      </w:r>
      <w:r>
        <w:rPr>
          <w:color w:val="231F20"/>
          <w:spacing w:val="-3"/>
        </w:rPr>
        <w:t> </w:t>
      </w:r>
      <w:r>
        <w:rPr>
          <w:color w:val="231F20"/>
        </w:rPr>
        <w:t>about</w:t>
      </w:r>
      <w:r>
        <w:rPr>
          <w:color w:val="231F20"/>
          <w:spacing w:val="-3"/>
        </w:rPr>
        <w:t> </w:t>
      </w:r>
      <w:r>
        <w:rPr>
          <w:color w:val="231F20"/>
        </w:rPr>
        <w:t>using</w:t>
      </w:r>
      <w:r>
        <w:rPr>
          <w:color w:val="231F20"/>
          <w:spacing w:val="-3"/>
        </w:rPr>
        <w:t> </w:t>
      </w:r>
      <w:r>
        <w:rPr>
          <w:color w:val="231F20"/>
        </w:rPr>
        <w:t>these</w:t>
      </w:r>
      <w:r>
        <w:rPr>
          <w:color w:val="231F20"/>
          <w:spacing w:val="-3"/>
        </w:rPr>
        <w:t> </w:t>
      </w:r>
      <w:r>
        <w:rPr>
          <w:color w:val="231F20"/>
        </w:rPr>
        <w:t>services,</w:t>
      </w:r>
      <w:r>
        <w:rPr>
          <w:color w:val="231F20"/>
          <w:spacing w:val="-3"/>
        </w:rPr>
        <w:t> </w:t>
      </w:r>
      <w:r>
        <w:rPr>
          <w:color w:val="231F20"/>
        </w:rPr>
        <w:t>call</w:t>
      </w:r>
      <w:r>
        <w:rPr>
          <w:color w:val="231F20"/>
          <w:spacing w:val="-3"/>
        </w:rPr>
        <w:t> </w:t>
      </w:r>
      <w:r>
        <w:rPr>
          <w:color w:val="231F20"/>
        </w:rPr>
        <w:t>800-772-6270 (toll free) to speak with an employer reporting technician at the SSA.</w:t>
      </w:r>
    </w:p>
    <w:p>
      <w:pPr>
        <w:pStyle w:val="BodyText"/>
        <w:spacing w:line="232" w:lineRule="auto" w:before="69"/>
        <w:ind w:firstLine="240"/>
      </w:pPr>
      <w:r>
        <w:rPr>
          <w:color w:val="231F20"/>
        </w:rPr>
        <w:t>If</w:t>
      </w:r>
      <w:r>
        <w:rPr>
          <w:color w:val="231F20"/>
          <w:spacing w:val="-13"/>
        </w:rPr>
        <w:t> </w:t>
      </w:r>
      <w:r>
        <w:rPr>
          <w:color w:val="231F20"/>
        </w:rPr>
        <w:t>the</w:t>
      </w:r>
      <w:r>
        <w:rPr>
          <w:color w:val="231F20"/>
          <w:spacing w:val="-13"/>
        </w:rPr>
        <w:t> </w:t>
      </w:r>
      <w:r>
        <w:rPr>
          <w:color w:val="231F20"/>
        </w:rPr>
        <w:t>employee</w:t>
      </w:r>
      <w:r>
        <w:rPr>
          <w:color w:val="231F20"/>
          <w:spacing w:val="-13"/>
        </w:rPr>
        <w:t> </w:t>
      </w:r>
      <w:r>
        <w:rPr>
          <w:color w:val="231F20"/>
        </w:rPr>
        <w:t>has</w:t>
      </w:r>
      <w:r>
        <w:rPr>
          <w:color w:val="231F20"/>
          <w:spacing w:val="-13"/>
        </w:rPr>
        <w:t> </w:t>
      </w:r>
      <w:r>
        <w:rPr>
          <w:color w:val="231F20"/>
        </w:rPr>
        <w:t>applied</w:t>
      </w:r>
      <w:r>
        <w:rPr>
          <w:color w:val="231F20"/>
          <w:spacing w:val="-13"/>
        </w:rPr>
        <w:t> </w:t>
      </w:r>
      <w:r>
        <w:rPr>
          <w:color w:val="231F20"/>
        </w:rPr>
        <w:t>for</w:t>
      </w:r>
      <w:r>
        <w:rPr>
          <w:color w:val="231F20"/>
          <w:spacing w:val="-13"/>
        </w:rPr>
        <w:t> </w:t>
      </w:r>
      <w:r>
        <w:rPr>
          <w:color w:val="231F20"/>
        </w:rPr>
        <w:t>a</w:t>
      </w:r>
      <w:r>
        <w:rPr>
          <w:color w:val="231F20"/>
          <w:spacing w:val="-13"/>
        </w:rPr>
        <w:t> </w:t>
      </w:r>
      <w:r>
        <w:rPr>
          <w:color w:val="231F20"/>
        </w:rPr>
        <w:t>card</w:t>
      </w:r>
      <w:r>
        <w:rPr>
          <w:color w:val="231F20"/>
          <w:spacing w:val="-13"/>
        </w:rPr>
        <w:t> </w:t>
      </w:r>
      <w:r>
        <w:rPr>
          <w:color w:val="231F20"/>
        </w:rPr>
        <w:t>but</w:t>
      </w:r>
      <w:r>
        <w:rPr>
          <w:color w:val="231F20"/>
          <w:spacing w:val="-13"/>
        </w:rPr>
        <w:t> </w:t>
      </w:r>
      <w:r>
        <w:rPr>
          <w:color w:val="231F20"/>
        </w:rPr>
        <w:t>the</w:t>
      </w:r>
      <w:r>
        <w:rPr>
          <w:color w:val="231F20"/>
          <w:spacing w:val="-13"/>
        </w:rPr>
        <w:t> </w:t>
      </w:r>
      <w:r>
        <w:rPr>
          <w:color w:val="231F20"/>
        </w:rPr>
        <w:t>number</w:t>
      </w:r>
      <w:r>
        <w:rPr>
          <w:color w:val="231F20"/>
          <w:spacing w:val="-13"/>
        </w:rPr>
        <w:t> </w:t>
      </w:r>
      <w:r>
        <w:rPr>
          <w:color w:val="231F20"/>
        </w:rPr>
        <w:t>is not received in time for filing, enter “Applied For” in box a</w:t>
      </w:r>
    </w:p>
    <w:p>
      <w:pPr>
        <w:pStyle w:val="BodyText"/>
        <w:spacing w:line="232" w:lineRule="auto" w:before="138"/>
        <w:ind w:right="155"/>
      </w:pPr>
      <w:r>
        <w:rPr/>
        <w:br w:type="column"/>
      </w:r>
      <w:r>
        <w:rPr>
          <w:color w:val="231F20"/>
        </w:rPr>
        <w:t>on paper Forms W-2 filed with the SSA. If e-filing, enter zeros</w:t>
      </w:r>
      <w:r>
        <w:rPr>
          <w:color w:val="231F20"/>
          <w:spacing w:val="-14"/>
        </w:rPr>
        <w:t> </w:t>
      </w:r>
      <w:r>
        <w:rPr>
          <w:color w:val="231F20"/>
        </w:rPr>
        <w:t>(000-00-0000</w:t>
      </w:r>
      <w:r>
        <w:rPr>
          <w:color w:val="231F20"/>
          <w:spacing w:val="-14"/>
        </w:rPr>
        <w:t> </w:t>
      </w:r>
      <w:r>
        <w:rPr>
          <w:color w:val="231F20"/>
        </w:rPr>
        <w:t>if</w:t>
      </w:r>
      <w:r>
        <w:rPr>
          <w:color w:val="231F20"/>
          <w:spacing w:val="-14"/>
        </w:rPr>
        <w:t> </w:t>
      </w:r>
      <w:r>
        <w:rPr>
          <w:color w:val="231F20"/>
        </w:rPr>
        <w:t>creating</w:t>
      </w:r>
      <w:r>
        <w:rPr>
          <w:color w:val="231F20"/>
          <w:spacing w:val="-14"/>
        </w:rPr>
        <w:t> </w:t>
      </w:r>
      <w:r>
        <w:rPr>
          <w:color w:val="231F20"/>
        </w:rPr>
        <w:t>forms</w:t>
      </w:r>
      <w:r>
        <w:rPr>
          <w:color w:val="231F20"/>
          <w:spacing w:val="-14"/>
        </w:rPr>
        <w:t> </w:t>
      </w:r>
      <w:r>
        <w:rPr>
          <w:color w:val="231F20"/>
        </w:rPr>
        <w:t>online</w:t>
      </w:r>
      <w:r>
        <w:rPr>
          <w:color w:val="231F20"/>
          <w:spacing w:val="-14"/>
        </w:rPr>
        <w:t> </w:t>
      </w:r>
      <w:r>
        <w:rPr>
          <w:color w:val="231F20"/>
        </w:rPr>
        <w:t>or</w:t>
      </w:r>
      <w:r>
        <w:rPr>
          <w:color w:val="231F20"/>
          <w:spacing w:val="-14"/>
        </w:rPr>
        <w:t> </w:t>
      </w:r>
      <w:r>
        <w:rPr>
          <w:color w:val="231F20"/>
        </w:rPr>
        <w:t>000000000 if uploading a file).</w:t>
      </w:r>
    </w:p>
    <w:p>
      <w:pPr>
        <w:pStyle w:val="BodyText"/>
        <w:spacing w:line="232" w:lineRule="auto" w:before="63"/>
        <w:ind w:left="119" w:right="155" w:firstLine="240"/>
      </w:pPr>
      <w:r>
        <w:rPr>
          <w:color w:val="231F20"/>
        </w:rPr>
        <w:t>Ask the employee to inform you of the number and name</w:t>
      </w:r>
      <w:r>
        <w:rPr>
          <w:color w:val="231F20"/>
          <w:spacing w:val="-9"/>
        </w:rPr>
        <w:t> </w:t>
      </w:r>
      <w:r>
        <w:rPr>
          <w:color w:val="231F20"/>
        </w:rPr>
        <w:t>as</w:t>
      </w:r>
      <w:r>
        <w:rPr>
          <w:color w:val="231F20"/>
          <w:spacing w:val="-9"/>
        </w:rPr>
        <w:t> </w:t>
      </w:r>
      <w:r>
        <w:rPr>
          <w:color w:val="231F20"/>
        </w:rPr>
        <w:t>they</w:t>
      </w:r>
      <w:r>
        <w:rPr>
          <w:color w:val="231F20"/>
          <w:spacing w:val="-9"/>
        </w:rPr>
        <w:t> </w:t>
      </w:r>
      <w:r>
        <w:rPr>
          <w:color w:val="231F20"/>
        </w:rPr>
        <w:t>are</w:t>
      </w:r>
      <w:r>
        <w:rPr>
          <w:color w:val="231F20"/>
          <w:spacing w:val="-9"/>
        </w:rPr>
        <w:t> </w:t>
      </w:r>
      <w:r>
        <w:rPr>
          <w:color w:val="231F20"/>
        </w:rPr>
        <w:t>shown</w:t>
      </w:r>
      <w:r>
        <w:rPr>
          <w:color w:val="231F20"/>
          <w:spacing w:val="-9"/>
        </w:rPr>
        <w:t> </w:t>
      </w:r>
      <w:r>
        <w:rPr>
          <w:color w:val="231F20"/>
        </w:rPr>
        <w:t>on</w:t>
      </w:r>
      <w:r>
        <w:rPr>
          <w:color w:val="231F20"/>
          <w:spacing w:val="-9"/>
        </w:rPr>
        <w:t> </w:t>
      </w:r>
      <w:r>
        <w:rPr>
          <w:color w:val="231F20"/>
        </w:rPr>
        <w:t>the</w:t>
      </w:r>
      <w:r>
        <w:rPr>
          <w:color w:val="231F20"/>
          <w:spacing w:val="-9"/>
        </w:rPr>
        <w:t> </w:t>
      </w:r>
      <w:r>
        <w:rPr>
          <w:color w:val="231F20"/>
        </w:rPr>
        <w:t>social</w:t>
      </w:r>
      <w:r>
        <w:rPr>
          <w:color w:val="231F20"/>
          <w:spacing w:val="-9"/>
        </w:rPr>
        <w:t> </w:t>
      </w:r>
      <w:r>
        <w:rPr>
          <w:color w:val="231F20"/>
        </w:rPr>
        <w:t>security</w:t>
      </w:r>
      <w:r>
        <w:rPr>
          <w:color w:val="231F20"/>
          <w:spacing w:val="-9"/>
        </w:rPr>
        <w:t> </w:t>
      </w:r>
      <w:r>
        <w:rPr>
          <w:color w:val="231F20"/>
        </w:rPr>
        <w:t>card</w:t>
      </w:r>
      <w:r>
        <w:rPr>
          <w:color w:val="231F20"/>
          <w:spacing w:val="-9"/>
        </w:rPr>
        <w:t> </w:t>
      </w:r>
      <w:r>
        <w:rPr>
          <w:color w:val="231F20"/>
        </w:rPr>
        <w:t>when it is received. Then correct your previous report by filing Form</w:t>
      </w:r>
      <w:r>
        <w:rPr>
          <w:color w:val="231F20"/>
          <w:spacing w:val="-14"/>
        </w:rPr>
        <w:t> </w:t>
      </w:r>
      <w:r>
        <w:rPr>
          <w:color w:val="231F20"/>
        </w:rPr>
        <w:t>W-2c</w:t>
      </w:r>
      <w:r>
        <w:rPr>
          <w:color w:val="231F20"/>
          <w:spacing w:val="-14"/>
        </w:rPr>
        <w:t> </w:t>
      </w:r>
      <w:r>
        <w:rPr>
          <w:color w:val="231F20"/>
        </w:rPr>
        <w:t>showing</w:t>
      </w:r>
      <w:r>
        <w:rPr>
          <w:color w:val="231F20"/>
          <w:spacing w:val="-14"/>
        </w:rPr>
        <w:t> </w:t>
      </w:r>
      <w:r>
        <w:rPr>
          <w:color w:val="231F20"/>
        </w:rPr>
        <w:t>the</w:t>
      </w:r>
      <w:r>
        <w:rPr>
          <w:color w:val="231F20"/>
          <w:spacing w:val="-14"/>
        </w:rPr>
        <w:t> </w:t>
      </w:r>
      <w:r>
        <w:rPr>
          <w:color w:val="231F20"/>
        </w:rPr>
        <w:t>employee's</w:t>
      </w:r>
      <w:r>
        <w:rPr>
          <w:color w:val="231F20"/>
          <w:spacing w:val="-14"/>
        </w:rPr>
        <w:t> </w:t>
      </w:r>
      <w:r>
        <w:rPr>
          <w:color w:val="231F20"/>
        </w:rPr>
        <w:t>SSN.</w:t>
      </w:r>
      <w:r>
        <w:rPr>
          <w:color w:val="231F20"/>
          <w:spacing w:val="-14"/>
        </w:rPr>
        <w:t> </w:t>
      </w:r>
      <w:r>
        <w:rPr>
          <w:color w:val="231F20"/>
        </w:rPr>
        <w:t>If</w:t>
      </w:r>
      <w:r>
        <w:rPr>
          <w:color w:val="231F20"/>
          <w:spacing w:val="-14"/>
        </w:rPr>
        <w:t> </w:t>
      </w:r>
      <w:r>
        <w:rPr>
          <w:color w:val="231F20"/>
        </w:rPr>
        <w:t>the</w:t>
      </w:r>
      <w:r>
        <w:rPr>
          <w:color w:val="231F20"/>
          <w:spacing w:val="-14"/>
        </w:rPr>
        <w:t> </w:t>
      </w:r>
      <w:r>
        <w:rPr>
          <w:color w:val="231F20"/>
        </w:rPr>
        <w:t>employee needs</w:t>
      </w:r>
      <w:r>
        <w:rPr>
          <w:color w:val="231F20"/>
          <w:spacing w:val="-8"/>
        </w:rPr>
        <w:t> </w:t>
      </w:r>
      <w:r>
        <w:rPr>
          <w:color w:val="231F20"/>
        </w:rPr>
        <w:t>to</w:t>
      </w:r>
      <w:r>
        <w:rPr>
          <w:color w:val="231F20"/>
          <w:spacing w:val="-8"/>
        </w:rPr>
        <w:t> </w:t>
      </w:r>
      <w:r>
        <w:rPr>
          <w:color w:val="231F20"/>
        </w:rPr>
        <w:t>change</w:t>
      </w:r>
      <w:r>
        <w:rPr>
          <w:color w:val="231F20"/>
          <w:spacing w:val="-8"/>
        </w:rPr>
        <w:t> </w:t>
      </w:r>
      <w:r>
        <w:rPr>
          <w:color w:val="231F20"/>
        </w:rPr>
        <w:t>their</w:t>
      </w:r>
      <w:r>
        <w:rPr>
          <w:color w:val="231F20"/>
          <w:spacing w:val="-8"/>
        </w:rPr>
        <w:t> </w:t>
      </w:r>
      <w:r>
        <w:rPr>
          <w:color w:val="231F20"/>
        </w:rPr>
        <w:t>name</w:t>
      </w:r>
      <w:r>
        <w:rPr>
          <w:color w:val="231F20"/>
          <w:spacing w:val="-8"/>
        </w:rPr>
        <w:t> </w:t>
      </w:r>
      <w:r>
        <w:rPr>
          <w:color w:val="231F20"/>
        </w:rPr>
        <w:t>from</w:t>
      </w:r>
      <w:r>
        <w:rPr>
          <w:color w:val="231F20"/>
          <w:spacing w:val="-8"/>
        </w:rPr>
        <w:t> </w:t>
      </w:r>
      <w:r>
        <w:rPr>
          <w:color w:val="231F20"/>
        </w:rPr>
        <w:t>that</w:t>
      </w:r>
      <w:r>
        <w:rPr>
          <w:color w:val="231F20"/>
          <w:spacing w:val="-8"/>
        </w:rPr>
        <w:t> </w:t>
      </w:r>
      <w:r>
        <w:rPr>
          <w:color w:val="231F20"/>
        </w:rPr>
        <w:t>shown</w:t>
      </w:r>
      <w:r>
        <w:rPr>
          <w:color w:val="231F20"/>
          <w:spacing w:val="-8"/>
        </w:rPr>
        <w:t> </w:t>
      </w:r>
      <w:r>
        <w:rPr>
          <w:color w:val="231F20"/>
        </w:rPr>
        <w:t>on</w:t>
      </w:r>
      <w:r>
        <w:rPr>
          <w:color w:val="231F20"/>
          <w:spacing w:val="-8"/>
        </w:rPr>
        <w:t> </w:t>
      </w:r>
      <w:r>
        <w:rPr>
          <w:color w:val="231F20"/>
        </w:rPr>
        <w:t>the</w:t>
      </w:r>
      <w:r>
        <w:rPr>
          <w:color w:val="231F20"/>
          <w:spacing w:val="-8"/>
        </w:rPr>
        <w:t> </w:t>
      </w:r>
      <w:r>
        <w:rPr>
          <w:color w:val="231F20"/>
        </w:rPr>
        <w:t>card, the employee should call the SSA at 800-772-1213.</w:t>
      </w:r>
    </w:p>
    <w:p>
      <w:pPr>
        <w:pStyle w:val="BodyText"/>
        <w:spacing w:line="232" w:lineRule="auto" w:before="65"/>
        <w:ind w:left="119" w:right="117" w:firstLine="240"/>
      </w:pPr>
      <w:r>
        <w:rPr>
          <w:color w:val="231F20"/>
        </w:rPr>
        <w:t>If you do not provide the correct employee name and SSN on Form W-2, you may owe a penalty unless you have reasonable cause. For more information, see Pub. </w:t>
      </w:r>
      <w:r>
        <w:rPr>
          <w:color w:val="231F20"/>
          <w:spacing w:val="-2"/>
        </w:rPr>
        <w:t>1586,</w:t>
      </w:r>
      <w:r>
        <w:rPr>
          <w:color w:val="231F20"/>
          <w:spacing w:val="-4"/>
        </w:rPr>
        <w:t> </w:t>
      </w:r>
      <w:r>
        <w:rPr>
          <w:color w:val="231F20"/>
          <w:spacing w:val="-2"/>
        </w:rPr>
        <w:t>Reasonable</w:t>
      </w:r>
      <w:r>
        <w:rPr>
          <w:color w:val="231F20"/>
          <w:spacing w:val="-4"/>
        </w:rPr>
        <w:t> </w:t>
      </w:r>
      <w:r>
        <w:rPr>
          <w:color w:val="231F20"/>
          <w:spacing w:val="-2"/>
        </w:rPr>
        <w:t>Cause</w:t>
      </w:r>
      <w:r>
        <w:rPr>
          <w:color w:val="231F20"/>
          <w:spacing w:val="-4"/>
        </w:rPr>
        <w:t> </w:t>
      </w:r>
      <w:r>
        <w:rPr>
          <w:color w:val="231F20"/>
          <w:spacing w:val="-2"/>
        </w:rPr>
        <w:t>Regulations</w:t>
      </w:r>
      <w:r>
        <w:rPr>
          <w:color w:val="231F20"/>
          <w:spacing w:val="-4"/>
        </w:rPr>
        <w:t> </w:t>
      </w:r>
      <w:r>
        <w:rPr>
          <w:color w:val="231F20"/>
          <w:spacing w:val="-2"/>
        </w:rPr>
        <w:t>&amp;</w:t>
      </w:r>
      <w:r>
        <w:rPr>
          <w:color w:val="231F20"/>
          <w:spacing w:val="-4"/>
        </w:rPr>
        <w:t> </w:t>
      </w:r>
      <w:r>
        <w:rPr>
          <w:color w:val="231F20"/>
          <w:spacing w:val="-2"/>
        </w:rPr>
        <w:t>Requirements</w:t>
      </w:r>
      <w:r>
        <w:rPr>
          <w:color w:val="231F20"/>
          <w:spacing w:val="-4"/>
        </w:rPr>
        <w:t> </w:t>
      </w:r>
      <w:r>
        <w:rPr>
          <w:color w:val="231F20"/>
          <w:spacing w:val="-2"/>
        </w:rPr>
        <w:t>for Missing</w:t>
      </w:r>
      <w:r>
        <w:rPr>
          <w:color w:val="231F20"/>
          <w:spacing w:val="-1"/>
        </w:rPr>
        <w:t> </w:t>
      </w:r>
      <w:r>
        <w:rPr>
          <w:color w:val="231F20"/>
          <w:spacing w:val="-2"/>
        </w:rPr>
        <w:t>and</w:t>
      </w:r>
      <w:r>
        <w:rPr>
          <w:color w:val="231F20"/>
          <w:spacing w:val="-1"/>
        </w:rPr>
        <w:t> </w:t>
      </w:r>
      <w:r>
        <w:rPr>
          <w:color w:val="231F20"/>
          <w:spacing w:val="-2"/>
        </w:rPr>
        <w:t>Incorrect</w:t>
      </w:r>
      <w:r>
        <w:rPr>
          <w:color w:val="231F20"/>
        </w:rPr>
        <w:t> </w:t>
      </w:r>
      <w:r>
        <w:rPr>
          <w:color w:val="231F20"/>
          <w:spacing w:val="-2"/>
        </w:rPr>
        <w:t>Name/TINs</w:t>
      </w:r>
      <w:r>
        <w:rPr>
          <w:color w:val="231F20"/>
          <w:spacing w:val="-1"/>
        </w:rPr>
        <w:t> </w:t>
      </w:r>
      <w:r>
        <w:rPr>
          <w:color w:val="231F20"/>
          <w:spacing w:val="-2"/>
        </w:rPr>
        <w:t>on</w:t>
      </w:r>
      <w:r>
        <w:rPr>
          <w:color w:val="231F20"/>
          <w:spacing w:val="-1"/>
        </w:rPr>
        <w:t> </w:t>
      </w:r>
      <w:r>
        <w:rPr>
          <w:color w:val="231F20"/>
          <w:spacing w:val="-2"/>
        </w:rPr>
        <w:t>Information</w:t>
      </w:r>
      <w:r>
        <w:rPr>
          <w:color w:val="231F20"/>
        </w:rPr>
        <w:t> </w:t>
      </w:r>
      <w:r>
        <w:rPr>
          <w:color w:val="231F20"/>
          <w:spacing w:val="-2"/>
        </w:rPr>
        <w:t>Returns.</w:t>
      </w:r>
    </w:p>
    <w:p>
      <w:pPr>
        <w:pStyle w:val="BodyText"/>
        <w:spacing w:line="232" w:lineRule="auto" w:before="25"/>
        <w:ind w:left="119" w:right="117" w:firstLine="180"/>
      </w:pPr>
      <w:r>
        <w:rPr>
          <w:rFonts w:ascii="Arial" w:hAnsi="Arial"/>
          <w:b/>
          <w:i/>
          <w:color w:val="231F20"/>
        </w:rPr>
        <w:t>ITINs for aliens.</w:t>
      </w:r>
      <w:r>
        <w:rPr>
          <w:rFonts w:ascii="Arial" w:hAnsi="Arial"/>
          <w:b/>
          <w:i/>
          <w:color w:val="231F20"/>
          <w:spacing w:val="40"/>
        </w:rPr>
        <w:t> </w:t>
      </w:r>
      <w:r>
        <w:rPr>
          <w:color w:val="231F20"/>
        </w:rPr>
        <w:t>Do not accept an ITIN in place of an SSN for employee identification or for work. An ITIN is</w:t>
      </w:r>
      <w:r>
        <w:rPr>
          <w:color w:val="231F20"/>
        </w:rPr>
        <w:t> only available to resident and nonresident aliens who are not</w:t>
      </w:r>
      <w:r>
        <w:rPr>
          <w:color w:val="231F20"/>
          <w:spacing w:val="-14"/>
        </w:rPr>
        <w:t> </w:t>
      </w:r>
      <w:r>
        <w:rPr>
          <w:color w:val="231F20"/>
        </w:rPr>
        <w:t>eligible</w:t>
      </w:r>
      <w:r>
        <w:rPr>
          <w:color w:val="231F20"/>
          <w:spacing w:val="-14"/>
        </w:rPr>
        <w:t> </w:t>
      </w:r>
      <w:r>
        <w:rPr>
          <w:color w:val="231F20"/>
        </w:rPr>
        <w:t>for</w:t>
      </w:r>
      <w:r>
        <w:rPr>
          <w:color w:val="231F20"/>
          <w:spacing w:val="-14"/>
        </w:rPr>
        <w:t> </w:t>
      </w:r>
      <w:r>
        <w:rPr>
          <w:color w:val="231F20"/>
        </w:rPr>
        <w:t>U.S.</w:t>
      </w:r>
      <w:r>
        <w:rPr>
          <w:color w:val="231F20"/>
          <w:spacing w:val="-14"/>
        </w:rPr>
        <w:t> </w:t>
      </w:r>
      <w:r>
        <w:rPr>
          <w:color w:val="231F20"/>
        </w:rPr>
        <w:t>employment</w:t>
      </w:r>
      <w:r>
        <w:rPr>
          <w:color w:val="231F20"/>
          <w:spacing w:val="-14"/>
        </w:rPr>
        <w:t> </w:t>
      </w:r>
      <w:r>
        <w:rPr>
          <w:color w:val="231F20"/>
        </w:rPr>
        <w:t>and</w:t>
      </w:r>
      <w:r>
        <w:rPr>
          <w:color w:val="231F20"/>
          <w:spacing w:val="-14"/>
        </w:rPr>
        <w:t> </w:t>
      </w:r>
      <w:r>
        <w:rPr>
          <w:color w:val="231F20"/>
        </w:rPr>
        <w:t>need</w:t>
      </w:r>
      <w:r>
        <w:rPr>
          <w:color w:val="231F20"/>
          <w:spacing w:val="-14"/>
        </w:rPr>
        <w:t> </w:t>
      </w:r>
      <w:r>
        <w:rPr>
          <w:color w:val="231F20"/>
        </w:rPr>
        <w:t>identification</w:t>
      </w:r>
      <w:r>
        <w:rPr>
          <w:color w:val="231F20"/>
          <w:spacing w:val="-14"/>
        </w:rPr>
        <w:t> </w:t>
      </w:r>
      <w:r>
        <w:rPr>
          <w:color w:val="231F20"/>
        </w:rPr>
        <w:t>for other</w:t>
      </w:r>
      <w:r>
        <w:rPr>
          <w:color w:val="231F20"/>
          <w:spacing w:val="-1"/>
        </w:rPr>
        <w:t> </w:t>
      </w:r>
      <w:r>
        <w:rPr>
          <w:color w:val="231F20"/>
        </w:rPr>
        <w:t>tax</w:t>
      </w:r>
      <w:r>
        <w:rPr>
          <w:color w:val="231F20"/>
          <w:spacing w:val="-1"/>
        </w:rPr>
        <w:t> </w:t>
      </w:r>
      <w:r>
        <w:rPr>
          <w:color w:val="231F20"/>
        </w:rPr>
        <w:t>purposes.</w:t>
      </w:r>
      <w:r>
        <w:rPr>
          <w:color w:val="231F20"/>
          <w:spacing w:val="-1"/>
        </w:rPr>
        <w:t> </w:t>
      </w:r>
      <w:r>
        <w:rPr>
          <w:color w:val="231F20"/>
        </w:rPr>
        <w:t>You</w:t>
      </w:r>
      <w:r>
        <w:rPr>
          <w:color w:val="231F20"/>
          <w:spacing w:val="-1"/>
        </w:rPr>
        <w:t> </w:t>
      </w:r>
      <w:r>
        <w:rPr>
          <w:color w:val="231F20"/>
        </w:rPr>
        <w:t>can</w:t>
      </w:r>
      <w:r>
        <w:rPr>
          <w:color w:val="231F20"/>
          <w:spacing w:val="-1"/>
        </w:rPr>
        <w:t> </w:t>
      </w:r>
      <w:r>
        <w:rPr>
          <w:color w:val="231F20"/>
        </w:rPr>
        <w:t>identify</w:t>
      </w:r>
      <w:r>
        <w:rPr>
          <w:color w:val="231F20"/>
          <w:spacing w:val="-1"/>
        </w:rPr>
        <w:t> </w:t>
      </w:r>
      <w:r>
        <w:rPr>
          <w:color w:val="231F20"/>
        </w:rPr>
        <w:t>an</w:t>
      </w:r>
      <w:r>
        <w:rPr>
          <w:color w:val="231F20"/>
          <w:spacing w:val="-1"/>
        </w:rPr>
        <w:t> </w:t>
      </w:r>
      <w:r>
        <w:rPr>
          <w:color w:val="231F20"/>
        </w:rPr>
        <w:t>ITIN</w:t>
      </w:r>
      <w:r>
        <w:rPr>
          <w:color w:val="231F20"/>
          <w:spacing w:val="-1"/>
        </w:rPr>
        <w:t> </w:t>
      </w:r>
      <w:r>
        <w:rPr>
          <w:color w:val="231F20"/>
        </w:rPr>
        <w:t>because</w:t>
      </w:r>
      <w:r>
        <w:rPr>
          <w:color w:val="231F20"/>
          <w:spacing w:val="-1"/>
        </w:rPr>
        <w:t> </w:t>
      </w:r>
      <w:r>
        <w:rPr>
          <w:color w:val="231F20"/>
        </w:rPr>
        <w:t>it</w:t>
      </w:r>
      <w:r>
        <w:rPr>
          <w:color w:val="231F20"/>
          <w:spacing w:val="-1"/>
        </w:rPr>
        <w:t> </w:t>
      </w:r>
      <w:r>
        <w:rPr>
          <w:color w:val="231F20"/>
        </w:rPr>
        <w:t>is a</w:t>
      </w:r>
      <w:r>
        <w:rPr>
          <w:color w:val="231F20"/>
          <w:spacing w:val="-6"/>
        </w:rPr>
        <w:t> </w:t>
      </w:r>
      <w:r>
        <w:rPr>
          <w:color w:val="231F20"/>
        </w:rPr>
        <w:t>9-digit</w:t>
      </w:r>
      <w:r>
        <w:rPr>
          <w:color w:val="231F20"/>
          <w:spacing w:val="-6"/>
        </w:rPr>
        <w:t> </w:t>
      </w:r>
      <w:r>
        <w:rPr>
          <w:color w:val="231F20"/>
        </w:rPr>
        <w:t>number</w:t>
      </w:r>
      <w:r>
        <w:rPr>
          <w:color w:val="231F20"/>
          <w:spacing w:val="-6"/>
        </w:rPr>
        <w:t> </w:t>
      </w:r>
      <w:r>
        <w:rPr>
          <w:color w:val="231F20"/>
        </w:rPr>
        <w:t>formatted</w:t>
      </w:r>
      <w:r>
        <w:rPr>
          <w:color w:val="231F20"/>
          <w:spacing w:val="-6"/>
        </w:rPr>
        <w:t> </w:t>
      </w:r>
      <w:r>
        <w:rPr>
          <w:color w:val="231F20"/>
        </w:rPr>
        <w:t>like</w:t>
      </w:r>
      <w:r>
        <w:rPr>
          <w:color w:val="231F20"/>
          <w:spacing w:val="-6"/>
        </w:rPr>
        <w:t> </w:t>
      </w:r>
      <w:r>
        <w:rPr>
          <w:color w:val="231F20"/>
        </w:rPr>
        <w:t>an</w:t>
      </w:r>
      <w:r>
        <w:rPr>
          <w:color w:val="231F20"/>
          <w:spacing w:val="-6"/>
        </w:rPr>
        <w:t> </w:t>
      </w:r>
      <w:r>
        <w:rPr>
          <w:color w:val="231F20"/>
        </w:rPr>
        <w:t>SSN</w:t>
      </w:r>
      <w:r>
        <w:rPr>
          <w:color w:val="231F20"/>
          <w:spacing w:val="-6"/>
        </w:rPr>
        <w:t> </w:t>
      </w:r>
      <w:r>
        <w:rPr>
          <w:color w:val="231F20"/>
        </w:rPr>
        <w:t>beginning</w:t>
      </w:r>
      <w:r>
        <w:rPr>
          <w:color w:val="231F20"/>
          <w:spacing w:val="-6"/>
        </w:rPr>
        <w:t> </w:t>
      </w:r>
      <w:r>
        <w:rPr>
          <w:color w:val="231F20"/>
        </w:rPr>
        <w:t>with</w:t>
      </w:r>
      <w:r>
        <w:rPr>
          <w:color w:val="231F20"/>
          <w:spacing w:val="-6"/>
        </w:rPr>
        <w:t> </w:t>
      </w:r>
      <w:r>
        <w:rPr>
          <w:color w:val="231F20"/>
        </w:rPr>
        <w:t>the number “9” and with a number in one of the following ranges</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fourth</w:t>
      </w:r>
      <w:r>
        <w:rPr>
          <w:color w:val="231F20"/>
          <w:spacing w:val="-1"/>
        </w:rPr>
        <w:t> </w:t>
      </w:r>
      <w:r>
        <w:rPr>
          <w:color w:val="231F20"/>
        </w:rPr>
        <w:t>and</w:t>
      </w:r>
      <w:r>
        <w:rPr>
          <w:color w:val="231F20"/>
          <w:spacing w:val="-1"/>
        </w:rPr>
        <w:t> </w:t>
      </w:r>
      <w:r>
        <w:rPr>
          <w:color w:val="231F20"/>
        </w:rPr>
        <w:t>fifth</w:t>
      </w:r>
      <w:r>
        <w:rPr>
          <w:color w:val="231F20"/>
          <w:spacing w:val="-1"/>
        </w:rPr>
        <w:t> </w:t>
      </w:r>
      <w:r>
        <w:rPr>
          <w:color w:val="231F20"/>
        </w:rPr>
        <w:t>digits:</w:t>
      </w:r>
      <w:r>
        <w:rPr>
          <w:color w:val="231F20"/>
          <w:spacing w:val="-1"/>
        </w:rPr>
        <w:t> </w:t>
      </w:r>
      <w:r>
        <w:rPr>
          <w:color w:val="231F20"/>
        </w:rPr>
        <w:t>50–65,</w:t>
      </w:r>
      <w:r>
        <w:rPr>
          <w:color w:val="231F20"/>
          <w:spacing w:val="-1"/>
        </w:rPr>
        <w:t> </w:t>
      </w:r>
      <w:r>
        <w:rPr>
          <w:color w:val="231F20"/>
        </w:rPr>
        <w:t>70–88,</w:t>
      </w:r>
      <w:r>
        <w:rPr>
          <w:color w:val="231F20"/>
          <w:spacing w:val="-1"/>
        </w:rPr>
        <w:t> </w:t>
      </w:r>
      <w:r>
        <w:rPr>
          <w:color w:val="231F20"/>
        </w:rPr>
        <w:t>90–92, and 94–99 (for example, 9NN-70-NNNN). An individual with an ITIN who later becomes eligible to work in the United States must obtain an SSN.</w:t>
      </w:r>
    </w:p>
    <w:p>
      <w:pPr>
        <w:spacing w:before="104"/>
        <w:ind w:left="816"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41952">
                <wp:simplePos x="0" y="0"/>
                <wp:positionH relativeFrom="page">
                  <wp:posOffset>4000500</wp:posOffset>
                </wp:positionH>
                <wp:positionV relativeFrom="paragraph">
                  <wp:posOffset>91425</wp:posOffset>
                </wp:positionV>
                <wp:extent cx="387350" cy="38735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387350" cy="387350"/>
                          <a:chExt cx="387350" cy="387350"/>
                        </a:xfrm>
                      </wpg:grpSpPr>
                      <wps:wsp>
                        <wps:cNvPr id="119" name="Graphic 119"/>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121" name="Textbox 121"/>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22" name="Textbox 122"/>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315pt;margin-top:7.198827pt;width:30.5pt;height:30.5pt;mso-position-horizontal-relative:page;mso-position-vertical-relative:paragraph;z-index:15741952" id="docshapegroup117" coordorigin="6300,144" coordsize="610,610">
                <v:shape style="position:absolute;left:6300;top:143;width:610;height:610" id="docshape118" coordorigin="6300,144" coordsize="610,610" path="m6871,144l6338,144,6323,147,6311,155,6303,167,6300,182,6300,715,6303,730,6311,742,6323,750,6338,753,6871,753,6886,750,6898,742,6906,730,6909,715,6909,182,6906,167,6898,155,6886,147,6871,144xe" filled="true" fillcolor="#000000" stroked="false">
                  <v:path arrowok="t"/>
                  <v:fill type="solid"/>
                </v:shape>
                <v:shape style="position:absolute;left:6367;top:211;width:474;height:407" id="docshape119" coordorigin="6368,212" coordsize="474,407" path="m6605,212l6368,618,6842,618,6605,212xe" filled="true" fillcolor="#ffffff" stroked="false">
                  <v:path arrowok="t"/>
                  <v:fill type="solid"/>
                </v:shape>
                <v:shape style="position:absolute;left:6328;top:614;width:563;height:131" type="#_x0000_t202" id="docshape120"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36;top:225;width:144;height:444" type="#_x0000_t202" id="docshape121"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Do</w:t>
      </w:r>
      <w:r>
        <w:rPr>
          <w:rFonts w:ascii="Arial"/>
          <w:i/>
          <w:color w:val="231F20"/>
          <w:spacing w:val="-13"/>
          <w:sz w:val="20"/>
        </w:rPr>
        <w:t> </w:t>
      </w:r>
      <w:r>
        <w:rPr>
          <w:rFonts w:ascii="Arial"/>
          <w:i/>
          <w:color w:val="231F20"/>
          <w:sz w:val="20"/>
        </w:rPr>
        <w:t>not</w:t>
      </w:r>
      <w:r>
        <w:rPr>
          <w:rFonts w:ascii="Arial"/>
          <w:i/>
          <w:color w:val="231F20"/>
          <w:spacing w:val="-12"/>
          <w:sz w:val="20"/>
        </w:rPr>
        <w:t> </w:t>
      </w:r>
      <w:r>
        <w:rPr>
          <w:rFonts w:ascii="Arial"/>
          <w:i/>
          <w:color w:val="231F20"/>
          <w:sz w:val="20"/>
        </w:rPr>
        <w:t>auto</w:t>
      </w:r>
      <w:r>
        <w:rPr>
          <w:rFonts w:ascii="Arial"/>
          <w:i/>
          <w:color w:val="231F20"/>
          <w:spacing w:val="-12"/>
          <w:sz w:val="20"/>
        </w:rPr>
        <w:t> </w:t>
      </w:r>
      <w:r>
        <w:rPr>
          <w:rFonts w:ascii="Arial"/>
          <w:i/>
          <w:color w:val="231F20"/>
          <w:sz w:val="20"/>
        </w:rPr>
        <w:t>populate</w:t>
      </w:r>
      <w:r>
        <w:rPr>
          <w:rFonts w:ascii="Arial"/>
          <w:i/>
          <w:color w:val="231F20"/>
          <w:spacing w:val="-12"/>
          <w:sz w:val="20"/>
        </w:rPr>
        <w:t> </w:t>
      </w:r>
      <w:r>
        <w:rPr>
          <w:rFonts w:ascii="Arial"/>
          <w:i/>
          <w:color w:val="231F20"/>
          <w:sz w:val="20"/>
        </w:rPr>
        <w:t>an</w:t>
      </w:r>
      <w:r>
        <w:rPr>
          <w:rFonts w:ascii="Arial"/>
          <w:i/>
          <w:color w:val="231F20"/>
          <w:spacing w:val="-12"/>
          <w:sz w:val="20"/>
        </w:rPr>
        <w:t> </w:t>
      </w:r>
      <w:r>
        <w:rPr>
          <w:rFonts w:ascii="Arial"/>
          <w:i/>
          <w:color w:val="231F20"/>
          <w:sz w:val="20"/>
        </w:rPr>
        <w:t>ITIN</w:t>
      </w:r>
      <w:r>
        <w:rPr>
          <w:rFonts w:ascii="Arial"/>
          <w:i/>
          <w:color w:val="231F20"/>
          <w:spacing w:val="-13"/>
          <w:sz w:val="20"/>
        </w:rPr>
        <w:t> </w:t>
      </w:r>
      <w:r>
        <w:rPr>
          <w:rFonts w:ascii="Arial"/>
          <w:i/>
          <w:color w:val="231F20"/>
          <w:sz w:val="20"/>
        </w:rPr>
        <w:t>into</w:t>
      </w:r>
      <w:r>
        <w:rPr>
          <w:rFonts w:ascii="Arial"/>
          <w:i/>
          <w:color w:val="231F20"/>
          <w:spacing w:val="-12"/>
          <w:sz w:val="20"/>
        </w:rPr>
        <w:t> </w:t>
      </w:r>
      <w:r>
        <w:rPr>
          <w:rFonts w:ascii="Arial"/>
          <w:i/>
          <w:color w:val="231F20"/>
          <w:sz w:val="20"/>
        </w:rPr>
        <w:t>box</w:t>
      </w:r>
      <w:r>
        <w:rPr>
          <w:rFonts w:ascii="Arial"/>
          <w:i/>
          <w:color w:val="231F20"/>
          <w:spacing w:val="-12"/>
          <w:sz w:val="20"/>
        </w:rPr>
        <w:t> </w:t>
      </w:r>
      <w:r>
        <w:rPr>
          <w:rFonts w:ascii="Arial"/>
          <w:i/>
          <w:color w:val="231F20"/>
          <w:spacing w:val="-5"/>
          <w:sz w:val="20"/>
        </w:rPr>
        <w:t>a.</w:t>
      </w:r>
    </w:p>
    <w:p>
      <w:pPr>
        <w:pStyle w:val="BodyText"/>
        <w:ind w:left="0"/>
        <w:rPr>
          <w:rFonts w:ascii="Arial"/>
          <w:i/>
        </w:rPr>
      </w:pPr>
    </w:p>
    <w:p>
      <w:pPr>
        <w:pStyle w:val="BodyText"/>
        <w:spacing w:before="70"/>
        <w:ind w:left="0"/>
        <w:rPr>
          <w:rFonts w:ascii="Arial"/>
          <w:i/>
        </w:rPr>
      </w:pPr>
    </w:p>
    <w:p>
      <w:pPr>
        <w:pStyle w:val="BodyText"/>
        <w:spacing w:line="230" w:lineRule="auto" w:before="1"/>
        <w:ind w:right="117"/>
      </w:pPr>
      <w:r>
        <w:rPr>
          <w:rFonts w:ascii="Arial Black" w:hAnsi="Arial Black"/>
          <w:color w:val="231F20"/>
          <w:w w:val="90"/>
        </w:rPr>
        <w:t>Box</w:t>
      </w:r>
      <w:r>
        <w:rPr>
          <w:rFonts w:ascii="Arial Black" w:hAnsi="Arial Black"/>
          <w:color w:val="231F20"/>
          <w:spacing w:val="-2"/>
          <w:w w:val="90"/>
        </w:rPr>
        <w:t> </w:t>
      </w:r>
      <w:r>
        <w:rPr>
          <w:rFonts w:ascii="Arial Black" w:hAnsi="Arial Black"/>
          <w:color w:val="231F20"/>
          <w:w w:val="90"/>
        </w:rPr>
        <w:t>b—Employer</w:t>
      </w:r>
      <w:r>
        <w:rPr>
          <w:rFonts w:ascii="Arial Black" w:hAnsi="Arial Black"/>
          <w:color w:val="231F20"/>
          <w:spacing w:val="-2"/>
          <w:w w:val="90"/>
        </w:rPr>
        <w:t> </w:t>
      </w:r>
      <w:r>
        <w:rPr>
          <w:rFonts w:ascii="Arial Black" w:hAnsi="Arial Black"/>
          <w:color w:val="231F20"/>
          <w:w w:val="90"/>
        </w:rPr>
        <w:t>identification</w:t>
      </w:r>
      <w:r>
        <w:rPr>
          <w:rFonts w:ascii="Arial Black" w:hAnsi="Arial Black"/>
          <w:color w:val="231F20"/>
          <w:spacing w:val="-2"/>
          <w:w w:val="90"/>
        </w:rPr>
        <w:t> </w:t>
      </w:r>
      <w:r>
        <w:rPr>
          <w:rFonts w:ascii="Arial Black" w:hAnsi="Arial Black"/>
          <w:color w:val="231F20"/>
          <w:w w:val="90"/>
        </w:rPr>
        <w:t>number</w:t>
      </w:r>
      <w:r>
        <w:rPr>
          <w:rFonts w:ascii="Arial Black" w:hAnsi="Arial Black"/>
          <w:color w:val="231F20"/>
          <w:spacing w:val="-2"/>
          <w:w w:val="90"/>
        </w:rPr>
        <w:t> </w:t>
      </w:r>
      <w:r>
        <w:rPr>
          <w:rFonts w:ascii="Arial Black" w:hAnsi="Arial Black"/>
          <w:color w:val="231F20"/>
          <w:w w:val="90"/>
        </w:rPr>
        <w:t>(EIN).</w:t>
      </w:r>
      <w:r>
        <w:rPr>
          <w:rFonts w:ascii="Arial Black" w:hAnsi="Arial Black"/>
          <w:color w:val="231F20"/>
          <w:spacing w:val="40"/>
        </w:rPr>
        <w:t> </w:t>
      </w:r>
      <w:r>
        <w:rPr>
          <w:color w:val="231F20"/>
          <w:w w:val="90"/>
        </w:rPr>
        <w:t>Show </w:t>
      </w:r>
      <w:r>
        <w:rPr>
          <w:color w:val="231F20"/>
        </w:rPr>
        <w:t>the EIN assigned to you by the IRS (00-0000000). This should</w:t>
      </w:r>
      <w:r>
        <w:rPr>
          <w:color w:val="231F20"/>
          <w:spacing w:val="-14"/>
        </w:rPr>
        <w:t> </w:t>
      </w:r>
      <w:r>
        <w:rPr>
          <w:color w:val="231F20"/>
        </w:rPr>
        <w:t>be</w:t>
      </w:r>
      <w:r>
        <w:rPr>
          <w:color w:val="231F20"/>
          <w:spacing w:val="-14"/>
        </w:rPr>
        <w:t> </w:t>
      </w:r>
      <w:r>
        <w:rPr>
          <w:color w:val="231F20"/>
        </w:rPr>
        <w:t>the</w:t>
      </w:r>
      <w:r>
        <w:rPr>
          <w:color w:val="231F20"/>
          <w:spacing w:val="-14"/>
        </w:rPr>
        <w:t> </w:t>
      </w:r>
      <w:r>
        <w:rPr>
          <w:color w:val="231F20"/>
        </w:rPr>
        <w:t>same</w:t>
      </w:r>
      <w:r>
        <w:rPr>
          <w:color w:val="231F20"/>
          <w:spacing w:val="-14"/>
        </w:rPr>
        <w:t> </w:t>
      </w:r>
      <w:r>
        <w:rPr>
          <w:color w:val="231F20"/>
        </w:rPr>
        <w:t>number</w:t>
      </w:r>
      <w:r>
        <w:rPr>
          <w:color w:val="231F20"/>
          <w:spacing w:val="-13"/>
        </w:rPr>
        <w:t> </w:t>
      </w:r>
      <w:r>
        <w:rPr>
          <w:color w:val="231F20"/>
        </w:rPr>
        <w:t>that</w:t>
      </w:r>
      <w:r>
        <w:rPr>
          <w:color w:val="231F20"/>
          <w:spacing w:val="-14"/>
        </w:rPr>
        <w:t> </w:t>
      </w:r>
      <w:r>
        <w:rPr>
          <w:color w:val="231F20"/>
        </w:rPr>
        <w:t>you</w:t>
      </w:r>
      <w:r>
        <w:rPr>
          <w:color w:val="231F20"/>
          <w:spacing w:val="-14"/>
        </w:rPr>
        <w:t> </w:t>
      </w:r>
      <w:r>
        <w:rPr>
          <w:color w:val="231F20"/>
        </w:rPr>
        <w:t>used</w:t>
      </w:r>
      <w:r>
        <w:rPr>
          <w:color w:val="231F20"/>
          <w:spacing w:val="-14"/>
        </w:rPr>
        <w:t> </w:t>
      </w:r>
      <w:r>
        <w:rPr>
          <w:color w:val="231F20"/>
        </w:rPr>
        <w:t>on</w:t>
      </w:r>
      <w:r>
        <w:rPr>
          <w:color w:val="231F20"/>
          <w:spacing w:val="-14"/>
        </w:rPr>
        <w:t> </w:t>
      </w:r>
      <w:r>
        <w:rPr>
          <w:color w:val="231F20"/>
        </w:rPr>
        <w:t>your</w:t>
      </w:r>
      <w:r>
        <w:rPr>
          <w:color w:val="231F20"/>
          <w:spacing w:val="-13"/>
        </w:rPr>
        <w:t> </w:t>
      </w:r>
      <w:r>
        <w:rPr>
          <w:color w:val="231F20"/>
        </w:rPr>
        <w:t>federal employment tax returns (Forms 941, 943, 944, CT-1, or Schedule</w:t>
      </w:r>
      <w:r>
        <w:rPr>
          <w:color w:val="231F20"/>
          <w:spacing w:val="-5"/>
        </w:rPr>
        <w:t> </w:t>
      </w:r>
      <w:r>
        <w:rPr>
          <w:color w:val="231F20"/>
        </w:rPr>
        <w:t>H</w:t>
      </w:r>
      <w:r>
        <w:rPr>
          <w:color w:val="231F20"/>
          <w:spacing w:val="-5"/>
        </w:rPr>
        <w:t> </w:t>
      </w:r>
      <w:r>
        <w:rPr>
          <w:color w:val="231F20"/>
        </w:rPr>
        <w:t>(Form</w:t>
      </w:r>
      <w:r>
        <w:rPr>
          <w:color w:val="231F20"/>
          <w:spacing w:val="-5"/>
        </w:rPr>
        <w:t> </w:t>
      </w:r>
      <w:r>
        <w:rPr>
          <w:color w:val="231F20"/>
        </w:rPr>
        <w:t>1040)).</w:t>
      </w:r>
      <w:r>
        <w:rPr>
          <w:color w:val="231F20"/>
          <w:spacing w:val="-5"/>
        </w:rPr>
        <w:t> </w:t>
      </w:r>
      <w:r>
        <w:rPr>
          <w:color w:val="231F20"/>
        </w:rPr>
        <w:t>Do</w:t>
      </w:r>
      <w:r>
        <w:rPr>
          <w:color w:val="231F20"/>
          <w:spacing w:val="-5"/>
        </w:rPr>
        <w:t> </w:t>
      </w:r>
      <w:r>
        <w:rPr>
          <w:color w:val="231F20"/>
        </w:rPr>
        <w:t>not</w:t>
      </w:r>
      <w:r>
        <w:rPr>
          <w:color w:val="231F20"/>
          <w:spacing w:val="-5"/>
        </w:rPr>
        <w:t> </w:t>
      </w:r>
      <w:r>
        <w:rPr>
          <w:color w:val="231F20"/>
        </w:rPr>
        <w:t>truncate</w:t>
      </w:r>
      <w:r>
        <w:rPr>
          <w:color w:val="231F20"/>
          <w:spacing w:val="-5"/>
        </w:rPr>
        <w:t> </w:t>
      </w:r>
      <w:r>
        <w:rPr>
          <w:color w:val="231F20"/>
        </w:rPr>
        <w:t>your</w:t>
      </w:r>
      <w:r>
        <w:rPr>
          <w:color w:val="231F20"/>
          <w:spacing w:val="-5"/>
        </w:rPr>
        <w:t> </w:t>
      </w:r>
      <w:r>
        <w:rPr>
          <w:color w:val="231F20"/>
        </w:rPr>
        <w:t>EIN.</w:t>
      </w:r>
      <w:r>
        <w:rPr>
          <w:color w:val="231F20"/>
          <w:spacing w:val="-5"/>
        </w:rPr>
        <w:t> </w:t>
      </w:r>
      <w:r>
        <w:rPr>
          <w:color w:val="231F20"/>
        </w:rPr>
        <w:t>See Regulations section 31.6051-1(a)(1)(i)(A) and</w:t>
      </w:r>
    </w:p>
    <w:p>
      <w:pPr>
        <w:pStyle w:val="BodyText"/>
        <w:spacing w:line="232" w:lineRule="auto"/>
        <w:ind w:right="117"/>
      </w:pPr>
      <w:r>
        <w:rPr>
          <w:color w:val="231F20"/>
        </w:rPr>
        <w:t>301.6109-4(b)(2)(iv). Do not use a prior owner's EIN. If</w:t>
      </w:r>
      <w:r>
        <w:rPr>
          <w:color w:val="231F20"/>
        </w:rPr>
        <w:t> you do not have an EIN when filing Forms W-2, enter “Applied For” in box b; do not use your SSN. You can get an</w:t>
      </w:r>
      <w:r>
        <w:rPr>
          <w:color w:val="231F20"/>
          <w:spacing w:val="-8"/>
        </w:rPr>
        <w:t> </w:t>
      </w:r>
      <w:r>
        <w:rPr>
          <w:color w:val="231F20"/>
        </w:rPr>
        <w:t>EIN</w:t>
      </w:r>
      <w:r>
        <w:rPr>
          <w:color w:val="231F20"/>
          <w:spacing w:val="-8"/>
        </w:rPr>
        <w:t> </w:t>
      </w:r>
      <w:r>
        <w:rPr>
          <w:color w:val="231F20"/>
        </w:rPr>
        <w:t>by</w:t>
      </w:r>
      <w:r>
        <w:rPr>
          <w:color w:val="231F20"/>
          <w:spacing w:val="-8"/>
        </w:rPr>
        <w:t> </w:t>
      </w:r>
      <w:r>
        <w:rPr>
          <w:color w:val="231F20"/>
        </w:rPr>
        <w:t>applying</w:t>
      </w:r>
      <w:r>
        <w:rPr>
          <w:color w:val="231F20"/>
          <w:spacing w:val="-8"/>
        </w:rPr>
        <w:t> </w:t>
      </w:r>
      <w:r>
        <w:rPr>
          <w:color w:val="231F20"/>
        </w:rPr>
        <w:t>online</w:t>
      </w:r>
      <w:r>
        <w:rPr>
          <w:color w:val="231F20"/>
          <w:spacing w:val="-8"/>
        </w:rPr>
        <w:t> </w:t>
      </w:r>
      <w:r>
        <w:rPr>
          <w:color w:val="231F20"/>
        </w:rPr>
        <w:t>at</w:t>
      </w:r>
      <w:r>
        <w:rPr>
          <w:color w:val="231F20"/>
          <w:spacing w:val="-8"/>
        </w:rPr>
        <w:t> </w:t>
      </w:r>
      <w:hyperlink r:id="rId50">
        <w:r>
          <w:rPr>
            <w:rFonts w:ascii="Arial" w:hAnsi="Arial"/>
            <w:i/>
            <w:color w:val="0056A2"/>
            <w:u w:val="single" w:color="0055A1"/>
          </w:rPr>
          <w:t>IRS.gov/EIN</w:t>
        </w:r>
      </w:hyperlink>
      <w:r>
        <w:rPr>
          <w:rFonts w:ascii="Arial" w:hAnsi="Arial"/>
          <w:i/>
          <w:color w:val="0056A2"/>
          <w:spacing w:val="-8"/>
        </w:rPr>
        <w:t> </w:t>
      </w:r>
      <w:r>
        <w:rPr>
          <w:color w:val="231F20"/>
        </w:rPr>
        <w:t>or</w:t>
      </w:r>
      <w:r>
        <w:rPr>
          <w:color w:val="231F20"/>
          <w:spacing w:val="-8"/>
        </w:rPr>
        <w:t> </w:t>
      </w:r>
      <w:r>
        <w:rPr>
          <w:color w:val="231F20"/>
        </w:rPr>
        <w:t>by</w:t>
      </w:r>
      <w:r>
        <w:rPr>
          <w:color w:val="231F20"/>
          <w:spacing w:val="-8"/>
        </w:rPr>
        <w:t> </w:t>
      </w:r>
      <w:r>
        <w:rPr>
          <w:color w:val="231F20"/>
        </w:rPr>
        <w:t>filing</w:t>
      </w:r>
      <w:r>
        <w:rPr>
          <w:color w:val="231F20"/>
          <w:spacing w:val="-8"/>
        </w:rPr>
        <w:t> </w:t>
      </w:r>
      <w:r>
        <w:rPr>
          <w:color w:val="231F20"/>
        </w:rPr>
        <w:t>Form SS-4,</w:t>
      </w:r>
      <w:r>
        <w:rPr>
          <w:color w:val="231F20"/>
          <w:spacing w:val="-14"/>
        </w:rPr>
        <w:t> </w:t>
      </w:r>
      <w:r>
        <w:rPr>
          <w:color w:val="231F20"/>
        </w:rPr>
        <w:t>Application</w:t>
      </w:r>
      <w:r>
        <w:rPr>
          <w:color w:val="231F20"/>
          <w:spacing w:val="-14"/>
        </w:rPr>
        <w:t> </w:t>
      </w:r>
      <w:r>
        <w:rPr>
          <w:color w:val="231F20"/>
        </w:rPr>
        <w:t>for</w:t>
      </w:r>
      <w:r>
        <w:rPr>
          <w:color w:val="231F20"/>
          <w:spacing w:val="-14"/>
        </w:rPr>
        <w:t> </w:t>
      </w:r>
      <w:r>
        <w:rPr>
          <w:color w:val="231F20"/>
        </w:rPr>
        <w:t>Employer</w:t>
      </w:r>
      <w:r>
        <w:rPr>
          <w:color w:val="231F20"/>
          <w:spacing w:val="-14"/>
        </w:rPr>
        <w:t> </w:t>
      </w:r>
      <w:r>
        <w:rPr>
          <w:color w:val="231F20"/>
        </w:rPr>
        <w:t>Identification</w:t>
      </w:r>
      <w:r>
        <w:rPr>
          <w:color w:val="231F20"/>
          <w:spacing w:val="-14"/>
        </w:rPr>
        <w:t> </w:t>
      </w:r>
      <w:r>
        <w:rPr>
          <w:color w:val="231F20"/>
        </w:rPr>
        <w:t>Number.</w:t>
      </w:r>
      <w:r>
        <w:rPr>
          <w:color w:val="231F20"/>
          <w:spacing w:val="-14"/>
        </w:rPr>
        <w:t> </w:t>
      </w:r>
      <w:r>
        <w:rPr>
          <w:color w:val="231F20"/>
        </w:rPr>
        <w:t>Also see </w:t>
      </w:r>
      <w:hyperlink w:history="true" w:anchor="_bookmark55">
        <w:r>
          <w:rPr>
            <w:rFonts w:ascii="Arial" w:hAnsi="Arial"/>
            <w:i/>
            <w:color w:val="0056A2"/>
            <w:u w:val="single" w:color="0055A1"/>
          </w:rPr>
          <w:t>Agent reporting</w:t>
        </w:r>
      </w:hyperlink>
      <w:r>
        <w:rPr>
          <w:color w:val="231F20"/>
        </w:rPr>
        <w:t>.</w:t>
      </w:r>
    </w:p>
    <w:p>
      <w:pPr>
        <w:pStyle w:val="BodyText"/>
        <w:spacing w:line="223" w:lineRule="auto" w:before="81"/>
        <w:ind w:right="117"/>
      </w:pPr>
      <w:r>
        <w:rPr>
          <w:rFonts w:ascii="Arial Black" w:hAnsi="Arial Black"/>
          <w:color w:val="231F20"/>
          <w:w w:val="90"/>
        </w:rPr>
        <w:t>Box c—Employer's name, address, and ZIP code. </w:t>
      </w:r>
      <w:r>
        <w:rPr>
          <w:color w:val="231F20"/>
        </w:rPr>
        <w:t>This</w:t>
      </w:r>
      <w:r>
        <w:rPr>
          <w:color w:val="231F20"/>
          <w:spacing w:val="-14"/>
        </w:rPr>
        <w:t> </w:t>
      </w:r>
      <w:r>
        <w:rPr>
          <w:color w:val="231F20"/>
        </w:rPr>
        <w:t>entry</w:t>
      </w:r>
      <w:r>
        <w:rPr>
          <w:color w:val="231F20"/>
          <w:spacing w:val="-13"/>
        </w:rPr>
        <w:t> </w:t>
      </w:r>
      <w:r>
        <w:rPr>
          <w:color w:val="231F20"/>
        </w:rPr>
        <w:t>should</w:t>
      </w:r>
      <w:r>
        <w:rPr>
          <w:color w:val="231F20"/>
          <w:spacing w:val="-14"/>
        </w:rPr>
        <w:t> </w:t>
      </w:r>
      <w:r>
        <w:rPr>
          <w:color w:val="231F20"/>
        </w:rPr>
        <w:t>be</w:t>
      </w:r>
      <w:r>
        <w:rPr>
          <w:color w:val="231F20"/>
          <w:spacing w:val="-13"/>
        </w:rPr>
        <w:t> </w:t>
      </w:r>
      <w:r>
        <w:rPr>
          <w:color w:val="231F20"/>
        </w:rPr>
        <w:t>the</w:t>
      </w:r>
      <w:r>
        <w:rPr>
          <w:color w:val="231F20"/>
          <w:spacing w:val="-14"/>
        </w:rPr>
        <w:t> </w:t>
      </w:r>
      <w:r>
        <w:rPr>
          <w:color w:val="231F20"/>
        </w:rPr>
        <w:t>same</w:t>
      </w:r>
      <w:r>
        <w:rPr>
          <w:color w:val="231F20"/>
          <w:spacing w:val="-13"/>
        </w:rPr>
        <w:t> </w:t>
      </w:r>
      <w:r>
        <w:rPr>
          <w:color w:val="231F20"/>
        </w:rPr>
        <w:t>as</w:t>
      </w:r>
      <w:r>
        <w:rPr>
          <w:color w:val="231F20"/>
          <w:spacing w:val="-14"/>
        </w:rPr>
        <w:t> </w:t>
      </w:r>
      <w:r>
        <w:rPr>
          <w:color w:val="231F20"/>
        </w:rPr>
        <w:t>shown</w:t>
      </w:r>
      <w:r>
        <w:rPr>
          <w:color w:val="231F20"/>
          <w:spacing w:val="-13"/>
        </w:rPr>
        <w:t> </w:t>
      </w:r>
      <w:r>
        <w:rPr>
          <w:color w:val="231F20"/>
        </w:rPr>
        <w:t>on</w:t>
      </w:r>
      <w:r>
        <w:rPr>
          <w:color w:val="231F20"/>
          <w:spacing w:val="-14"/>
        </w:rPr>
        <w:t> </w:t>
      </w:r>
      <w:r>
        <w:rPr>
          <w:color w:val="231F20"/>
        </w:rPr>
        <w:t>your</w:t>
      </w:r>
      <w:r>
        <w:rPr>
          <w:color w:val="231F20"/>
          <w:spacing w:val="-13"/>
        </w:rPr>
        <w:t> </w:t>
      </w:r>
      <w:r>
        <w:rPr>
          <w:color w:val="231F20"/>
        </w:rPr>
        <w:t>Forms 941, 943, 944, CT-1, or Schedule H (Form 1040). The</w:t>
      </w:r>
    </w:p>
    <w:p>
      <w:pPr>
        <w:pStyle w:val="BodyText"/>
        <w:spacing w:line="232" w:lineRule="auto" w:before="5"/>
        <w:ind w:right="633"/>
        <w:jc w:val="both"/>
      </w:pPr>
      <w:r>
        <w:rPr>
          <w:color w:val="231F20"/>
        </w:rPr>
        <w:t>U.S.</w:t>
      </w:r>
      <w:r>
        <w:rPr>
          <w:color w:val="231F20"/>
          <w:spacing w:val="-14"/>
        </w:rPr>
        <w:t> </w:t>
      </w:r>
      <w:r>
        <w:rPr>
          <w:color w:val="231F20"/>
        </w:rPr>
        <w:t>Postal</w:t>
      </w:r>
      <w:r>
        <w:rPr>
          <w:color w:val="231F20"/>
          <w:spacing w:val="-14"/>
        </w:rPr>
        <w:t> </w:t>
      </w:r>
      <w:r>
        <w:rPr>
          <w:color w:val="231F20"/>
        </w:rPr>
        <w:t>Service</w:t>
      </w:r>
      <w:r>
        <w:rPr>
          <w:color w:val="231F20"/>
          <w:spacing w:val="-14"/>
        </w:rPr>
        <w:t> </w:t>
      </w:r>
      <w:r>
        <w:rPr>
          <w:color w:val="231F20"/>
        </w:rPr>
        <w:t>recommends</w:t>
      </w:r>
      <w:r>
        <w:rPr>
          <w:color w:val="231F20"/>
          <w:spacing w:val="-14"/>
        </w:rPr>
        <w:t> </w:t>
      </w:r>
      <w:r>
        <w:rPr>
          <w:color w:val="231F20"/>
        </w:rPr>
        <w:t>that</w:t>
      </w:r>
      <w:r>
        <w:rPr>
          <w:color w:val="231F20"/>
          <w:spacing w:val="-14"/>
        </w:rPr>
        <w:t> </w:t>
      </w:r>
      <w:r>
        <w:rPr>
          <w:color w:val="231F20"/>
        </w:rPr>
        <w:t>no</w:t>
      </w:r>
      <w:r>
        <w:rPr>
          <w:color w:val="231F20"/>
          <w:spacing w:val="-14"/>
        </w:rPr>
        <w:t> </w:t>
      </w:r>
      <w:r>
        <w:rPr>
          <w:color w:val="231F20"/>
        </w:rPr>
        <w:t>commas</w:t>
      </w:r>
      <w:r>
        <w:rPr>
          <w:color w:val="231F20"/>
          <w:spacing w:val="-14"/>
        </w:rPr>
        <w:t> </w:t>
      </w:r>
      <w:r>
        <w:rPr>
          <w:color w:val="231F20"/>
        </w:rPr>
        <w:t>or periods</w:t>
      </w:r>
      <w:r>
        <w:rPr>
          <w:color w:val="231F20"/>
          <w:spacing w:val="-13"/>
        </w:rPr>
        <w:t> </w:t>
      </w:r>
      <w:r>
        <w:rPr>
          <w:color w:val="231F20"/>
        </w:rPr>
        <w:t>be</w:t>
      </w:r>
      <w:r>
        <w:rPr>
          <w:color w:val="231F20"/>
          <w:spacing w:val="-13"/>
        </w:rPr>
        <w:t> </w:t>
      </w:r>
      <w:r>
        <w:rPr>
          <w:color w:val="231F20"/>
        </w:rPr>
        <w:t>used</w:t>
      </w:r>
      <w:r>
        <w:rPr>
          <w:color w:val="231F20"/>
          <w:spacing w:val="-13"/>
        </w:rPr>
        <w:t> </w:t>
      </w:r>
      <w:r>
        <w:rPr>
          <w:color w:val="231F20"/>
        </w:rPr>
        <w:t>in</w:t>
      </w:r>
      <w:r>
        <w:rPr>
          <w:color w:val="231F20"/>
          <w:spacing w:val="-13"/>
        </w:rPr>
        <w:t> </w:t>
      </w:r>
      <w:r>
        <w:rPr>
          <w:color w:val="231F20"/>
        </w:rPr>
        <w:t>return</w:t>
      </w:r>
      <w:r>
        <w:rPr>
          <w:color w:val="231F20"/>
          <w:spacing w:val="-13"/>
        </w:rPr>
        <w:t> </w:t>
      </w:r>
      <w:r>
        <w:rPr>
          <w:color w:val="231F20"/>
        </w:rPr>
        <w:t>addresses.</w:t>
      </w:r>
      <w:r>
        <w:rPr>
          <w:color w:val="231F20"/>
          <w:spacing w:val="-13"/>
        </w:rPr>
        <w:t> </w:t>
      </w:r>
      <w:r>
        <w:rPr>
          <w:color w:val="231F20"/>
        </w:rPr>
        <w:t>Also</w:t>
      </w:r>
      <w:r>
        <w:rPr>
          <w:color w:val="231F20"/>
          <w:spacing w:val="-13"/>
        </w:rPr>
        <w:t> </w:t>
      </w:r>
      <w:r>
        <w:rPr>
          <w:color w:val="231F20"/>
        </w:rPr>
        <w:t>see</w:t>
      </w:r>
      <w:r>
        <w:rPr>
          <w:color w:val="231F20"/>
          <w:spacing w:val="-14"/>
        </w:rPr>
        <w:t> </w:t>
      </w:r>
      <w:hyperlink w:history="true" w:anchor="_bookmark55">
        <w:r>
          <w:rPr>
            <w:rFonts w:ascii="Arial"/>
            <w:i/>
            <w:color w:val="0056A2"/>
            <w:u w:val="single" w:color="0055A1"/>
          </w:rPr>
          <w:t>Agent</w:t>
        </w:r>
      </w:hyperlink>
      <w:r>
        <w:rPr>
          <w:rFonts w:ascii="Arial"/>
          <w:i/>
          <w:color w:val="0056A2"/>
        </w:rPr>
        <w:t> </w:t>
      </w:r>
      <w:hyperlink w:history="true" w:anchor="_bookmark55">
        <w:r>
          <w:rPr>
            <w:rFonts w:ascii="Arial"/>
            <w:i/>
            <w:color w:val="0056A2"/>
            <w:spacing w:val="-2"/>
            <w:u w:val="single" w:color="0055A1"/>
          </w:rPr>
          <w:t>reporting</w:t>
        </w:r>
      </w:hyperlink>
      <w:r>
        <w:rPr>
          <w:color w:val="231F20"/>
          <w:spacing w:val="-2"/>
        </w:rPr>
        <w:t>.</w:t>
      </w:r>
    </w:p>
    <w:p>
      <w:pPr>
        <w:pStyle w:val="BodyText"/>
        <w:spacing w:line="223" w:lineRule="auto" w:before="80"/>
        <w:ind w:right="117"/>
      </w:pPr>
      <w:r>
        <w:rPr>
          <w:rFonts w:ascii="Arial Black" w:hAnsi="Arial Black"/>
          <w:color w:val="231F20"/>
          <w:spacing w:val="-2"/>
        </w:rPr>
        <w:t>Box</w:t>
      </w:r>
      <w:r>
        <w:rPr>
          <w:rFonts w:ascii="Arial Black" w:hAnsi="Arial Black"/>
          <w:color w:val="231F20"/>
          <w:spacing w:val="-15"/>
        </w:rPr>
        <w:t> </w:t>
      </w:r>
      <w:r>
        <w:rPr>
          <w:rFonts w:ascii="Arial Black" w:hAnsi="Arial Black"/>
          <w:color w:val="231F20"/>
          <w:spacing w:val="-2"/>
        </w:rPr>
        <w:t>d—Control</w:t>
      </w:r>
      <w:r>
        <w:rPr>
          <w:rFonts w:ascii="Arial Black" w:hAnsi="Arial Black"/>
          <w:color w:val="231F20"/>
          <w:spacing w:val="-15"/>
        </w:rPr>
        <w:t> </w:t>
      </w:r>
      <w:r>
        <w:rPr>
          <w:rFonts w:ascii="Arial Black" w:hAnsi="Arial Black"/>
          <w:color w:val="231F20"/>
          <w:spacing w:val="-2"/>
        </w:rPr>
        <w:t>number. </w:t>
      </w:r>
      <w:r>
        <w:rPr>
          <w:color w:val="231F20"/>
          <w:spacing w:val="-2"/>
        </w:rPr>
        <w:t>You</w:t>
      </w:r>
      <w:r>
        <w:rPr>
          <w:color w:val="231F20"/>
          <w:spacing w:val="-12"/>
        </w:rPr>
        <w:t> </w:t>
      </w:r>
      <w:r>
        <w:rPr>
          <w:color w:val="231F20"/>
          <w:spacing w:val="-2"/>
        </w:rPr>
        <w:t>may</w:t>
      </w:r>
      <w:r>
        <w:rPr>
          <w:color w:val="231F20"/>
          <w:spacing w:val="-12"/>
        </w:rPr>
        <w:t> </w:t>
      </w:r>
      <w:r>
        <w:rPr>
          <w:color w:val="231F20"/>
          <w:spacing w:val="-2"/>
        </w:rPr>
        <w:t>use</w:t>
      </w:r>
      <w:r>
        <w:rPr>
          <w:color w:val="231F20"/>
          <w:spacing w:val="-12"/>
        </w:rPr>
        <w:t> </w:t>
      </w:r>
      <w:r>
        <w:rPr>
          <w:color w:val="231F20"/>
          <w:spacing w:val="-2"/>
        </w:rPr>
        <w:t>this</w:t>
      </w:r>
      <w:r>
        <w:rPr>
          <w:color w:val="231F20"/>
          <w:spacing w:val="-12"/>
        </w:rPr>
        <w:t> </w:t>
      </w:r>
      <w:r>
        <w:rPr>
          <w:color w:val="231F20"/>
          <w:spacing w:val="-2"/>
        </w:rPr>
        <w:t>box</w:t>
      </w:r>
      <w:r>
        <w:rPr>
          <w:color w:val="231F20"/>
          <w:spacing w:val="-12"/>
        </w:rPr>
        <w:t> </w:t>
      </w:r>
      <w:r>
        <w:rPr>
          <w:color w:val="231F20"/>
          <w:spacing w:val="-2"/>
        </w:rPr>
        <w:t>to </w:t>
      </w:r>
      <w:r>
        <w:rPr>
          <w:color w:val="231F20"/>
        </w:rPr>
        <w:t>identify</w:t>
      </w:r>
      <w:r>
        <w:rPr>
          <w:color w:val="231F20"/>
          <w:spacing w:val="-14"/>
        </w:rPr>
        <w:t> </w:t>
      </w:r>
      <w:r>
        <w:rPr>
          <w:color w:val="231F20"/>
        </w:rPr>
        <w:t>individual</w:t>
      </w:r>
      <w:r>
        <w:rPr>
          <w:color w:val="231F20"/>
          <w:spacing w:val="-14"/>
        </w:rPr>
        <w:t> </w:t>
      </w:r>
      <w:r>
        <w:rPr>
          <w:color w:val="231F20"/>
        </w:rPr>
        <w:t>Forms</w:t>
      </w:r>
      <w:r>
        <w:rPr>
          <w:color w:val="231F20"/>
          <w:spacing w:val="-14"/>
        </w:rPr>
        <w:t> </w:t>
      </w:r>
      <w:r>
        <w:rPr>
          <w:color w:val="231F20"/>
        </w:rPr>
        <w:t>W-2.</w:t>
      </w:r>
      <w:r>
        <w:rPr>
          <w:color w:val="231F20"/>
          <w:spacing w:val="-14"/>
        </w:rPr>
        <w:t> </w:t>
      </w:r>
      <w:r>
        <w:rPr>
          <w:color w:val="231F20"/>
        </w:rPr>
        <w:t>You</w:t>
      </w:r>
      <w:r>
        <w:rPr>
          <w:color w:val="231F20"/>
          <w:spacing w:val="-14"/>
        </w:rPr>
        <w:t> </w:t>
      </w:r>
      <w:r>
        <w:rPr>
          <w:color w:val="231F20"/>
        </w:rPr>
        <w:t>do</w:t>
      </w:r>
      <w:r>
        <w:rPr>
          <w:color w:val="231F20"/>
          <w:spacing w:val="-14"/>
        </w:rPr>
        <w:t> </w:t>
      </w:r>
      <w:r>
        <w:rPr>
          <w:color w:val="231F20"/>
        </w:rPr>
        <w:t>not</w:t>
      </w:r>
      <w:r>
        <w:rPr>
          <w:color w:val="231F20"/>
          <w:spacing w:val="-14"/>
        </w:rPr>
        <w:t> </w:t>
      </w:r>
      <w:r>
        <w:rPr>
          <w:color w:val="231F20"/>
        </w:rPr>
        <w:t>have</w:t>
      </w:r>
      <w:r>
        <w:rPr>
          <w:color w:val="231F20"/>
          <w:spacing w:val="-14"/>
        </w:rPr>
        <w:t> </w:t>
      </w:r>
      <w:r>
        <w:rPr>
          <w:color w:val="231F20"/>
        </w:rPr>
        <w:t>to</w:t>
      </w:r>
      <w:r>
        <w:rPr>
          <w:color w:val="231F20"/>
          <w:spacing w:val="-14"/>
        </w:rPr>
        <w:t> </w:t>
      </w:r>
      <w:r>
        <w:rPr>
          <w:color w:val="231F20"/>
        </w:rPr>
        <w:t>use</w:t>
      </w:r>
      <w:r>
        <w:rPr>
          <w:color w:val="231F20"/>
          <w:spacing w:val="-13"/>
        </w:rPr>
        <w:t> </w:t>
      </w:r>
      <w:r>
        <w:rPr>
          <w:color w:val="231F20"/>
        </w:rPr>
        <w:t>this </w:t>
      </w:r>
      <w:r>
        <w:rPr>
          <w:color w:val="231F20"/>
          <w:spacing w:val="-4"/>
        </w:rPr>
        <w:t>box.</w:t>
      </w:r>
    </w:p>
    <w:p>
      <w:pPr>
        <w:pStyle w:val="BodyText"/>
        <w:spacing w:line="230" w:lineRule="auto" w:before="75"/>
        <w:ind w:right="117"/>
      </w:pPr>
      <w:r>
        <w:rPr>
          <w:rFonts w:ascii="Arial Black" w:hAnsi="Arial Black"/>
          <w:color w:val="231F20"/>
          <w:w w:val="90"/>
        </w:rPr>
        <w:t>Boxes</w:t>
      </w:r>
      <w:r>
        <w:rPr>
          <w:rFonts w:ascii="Arial Black" w:hAnsi="Arial Black"/>
          <w:color w:val="231F20"/>
          <w:spacing w:val="-10"/>
          <w:w w:val="90"/>
        </w:rPr>
        <w:t> </w:t>
      </w:r>
      <w:r>
        <w:rPr>
          <w:rFonts w:ascii="Arial Black" w:hAnsi="Arial Black"/>
          <w:color w:val="231F20"/>
          <w:w w:val="90"/>
        </w:rPr>
        <w:t>e</w:t>
      </w:r>
      <w:r>
        <w:rPr>
          <w:rFonts w:ascii="Arial Black" w:hAnsi="Arial Black"/>
          <w:color w:val="231F20"/>
          <w:spacing w:val="-10"/>
          <w:w w:val="90"/>
        </w:rPr>
        <w:t> </w:t>
      </w:r>
      <w:r>
        <w:rPr>
          <w:rFonts w:ascii="Arial Black" w:hAnsi="Arial Black"/>
          <w:color w:val="231F20"/>
          <w:w w:val="90"/>
        </w:rPr>
        <w:t>and</w:t>
      </w:r>
      <w:r>
        <w:rPr>
          <w:rFonts w:ascii="Arial Black" w:hAnsi="Arial Black"/>
          <w:color w:val="231F20"/>
          <w:spacing w:val="-11"/>
          <w:w w:val="90"/>
        </w:rPr>
        <w:t> </w:t>
      </w:r>
      <w:r>
        <w:rPr>
          <w:rFonts w:ascii="Arial Black" w:hAnsi="Arial Black"/>
          <w:color w:val="231F20"/>
          <w:w w:val="90"/>
        </w:rPr>
        <w:t>f—Employee's</w:t>
      </w:r>
      <w:r>
        <w:rPr>
          <w:rFonts w:ascii="Arial Black" w:hAnsi="Arial Black"/>
          <w:color w:val="231F20"/>
          <w:spacing w:val="-10"/>
          <w:w w:val="90"/>
        </w:rPr>
        <w:t> </w:t>
      </w:r>
      <w:r>
        <w:rPr>
          <w:rFonts w:ascii="Arial Black" w:hAnsi="Arial Black"/>
          <w:color w:val="231F20"/>
          <w:w w:val="90"/>
        </w:rPr>
        <w:t>name</w:t>
      </w:r>
      <w:r>
        <w:rPr>
          <w:rFonts w:ascii="Arial Black" w:hAnsi="Arial Black"/>
          <w:color w:val="231F20"/>
          <w:spacing w:val="-10"/>
          <w:w w:val="90"/>
        </w:rPr>
        <w:t> </w:t>
      </w:r>
      <w:r>
        <w:rPr>
          <w:rFonts w:ascii="Arial Black" w:hAnsi="Arial Black"/>
          <w:color w:val="231F20"/>
          <w:w w:val="90"/>
        </w:rPr>
        <w:t>and</w:t>
      </w:r>
      <w:r>
        <w:rPr>
          <w:rFonts w:ascii="Arial Black" w:hAnsi="Arial Black"/>
          <w:color w:val="231F20"/>
          <w:spacing w:val="-10"/>
          <w:w w:val="90"/>
        </w:rPr>
        <w:t> </w:t>
      </w:r>
      <w:r>
        <w:rPr>
          <w:rFonts w:ascii="Arial Black" w:hAnsi="Arial Black"/>
          <w:color w:val="231F20"/>
          <w:w w:val="90"/>
        </w:rPr>
        <w:t>address.</w:t>
      </w:r>
      <w:r>
        <w:rPr>
          <w:rFonts w:ascii="Arial Black" w:hAnsi="Arial Black"/>
          <w:color w:val="231F20"/>
          <w:spacing w:val="12"/>
        </w:rPr>
        <w:t> </w:t>
      </w:r>
      <w:r>
        <w:rPr>
          <w:color w:val="231F20"/>
          <w:w w:val="90"/>
        </w:rPr>
        <w:t>Enter </w:t>
      </w:r>
      <w:r>
        <w:rPr>
          <w:color w:val="231F20"/>
        </w:rPr>
        <w:t>the name as shown on your employee's social security card (first name, middle initial, last name). If the name does not fit in the space allowed on the form, you may show the first and middle name initials and the full last name. It is especially important to report the exact last name</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employee.</w:t>
      </w:r>
      <w:r>
        <w:rPr>
          <w:color w:val="231F20"/>
          <w:spacing w:val="-8"/>
        </w:rPr>
        <w:t> </w:t>
      </w:r>
      <w:r>
        <w:rPr>
          <w:color w:val="231F20"/>
        </w:rPr>
        <w:t>If</w:t>
      </w:r>
      <w:r>
        <w:rPr>
          <w:color w:val="231F20"/>
          <w:spacing w:val="-8"/>
        </w:rPr>
        <w:t> </w:t>
      </w:r>
      <w:r>
        <w:rPr>
          <w:color w:val="231F20"/>
        </w:rPr>
        <w:t>you</w:t>
      </w:r>
      <w:r>
        <w:rPr>
          <w:color w:val="231F20"/>
          <w:spacing w:val="-8"/>
        </w:rPr>
        <w:t> </w:t>
      </w:r>
      <w:r>
        <w:rPr>
          <w:color w:val="231F20"/>
        </w:rPr>
        <w:t>are</w:t>
      </w:r>
      <w:r>
        <w:rPr>
          <w:color w:val="231F20"/>
          <w:spacing w:val="-8"/>
        </w:rPr>
        <w:t> </w:t>
      </w:r>
      <w:r>
        <w:rPr>
          <w:color w:val="231F20"/>
        </w:rPr>
        <w:t>unable</w:t>
      </w:r>
      <w:r>
        <w:rPr>
          <w:color w:val="231F20"/>
          <w:spacing w:val="-8"/>
        </w:rPr>
        <w:t> </w:t>
      </w:r>
      <w:r>
        <w:rPr>
          <w:color w:val="231F20"/>
        </w:rPr>
        <w:t>to</w:t>
      </w:r>
      <w:r>
        <w:rPr>
          <w:color w:val="231F20"/>
          <w:spacing w:val="-8"/>
        </w:rPr>
        <w:t> </w:t>
      </w:r>
      <w:r>
        <w:rPr>
          <w:color w:val="231F20"/>
        </w:rPr>
        <w:t>determine</w:t>
      </w:r>
      <w:r>
        <w:rPr>
          <w:color w:val="231F20"/>
          <w:spacing w:val="-8"/>
        </w:rPr>
        <w:t> </w:t>
      </w:r>
      <w:r>
        <w:rPr>
          <w:color w:val="231F20"/>
        </w:rPr>
        <w:t>the correct last name, use of the SSA's Social Security Number Verification System may be helpful.</w:t>
      </w:r>
    </w:p>
    <w:p>
      <w:pPr>
        <w:pStyle w:val="BodyText"/>
        <w:spacing w:line="232" w:lineRule="auto" w:before="69"/>
        <w:ind w:right="117" w:firstLine="240"/>
      </w:pPr>
      <w:r>
        <w:rPr>
          <w:color w:val="231F20"/>
        </w:rPr>
        <w:t>Separate parts of a compound name with either a hyphen</w:t>
      </w:r>
      <w:r>
        <w:rPr>
          <w:color w:val="231F20"/>
          <w:spacing w:val="-12"/>
        </w:rPr>
        <w:t> </w:t>
      </w:r>
      <w:r>
        <w:rPr>
          <w:color w:val="231F20"/>
        </w:rPr>
        <w:t>or</w:t>
      </w:r>
      <w:r>
        <w:rPr>
          <w:color w:val="231F20"/>
          <w:spacing w:val="-12"/>
        </w:rPr>
        <w:t> </w:t>
      </w:r>
      <w:r>
        <w:rPr>
          <w:color w:val="231F20"/>
        </w:rPr>
        <w:t>a</w:t>
      </w:r>
      <w:r>
        <w:rPr>
          <w:color w:val="231F20"/>
          <w:spacing w:val="-12"/>
        </w:rPr>
        <w:t> </w:t>
      </w:r>
      <w:r>
        <w:rPr>
          <w:color w:val="231F20"/>
        </w:rPr>
        <w:t>blank</w:t>
      </w:r>
      <w:r>
        <w:rPr>
          <w:color w:val="231F20"/>
          <w:spacing w:val="-12"/>
        </w:rPr>
        <w:t> </w:t>
      </w:r>
      <w:r>
        <w:rPr>
          <w:color w:val="231F20"/>
        </w:rPr>
        <w:t>space.</w:t>
      </w:r>
      <w:r>
        <w:rPr>
          <w:color w:val="231F20"/>
          <w:spacing w:val="-12"/>
        </w:rPr>
        <w:t> </w:t>
      </w:r>
      <w:r>
        <w:rPr>
          <w:color w:val="231F20"/>
        </w:rPr>
        <w:t>Do</w:t>
      </w:r>
      <w:r>
        <w:rPr>
          <w:color w:val="231F20"/>
          <w:spacing w:val="-12"/>
        </w:rPr>
        <w:t> </w:t>
      </w:r>
      <w:r>
        <w:rPr>
          <w:color w:val="231F20"/>
        </w:rPr>
        <w:t>not</w:t>
      </w:r>
      <w:r>
        <w:rPr>
          <w:color w:val="231F20"/>
          <w:spacing w:val="-12"/>
        </w:rPr>
        <w:t> </w:t>
      </w:r>
      <w:r>
        <w:rPr>
          <w:color w:val="231F20"/>
        </w:rPr>
        <w:t>join</w:t>
      </w:r>
      <w:r>
        <w:rPr>
          <w:color w:val="231F20"/>
          <w:spacing w:val="-12"/>
        </w:rPr>
        <w:t> </w:t>
      </w:r>
      <w:r>
        <w:rPr>
          <w:color w:val="231F20"/>
        </w:rPr>
        <w:t>them</w:t>
      </w:r>
      <w:r>
        <w:rPr>
          <w:color w:val="231F20"/>
          <w:spacing w:val="-12"/>
        </w:rPr>
        <w:t> </w:t>
      </w:r>
      <w:r>
        <w:rPr>
          <w:color w:val="231F20"/>
        </w:rPr>
        <w:t>into</w:t>
      </w:r>
      <w:r>
        <w:rPr>
          <w:color w:val="231F20"/>
          <w:spacing w:val="-12"/>
        </w:rPr>
        <w:t> </w:t>
      </w:r>
      <w:r>
        <w:rPr>
          <w:color w:val="231F20"/>
        </w:rPr>
        <w:t>a</w:t>
      </w:r>
      <w:r>
        <w:rPr>
          <w:color w:val="231F20"/>
          <w:spacing w:val="-12"/>
        </w:rPr>
        <w:t> </w:t>
      </w:r>
      <w:r>
        <w:rPr>
          <w:color w:val="231F20"/>
        </w:rPr>
        <w:t>single</w:t>
      </w:r>
    </w:p>
    <w:p>
      <w:pPr>
        <w:pStyle w:val="BodyText"/>
        <w:spacing w:after="0" w:line="232" w:lineRule="auto"/>
        <w:sectPr>
          <w:pgSz w:w="12240" w:h="15840"/>
          <w:pgMar w:header="0" w:footer="644" w:top="420" w:bottom="840" w:left="720" w:right="720"/>
          <w:cols w:num="2" w:equalWidth="0">
            <w:col w:w="5250" w:space="210"/>
            <w:col w:w="5340"/>
          </w:cols>
        </w:sectPr>
      </w:pPr>
    </w:p>
    <w:p>
      <w:pPr>
        <w:pStyle w:val="BodyText"/>
        <w:spacing w:line="232" w:lineRule="auto" w:before="138"/>
        <w:ind w:right="38"/>
      </w:pPr>
      <w:r>
        <w:rPr>
          <w:color w:val="231F20"/>
        </w:rPr>
        <w:t>word. Include all parts of a compound name in the </w:t>
      </w:r>
      <w:r>
        <w:rPr>
          <w:color w:val="231F20"/>
          <w:spacing w:val="-2"/>
        </w:rPr>
        <w:t>appropriate</w:t>
      </w:r>
      <w:r>
        <w:rPr>
          <w:color w:val="231F20"/>
          <w:spacing w:val="-8"/>
        </w:rPr>
        <w:t> </w:t>
      </w:r>
      <w:r>
        <w:rPr>
          <w:color w:val="231F20"/>
          <w:spacing w:val="-2"/>
        </w:rPr>
        <w:t>name</w:t>
      </w:r>
      <w:r>
        <w:rPr>
          <w:color w:val="231F20"/>
          <w:spacing w:val="-8"/>
        </w:rPr>
        <w:t> </w:t>
      </w:r>
      <w:r>
        <w:rPr>
          <w:color w:val="231F20"/>
          <w:spacing w:val="-2"/>
        </w:rPr>
        <w:t>field.</w:t>
      </w:r>
      <w:r>
        <w:rPr>
          <w:color w:val="231F20"/>
          <w:spacing w:val="-8"/>
        </w:rPr>
        <w:t> </w:t>
      </w:r>
      <w:r>
        <w:rPr>
          <w:color w:val="231F20"/>
          <w:spacing w:val="-2"/>
        </w:rPr>
        <w:t>For</w:t>
      </w:r>
      <w:r>
        <w:rPr>
          <w:color w:val="231F20"/>
          <w:spacing w:val="-8"/>
        </w:rPr>
        <w:t> </w:t>
      </w:r>
      <w:r>
        <w:rPr>
          <w:color w:val="231F20"/>
          <w:spacing w:val="-2"/>
        </w:rPr>
        <w:t>example,</w:t>
      </w:r>
      <w:r>
        <w:rPr>
          <w:color w:val="231F20"/>
          <w:spacing w:val="-8"/>
        </w:rPr>
        <w:t> </w:t>
      </w:r>
      <w:r>
        <w:rPr>
          <w:color w:val="231F20"/>
          <w:spacing w:val="-2"/>
        </w:rPr>
        <w:t>for</w:t>
      </w:r>
      <w:r>
        <w:rPr>
          <w:color w:val="231F20"/>
          <w:spacing w:val="-8"/>
        </w:rPr>
        <w:t> </w:t>
      </w:r>
      <w:r>
        <w:rPr>
          <w:color w:val="231F20"/>
          <w:spacing w:val="-2"/>
        </w:rPr>
        <w:t>the</w:t>
      </w:r>
      <w:r>
        <w:rPr>
          <w:color w:val="231F20"/>
          <w:spacing w:val="-8"/>
        </w:rPr>
        <w:t> </w:t>
      </w:r>
      <w:r>
        <w:rPr>
          <w:color w:val="231F20"/>
          <w:spacing w:val="-2"/>
        </w:rPr>
        <w:t>name</w:t>
      </w:r>
      <w:r>
        <w:rPr>
          <w:color w:val="231F20"/>
          <w:spacing w:val="-8"/>
        </w:rPr>
        <w:t> </w:t>
      </w:r>
      <w:r>
        <w:rPr>
          <w:color w:val="231F20"/>
          <w:spacing w:val="-2"/>
        </w:rPr>
        <w:t>“Jessie </w:t>
      </w:r>
      <w:r>
        <w:rPr>
          <w:color w:val="231F20"/>
        </w:rPr>
        <w:t>R</w:t>
      </w:r>
      <w:r>
        <w:rPr>
          <w:color w:val="231F20"/>
          <w:spacing w:val="-1"/>
        </w:rPr>
        <w:t> </w:t>
      </w:r>
      <w:r>
        <w:rPr>
          <w:color w:val="231F20"/>
        </w:rPr>
        <w:t>Smith-Jones,”</w:t>
      </w:r>
      <w:r>
        <w:rPr>
          <w:color w:val="231F20"/>
          <w:spacing w:val="-1"/>
        </w:rPr>
        <w:t> </w:t>
      </w:r>
      <w:r>
        <w:rPr>
          <w:color w:val="231F20"/>
        </w:rPr>
        <w:t>enter</w:t>
      </w:r>
      <w:r>
        <w:rPr>
          <w:color w:val="231F20"/>
          <w:spacing w:val="-1"/>
        </w:rPr>
        <w:t> </w:t>
      </w:r>
      <w:r>
        <w:rPr>
          <w:color w:val="231F20"/>
        </w:rPr>
        <w:t>“Smith-Jones”</w:t>
      </w:r>
      <w:r>
        <w:rPr>
          <w:color w:val="231F20"/>
          <w:spacing w:val="-1"/>
        </w:rPr>
        <w:t> </w:t>
      </w:r>
      <w:r>
        <w:rPr>
          <w:color w:val="231F20"/>
        </w:rPr>
        <w:t>or</w:t>
      </w:r>
      <w:r>
        <w:rPr>
          <w:color w:val="231F20"/>
          <w:spacing w:val="-1"/>
        </w:rPr>
        <w:t> </w:t>
      </w:r>
      <w:r>
        <w:rPr>
          <w:color w:val="231F20"/>
        </w:rPr>
        <w:t>“Smith</w:t>
      </w:r>
      <w:r>
        <w:rPr>
          <w:color w:val="231F20"/>
          <w:spacing w:val="-1"/>
        </w:rPr>
        <w:t> </w:t>
      </w:r>
      <w:r>
        <w:rPr>
          <w:color w:val="231F20"/>
        </w:rPr>
        <w:t>Jones”</w:t>
      </w:r>
      <w:r>
        <w:rPr>
          <w:color w:val="231F20"/>
          <w:spacing w:val="-1"/>
        </w:rPr>
        <w:t> </w:t>
      </w:r>
      <w:r>
        <w:rPr>
          <w:color w:val="231F20"/>
        </w:rPr>
        <w:t>in the last name field.</w:t>
      </w:r>
    </w:p>
    <w:p>
      <w:pPr>
        <w:pStyle w:val="BodyText"/>
        <w:spacing w:line="232" w:lineRule="auto" w:before="64"/>
        <w:ind w:right="38" w:firstLine="240"/>
      </w:pPr>
      <w:r>
        <w:rPr>
          <w:color w:val="231F20"/>
        </w:rPr>
        <w:t>If the name has changed, the employee must get a corrected</w:t>
      </w:r>
      <w:r>
        <w:rPr>
          <w:color w:val="231F20"/>
          <w:spacing w:val="-2"/>
        </w:rPr>
        <w:t> </w:t>
      </w:r>
      <w:r>
        <w:rPr>
          <w:color w:val="231F20"/>
        </w:rPr>
        <w:t>social</w:t>
      </w:r>
      <w:r>
        <w:rPr>
          <w:color w:val="231F20"/>
          <w:spacing w:val="-2"/>
        </w:rPr>
        <w:t> </w:t>
      </w:r>
      <w:r>
        <w:rPr>
          <w:color w:val="231F20"/>
        </w:rPr>
        <w:t>security</w:t>
      </w:r>
      <w:r>
        <w:rPr>
          <w:color w:val="231F20"/>
          <w:spacing w:val="-2"/>
        </w:rPr>
        <w:t> </w:t>
      </w:r>
      <w:r>
        <w:rPr>
          <w:color w:val="231F20"/>
        </w:rPr>
        <w:t>card</w:t>
      </w:r>
      <w:r>
        <w:rPr>
          <w:color w:val="231F20"/>
          <w:spacing w:val="-2"/>
        </w:rPr>
        <w:t> </w:t>
      </w:r>
      <w:r>
        <w:rPr>
          <w:color w:val="231F20"/>
        </w:rPr>
        <w:t>from</w:t>
      </w:r>
      <w:r>
        <w:rPr>
          <w:color w:val="231F20"/>
          <w:spacing w:val="-2"/>
        </w:rPr>
        <w:t> </w:t>
      </w:r>
      <w:r>
        <w:rPr>
          <w:color w:val="231F20"/>
        </w:rPr>
        <w:t>any</w:t>
      </w:r>
      <w:r>
        <w:rPr>
          <w:color w:val="231F20"/>
          <w:spacing w:val="-2"/>
        </w:rPr>
        <w:t> </w:t>
      </w:r>
      <w:r>
        <w:rPr>
          <w:color w:val="231F20"/>
        </w:rPr>
        <w:t>SSA</w:t>
      </w:r>
      <w:r>
        <w:rPr>
          <w:color w:val="231F20"/>
          <w:spacing w:val="-2"/>
        </w:rPr>
        <w:t> </w:t>
      </w:r>
      <w:r>
        <w:rPr>
          <w:color w:val="231F20"/>
        </w:rPr>
        <w:t>office.</w:t>
      </w:r>
      <w:r>
        <w:rPr>
          <w:color w:val="231F20"/>
          <w:spacing w:val="-2"/>
        </w:rPr>
        <w:t> </w:t>
      </w:r>
      <w:r>
        <w:rPr>
          <w:color w:val="231F20"/>
        </w:rPr>
        <w:t>Use the</w:t>
      </w:r>
      <w:r>
        <w:rPr>
          <w:color w:val="231F20"/>
          <w:spacing w:val="-13"/>
        </w:rPr>
        <w:t> </w:t>
      </w:r>
      <w:r>
        <w:rPr>
          <w:color w:val="231F20"/>
        </w:rPr>
        <w:t>name</w:t>
      </w:r>
      <w:r>
        <w:rPr>
          <w:color w:val="231F20"/>
          <w:spacing w:val="-13"/>
        </w:rPr>
        <w:t> </w:t>
      </w:r>
      <w:r>
        <w:rPr>
          <w:color w:val="231F20"/>
        </w:rPr>
        <w:t>on</w:t>
      </w:r>
      <w:r>
        <w:rPr>
          <w:color w:val="231F20"/>
          <w:spacing w:val="-13"/>
        </w:rPr>
        <w:t> </w:t>
      </w:r>
      <w:r>
        <w:rPr>
          <w:color w:val="231F20"/>
        </w:rPr>
        <w:t>the</w:t>
      </w:r>
      <w:r>
        <w:rPr>
          <w:color w:val="231F20"/>
          <w:spacing w:val="-13"/>
        </w:rPr>
        <w:t> </w:t>
      </w:r>
      <w:r>
        <w:rPr>
          <w:color w:val="231F20"/>
        </w:rPr>
        <w:t>original</w:t>
      </w:r>
      <w:r>
        <w:rPr>
          <w:color w:val="231F20"/>
          <w:spacing w:val="-13"/>
        </w:rPr>
        <w:t> </w:t>
      </w:r>
      <w:r>
        <w:rPr>
          <w:color w:val="231F20"/>
        </w:rPr>
        <w:t>card</w:t>
      </w:r>
      <w:r>
        <w:rPr>
          <w:color w:val="231F20"/>
          <w:spacing w:val="-13"/>
        </w:rPr>
        <w:t> </w:t>
      </w:r>
      <w:r>
        <w:rPr>
          <w:color w:val="231F20"/>
        </w:rPr>
        <w:t>until</w:t>
      </w:r>
      <w:r>
        <w:rPr>
          <w:color w:val="231F20"/>
          <w:spacing w:val="-13"/>
        </w:rPr>
        <w:t> </w:t>
      </w:r>
      <w:r>
        <w:rPr>
          <w:color w:val="231F20"/>
        </w:rPr>
        <w:t>you</w:t>
      </w:r>
      <w:r>
        <w:rPr>
          <w:color w:val="231F20"/>
          <w:spacing w:val="-13"/>
        </w:rPr>
        <w:t> </w:t>
      </w:r>
      <w:r>
        <w:rPr>
          <w:color w:val="231F20"/>
        </w:rPr>
        <w:t>see</w:t>
      </w:r>
      <w:r>
        <w:rPr>
          <w:color w:val="231F20"/>
          <w:spacing w:val="-13"/>
        </w:rPr>
        <w:t> </w:t>
      </w:r>
      <w:r>
        <w:rPr>
          <w:color w:val="231F20"/>
        </w:rPr>
        <w:t>the</w:t>
      </w:r>
      <w:r>
        <w:rPr>
          <w:color w:val="231F20"/>
          <w:spacing w:val="-13"/>
        </w:rPr>
        <w:t> </w:t>
      </w:r>
      <w:r>
        <w:rPr>
          <w:color w:val="231F20"/>
        </w:rPr>
        <w:t>corrected </w:t>
      </w:r>
      <w:r>
        <w:rPr>
          <w:color w:val="231F20"/>
          <w:spacing w:val="-2"/>
        </w:rPr>
        <w:t>card.</w:t>
      </w:r>
    </w:p>
    <w:p>
      <w:pPr>
        <w:pStyle w:val="BodyText"/>
        <w:spacing w:line="232" w:lineRule="auto" w:before="63"/>
        <w:ind w:right="38" w:firstLine="240"/>
      </w:pPr>
      <w:bookmarkStart w:name="_bookmark116" w:id="128"/>
      <w:bookmarkEnd w:id="128"/>
      <w:r>
        <w:rPr/>
      </w:r>
      <w:r>
        <w:rPr>
          <w:color w:val="231F20"/>
        </w:rPr>
        <w:t>Do</w:t>
      </w:r>
      <w:r>
        <w:rPr>
          <w:color w:val="231F20"/>
          <w:spacing w:val="-10"/>
        </w:rPr>
        <w:t> </w:t>
      </w:r>
      <w:r>
        <w:rPr>
          <w:color w:val="231F20"/>
        </w:rPr>
        <w:t>not</w:t>
      </w:r>
      <w:r>
        <w:rPr>
          <w:color w:val="231F20"/>
          <w:spacing w:val="-10"/>
        </w:rPr>
        <w:t> </w:t>
      </w:r>
      <w:r>
        <w:rPr>
          <w:color w:val="231F20"/>
        </w:rPr>
        <w:t>show</w:t>
      </w:r>
      <w:r>
        <w:rPr>
          <w:color w:val="231F20"/>
          <w:spacing w:val="-10"/>
        </w:rPr>
        <w:t> </w:t>
      </w:r>
      <w:r>
        <w:rPr>
          <w:color w:val="231F20"/>
        </w:rPr>
        <w:t>titles</w:t>
      </w:r>
      <w:r>
        <w:rPr>
          <w:color w:val="231F20"/>
          <w:spacing w:val="-10"/>
        </w:rPr>
        <w:t> </w:t>
      </w:r>
      <w:r>
        <w:rPr>
          <w:color w:val="231F20"/>
        </w:rPr>
        <w:t>or</w:t>
      </w:r>
      <w:r>
        <w:rPr>
          <w:color w:val="231F20"/>
          <w:spacing w:val="-10"/>
        </w:rPr>
        <w:t> </w:t>
      </w:r>
      <w:r>
        <w:rPr>
          <w:color w:val="231F20"/>
        </w:rPr>
        <w:t>academic</w:t>
      </w:r>
      <w:r>
        <w:rPr>
          <w:color w:val="231F20"/>
          <w:spacing w:val="-10"/>
        </w:rPr>
        <w:t> </w:t>
      </w:r>
      <w:r>
        <w:rPr>
          <w:color w:val="231F20"/>
        </w:rPr>
        <w:t>degrees,</w:t>
      </w:r>
      <w:r>
        <w:rPr>
          <w:color w:val="231F20"/>
          <w:spacing w:val="-10"/>
        </w:rPr>
        <w:t> </w:t>
      </w:r>
      <w:r>
        <w:rPr>
          <w:color w:val="231F20"/>
        </w:rPr>
        <w:t>such</w:t>
      </w:r>
      <w:r>
        <w:rPr>
          <w:color w:val="231F20"/>
          <w:spacing w:val="-10"/>
        </w:rPr>
        <w:t> </w:t>
      </w:r>
      <w:r>
        <w:rPr>
          <w:color w:val="231F20"/>
        </w:rPr>
        <w:t>as</w:t>
      </w:r>
      <w:r>
        <w:rPr>
          <w:color w:val="231F20"/>
          <w:spacing w:val="-10"/>
        </w:rPr>
        <w:t> </w:t>
      </w:r>
      <w:r>
        <w:rPr>
          <w:color w:val="231F20"/>
        </w:rPr>
        <w:t>“Dr.,” “RN,”</w:t>
      </w:r>
      <w:r>
        <w:rPr>
          <w:color w:val="231F20"/>
          <w:spacing w:val="-11"/>
        </w:rPr>
        <w:t> </w:t>
      </w:r>
      <w:r>
        <w:rPr>
          <w:color w:val="231F20"/>
        </w:rPr>
        <w:t>or</w:t>
      </w:r>
      <w:r>
        <w:rPr>
          <w:color w:val="231F20"/>
          <w:spacing w:val="-11"/>
        </w:rPr>
        <w:t> </w:t>
      </w:r>
      <w:r>
        <w:rPr>
          <w:color w:val="231F20"/>
        </w:rPr>
        <w:t>“Esq.,”</w:t>
      </w:r>
      <w:r>
        <w:rPr>
          <w:color w:val="231F20"/>
          <w:spacing w:val="-11"/>
        </w:rPr>
        <w:t> </w:t>
      </w:r>
      <w:r>
        <w:rPr>
          <w:color w:val="231F20"/>
        </w:rPr>
        <w:t>at</w:t>
      </w:r>
      <w:r>
        <w:rPr>
          <w:color w:val="231F20"/>
          <w:spacing w:val="-11"/>
        </w:rPr>
        <w:t> </w:t>
      </w:r>
      <w:r>
        <w:rPr>
          <w:color w:val="231F20"/>
        </w:rPr>
        <w:t>the</w:t>
      </w:r>
      <w:r>
        <w:rPr>
          <w:color w:val="231F20"/>
          <w:spacing w:val="-11"/>
        </w:rPr>
        <w:t> </w:t>
      </w:r>
      <w:r>
        <w:rPr>
          <w:color w:val="231F20"/>
        </w:rPr>
        <w:t>beginning</w:t>
      </w:r>
      <w:r>
        <w:rPr>
          <w:color w:val="231F20"/>
          <w:spacing w:val="-11"/>
        </w:rPr>
        <w:t> </w:t>
      </w:r>
      <w:r>
        <w:rPr>
          <w:color w:val="231F20"/>
        </w:rPr>
        <w:t>or</w:t>
      </w:r>
      <w:r>
        <w:rPr>
          <w:color w:val="231F20"/>
          <w:spacing w:val="-11"/>
        </w:rPr>
        <w:t> </w:t>
      </w:r>
      <w:r>
        <w:rPr>
          <w:color w:val="231F20"/>
        </w:rPr>
        <w:t>end</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employee's name.</w:t>
      </w:r>
      <w:r>
        <w:rPr>
          <w:color w:val="231F20"/>
          <w:spacing w:val="-13"/>
        </w:rPr>
        <w:t> </w:t>
      </w:r>
      <w:r>
        <w:rPr>
          <w:color w:val="231F20"/>
        </w:rPr>
        <w:t>Generally,</w:t>
      </w:r>
      <w:r>
        <w:rPr>
          <w:color w:val="231F20"/>
          <w:spacing w:val="-13"/>
        </w:rPr>
        <w:t> </w:t>
      </w:r>
      <w:r>
        <w:rPr>
          <w:color w:val="231F20"/>
        </w:rPr>
        <w:t>do</w:t>
      </w:r>
      <w:r>
        <w:rPr>
          <w:color w:val="231F20"/>
          <w:spacing w:val="-13"/>
        </w:rPr>
        <w:t> </w:t>
      </w:r>
      <w:r>
        <w:rPr>
          <w:color w:val="231F20"/>
        </w:rPr>
        <w:t>not</w:t>
      </w:r>
      <w:r>
        <w:rPr>
          <w:color w:val="231F20"/>
          <w:spacing w:val="-13"/>
        </w:rPr>
        <w:t> </w:t>
      </w:r>
      <w:r>
        <w:rPr>
          <w:color w:val="231F20"/>
        </w:rPr>
        <w:t>enter</w:t>
      </w:r>
      <w:r>
        <w:rPr>
          <w:color w:val="231F20"/>
          <w:spacing w:val="-13"/>
        </w:rPr>
        <w:t> </w:t>
      </w:r>
      <w:r>
        <w:rPr>
          <w:color w:val="231F20"/>
        </w:rPr>
        <w:t>“Jr.,”</w:t>
      </w:r>
      <w:r>
        <w:rPr>
          <w:color w:val="231F20"/>
          <w:spacing w:val="-13"/>
        </w:rPr>
        <w:t> </w:t>
      </w:r>
      <w:r>
        <w:rPr>
          <w:color w:val="231F20"/>
        </w:rPr>
        <w:t>“Sr.,”</w:t>
      </w:r>
      <w:r>
        <w:rPr>
          <w:color w:val="231F20"/>
          <w:spacing w:val="-13"/>
        </w:rPr>
        <w:t> </w:t>
      </w:r>
      <w:r>
        <w:rPr>
          <w:color w:val="231F20"/>
        </w:rPr>
        <w:t>or</w:t>
      </w:r>
      <w:r>
        <w:rPr>
          <w:color w:val="231F20"/>
          <w:spacing w:val="-13"/>
        </w:rPr>
        <w:t> </w:t>
      </w:r>
      <w:r>
        <w:rPr>
          <w:color w:val="231F20"/>
        </w:rPr>
        <w:t>other</w:t>
      </w:r>
      <w:r>
        <w:rPr>
          <w:color w:val="231F20"/>
          <w:spacing w:val="-13"/>
        </w:rPr>
        <w:t> </w:t>
      </w:r>
      <w:r>
        <w:rPr>
          <w:color w:val="231F20"/>
        </w:rPr>
        <w:t>suffix</w:t>
      </w:r>
      <w:r>
        <w:rPr>
          <w:color w:val="231F20"/>
          <w:spacing w:val="-13"/>
        </w:rPr>
        <w:t> </w:t>
      </w:r>
      <w:r>
        <w:rPr>
          <w:color w:val="231F20"/>
        </w:rPr>
        <w:t>in the</w:t>
      </w:r>
      <w:r>
        <w:rPr>
          <w:color w:val="231F20"/>
          <w:spacing w:val="-14"/>
        </w:rPr>
        <w:t> </w:t>
      </w:r>
      <w:r>
        <w:rPr>
          <w:color w:val="231F20"/>
        </w:rPr>
        <w:t>“Suff.”</w:t>
      </w:r>
      <w:r>
        <w:rPr>
          <w:color w:val="231F20"/>
          <w:spacing w:val="-14"/>
        </w:rPr>
        <w:t> </w:t>
      </w:r>
      <w:r>
        <w:rPr>
          <w:color w:val="231F20"/>
        </w:rPr>
        <w:t>box</w:t>
      </w:r>
      <w:r>
        <w:rPr>
          <w:color w:val="231F20"/>
          <w:spacing w:val="-14"/>
        </w:rPr>
        <w:t> </w:t>
      </w:r>
      <w:r>
        <w:rPr>
          <w:color w:val="231F20"/>
        </w:rPr>
        <w:t>on</w:t>
      </w:r>
      <w:r>
        <w:rPr>
          <w:color w:val="231F20"/>
          <w:spacing w:val="-14"/>
        </w:rPr>
        <w:t> </w:t>
      </w:r>
      <w:r>
        <w:rPr>
          <w:color w:val="231F20"/>
        </w:rPr>
        <w:t>Copy</w:t>
      </w:r>
      <w:r>
        <w:rPr>
          <w:color w:val="231F20"/>
          <w:spacing w:val="-14"/>
        </w:rPr>
        <w:t> </w:t>
      </w:r>
      <w:r>
        <w:rPr>
          <w:color w:val="231F20"/>
        </w:rPr>
        <w:t>A</w:t>
      </w:r>
      <w:r>
        <w:rPr>
          <w:color w:val="231F20"/>
          <w:spacing w:val="-14"/>
        </w:rPr>
        <w:t> </w:t>
      </w:r>
      <w:r>
        <w:rPr>
          <w:color w:val="231F20"/>
        </w:rPr>
        <w:t>unless</w:t>
      </w:r>
      <w:r>
        <w:rPr>
          <w:color w:val="231F20"/>
          <w:spacing w:val="-14"/>
        </w:rPr>
        <w:t> </w:t>
      </w:r>
      <w:r>
        <w:rPr>
          <w:color w:val="231F20"/>
        </w:rPr>
        <w:t>the</w:t>
      </w:r>
      <w:r>
        <w:rPr>
          <w:color w:val="231F20"/>
          <w:spacing w:val="-14"/>
        </w:rPr>
        <w:t> </w:t>
      </w:r>
      <w:r>
        <w:rPr>
          <w:color w:val="231F20"/>
        </w:rPr>
        <w:t>suffix</w:t>
      </w:r>
      <w:r>
        <w:rPr>
          <w:color w:val="231F20"/>
          <w:spacing w:val="-14"/>
        </w:rPr>
        <w:t> </w:t>
      </w:r>
      <w:r>
        <w:rPr>
          <w:color w:val="231F20"/>
        </w:rPr>
        <w:t>appears</w:t>
      </w:r>
      <w:r>
        <w:rPr>
          <w:color w:val="231F20"/>
          <w:spacing w:val="-13"/>
        </w:rPr>
        <w:t> </w:t>
      </w:r>
      <w:r>
        <w:rPr>
          <w:color w:val="231F20"/>
        </w:rPr>
        <w:t>on</w:t>
      </w:r>
      <w:r>
        <w:rPr>
          <w:color w:val="231F20"/>
          <w:spacing w:val="-14"/>
        </w:rPr>
        <w:t> </w:t>
      </w:r>
      <w:r>
        <w:rPr>
          <w:color w:val="231F20"/>
        </w:rPr>
        <w:t>the card.</w:t>
      </w:r>
      <w:r>
        <w:rPr>
          <w:color w:val="231F20"/>
          <w:spacing w:val="-9"/>
        </w:rPr>
        <w:t> </w:t>
      </w:r>
      <w:r>
        <w:rPr>
          <w:color w:val="231F20"/>
        </w:rPr>
        <w:t>However,</w:t>
      </w:r>
      <w:r>
        <w:rPr>
          <w:color w:val="231F20"/>
          <w:spacing w:val="-9"/>
        </w:rPr>
        <w:t> </w:t>
      </w:r>
      <w:r>
        <w:rPr>
          <w:color w:val="231F20"/>
        </w:rPr>
        <w:t>the</w:t>
      </w:r>
      <w:r>
        <w:rPr>
          <w:color w:val="231F20"/>
          <w:spacing w:val="-9"/>
        </w:rPr>
        <w:t> </w:t>
      </w:r>
      <w:r>
        <w:rPr>
          <w:color w:val="231F20"/>
        </w:rPr>
        <w:t>SSA</w:t>
      </w:r>
      <w:r>
        <w:rPr>
          <w:color w:val="231F20"/>
          <w:spacing w:val="-9"/>
        </w:rPr>
        <w:t> </w:t>
      </w:r>
      <w:r>
        <w:rPr>
          <w:color w:val="231F20"/>
        </w:rPr>
        <w:t>still</w:t>
      </w:r>
      <w:r>
        <w:rPr>
          <w:color w:val="231F20"/>
          <w:spacing w:val="-9"/>
        </w:rPr>
        <w:t> </w:t>
      </w:r>
      <w:r>
        <w:rPr>
          <w:color w:val="231F20"/>
        </w:rPr>
        <w:t>prefers</w:t>
      </w:r>
      <w:r>
        <w:rPr>
          <w:color w:val="231F20"/>
          <w:spacing w:val="-9"/>
        </w:rPr>
        <w:t> </w:t>
      </w:r>
      <w:r>
        <w:rPr>
          <w:color w:val="231F20"/>
        </w:rPr>
        <w:t>that</w:t>
      </w:r>
      <w:r>
        <w:rPr>
          <w:color w:val="231F20"/>
          <w:spacing w:val="-9"/>
        </w:rPr>
        <w:t> </w:t>
      </w:r>
      <w:r>
        <w:rPr>
          <w:color w:val="231F20"/>
        </w:rPr>
        <w:t>you</w:t>
      </w:r>
      <w:r>
        <w:rPr>
          <w:color w:val="231F20"/>
          <w:spacing w:val="-9"/>
        </w:rPr>
        <w:t> </w:t>
      </w:r>
      <w:r>
        <w:rPr>
          <w:color w:val="231F20"/>
        </w:rPr>
        <w:t>do</w:t>
      </w:r>
      <w:r>
        <w:rPr>
          <w:color w:val="231F20"/>
          <w:spacing w:val="-9"/>
        </w:rPr>
        <w:t> </w:t>
      </w:r>
      <w:r>
        <w:rPr>
          <w:color w:val="231F20"/>
        </w:rPr>
        <w:t>not</w:t>
      </w:r>
      <w:r>
        <w:rPr>
          <w:color w:val="231F20"/>
          <w:spacing w:val="-9"/>
        </w:rPr>
        <w:t> </w:t>
      </w:r>
      <w:r>
        <w:rPr>
          <w:color w:val="231F20"/>
        </w:rPr>
        <w:t>enter the suffix on Copy A.</w:t>
      </w:r>
    </w:p>
    <w:p>
      <w:pPr>
        <w:pStyle w:val="BodyText"/>
        <w:spacing w:line="232" w:lineRule="auto" w:before="66"/>
        <w:ind w:right="38" w:firstLine="240"/>
      </w:pPr>
      <w:r>
        <w:rPr>
          <w:color w:val="231F20"/>
        </w:rPr>
        <w:t>Include in the address the number, street, and apartment or suite number (or P.O. box number if mail is not</w:t>
      </w:r>
      <w:r>
        <w:rPr>
          <w:color w:val="231F20"/>
          <w:spacing w:val="-14"/>
        </w:rPr>
        <w:t> </w:t>
      </w:r>
      <w:r>
        <w:rPr>
          <w:color w:val="231F20"/>
        </w:rPr>
        <w:t>delivered</w:t>
      </w:r>
      <w:r>
        <w:rPr>
          <w:color w:val="231F20"/>
          <w:spacing w:val="-14"/>
        </w:rPr>
        <w:t> </w:t>
      </w:r>
      <w:r>
        <w:rPr>
          <w:color w:val="231F20"/>
        </w:rPr>
        <w:t>to</w:t>
      </w:r>
      <w:r>
        <w:rPr>
          <w:color w:val="231F20"/>
          <w:spacing w:val="-14"/>
        </w:rPr>
        <w:t> </w:t>
      </w:r>
      <w:r>
        <w:rPr>
          <w:color w:val="231F20"/>
        </w:rPr>
        <w:t>a</w:t>
      </w:r>
      <w:r>
        <w:rPr>
          <w:color w:val="231F20"/>
          <w:spacing w:val="-14"/>
        </w:rPr>
        <w:t> </w:t>
      </w:r>
      <w:r>
        <w:rPr>
          <w:color w:val="231F20"/>
        </w:rPr>
        <w:t>street</w:t>
      </w:r>
      <w:r>
        <w:rPr>
          <w:color w:val="231F20"/>
          <w:spacing w:val="-14"/>
        </w:rPr>
        <w:t> </w:t>
      </w:r>
      <w:r>
        <w:rPr>
          <w:color w:val="231F20"/>
        </w:rPr>
        <w:t>address).</w:t>
      </w:r>
      <w:r>
        <w:rPr>
          <w:color w:val="231F20"/>
          <w:spacing w:val="-14"/>
        </w:rPr>
        <w:t> </w:t>
      </w:r>
      <w:r>
        <w:rPr>
          <w:color w:val="231F20"/>
        </w:rPr>
        <w:t>The</w:t>
      </w:r>
      <w:r>
        <w:rPr>
          <w:color w:val="231F20"/>
          <w:spacing w:val="-14"/>
        </w:rPr>
        <w:t> </w:t>
      </w:r>
      <w:r>
        <w:rPr>
          <w:color w:val="231F20"/>
        </w:rPr>
        <w:t>U.S.</w:t>
      </w:r>
      <w:r>
        <w:rPr>
          <w:color w:val="231F20"/>
          <w:spacing w:val="-14"/>
        </w:rPr>
        <w:t> </w:t>
      </w:r>
      <w:r>
        <w:rPr>
          <w:color w:val="231F20"/>
        </w:rPr>
        <w:t>Postal</w:t>
      </w:r>
      <w:r>
        <w:rPr>
          <w:color w:val="231F20"/>
          <w:spacing w:val="-14"/>
        </w:rPr>
        <w:t> </w:t>
      </w:r>
      <w:r>
        <w:rPr>
          <w:color w:val="231F20"/>
        </w:rPr>
        <w:t>Service recommends that no commas or periods be used in delivery addresses. For a foreign address, give the information in the following order: city, province or state, and</w:t>
      </w:r>
      <w:r>
        <w:rPr>
          <w:color w:val="231F20"/>
          <w:spacing w:val="-7"/>
        </w:rPr>
        <w:t> </w:t>
      </w:r>
      <w:r>
        <w:rPr>
          <w:color w:val="231F20"/>
        </w:rPr>
        <w:t>country.</w:t>
      </w:r>
      <w:r>
        <w:rPr>
          <w:color w:val="231F20"/>
          <w:spacing w:val="-7"/>
        </w:rPr>
        <w:t> </w:t>
      </w:r>
      <w:r>
        <w:rPr>
          <w:color w:val="231F20"/>
        </w:rPr>
        <w:t>Follow</w:t>
      </w:r>
      <w:r>
        <w:rPr>
          <w:color w:val="231F20"/>
          <w:spacing w:val="-7"/>
        </w:rPr>
        <w:t> </w:t>
      </w:r>
      <w:r>
        <w:rPr>
          <w:color w:val="231F20"/>
        </w:rPr>
        <w:t>the</w:t>
      </w:r>
      <w:r>
        <w:rPr>
          <w:color w:val="231F20"/>
          <w:spacing w:val="-7"/>
        </w:rPr>
        <w:t> </w:t>
      </w:r>
      <w:r>
        <w:rPr>
          <w:color w:val="231F20"/>
        </w:rPr>
        <w:t>country's</w:t>
      </w:r>
      <w:r>
        <w:rPr>
          <w:color w:val="231F20"/>
          <w:spacing w:val="-7"/>
        </w:rPr>
        <w:t> </w:t>
      </w:r>
      <w:r>
        <w:rPr>
          <w:color w:val="231F20"/>
        </w:rPr>
        <w:t>practice</w:t>
      </w:r>
      <w:r>
        <w:rPr>
          <w:color w:val="231F20"/>
          <w:spacing w:val="-7"/>
        </w:rPr>
        <w:t> </w:t>
      </w:r>
      <w:r>
        <w:rPr>
          <w:color w:val="231F20"/>
        </w:rPr>
        <w:t>for</w:t>
      </w:r>
      <w:r>
        <w:rPr>
          <w:color w:val="231F20"/>
          <w:spacing w:val="-7"/>
        </w:rPr>
        <w:t> </w:t>
      </w:r>
      <w:r>
        <w:rPr>
          <w:color w:val="231F20"/>
        </w:rPr>
        <w:t>entering</w:t>
      </w:r>
      <w:r>
        <w:rPr>
          <w:color w:val="231F20"/>
          <w:spacing w:val="-7"/>
        </w:rPr>
        <w:t> </w:t>
      </w:r>
      <w:r>
        <w:rPr>
          <w:color w:val="231F20"/>
        </w:rPr>
        <w:t>the </w:t>
      </w:r>
      <w:bookmarkStart w:name="_bookmark117" w:id="129"/>
      <w:bookmarkEnd w:id="129"/>
      <w:r>
        <w:rPr>
          <w:color w:val="231F20"/>
        </w:rPr>
        <w:t>posta</w:t>
      </w:r>
      <w:r>
        <w:rPr>
          <w:color w:val="231F20"/>
        </w:rPr>
        <w:t>l code. Do not abbreviate the country name.</w:t>
      </w:r>
    </w:p>
    <w:p>
      <w:pPr>
        <w:pStyle w:val="BodyText"/>
        <w:spacing w:line="228" w:lineRule="auto" w:before="80"/>
        <w:ind w:right="38"/>
      </w:pPr>
      <w:bookmarkStart w:name="_bookmark118" w:id="130"/>
      <w:bookmarkEnd w:id="130"/>
      <w:r>
        <w:rPr/>
      </w:r>
      <w:r>
        <w:rPr>
          <w:rFonts w:ascii="Arial Black" w:hAnsi="Arial Black"/>
          <w:color w:val="231F20"/>
          <w:spacing w:val="-8"/>
        </w:rPr>
        <w:t>Box</w:t>
      </w:r>
      <w:r>
        <w:rPr>
          <w:rFonts w:ascii="Arial Black" w:hAnsi="Arial Black"/>
          <w:color w:val="231F20"/>
          <w:spacing w:val="-13"/>
        </w:rPr>
        <w:t> </w:t>
      </w:r>
      <w:r>
        <w:rPr>
          <w:rFonts w:ascii="Arial Black" w:hAnsi="Arial Black"/>
          <w:color w:val="231F20"/>
          <w:spacing w:val="-8"/>
        </w:rPr>
        <w:t>1—Wages,</w:t>
      </w:r>
      <w:r>
        <w:rPr>
          <w:rFonts w:ascii="Arial Black" w:hAnsi="Arial Black"/>
          <w:color w:val="231F20"/>
          <w:spacing w:val="-13"/>
        </w:rPr>
        <w:t> </w:t>
      </w:r>
      <w:r>
        <w:rPr>
          <w:rFonts w:ascii="Arial Black" w:hAnsi="Arial Black"/>
          <w:color w:val="231F20"/>
          <w:spacing w:val="-8"/>
        </w:rPr>
        <w:t>tips,</w:t>
      </w:r>
      <w:r>
        <w:rPr>
          <w:rFonts w:ascii="Arial Black" w:hAnsi="Arial Black"/>
          <w:color w:val="231F20"/>
          <w:spacing w:val="-13"/>
        </w:rPr>
        <w:t> </w:t>
      </w:r>
      <w:r>
        <w:rPr>
          <w:rFonts w:ascii="Arial Black" w:hAnsi="Arial Black"/>
          <w:color w:val="231F20"/>
          <w:spacing w:val="-8"/>
        </w:rPr>
        <w:t>other</w:t>
      </w:r>
      <w:r>
        <w:rPr>
          <w:rFonts w:ascii="Arial Black" w:hAnsi="Arial Black"/>
          <w:color w:val="231F20"/>
          <w:spacing w:val="-13"/>
        </w:rPr>
        <w:t> </w:t>
      </w:r>
      <w:r>
        <w:rPr>
          <w:rFonts w:ascii="Arial Black" w:hAnsi="Arial Black"/>
          <w:color w:val="231F20"/>
          <w:spacing w:val="-8"/>
        </w:rPr>
        <w:t>compensation.</w:t>
      </w:r>
      <w:r>
        <w:rPr>
          <w:rFonts w:ascii="Arial Black" w:hAnsi="Arial Black"/>
          <w:color w:val="231F20"/>
          <w:spacing w:val="11"/>
        </w:rPr>
        <w:t> </w:t>
      </w:r>
      <w:r>
        <w:rPr>
          <w:color w:val="231F20"/>
          <w:spacing w:val="-8"/>
        </w:rPr>
        <w:t>Show</w:t>
      </w:r>
      <w:r>
        <w:rPr>
          <w:color w:val="231F20"/>
          <w:spacing w:val="-7"/>
        </w:rPr>
        <w:t> </w:t>
      </w:r>
      <w:r>
        <w:rPr>
          <w:color w:val="231F20"/>
          <w:spacing w:val="-8"/>
        </w:rPr>
        <w:t>the </w:t>
      </w:r>
      <w:r>
        <w:rPr>
          <w:color w:val="231F20"/>
        </w:rPr>
        <w:t>total</w:t>
      </w:r>
      <w:r>
        <w:rPr>
          <w:color w:val="231F20"/>
          <w:spacing w:val="-14"/>
        </w:rPr>
        <w:t> </w:t>
      </w:r>
      <w:r>
        <w:rPr>
          <w:color w:val="231F20"/>
        </w:rPr>
        <w:t>taxable</w:t>
      </w:r>
      <w:r>
        <w:rPr>
          <w:color w:val="231F20"/>
          <w:spacing w:val="-14"/>
        </w:rPr>
        <w:t> </w:t>
      </w:r>
      <w:r>
        <w:rPr>
          <w:color w:val="231F20"/>
        </w:rPr>
        <w:t>wages,</w:t>
      </w:r>
      <w:r>
        <w:rPr>
          <w:color w:val="231F20"/>
          <w:spacing w:val="-14"/>
        </w:rPr>
        <w:t> </w:t>
      </w:r>
      <w:r>
        <w:rPr>
          <w:color w:val="231F20"/>
        </w:rPr>
        <w:t>tips,</w:t>
      </w:r>
      <w:r>
        <w:rPr>
          <w:color w:val="231F20"/>
          <w:spacing w:val="-14"/>
        </w:rPr>
        <w:t> </w:t>
      </w:r>
      <w:r>
        <w:rPr>
          <w:color w:val="231F20"/>
        </w:rPr>
        <w:t>and</w:t>
      </w:r>
      <w:r>
        <w:rPr>
          <w:color w:val="231F20"/>
          <w:spacing w:val="-14"/>
        </w:rPr>
        <w:t> </w:t>
      </w:r>
      <w:r>
        <w:rPr>
          <w:color w:val="231F20"/>
        </w:rPr>
        <w:t>other</w:t>
      </w:r>
      <w:r>
        <w:rPr>
          <w:color w:val="231F20"/>
          <w:spacing w:val="-14"/>
        </w:rPr>
        <w:t> </w:t>
      </w:r>
      <w:r>
        <w:rPr>
          <w:color w:val="231F20"/>
        </w:rPr>
        <w:t>compensation</w:t>
      </w:r>
      <w:r>
        <w:rPr>
          <w:color w:val="231F20"/>
          <w:spacing w:val="-14"/>
        </w:rPr>
        <w:t> </w:t>
      </w:r>
      <w:r>
        <w:rPr>
          <w:color w:val="231F20"/>
        </w:rPr>
        <w:t>that</w:t>
      </w:r>
      <w:r>
        <w:rPr>
          <w:color w:val="231F20"/>
          <w:spacing w:val="-14"/>
        </w:rPr>
        <w:t> </w:t>
      </w:r>
      <w:r>
        <w:rPr>
          <w:color w:val="231F20"/>
        </w:rPr>
        <w:t>you paid to your employee during the year. However, do not include</w:t>
      </w:r>
      <w:r>
        <w:rPr>
          <w:color w:val="231F20"/>
          <w:spacing w:val="-14"/>
        </w:rPr>
        <w:t> </w:t>
      </w:r>
      <w:r>
        <w:rPr>
          <w:color w:val="231F20"/>
        </w:rPr>
        <w:t>elective</w:t>
      </w:r>
      <w:r>
        <w:rPr>
          <w:color w:val="231F20"/>
          <w:spacing w:val="-14"/>
        </w:rPr>
        <w:t> </w:t>
      </w:r>
      <w:r>
        <w:rPr>
          <w:color w:val="231F20"/>
        </w:rPr>
        <w:t>deferrals</w:t>
      </w:r>
      <w:r>
        <w:rPr>
          <w:color w:val="231F20"/>
          <w:spacing w:val="-14"/>
        </w:rPr>
        <w:t> </w:t>
      </w:r>
      <w:r>
        <w:rPr>
          <w:color w:val="231F20"/>
        </w:rPr>
        <w:t>(such</w:t>
      </w:r>
      <w:r>
        <w:rPr>
          <w:color w:val="231F20"/>
          <w:spacing w:val="-14"/>
        </w:rPr>
        <w:t> </w:t>
      </w:r>
      <w:r>
        <w:rPr>
          <w:color w:val="231F20"/>
        </w:rPr>
        <w:t>as</w:t>
      </w:r>
      <w:r>
        <w:rPr>
          <w:color w:val="231F20"/>
          <w:spacing w:val="-14"/>
        </w:rPr>
        <w:t> </w:t>
      </w:r>
      <w:r>
        <w:rPr>
          <w:color w:val="231F20"/>
        </w:rPr>
        <w:t>employee</w:t>
      </w:r>
      <w:r>
        <w:rPr>
          <w:color w:val="231F20"/>
          <w:spacing w:val="-14"/>
        </w:rPr>
        <w:t> </w:t>
      </w:r>
      <w:r>
        <w:rPr>
          <w:color w:val="231F20"/>
        </w:rPr>
        <w:t>contributions to a section 401(k) or 403(b) plan) except section 501(c)</w:t>
      </w:r>
    </w:p>
    <w:p>
      <w:pPr>
        <w:pStyle w:val="BodyText"/>
        <w:spacing w:line="230" w:lineRule="exact"/>
      </w:pPr>
      <w:r>
        <w:rPr>
          <w:color w:val="231F20"/>
          <w:spacing w:val="-2"/>
        </w:rPr>
        <w:t>(18)</w:t>
      </w:r>
      <w:r>
        <w:rPr>
          <w:color w:val="231F20"/>
          <w:spacing w:val="-1"/>
        </w:rPr>
        <w:t> </w:t>
      </w:r>
      <w:r>
        <w:rPr>
          <w:color w:val="231F20"/>
          <w:spacing w:val="-2"/>
        </w:rPr>
        <w:t>contributions.</w:t>
      </w:r>
      <w:r>
        <w:rPr>
          <w:color w:val="231F20"/>
          <w:spacing w:val="-1"/>
        </w:rPr>
        <w:t> </w:t>
      </w:r>
      <w:r>
        <w:rPr>
          <w:color w:val="231F20"/>
          <w:spacing w:val="-2"/>
        </w:rPr>
        <w:t>Include</w:t>
      </w:r>
      <w:r>
        <w:rPr>
          <w:color w:val="231F20"/>
          <w:spacing w:val="-1"/>
        </w:rPr>
        <w:t> </w:t>
      </w:r>
      <w:r>
        <w:rPr>
          <w:color w:val="231F20"/>
          <w:spacing w:val="-2"/>
        </w:rPr>
        <w:t>the</w:t>
      </w:r>
      <w:r>
        <w:rPr>
          <w:color w:val="231F20"/>
          <w:spacing w:val="-1"/>
        </w:rPr>
        <w:t> </w:t>
      </w:r>
      <w:r>
        <w:rPr>
          <w:color w:val="231F20"/>
          <w:spacing w:val="-2"/>
        </w:rPr>
        <w:t>following.</w:t>
      </w:r>
    </w:p>
    <w:p>
      <w:pPr>
        <w:pStyle w:val="ListParagraph"/>
        <w:numPr>
          <w:ilvl w:val="0"/>
          <w:numId w:val="3"/>
        </w:numPr>
        <w:tabs>
          <w:tab w:pos="659" w:val="left" w:leader="none"/>
        </w:tabs>
        <w:spacing w:line="232" w:lineRule="auto" w:before="60" w:after="0"/>
        <w:ind w:left="120" w:right="166" w:firstLine="240"/>
        <w:jc w:val="left"/>
        <w:rPr>
          <w:sz w:val="20"/>
        </w:rPr>
      </w:pPr>
      <w:r>
        <w:rPr>
          <w:color w:val="231F20"/>
          <w:spacing w:val="-2"/>
          <w:sz w:val="20"/>
        </w:rPr>
        <w:t>Total</w:t>
      </w:r>
      <w:r>
        <w:rPr>
          <w:color w:val="231F20"/>
          <w:spacing w:val="-4"/>
          <w:sz w:val="20"/>
        </w:rPr>
        <w:t> </w:t>
      </w:r>
      <w:r>
        <w:rPr>
          <w:color w:val="231F20"/>
          <w:spacing w:val="-2"/>
          <w:sz w:val="20"/>
        </w:rPr>
        <w:t>wages,</w:t>
      </w:r>
      <w:r>
        <w:rPr>
          <w:color w:val="231F20"/>
          <w:spacing w:val="-4"/>
          <w:sz w:val="20"/>
        </w:rPr>
        <w:t> </w:t>
      </w:r>
      <w:r>
        <w:rPr>
          <w:color w:val="231F20"/>
          <w:spacing w:val="-2"/>
          <w:sz w:val="20"/>
        </w:rPr>
        <w:t>bonuses</w:t>
      </w:r>
      <w:r>
        <w:rPr>
          <w:color w:val="231F20"/>
          <w:spacing w:val="-4"/>
          <w:sz w:val="20"/>
        </w:rPr>
        <w:t> </w:t>
      </w:r>
      <w:r>
        <w:rPr>
          <w:color w:val="231F20"/>
          <w:spacing w:val="-2"/>
          <w:sz w:val="20"/>
        </w:rPr>
        <w:t>(including</w:t>
      </w:r>
      <w:r>
        <w:rPr>
          <w:color w:val="231F20"/>
          <w:spacing w:val="-4"/>
          <w:sz w:val="20"/>
        </w:rPr>
        <w:t> </w:t>
      </w:r>
      <w:r>
        <w:rPr>
          <w:color w:val="231F20"/>
          <w:spacing w:val="-2"/>
          <w:sz w:val="20"/>
        </w:rPr>
        <w:t>signing</w:t>
      </w:r>
      <w:r>
        <w:rPr>
          <w:color w:val="231F20"/>
          <w:spacing w:val="-4"/>
          <w:sz w:val="20"/>
        </w:rPr>
        <w:t> </w:t>
      </w:r>
      <w:r>
        <w:rPr>
          <w:color w:val="231F20"/>
          <w:spacing w:val="-2"/>
          <w:sz w:val="20"/>
        </w:rPr>
        <w:t>bonuses), </w:t>
      </w:r>
      <w:r>
        <w:rPr>
          <w:color w:val="231F20"/>
          <w:sz w:val="20"/>
        </w:rPr>
        <w:t>prizes, and awards paid to employees during the year. See </w:t>
      </w:r>
      <w:hyperlink w:history="true" w:anchor="_bookmark108">
        <w:r>
          <w:rPr>
            <w:rFonts w:ascii="Arial"/>
            <w:i/>
            <w:color w:val="0056A2"/>
            <w:sz w:val="20"/>
            <w:u w:val="single" w:color="0055A1"/>
          </w:rPr>
          <w:t>Calendar year basis</w:t>
        </w:r>
      </w:hyperlink>
      <w:r>
        <w:rPr>
          <w:color w:val="231F20"/>
          <w:sz w:val="20"/>
        </w:rPr>
        <w:t>.</w:t>
      </w:r>
    </w:p>
    <w:p>
      <w:pPr>
        <w:pStyle w:val="ListParagraph"/>
        <w:numPr>
          <w:ilvl w:val="0"/>
          <w:numId w:val="3"/>
        </w:numPr>
        <w:tabs>
          <w:tab w:pos="659" w:val="left" w:leader="none"/>
        </w:tabs>
        <w:spacing w:line="232" w:lineRule="auto" w:before="62" w:after="0"/>
        <w:ind w:left="120" w:right="357" w:firstLine="240"/>
        <w:jc w:val="left"/>
        <w:rPr>
          <w:sz w:val="20"/>
        </w:rPr>
      </w:pPr>
      <w:bookmarkStart w:name="_bookmark119" w:id="131"/>
      <w:bookmarkEnd w:id="131"/>
      <w:r>
        <w:rPr/>
      </w:r>
      <w:r>
        <w:rPr>
          <w:color w:val="231F20"/>
          <w:spacing w:val="-2"/>
          <w:sz w:val="20"/>
        </w:rPr>
        <w:t>Total</w:t>
      </w:r>
      <w:r>
        <w:rPr>
          <w:color w:val="231F20"/>
          <w:spacing w:val="-5"/>
          <w:sz w:val="20"/>
        </w:rPr>
        <w:t> </w:t>
      </w:r>
      <w:r>
        <w:rPr>
          <w:color w:val="231F20"/>
          <w:spacing w:val="-2"/>
          <w:sz w:val="20"/>
        </w:rPr>
        <w:t>noncash</w:t>
      </w:r>
      <w:r>
        <w:rPr>
          <w:color w:val="231F20"/>
          <w:spacing w:val="-5"/>
          <w:sz w:val="20"/>
        </w:rPr>
        <w:t> </w:t>
      </w:r>
      <w:r>
        <w:rPr>
          <w:color w:val="231F20"/>
          <w:spacing w:val="-2"/>
          <w:sz w:val="20"/>
        </w:rPr>
        <w:t>payments,</w:t>
      </w:r>
      <w:r>
        <w:rPr>
          <w:color w:val="231F20"/>
          <w:spacing w:val="-5"/>
          <w:sz w:val="20"/>
        </w:rPr>
        <w:t> </w:t>
      </w:r>
      <w:r>
        <w:rPr>
          <w:color w:val="231F20"/>
          <w:spacing w:val="-2"/>
          <w:sz w:val="20"/>
        </w:rPr>
        <w:t>including</w:t>
      </w:r>
      <w:r>
        <w:rPr>
          <w:color w:val="231F20"/>
          <w:spacing w:val="-5"/>
          <w:sz w:val="20"/>
        </w:rPr>
        <w:t> </w:t>
      </w:r>
      <w:r>
        <w:rPr>
          <w:color w:val="231F20"/>
          <w:spacing w:val="-2"/>
          <w:sz w:val="20"/>
        </w:rPr>
        <w:t>certain</w:t>
      </w:r>
      <w:r>
        <w:rPr>
          <w:color w:val="231F20"/>
          <w:spacing w:val="-5"/>
          <w:sz w:val="20"/>
        </w:rPr>
        <w:t> </w:t>
      </w:r>
      <w:r>
        <w:rPr>
          <w:color w:val="231F20"/>
          <w:spacing w:val="-2"/>
          <w:sz w:val="20"/>
        </w:rPr>
        <w:t>fringe </w:t>
      </w:r>
      <w:r>
        <w:rPr>
          <w:color w:val="231F20"/>
          <w:sz w:val="20"/>
        </w:rPr>
        <w:t>benefits. See </w:t>
      </w:r>
      <w:hyperlink w:history="true" w:anchor="_bookmark70">
        <w:r>
          <w:rPr>
            <w:rFonts w:ascii="Arial"/>
            <w:i/>
            <w:color w:val="0056A2"/>
            <w:sz w:val="20"/>
            <w:u w:val="single" w:color="0055A1"/>
          </w:rPr>
          <w:t>Fringe benefits</w:t>
        </w:r>
      </w:hyperlink>
      <w:r>
        <w:rPr>
          <w:color w:val="231F20"/>
          <w:sz w:val="20"/>
        </w:rPr>
        <w:t>.</w:t>
      </w:r>
    </w:p>
    <w:p>
      <w:pPr>
        <w:pStyle w:val="ListParagraph"/>
        <w:numPr>
          <w:ilvl w:val="0"/>
          <w:numId w:val="3"/>
        </w:numPr>
        <w:tabs>
          <w:tab w:pos="659" w:val="left" w:leader="none"/>
        </w:tabs>
        <w:spacing w:line="232" w:lineRule="auto" w:before="62" w:after="0"/>
        <w:ind w:left="120" w:right="108" w:firstLine="240"/>
        <w:jc w:val="left"/>
        <w:rPr>
          <w:sz w:val="20"/>
        </w:rPr>
      </w:pPr>
      <w:r>
        <w:rPr>
          <w:color w:val="231F20"/>
          <w:sz w:val="20"/>
        </w:rPr>
        <w:t>Total</w:t>
      </w:r>
      <w:r>
        <w:rPr>
          <w:color w:val="231F20"/>
          <w:spacing w:val="-14"/>
          <w:sz w:val="20"/>
        </w:rPr>
        <w:t> </w:t>
      </w:r>
      <w:r>
        <w:rPr>
          <w:color w:val="231F20"/>
          <w:sz w:val="20"/>
        </w:rPr>
        <w:t>tips</w:t>
      </w:r>
      <w:r>
        <w:rPr>
          <w:color w:val="231F20"/>
          <w:spacing w:val="-14"/>
          <w:sz w:val="20"/>
        </w:rPr>
        <w:t> </w:t>
      </w:r>
      <w:r>
        <w:rPr>
          <w:color w:val="231F20"/>
          <w:sz w:val="20"/>
        </w:rPr>
        <w:t>reported</w:t>
      </w:r>
      <w:r>
        <w:rPr>
          <w:color w:val="231F20"/>
          <w:spacing w:val="-14"/>
          <w:sz w:val="20"/>
        </w:rPr>
        <w:t> </w:t>
      </w:r>
      <w:r>
        <w:rPr>
          <w:color w:val="231F20"/>
          <w:sz w:val="20"/>
        </w:rPr>
        <w:t>by</w:t>
      </w:r>
      <w:r>
        <w:rPr>
          <w:color w:val="231F20"/>
          <w:spacing w:val="-14"/>
          <w:sz w:val="20"/>
        </w:rPr>
        <w:t> </w:t>
      </w:r>
      <w:r>
        <w:rPr>
          <w:color w:val="231F20"/>
          <w:sz w:val="20"/>
        </w:rPr>
        <w:t>the</w:t>
      </w:r>
      <w:r>
        <w:rPr>
          <w:color w:val="231F20"/>
          <w:spacing w:val="-14"/>
          <w:sz w:val="20"/>
        </w:rPr>
        <w:t> </w:t>
      </w:r>
      <w:r>
        <w:rPr>
          <w:color w:val="231F20"/>
          <w:sz w:val="20"/>
        </w:rPr>
        <w:t>employee</w:t>
      </w:r>
      <w:r>
        <w:rPr>
          <w:color w:val="231F20"/>
          <w:spacing w:val="-14"/>
          <w:sz w:val="20"/>
        </w:rPr>
        <w:t> </w:t>
      </w:r>
      <w:r>
        <w:rPr>
          <w:color w:val="231F20"/>
          <w:sz w:val="20"/>
        </w:rPr>
        <w:t>to</w:t>
      </w:r>
      <w:r>
        <w:rPr>
          <w:color w:val="231F20"/>
          <w:spacing w:val="-14"/>
          <w:sz w:val="20"/>
        </w:rPr>
        <w:t> </w:t>
      </w:r>
      <w:r>
        <w:rPr>
          <w:color w:val="231F20"/>
          <w:sz w:val="20"/>
        </w:rPr>
        <w:t>the</w:t>
      </w:r>
      <w:r>
        <w:rPr>
          <w:color w:val="231F20"/>
          <w:spacing w:val="-14"/>
          <w:sz w:val="20"/>
        </w:rPr>
        <w:t> </w:t>
      </w:r>
      <w:r>
        <w:rPr>
          <w:color w:val="231F20"/>
          <w:sz w:val="20"/>
        </w:rPr>
        <w:t>employer (not allocated tips).</w:t>
      </w:r>
    </w:p>
    <w:p>
      <w:pPr>
        <w:pStyle w:val="ListParagraph"/>
        <w:numPr>
          <w:ilvl w:val="0"/>
          <w:numId w:val="3"/>
        </w:numPr>
        <w:tabs>
          <w:tab w:pos="659" w:val="left" w:leader="none"/>
        </w:tabs>
        <w:spacing w:line="232" w:lineRule="auto" w:before="62" w:after="0"/>
        <w:ind w:left="120" w:right="674" w:firstLine="240"/>
        <w:jc w:val="left"/>
        <w:rPr>
          <w:sz w:val="20"/>
        </w:rPr>
      </w:pPr>
      <w:bookmarkStart w:name="_bookmark120" w:id="132"/>
      <w:bookmarkEnd w:id="132"/>
      <w:r>
        <w:rPr/>
      </w:r>
      <w:r>
        <w:rPr>
          <w:color w:val="231F20"/>
          <w:sz w:val="20"/>
        </w:rPr>
        <w:t>Certain employee business expense </w:t>
      </w:r>
      <w:r>
        <w:rPr>
          <w:color w:val="231F20"/>
          <w:spacing w:val="-2"/>
          <w:sz w:val="20"/>
        </w:rPr>
        <w:t>reimbursements.</w:t>
      </w:r>
      <w:r>
        <w:rPr>
          <w:color w:val="231F20"/>
          <w:spacing w:val="-4"/>
          <w:sz w:val="20"/>
        </w:rPr>
        <w:t> </w:t>
      </w:r>
      <w:r>
        <w:rPr>
          <w:color w:val="231F20"/>
          <w:spacing w:val="-2"/>
          <w:sz w:val="20"/>
        </w:rPr>
        <w:t>See</w:t>
      </w:r>
      <w:r>
        <w:rPr>
          <w:color w:val="231F20"/>
          <w:spacing w:val="-4"/>
          <w:sz w:val="20"/>
        </w:rPr>
        <w:t> </w:t>
      </w:r>
      <w:hyperlink w:history="true" w:anchor="_bookmark63">
        <w:r>
          <w:rPr>
            <w:rFonts w:ascii="Arial"/>
            <w:i/>
            <w:color w:val="0056A2"/>
            <w:spacing w:val="-2"/>
            <w:sz w:val="20"/>
            <w:u w:val="single" w:color="0055A1"/>
          </w:rPr>
          <w:t>Employee</w:t>
        </w:r>
        <w:r>
          <w:rPr>
            <w:rFonts w:ascii="Arial"/>
            <w:i/>
            <w:color w:val="0056A2"/>
            <w:spacing w:val="-4"/>
            <w:sz w:val="20"/>
            <w:u w:val="single" w:color="0055A1"/>
          </w:rPr>
          <w:t> </w:t>
        </w:r>
        <w:r>
          <w:rPr>
            <w:rFonts w:ascii="Arial"/>
            <w:i/>
            <w:color w:val="0056A2"/>
            <w:spacing w:val="-2"/>
            <w:sz w:val="20"/>
            <w:u w:val="single" w:color="0055A1"/>
          </w:rPr>
          <w:t>business</w:t>
        </w:r>
        <w:r>
          <w:rPr>
            <w:rFonts w:ascii="Arial"/>
            <w:i/>
            <w:color w:val="0056A2"/>
            <w:spacing w:val="-4"/>
            <w:sz w:val="20"/>
            <w:u w:val="single" w:color="0055A1"/>
          </w:rPr>
          <w:t> </w:t>
        </w:r>
        <w:r>
          <w:rPr>
            <w:rFonts w:ascii="Arial"/>
            <w:i/>
            <w:color w:val="0056A2"/>
            <w:spacing w:val="-2"/>
            <w:sz w:val="20"/>
            <w:u w:val="single" w:color="0055A1"/>
          </w:rPr>
          <w:t>expense</w:t>
        </w:r>
      </w:hyperlink>
      <w:r>
        <w:rPr>
          <w:rFonts w:ascii="Arial"/>
          <w:i/>
          <w:color w:val="0056A2"/>
          <w:spacing w:val="-2"/>
          <w:sz w:val="20"/>
        </w:rPr>
        <w:t> </w:t>
      </w:r>
      <w:hyperlink w:history="true" w:anchor="_bookmark63">
        <w:r>
          <w:rPr>
            <w:rFonts w:ascii="Arial"/>
            <w:i/>
            <w:color w:val="0056A2"/>
            <w:spacing w:val="-2"/>
            <w:sz w:val="20"/>
            <w:u w:val="single" w:color="0055A1"/>
          </w:rPr>
          <w:t>reimbursements</w:t>
        </w:r>
      </w:hyperlink>
      <w:r>
        <w:rPr>
          <w:color w:val="231F20"/>
          <w:spacing w:val="-2"/>
          <w:sz w:val="20"/>
        </w:rPr>
        <w:t>.</w:t>
      </w:r>
    </w:p>
    <w:p>
      <w:pPr>
        <w:pStyle w:val="ListParagraph"/>
        <w:numPr>
          <w:ilvl w:val="0"/>
          <w:numId w:val="3"/>
        </w:numPr>
        <w:tabs>
          <w:tab w:pos="659" w:val="left" w:leader="none"/>
        </w:tabs>
        <w:spacing w:line="232" w:lineRule="auto" w:before="63" w:after="0"/>
        <w:ind w:left="120" w:right="54" w:firstLine="240"/>
        <w:jc w:val="left"/>
        <w:rPr>
          <w:sz w:val="20"/>
        </w:rPr>
      </w:pPr>
      <w:r>
        <w:rPr>
          <w:color w:val="231F20"/>
          <w:sz w:val="20"/>
        </w:rPr>
        <w:t>The cost of accident and health insurance premiums</w:t>
      </w:r>
      <w:r>
        <w:rPr>
          <w:color w:val="231F20"/>
          <w:spacing w:val="-14"/>
          <w:sz w:val="20"/>
        </w:rPr>
        <w:t> </w:t>
      </w:r>
      <w:r>
        <w:rPr>
          <w:color w:val="231F20"/>
          <w:sz w:val="20"/>
        </w:rPr>
        <w:t>for</w:t>
      </w:r>
      <w:r>
        <w:rPr>
          <w:color w:val="231F20"/>
          <w:spacing w:val="-14"/>
          <w:sz w:val="20"/>
        </w:rPr>
        <w:t> </w:t>
      </w:r>
      <w:r>
        <w:rPr>
          <w:color w:val="231F20"/>
          <w:sz w:val="20"/>
        </w:rPr>
        <w:t>2%-or-more</w:t>
      </w:r>
      <w:r>
        <w:rPr>
          <w:color w:val="231F20"/>
          <w:spacing w:val="-14"/>
          <w:sz w:val="20"/>
        </w:rPr>
        <w:t> </w:t>
      </w:r>
      <w:r>
        <w:rPr>
          <w:color w:val="231F20"/>
          <w:sz w:val="20"/>
        </w:rPr>
        <w:t>shareholder-employees</w:t>
      </w:r>
      <w:r>
        <w:rPr>
          <w:color w:val="231F20"/>
          <w:spacing w:val="-14"/>
          <w:sz w:val="20"/>
        </w:rPr>
        <w:t> </w:t>
      </w:r>
      <w:r>
        <w:rPr>
          <w:color w:val="231F20"/>
          <w:sz w:val="20"/>
        </w:rPr>
        <w:t>paid</w:t>
      </w:r>
      <w:r>
        <w:rPr>
          <w:color w:val="231F20"/>
          <w:spacing w:val="-14"/>
          <w:sz w:val="20"/>
        </w:rPr>
        <w:t> </w:t>
      </w:r>
      <w:r>
        <w:rPr>
          <w:color w:val="231F20"/>
          <w:sz w:val="20"/>
        </w:rPr>
        <w:t>by an S corporation.</w:t>
      </w:r>
    </w:p>
    <w:p>
      <w:pPr>
        <w:pStyle w:val="ListParagraph"/>
        <w:numPr>
          <w:ilvl w:val="0"/>
          <w:numId w:val="3"/>
        </w:numPr>
        <w:tabs>
          <w:tab w:pos="659" w:val="left" w:leader="none"/>
        </w:tabs>
        <w:spacing w:line="232" w:lineRule="auto" w:before="63" w:after="0"/>
        <w:ind w:left="120" w:right="111" w:firstLine="240"/>
        <w:jc w:val="left"/>
        <w:rPr>
          <w:sz w:val="20"/>
        </w:rPr>
      </w:pPr>
      <w:r>
        <w:rPr>
          <w:color w:val="231F20"/>
          <w:spacing w:val="-2"/>
          <w:sz w:val="20"/>
        </w:rPr>
        <w:t>Taxable</w:t>
      </w:r>
      <w:r>
        <w:rPr>
          <w:color w:val="231F20"/>
          <w:spacing w:val="-6"/>
          <w:sz w:val="20"/>
        </w:rPr>
        <w:t> </w:t>
      </w:r>
      <w:r>
        <w:rPr>
          <w:color w:val="231F20"/>
          <w:spacing w:val="-2"/>
          <w:sz w:val="20"/>
        </w:rPr>
        <w:t>benefits</w:t>
      </w:r>
      <w:r>
        <w:rPr>
          <w:color w:val="231F20"/>
          <w:spacing w:val="-6"/>
          <w:sz w:val="20"/>
        </w:rPr>
        <w:t> </w:t>
      </w:r>
      <w:r>
        <w:rPr>
          <w:color w:val="231F20"/>
          <w:spacing w:val="-2"/>
          <w:sz w:val="20"/>
        </w:rPr>
        <w:t>from</w:t>
      </w:r>
      <w:r>
        <w:rPr>
          <w:color w:val="231F20"/>
          <w:spacing w:val="-6"/>
          <w:sz w:val="20"/>
        </w:rPr>
        <w:t> </w:t>
      </w:r>
      <w:r>
        <w:rPr>
          <w:color w:val="231F20"/>
          <w:spacing w:val="-2"/>
          <w:sz w:val="20"/>
        </w:rPr>
        <w:t>a</w:t>
      </w:r>
      <w:r>
        <w:rPr>
          <w:color w:val="231F20"/>
          <w:spacing w:val="-6"/>
          <w:sz w:val="20"/>
        </w:rPr>
        <w:t> </w:t>
      </w:r>
      <w:r>
        <w:rPr>
          <w:color w:val="231F20"/>
          <w:spacing w:val="-2"/>
          <w:sz w:val="20"/>
        </w:rPr>
        <w:t>section</w:t>
      </w:r>
      <w:r>
        <w:rPr>
          <w:color w:val="231F20"/>
          <w:spacing w:val="-6"/>
          <w:sz w:val="20"/>
        </w:rPr>
        <w:t> </w:t>
      </w:r>
      <w:r>
        <w:rPr>
          <w:color w:val="231F20"/>
          <w:spacing w:val="-2"/>
          <w:sz w:val="20"/>
        </w:rPr>
        <w:t>125</w:t>
      </w:r>
      <w:r>
        <w:rPr>
          <w:color w:val="231F20"/>
          <w:spacing w:val="-6"/>
          <w:sz w:val="20"/>
        </w:rPr>
        <w:t> </w:t>
      </w:r>
      <w:r>
        <w:rPr>
          <w:color w:val="231F20"/>
          <w:spacing w:val="-2"/>
          <w:sz w:val="20"/>
        </w:rPr>
        <w:t>(cafeteria)</w:t>
      </w:r>
      <w:r>
        <w:rPr>
          <w:color w:val="231F20"/>
          <w:spacing w:val="-6"/>
          <w:sz w:val="20"/>
        </w:rPr>
        <w:t> </w:t>
      </w:r>
      <w:r>
        <w:rPr>
          <w:color w:val="231F20"/>
          <w:spacing w:val="-2"/>
          <w:sz w:val="20"/>
        </w:rPr>
        <w:t>plan </w:t>
      </w:r>
      <w:r>
        <w:rPr>
          <w:color w:val="231F20"/>
          <w:sz w:val="20"/>
        </w:rPr>
        <w:t>if the employee chooses cash.</w:t>
      </w:r>
    </w:p>
    <w:p>
      <w:pPr>
        <w:pStyle w:val="ListParagraph"/>
        <w:numPr>
          <w:ilvl w:val="0"/>
          <w:numId w:val="3"/>
        </w:numPr>
        <w:tabs>
          <w:tab w:pos="659" w:val="left" w:leader="none"/>
        </w:tabs>
        <w:spacing w:line="240" w:lineRule="auto" w:before="56" w:after="0"/>
        <w:ind w:left="659" w:right="0" w:hanging="299"/>
        <w:jc w:val="left"/>
        <w:rPr>
          <w:sz w:val="20"/>
        </w:rPr>
      </w:pPr>
      <w:r>
        <w:rPr>
          <w:color w:val="231F20"/>
          <w:spacing w:val="-2"/>
          <w:sz w:val="20"/>
        </w:rPr>
        <w:t>Employee</w:t>
      </w:r>
      <w:r>
        <w:rPr>
          <w:color w:val="231F20"/>
          <w:spacing w:val="-5"/>
          <w:sz w:val="20"/>
        </w:rPr>
        <w:t> </w:t>
      </w:r>
      <w:r>
        <w:rPr>
          <w:color w:val="231F20"/>
          <w:spacing w:val="-2"/>
          <w:sz w:val="20"/>
        </w:rPr>
        <w:t>contributions</w:t>
      </w:r>
      <w:r>
        <w:rPr>
          <w:color w:val="231F20"/>
          <w:spacing w:val="-4"/>
          <w:sz w:val="20"/>
        </w:rPr>
        <w:t> </w:t>
      </w:r>
      <w:r>
        <w:rPr>
          <w:color w:val="231F20"/>
          <w:spacing w:val="-2"/>
          <w:sz w:val="20"/>
        </w:rPr>
        <w:t>to</w:t>
      </w:r>
      <w:r>
        <w:rPr>
          <w:color w:val="231F20"/>
          <w:spacing w:val="-4"/>
          <w:sz w:val="20"/>
        </w:rPr>
        <w:t> </w:t>
      </w:r>
      <w:r>
        <w:rPr>
          <w:color w:val="231F20"/>
          <w:spacing w:val="-2"/>
          <w:sz w:val="20"/>
        </w:rPr>
        <w:t>an</w:t>
      </w:r>
      <w:r>
        <w:rPr>
          <w:color w:val="231F20"/>
          <w:spacing w:val="-4"/>
          <w:sz w:val="20"/>
        </w:rPr>
        <w:t> </w:t>
      </w:r>
      <w:r>
        <w:rPr>
          <w:color w:val="231F20"/>
          <w:spacing w:val="-2"/>
          <w:sz w:val="20"/>
        </w:rPr>
        <w:t>Archer</w:t>
      </w:r>
      <w:r>
        <w:rPr>
          <w:color w:val="231F20"/>
          <w:spacing w:val="-4"/>
          <w:sz w:val="20"/>
        </w:rPr>
        <w:t> MSA.</w:t>
      </w:r>
    </w:p>
    <w:p>
      <w:pPr>
        <w:pStyle w:val="ListParagraph"/>
        <w:numPr>
          <w:ilvl w:val="0"/>
          <w:numId w:val="3"/>
        </w:numPr>
        <w:tabs>
          <w:tab w:pos="659" w:val="left" w:leader="none"/>
        </w:tabs>
        <w:spacing w:line="232" w:lineRule="auto" w:before="60" w:after="0"/>
        <w:ind w:left="120" w:right="519" w:firstLine="240"/>
        <w:jc w:val="left"/>
        <w:rPr>
          <w:sz w:val="20"/>
        </w:rPr>
      </w:pPr>
      <w:bookmarkStart w:name="_bookmark121" w:id="133"/>
      <w:bookmarkEnd w:id="133"/>
      <w:r>
        <w:rPr/>
      </w:r>
      <w:r>
        <w:rPr>
          <w:color w:val="231F20"/>
          <w:sz w:val="20"/>
        </w:rPr>
        <w:t>Employer contributions to an Archer MSA if includible</w:t>
      </w:r>
      <w:r>
        <w:rPr>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income</w:t>
      </w:r>
      <w:r>
        <w:rPr>
          <w:color w:val="231F20"/>
          <w:spacing w:val="-14"/>
          <w:sz w:val="20"/>
        </w:rPr>
        <w:t> </w:t>
      </w:r>
      <w:r>
        <w:rPr>
          <w:color w:val="231F20"/>
          <w:sz w:val="20"/>
        </w:rPr>
        <w:t>of</w:t>
      </w:r>
      <w:r>
        <w:rPr>
          <w:color w:val="231F20"/>
          <w:spacing w:val="-14"/>
          <w:sz w:val="20"/>
        </w:rPr>
        <w:t> </w:t>
      </w:r>
      <w:r>
        <w:rPr>
          <w:color w:val="231F20"/>
          <w:sz w:val="20"/>
        </w:rPr>
        <w:t>the</w:t>
      </w:r>
      <w:r>
        <w:rPr>
          <w:color w:val="231F20"/>
          <w:spacing w:val="-14"/>
          <w:sz w:val="20"/>
        </w:rPr>
        <w:t> </w:t>
      </w:r>
      <w:r>
        <w:rPr>
          <w:color w:val="231F20"/>
          <w:sz w:val="20"/>
        </w:rPr>
        <w:t>employee.</w:t>
      </w:r>
      <w:r>
        <w:rPr>
          <w:color w:val="231F20"/>
          <w:spacing w:val="-14"/>
          <w:sz w:val="20"/>
        </w:rPr>
        <w:t> </w:t>
      </w:r>
      <w:r>
        <w:rPr>
          <w:color w:val="231F20"/>
          <w:sz w:val="20"/>
        </w:rPr>
        <w:t>See</w:t>
      </w:r>
      <w:r>
        <w:rPr>
          <w:color w:val="231F20"/>
          <w:spacing w:val="-13"/>
          <w:sz w:val="20"/>
        </w:rPr>
        <w:t> </w:t>
      </w:r>
      <w:hyperlink w:history="true" w:anchor="_bookmark59">
        <w:r>
          <w:rPr>
            <w:rFonts w:ascii="Arial"/>
            <w:i/>
            <w:color w:val="0056A2"/>
            <w:sz w:val="20"/>
            <w:u w:val="single" w:color="0055A1"/>
          </w:rPr>
          <w:t>Archer</w:t>
        </w:r>
      </w:hyperlink>
      <w:r>
        <w:rPr>
          <w:rFonts w:ascii="Arial"/>
          <w:i/>
          <w:color w:val="0056A2"/>
          <w:sz w:val="20"/>
        </w:rPr>
        <w:t> </w:t>
      </w:r>
      <w:hyperlink w:history="true" w:anchor="_bookmark59">
        <w:r>
          <w:rPr>
            <w:rFonts w:ascii="Arial"/>
            <w:i/>
            <w:color w:val="0056A2"/>
            <w:spacing w:val="-4"/>
            <w:sz w:val="20"/>
            <w:u w:val="single" w:color="0055A1"/>
          </w:rPr>
          <w:t>MSA</w:t>
        </w:r>
      </w:hyperlink>
      <w:r>
        <w:rPr>
          <w:color w:val="231F20"/>
          <w:spacing w:val="-4"/>
          <w:sz w:val="20"/>
        </w:rPr>
        <w:t>.</w:t>
      </w:r>
    </w:p>
    <w:p>
      <w:pPr>
        <w:pStyle w:val="ListParagraph"/>
        <w:numPr>
          <w:ilvl w:val="0"/>
          <w:numId w:val="3"/>
        </w:numPr>
        <w:tabs>
          <w:tab w:pos="659" w:val="left" w:leader="none"/>
        </w:tabs>
        <w:spacing w:line="232" w:lineRule="auto" w:before="62" w:after="0"/>
        <w:ind w:left="120" w:right="164" w:firstLine="240"/>
        <w:jc w:val="left"/>
        <w:rPr>
          <w:sz w:val="20"/>
        </w:rPr>
      </w:pPr>
      <w:r>
        <w:rPr>
          <w:color w:val="231F20"/>
          <w:sz w:val="20"/>
        </w:rPr>
        <w:t>Employer</w:t>
      </w:r>
      <w:r>
        <w:rPr>
          <w:color w:val="231F20"/>
          <w:spacing w:val="-14"/>
          <w:sz w:val="20"/>
        </w:rPr>
        <w:t> </w:t>
      </w:r>
      <w:r>
        <w:rPr>
          <w:color w:val="231F20"/>
          <w:sz w:val="20"/>
        </w:rPr>
        <w:t>contributions</w:t>
      </w:r>
      <w:r>
        <w:rPr>
          <w:color w:val="231F20"/>
          <w:spacing w:val="-14"/>
          <w:sz w:val="20"/>
        </w:rPr>
        <w:t> </w:t>
      </w:r>
      <w:r>
        <w:rPr>
          <w:color w:val="231F20"/>
          <w:sz w:val="20"/>
        </w:rPr>
        <w:t>for</w:t>
      </w:r>
      <w:r>
        <w:rPr>
          <w:color w:val="231F20"/>
          <w:spacing w:val="-14"/>
          <w:sz w:val="20"/>
        </w:rPr>
        <w:t> </w:t>
      </w:r>
      <w:r>
        <w:rPr>
          <w:color w:val="231F20"/>
          <w:sz w:val="20"/>
        </w:rPr>
        <w:t>qualified</w:t>
      </w:r>
      <w:r>
        <w:rPr>
          <w:color w:val="231F20"/>
          <w:spacing w:val="-14"/>
          <w:sz w:val="20"/>
        </w:rPr>
        <w:t> </w:t>
      </w:r>
      <w:r>
        <w:rPr>
          <w:color w:val="231F20"/>
          <w:sz w:val="20"/>
        </w:rPr>
        <w:t>long-term</w:t>
      </w:r>
      <w:r>
        <w:rPr>
          <w:color w:val="231F20"/>
          <w:spacing w:val="-14"/>
          <w:sz w:val="20"/>
        </w:rPr>
        <w:t> </w:t>
      </w:r>
      <w:r>
        <w:rPr>
          <w:color w:val="231F20"/>
          <w:sz w:val="20"/>
        </w:rPr>
        <w:t>care services to the extent that such coverage is provided through a flexible spending or similar arrangement.</w:t>
      </w:r>
    </w:p>
    <w:p>
      <w:pPr>
        <w:pStyle w:val="ListParagraph"/>
        <w:numPr>
          <w:ilvl w:val="0"/>
          <w:numId w:val="3"/>
        </w:numPr>
        <w:tabs>
          <w:tab w:pos="659" w:val="left" w:leader="none"/>
        </w:tabs>
        <w:spacing w:line="232" w:lineRule="auto" w:before="63" w:after="0"/>
        <w:ind w:left="120" w:right="164" w:firstLine="240"/>
        <w:jc w:val="left"/>
        <w:rPr>
          <w:sz w:val="20"/>
        </w:rPr>
      </w:pPr>
      <w:bookmarkStart w:name="_bookmark122" w:id="134"/>
      <w:bookmarkEnd w:id="134"/>
      <w:r>
        <w:rPr/>
      </w:r>
      <w:r>
        <w:rPr>
          <w:color w:val="231F20"/>
          <w:spacing w:val="-2"/>
          <w:sz w:val="20"/>
        </w:rPr>
        <w:t>Taxable</w:t>
      </w:r>
      <w:r>
        <w:rPr>
          <w:color w:val="231F20"/>
          <w:spacing w:val="-8"/>
          <w:sz w:val="20"/>
        </w:rPr>
        <w:t> </w:t>
      </w:r>
      <w:r>
        <w:rPr>
          <w:color w:val="231F20"/>
          <w:spacing w:val="-2"/>
          <w:sz w:val="20"/>
        </w:rPr>
        <w:t>cost</w:t>
      </w:r>
      <w:r>
        <w:rPr>
          <w:color w:val="231F20"/>
          <w:spacing w:val="-8"/>
          <w:sz w:val="20"/>
        </w:rPr>
        <w:t> </w:t>
      </w:r>
      <w:r>
        <w:rPr>
          <w:color w:val="231F20"/>
          <w:spacing w:val="-2"/>
          <w:sz w:val="20"/>
        </w:rPr>
        <w:t>of</w:t>
      </w:r>
      <w:r>
        <w:rPr>
          <w:color w:val="231F20"/>
          <w:spacing w:val="-8"/>
          <w:sz w:val="20"/>
        </w:rPr>
        <w:t> </w:t>
      </w:r>
      <w:r>
        <w:rPr>
          <w:color w:val="231F20"/>
          <w:spacing w:val="-2"/>
          <w:sz w:val="20"/>
        </w:rPr>
        <w:t>group-term</w:t>
      </w:r>
      <w:r>
        <w:rPr>
          <w:color w:val="231F20"/>
          <w:spacing w:val="-8"/>
          <w:sz w:val="20"/>
        </w:rPr>
        <w:t> </w:t>
      </w:r>
      <w:r>
        <w:rPr>
          <w:color w:val="231F20"/>
          <w:spacing w:val="-2"/>
          <w:sz w:val="20"/>
        </w:rPr>
        <w:t>life</w:t>
      </w:r>
      <w:r>
        <w:rPr>
          <w:color w:val="231F20"/>
          <w:spacing w:val="-8"/>
          <w:sz w:val="20"/>
        </w:rPr>
        <w:t> </w:t>
      </w:r>
      <w:r>
        <w:rPr>
          <w:color w:val="231F20"/>
          <w:spacing w:val="-2"/>
          <w:sz w:val="20"/>
        </w:rPr>
        <w:t>insurance</w:t>
      </w:r>
      <w:r>
        <w:rPr>
          <w:color w:val="231F20"/>
          <w:spacing w:val="-8"/>
          <w:sz w:val="20"/>
        </w:rPr>
        <w:t> </w:t>
      </w:r>
      <w:r>
        <w:rPr>
          <w:color w:val="231F20"/>
          <w:spacing w:val="-2"/>
          <w:sz w:val="20"/>
        </w:rPr>
        <w:t>in</w:t>
      </w:r>
      <w:r>
        <w:rPr>
          <w:color w:val="231F20"/>
          <w:spacing w:val="-8"/>
          <w:sz w:val="20"/>
        </w:rPr>
        <w:t> </w:t>
      </w:r>
      <w:r>
        <w:rPr>
          <w:color w:val="231F20"/>
          <w:spacing w:val="-2"/>
          <w:sz w:val="20"/>
        </w:rPr>
        <w:t>excess </w:t>
      </w:r>
      <w:r>
        <w:rPr>
          <w:color w:val="231F20"/>
          <w:sz w:val="20"/>
        </w:rPr>
        <w:t>of $50,000. See </w:t>
      </w:r>
      <w:hyperlink w:history="true" w:anchor="_bookmark76">
        <w:r>
          <w:rPr>
            <w:rFonts w:ascii="Arial"/>
            <w:i/>
            <w:color w:val="0056A2"/>
            <w:sz w:val="20"/>
            <w:u w:val="single" w:color="0055A1"/>
          </w:rPr>
          <w:t>Group-term life insurance</w:t>
        </w:r>
      </w:hyperlink>
      <w:r>
        <w:rPr>
          <w:color w:val="231F20"/>
          <w:sz w:val="20"/>
        </w:rPr>
        <w:t>.</w:t>
      </w:r>
    </w:p>
    <w:p>
      <w:pPr>
        <w:pStyle w:val="ListParagraph"/>
        <w:numPr>
          <w:ilvl w:val="0"/>
          <w:numId w:val="3"/>
        </w:numPr>
        <w:tabs>
          <w:tab w:pos="659" w:val="left" w:leader="none"/>
        </w:tabs>
        <w:spacing w:line="232" w:lineRule="auto" w:before="62" w:after="0"/>
        <w:ind w:left="120" w:right="194" w:firstLine="240"/>
        <w:jc w:val="left"/>
        <w:rPr>
          <w:sz w:val="20"/>
        </w:rPr>
      </w:pPr>
      <w:bookmarkStart w:name="_bookmark123" w:id="135"/>
      <w:bookmarkEnd w:id="135"/>
      <w:r>
        <w:rPr/>
      </w:r>
      <w:r>
        <w:rPr>
          <w:color w:val="231F20"/>
          <w:sz w:val="20"/>
        </w:rPr>
        <w:t>Unless excludable under </w:t>
      </w:r>
      <w:hyperlink w:history="true" w:anchor="_bookmark60">
        <w:r>
          <w:rPr>
            <w:rFonts w:ascii="Arial"/>
            <w:i/>
            <w:color w:val="0056A2"/>
            <w:sz w:val="20"/>
            <w:u w:val="single" w:color="0055A1"/>
          </w:rPr>
          <w:t>Educational assistance</w:t>
        </w:r>
      </w:hyperlink>
      <w:r>
        <w:rPr>
          <w:rFonts w:ascii="Arial"/>
          <w:i/>
          <w:color w:val="0056A2"/>
          <w:sz w:val="20"/>
        </w:rPr>
        <w:t> </w:t>
      </w:r>
      <w:hyperlink w:history="true" w:anchor="_bookmark60">
        <w:r>
          <w:rPr>
            <w:rFonts w:ascii="Arial"/>
            <w:i/>
            <w:color w:val="0056A2"/>
            <w:sz w:val="20"/>
            <w:u w:val="single" w:color="0055A1"/>
          </w:rPr>
          <w:t>programs</w:t>
        </w:r>
      </w:hyperlink>
      <w:r>
        <w:rPr>
          <w:color w:val="231F20"/>
          <w:sz w:val="20"/>
        </w:rPr>
        <w:t>, payments for non-job-related education expenses</w:t>
      </w:r>
      <w:r>
        <w:rPr>
          <w:color w:val="231F20"/>
          <w:spacing w:val="-14"/>
          <w:sz w:val="20"/>
        </w:rPr>
        <w:t> </w:t>
      </w:r>
      <w:r>
        <w:rPr>
          <w:color w:val="231F20"/>
          <w:sz w:val="20"/>
        </w:rPr>
        <w:t>or</w:t>
      </w:r>
      <w:r>
        <w:rPr>
          <w:color w:val="231F20"/>
          <w:spacing w:val="-14"/>
          <w:sz w:val="20"/>
        </w:rPr>
        <w:t> </w:t>
      </w:r>
      <w:r>
        <w:rPr>
          <w:color w:val="231F20"/>
          <w:sz w:val="20"/>
        </w:rPr>
        <w:t>for</w:t>
      </w:r>
      <w:r>
        <w:rPr>
          <w:color w:val="231F20"/>
          <w:spacing w:val="-14"/>
          <w:sz w:val="20"/>
        </w:rPr>
        <w:t> </w:t>
      </w:r>
      <w:r>
        <w:rPr>
          <w:color w:val="231F20"/>
          <w:sz w:val="20"/>
        </w:rPr>
        <w:t>payments</w:t>
      </w:r>
      <w:r>
        <w:rPr>
          <w:color w:val="231F20"/>
          <w:spacing w:val="-14"/>
          <w:sz w:val="20"/>
        </w:rPr>
        <w:t> </w:t>
      </w:r>
      <w:r>
        <w:rPr>
          <w:color w:val="231F20"/>
          <w:sz w:val="20"/>
        </w:rPr>
        <w:t>under</w:t>
      </w:r>
      <w:r>
        <w:rPr>
          <w:color w:val="231F20"/>
          <w:spacing w:val="-14"/>
          <w:sz w:val="20"/>
        </w:rPr>
        <w:t> </w:t>
      </w:r>
      <w:r>
        <w:rPr>
          <w:color w:val="231F20"/>
          <w:sz w:val="20"/>
        </w:rPr>
        <w:t>a</w:t>
      </w:r>
      <w:r>
        <w:rPr>
          <w:color w:val="231F20"/>
          <w:spacing w:val="-14"/>
          <w:sz w:val="20"/>
        </w:rPr>
        <w:t> </w:t>
      </w:r>
      <w:r>
        <w:rPr>
          <w:color w:val="231F20"/>
          <w:sz w:val="20"/>
        </w:rPr>
        <w:t>nonaccountable</w:t>
      </w:r>
      <w:r>
        <w:rPr>
          <w:color w:val="231F20"/>
          <w:spacing w:val="-14"/>
          <w:sz w:val="20"/>
        </w:rPr>
        <w:t> </w:t>
      </w:r>
      <w:r>
        <w:rPr>
          <w:color w:val="231F20"/>
          <w:sz w:val="20"/>
        </w:rPr>
        <w:t>plan. See Pub. 970.</w:t>
      </w:r>
    </w:p>
    <w:p>
      <w:pPr>
        <w:pStyle w:val="ListParagraph"/>
        <w:numPr>
          <w:ilvl w:val="0"/>
          <w:numId w:val="3"/>
        </w:numPr>
        <w:tabs>
          <w:tab w:pos="658" w:val="left" w:leader="none"/>
        </w:tabs>
        <w:spacing w:line="232" w:lineRule="auto" w:before="64" w:after="0"/>
        <w:ind w:left="119" w:right="157" w:firstLine="240"/>
        <w:jc w:val="left"/>
        <w:rPr>
          <w:sz w:val="20"/>
        </w:rPr>
      </w:pPr>
      <w:bookmarkStart w:name="_bookmark124" w:id="136"/>
      <w:bookmarkEnd w:id="136"/>
      <w:r>
        <w:rPr/>
      </w:r>
      <w:r>
        <w:rPr>
          <w:color w:val="231F20"/>
          <w:sz w:val="20"/>
        </w:rPr>
        <w:t>The</w:t>
      </w:r>
      <w:r>
        <w:rPr>
          <w:color w:val="231F20"/>
          <w:spacing w:val="-14"/>
          <w:sz w:val="20"/>
        </w:rPr>
        <w:t> </w:t>
      </w:r>
      <w:r>
        <w:rPr>
          <w:color w:val="231F20"/>
          <w:sz w:val="20"/>
        </w:rPr>
        <w:t>amount</w:t>
      </w:r>
      <w:r>
        <w:rPr>
          <w:color w:val="231F20"/>
          <w:spacing w:val="-14"/>
          <w:sz w:val="20"/>
        </w:rPr>
        <w:t> </w:t>
      </w:r>
      <w:r>
        <w:rPr>
          <w:color w:val="231F20"/>
          <w:sz w:val="20"/>
        </w:rPr>
        <w:t>includible</w:t>
      </w:r>
      <w:r>
        <w:rPr>
          <w:color w:val="231F20"/>
          <w:spacing w:val="-14"/>
          <w:sz w:val="20"/>
        </w:rPr>
        <w:t> </w:t>
      </w:r>
      <w:r>
        <w:rPr>
          <w:color w:val="231F20"/>
          <w:sz w:val="20"/>
        </w:rPr>
        <w:t>as</w:t>
      </w:r>
      <w:r>
        <w:rPr>
          <w:color w:val="231F20"/>
          <w:spacing w:val="-14"/>
          <w:sz w:val="20"/>
        </w:rPr>
        <w:t> </w:t>
      </w:r>
      <w:r>
        <w:rPr>
          <w:color w:val="231F20"/>
          <w:sz w:val="20"/>
        </w:rPr>
        <w:t>wages</w:t>
      </w:r>
      <w:r>
        <w:rPr>
          <w:color w:val="231F20"/>
          <w:spacing w:val="-14"/>
          <w:sz w:val="20"/>
        </w:rPr>
        <w:t> </w:t>
      </w:r>
      <w:r>
        <w:rPr>
          <w:color w:val="231F20"/>
          <w:sz w:val="20"/>
        </w:rPr>
        <w:t>because</w:t>
      </w:r>
      <w:r>
        <w:rPr>
          <w:color w:val="231F20"/>
          <w:spacing w:val="-14"/>
          <w:sz w:val="20"/>
        </w:rPr>
        <w:t> </w:t>
      </w:r>
      <w:r>
        <w:rPr>
          <w:color w:val="231F20"/>
          <w:sz w:val="20"/>
        </w:rPr>
        <w:t>you</w:t>
      </w:r>
      <w:r>
        <w:rPr>
          <w:color w:val="231F20"/>
          <w:spacing w:val="-14"/>
          <w:sz w:val="20"/>
        </w:rPr>
        <w:t> </w:t>
      </w:r>
      <w:r>
        <w:rPr>
          <w:color w:val="231F20"/>
          <w:sz w:val="20"/>
        </w:rPr>
        <w:t>paid your employee's share of social security and Medicare taxes (or railroad retirement taxes, if applicable). See</w:t>
      </w:r>
    </w:p>
    <w:p>
      <w:pPr>
        <w:spacing w:line="232" w:lineRule="auto" w:before="138"/>
        <w:ind w:left="120" w:right="117" w:firstLine="0"/>
        <w:jc w:val="left"/>
        <w:rPr>
          <w:sz w:val="20"/>
        </w:rPr>
      </w:pPr>
      <w:r>
        <w:rPr/>
        <w:br w:type="column"/>
      </w:r>
      <w:hyperlink w:history="true" w:anchor="_bookmark66">
        <w:r>
          <w:rPr>
            <w:rFonts w:ascii="Arial"/>
            <w:i/>
            <w:color w:val="0056A2"/>
            <w:sz w:val="20"/>
            <w:u w:val="single" w:color="0055A1"/>
          </w:rPr>
          <w:t>Employee's</w:t>
        </w:r>
        <w:r>
          <w:rPr>
            <w:rFonts w:ascii="Arial"/>
            <w:i/>
            <w:color w:val="0056A2"/>
            <w:spacing w:val="-14"/>
            <w:sz w:val="20"/>
            <w:u w:val="single" w:color="0055A1"/>
          </w:rPr>
          <w:t> </w:t>
        </w:r>
        <w:r>
          <w:rPr>
            <w:rFonts w:ascii="Arial"/>
            <w:i/>
            <w:color w:val="0056A2"/>
            <w:sz w:val="20"/>
            <w:u w:val="single" w:color="0055A1"/>
          </w:rPr>
          <w:t>social</w:t>
        </w:r>
        <w:r>
          <w:rPr>
            <w:rFonts w:ascii="Arial"/>
            <w:i/>
            <w:color w:val="0056A2"/>
            <w:spacing w:val="-14"/>
            <w:sz w:val="20"/>
            <w:u w:val="single" w:color="0055A1"/>
          </w:rPr>
          <w:t> </w:t>
        </w:r>
        <w:r>
          <w:rPr>
            <w:rFonts w:ascii="Arial"/>
            <w:i/>
            <w:color w:val="0056A2"/>
            <w:sz w:val="20"/>
            <w:u w:val="single" w:color="0055A1"/>
          </w:rPr>
          <w:t>security</w:t>
        </w:r>
        <w:r>
          <w:rPr>
            <w:rFonts w:ascii="Arial"/>
            <w:i/>
            <w:color w:val="0056A2"/>
            <w:spacing w:val="-14"/>
            <w:sz w:val="20"/>
            <w:u w:val="single" w:color="0055A1"/>
          </w:rPr>
          <w:t> </w:t>
        </w:r>
        <w:r>
          <w:rPr>
            <w:rFonts w:ascii="Arial"/>
            <w:i/>
            <w:color w:val="0056A2"/>
            <w:sz w:val="20"/>
            <w:u w:val="single" w:color="0055A1"/>
          </w:rPr>
          <w:t>and</w:t>
        </w:r>
        <w:r>
          <w:rPr>
            <w:rFonts w:ascii="Arial"/>
            <w:i/>
            <w:color w:val="0056A2"/>
            <w:spacing w:val="-14"/>
            <w:sz w:val="20"/>
            <w:u w:val="single" w:color="0055A1"/>
          </w:rPr>
          <w:t> </w:t>
        </w:r>
        <w:r>
          <w:rPr>
            <w:rFonts w:ascii="Arial"/>
            <w:i/>
            <w:color w:val="0056A2"/>
            <w:sz w:val="20"/>
            <w:u w:val="single" w:color="0055A1"/>
          </w:rPr>
          <w:t>Medicare</w:t>
        </w:r>
        <w:r>
          <w:rPr>
            <w:rFonts w:ascii="Arial"/>
            <w:i/>
            <w:color w:val="0056A2"/>
            <w:spacing w:val="-14"/>
            <w:sz w:val="20"/>
            <w:u w:val="single" w:color="0055A1"/>
          </w:rPr>
          <w:t> </w:t>
        </w:r>
        <w:r>
          <w:rPr>
            <w:rFonts w:ascii="Arial"/>
            <w:i/>
            <w:color w:val="0056A2"/>
            <w:sz w:val="20"/>
            <w:u w:val="single" w:color="0055A1"/>
          </w:rPr>
          <w:t>taxes</w:t>
        </w:r>
        <w:r>
          <w:rPr>
            <w:rFonts w:ascii="Arial"/>
            <w:i/>
            <w:color w:val="0056A2"/>
            <w:spacing w:val="-14"/>
            <w:sz w:val="20"/>
            <w:u w:val="single" w:color="0055A1"/>
          </w:rPr>
          <w:t> </w:t>
        </w:r>
        <w:r>
          <w:rPr>
            <w:rFonts w:ascii="Arial"/>
            <w:i/>
            <w:color w:val="0056A2"/>
            <w:sz w:val="20"/>
            <w:u w:val="single" w:color="0055A1"/>
          </w:rPr>
          <w:t>(or</w:t>
        </w:r>
        <w:r>
          <w:rPr>
            <w:rFonts w:ascii="Arial"/>
            <w:i/>
            <w:color w:val="0056A2"/>
            <w:spacing w:val="-14"/>
            <w:sz w:val="20"/>
            <w:u w:val="single" w:color="0055A1"/>
          </w:rPr>
          <w:t> </w:t>
        </w:r>
        <w:r>
          <w:rPr>
            <w:rFonts w:ascii="Arial"/>
            <w:i/>
            <w:color w:val="0056A2"/>
            <w:sz w:val="20"/>
            <w:u w:val="single" w:color="0055A1"/>
          </w:rPr>
          <w:t>railroad</w:t>
        </w:r>
      </w:hyperlink>
      <w:r>
        <w:rPr>
          <w:rFonts w:ascii="Arial"/>
          <w:i/>
          <w:color w:val="0056A2"/>
          <w:sz w:val="20"/>
        </w:rPr>
        <w:t> </w:t>
      </w:r>
      <w:hyperlink w:history="true" w:anchor="_bookmark66">
        <w:r>
          <w:rPr>
            <w:rFonts w:ascii="Arial"/>
            <w:i/>
            <w:color w:val="0056A2"/>
            <w:sz w:val="20"/>
            <w:u w:val="single" w:color="0055A1"/>
          </w:rPr>
          <w:t>retirement taxes, if applicable) paid by employer</w:t>
        </w:r>
      </w:hyperlink>
      <w:r>
        <w:rPr>
          <w:color w:val="231F20"/>
          <w:sz w:val="20"/>
        </w:rPr>
        <w:t>. If you also paid your employee's income tax withholding, treat the grossed-up amount of that withholding as supplemental wages and report those wages in boxes 1, 3,</w:t>
      </w:r>
      <w:r>
        <w:rPr>
          <w:color w:val="231F20"/>
          <w:spacing w:val="-10"/>
          <w:sz w:val="20"/>
        </w:rPr>
        <w:t> </w:t>
      </w:r>
      <w:r>
        <w:rPr>
          <w:color w:val="231F20"/>
          <w:sz w:val="20"/>
        </w:rPr>
        <w:t>5,</w:t>
      </w:r>
      <w:r>
        <w:rPr>
          <w:color w:val="231F20"/>
          <w:spacing w:val="-10"/>
          <w:sz w:val="20"/>
        </w:rPr>
        <w:t> </w:t>
      </w:r>
      <w:r>
        <w:rPr>
          <w:color w:val="231F20"/>
          <w:sz w:val="20"/>
        </w:rPr>
        <w:t>and</w:t>
      </w:r>
      <w:r>
        <w:rPr>
          <w:color w:val="231F20"/>
          <w:spacing w:val="-10"/>
          <w:sz w:val="20"/>
        </w:rPr>
        <w:t> </w:t>
      </w:r>
      <w:r>
        <w:rPr>
          <w:color w:val="231F20"/>
          <w:sz w:val="20"/>
        </w:rPr>
        <w:t>7.</w:t>
      </w:r>
      <w:r>
        <w:rPr>
          <w:color w:val="231F20"/>
          <w:spacing w:val="-10"/>
          <w:sz w:val="20"/>
        </w:rPr>
        <w:t> </w:t>
      </w:r>
      <w:r>
        <w:rPr>
          <w:color w:val="231F20"/>
          <w:sz w:val="20"/>
        </w:rPr>
        <w:t>(Use</w:t>
      </w:r>
      <w:r>
        <w:rPr>
          <w:color w:val="231F20"/>
          <w:spacing w:val="-10"/>
          <w:sz w:val="20"/>
        </w:rPr>
        <w:t> </w:t>
      </w:r>
      <w:r>
        <w:rPr>
          <w:color w:val="231F20"/>
          <w:sz w:val="20"/>
        </w:rPr>
        <w:t>box</w:t>
      </w:r>
      <w:r>
        <w:rPr>
          <w:color w:val="231F20"/>
          <w:spacing w:val="-10"/>
          <w:sz w:val="20"/>
        </w:rPr>
        <w:t> </w:t>
      </w:r>
      <w:r>
        <w:rPr>
          <w:color w:val="231F20"/>
          <w:sz w:val="20"/>
        </w:rPr>
        <w:t>14</w:t>
      </w:r>
      <w:r>
        <w:rPr>
          <w:color w:val="231F20"/>
          <w:spacing w:val="-10"/>
          <w:sz w:val="20"/>
        </w:rPr>
        <w:t> </w:t>
      </w:r>
      <w:r>
        <w:rPr>
          <w:color w:val="231F20"/>
          <w:sz w:val="20"/>
        </w:rPr>
        <w:t>if</w:t>
      </w:r>
      <w:r>
        <w:rPr>
          <w:color w:val="231F20"/>
          <w:spacing w:val="-10"/>
          <w:sz w:val="20"/>
        </w:rPr>
        <w:t> </w:t>
      </w:r>
      <w:r>
        <w:rPr>
          <w:color w:val="231F20"/>
          <w:sz w:val="20"/>
        </w:rPr>
        <w:t>railroad</w:t>
      </w:r>
      <w:r>
        <w:rPr>
          <w:color w:val="231F20"/>
          <w:spacing w:val="-10"/>
          <w:sz w:val="20"/>
        </w:rPr>
        <w:t> </w:t>
      </w:r>
      <w:r>
        <w:rPr>
          <w:color w:val="231F20"/>
          <w:sz w:val="20"/>
        </w:rPr>
        <w:t>retirement</w:t>
      </w:r>
      <w:r>
        <w:rPr>
          <w:color w:val="231F20"/>
          <w:spacing w:val="-10"/>
          <w:sz w:val="20"/>
        </w:rPr>
        <w:t> </w:t>
      </w:r>
      <w:r>
        <w:rPr>
          <w:color w:val="231F20"/>
          <w:sz w:val="20"/>
        </w:rPr>
        <w:t>taxes</w:t>
      </w:r>
      <w:r>
        <w:rPr>
          <w:color w:val="231F20"/>
          <w:spacing w:val="-10"/>
          <w:sz w:val="20"/>
        </w:rPr>
        <w:t> </w:t>
      </w:r>
      <w:r>
        <w:rPr>
          <w:color w:val="231F20"/>
          <w:sz w:val="20"/>
        </w:rPr>
        <w:t>apply.) No exceptions to this treatment apply to household or agricultural wages.</w:t>
      </w:r>
    </w:p>
    <w:p>
      <w:pPr>
        <w:pStyle w:val="ListParagraph"/>
        <w:numPr>
          <w:ilvl w:val="0"/>
          <w:numId w:val="3"/>
        </w:numPr>
        <w:tabs>
          <w:tab w:pos="659" w:val="left" w:leader="none"/>
        </w:tabs>
        <w:spacing w:line="232" w:lineRule="auto" w:before="67" w:after="0"/>
        <w:ind w:left="120" w:right="384" w:firstLine="240"/>
        <w:jc w:val="left"/>
        <w:rPr>
          <w:sz w:val="20"/>
        </w:rPr>
      </w:pPr>
      <w:r>
        <w:rPr>
          <w:color w:val="231F20"/>
          <w:sz w:val="20"/>
        </w:rPr>
        <w:t>Designated Roth contributions made under a section 401(k) plan, a section 403(b) salary reduction agreement,</w:t>
      </w:r>
      <w:r>
        <w:rPr>
          <w:color w:val="231F20"/>
          <w:spacing w:val="-14"/>
          <w:sz w:val="20"/>
        </w:rPr>
        <w:t> </w:t>
      </w:r>
      <w:r>
        <w:rPr>
          <w:color w:val="231F20"/>
          <w:sz w:val="20"/>
        </w:rPr>
        <w:t>or</w:t>
      </w:r>
      <w:r>
        <w:rPr>
          <w:color w:val="231F20"/>
          <w:spacing w:val="-14"/>
          <w:sz w:val="20"/>
        </w:rPr>
        <w:t> </w:t>
      </w:r>
      <w:r>
        <w:rPr>
          <w:color w:val="231F20"/>
          <w:sz w:val="20"/>
        </w:rPr>
        <w:t>a</w:t>
      </w:r>
      <w:r>
        <w:rPr>
          <w:color w:val="231F20"/>
          <w:spacing w:val="-14"/>
          <w:sz w:val="20"/>
        </w:rPr>
        <w:t> </w:t>
      </w:r>
      <w:r>
        <w:rPr>
          <w:color w:val="231F20"/>
          <w:sz w:val="20"/>
        </w:rPr>
        <w:t>governmental</w:t>
      </w:r>
      <w:r>
        <w:rPr>
          <w:color w:val="231F20"/>
          <w:spacing w:val="-14"/>
          <w:sz w:val="20"/>
        </w:rPr>
        <w:t> </w:t>
      </w:r>
      <w:r>
        <w:rPr>
          <w:color w:val="231F20"/>
          <w:sz w:val="20"/>
        </w:rPr>
        <w:t>section</w:t>
      </w:r>
      <w:r>
        <w:rPr>
          <w:color w:val="231F20"/>
          <w:spacing w:val="-14"/>
          <w:sz w:val="20"/>
        </w:rPr>
        <w:t> </w:t>
      </w:r>
      <w:r>
        <w:rPr>
          <w:color w:val="231F20"/>
          <w:sz w:val="20"/>
        </w:rPr>
        <w:t>457(b)</w:t>
      </w:r>
      <w:r>
        <w:rPr>
          <w:color w:val="231F20"/>
          <w:spacing w:val="-14"/>
          <w:sz w:val="20"/>
        </w:rPr>
        <w:t> </w:t>
      </w:r>
      <w:r>
        <w:rPr>
          <w:color w:val="231F20"/>
          <w:sz w:val="20"/>
        </w:rPr>
        <w:t>plan.</w:t>
      </w:r>
      <w:r>
        <w:rPr>
          <w:color w:val="231F20"/>
          <w:spacing w:val="-14"/>
          <w:sz w:val="20"/>
        </w:rPr>
        <w:t> </w:t>
      </w:r>
      <w:r>
        <w:rPr>
          <w:color w:val="231F20"/>
          <w:sz w:val="20"/>
        </w:rPr>
        <w:t>See </w:t>
      </w:r>
      <w:hyperlink w:history="true" w:anchor="_bookmark64">
        <w:r>
          <w:rPr>
            <w:rFonts w:ascii="Arial"/>
            <w:i/>
            <w:color w:val="0056A2"/>
            <w:sz w:val="20"/>
            <w:u w:val="single" w:color="0055A1"/>
          </w:rPr>
          <w:t>Designated Roth contributions</w:t>
        </w:r>
      </w:hyperlink>
      <w:r>
        <w:rPr>
          <w:color w:val="231F20"/>
          <w:sz w:val="20"/>
        </w:rPr>
        <w:t>.</w:t>
      </w:r>
    </w:p>
    <w:p>
      <w:pPr>
        <w:pStyle w:val="ListParagraph"/>
        <w:numPr>
          <w:ilvl w:val="0"/>
          <w:numId w:val="3"/>
        </w:numPr>
        <w:tabs>
          <w:tab w:pos="659" w:val="left" w:leader="none"/>
        </w:tabs>
        <w:spacing w:line="232" w:lineRule="auto" w:before="64" w:after="0"/>
        <w:ind w:left="120" w:right="435" w:firstLine="240"/>
        <w:jc w:val="left"/>
        <w:rPr>
          <w:sz w:val="20"/>
        </w:rPr>
      </w:pPr>
      <w:r>
        <w:rPr>
          <w:color w:val="231F20"/>
          <w:sz w:val="20"/>
        </w:rPr>
        <w:t>Distributions</w:t>
      </w:r>
      <w:r>
        <w:rPr>
          <w:color w:val="231F20"/>
          <w:spacing w:val="-14"/>
          <w:sz w:val="20"/>
        </w:rPr>
        <w:t> </w:t>
      </w:r>
      <w:r>
        <w:rPr>
          <w:color w:val="231F20"/>
          <w:sz w:val="20"/>
        </w:rPr>
        <w:t>to</w:t>
      </w:r>
      <w:r>
        <w:rPr>
          <w:color w:val="231F20"/>
          <w:spacing w:val="-14"/>
          <w:sz w:val="20"/>
        </w:rPr>
        <w:t> </w:t>
      </w:r>
      <w:r>
        <w:rPr>
          <w:color w:val="231F20"/>
          <w:sz w:val="20"/>
        </w:rPr>
        <w:t>an</w:t>
      </w:r>
      <w:r>
        <w:rPr>
          <w:color w:val="231F20"/>
          <w:spacing w:val="-14"/>
          <w:sz w:val="20"/>
        </w:rPr>
        <w:t> </w:t>
      </w:r>
      <w:r>
        <w:rPr>
          <w:color w:val="231F20"/>
          <w:sz w:val="20"/>
        </w:rPr>
        <w:t>employee</w:t>
      </w:r>
      <w:r>
        <w:rPr>
          <w:color w:val="231F20"/>
          <w:spacing w:val="-14"/>
          <w:sz w:val="20"/>
        </w:rPr>
        <w:t> </w:t>
      </w:r>
      <w:r>
        <w:rPr>
          <w:color w:val="231F20"/>
          <w:sz w:val="20"/>
        </w:rPr>
        <w:t>or</w:t>
      </w:r>
      <w:r>
        <w:rPr>
          <w:color w:val="231F20"/>
          <w:spacing w:val="-14"/>
          <w:sz w:val="20"/>
        </w:rPr>
        <w:t> </w:t>
      </w:r>
      <w:r>
        <w:rPr>
          <w:color w:val="231F20"/>
          <w:sz w:val="20"/>
        </w:rPr>
        <w:t>former</w:t>
      </w:r>
      <w:r>
        <w:rPr>
          <w:color w:val="231F20"/>
          <w:spacing w:val="-14"/>
          <w:sz w:val="20"/>
        </w:rPr>
        <w:t> </w:t>
      </w:r>
      <w:r>
        <w:rPr>
          <w:color w:val="231F20"/>
          <w:sz w:val="20"/>
        </w:rPr>
        <w:t>employee from an NQDC plan (including a rabbi trust) or a nongovernmental section 457(b) plan.</w:t>
      </w:r>
    </w:p>
    <w:p>
      <w:pPr>
        <w:pStyle w:val="ListParagraph"/>
        <w:numPr>
          <w:ilvl w:val="0"/>
          <w:numId w:val="3"/>
        </w:numPr>
        <w:tabs>
          <w:tab w:pos="658" w:val="left" w:leader="none"/>
        </w:tabs>
        <w:spacing w:line="232" w:lineRule="auto" w:before="63" w:after="0"/>
        <w:ind w:left="119" w:right="295" w:firstLine="240"/>
        <w:jc w:val="left"/>
        <w:rPr>
          <w:sz w:val="20"/>
        </w:rPr>
      </w:pPr>
      <w:r>
        <w:rPr>
          <w:color w:val="231F20"/>
          <w:sz w:val="20"/>
        </w:rPr>
        <w:t>Amounts</w:t>
      </w:r>
      <w:r>
        <w:rPr>
          <w:color w:val="231F20"/>
          <w:spacing w:val="-13"/>
          <w:sz w:val="20"/>
        </w:rPr>
        <w:t> </w:t>
      </w:r>
      <w:r>
        <w:rPr>
          <w:color w:val="231F20"/>
          <w:sz w:val="20"/>
        </w:rPr>
        <w:t>includible</w:t>
      </w:r>
      <w:r>
        <w:rPr>
          <w:color w:val="231F20"/>
          <w:spacing w:val="-13"/>
          <w:sz w:val="20"/>
        </w:rPr>
        <w:t> </w:t>
      </w:r>
      <w:r>
        <w:rPr>
          <w:color w:val="231F20"/>
          <w:sz w:val="20"/>
        </w:rPr>
        <w:t>in</w:t>
      </w:r>
      <w:r>
        <w:rPr>
          <w:color w:val="231F20"/>
          <w:spacing w:val="-13"/>
          <w:sz w:val="20"/>
        </w:rPr>
        <w:t> </w:t>
      </w:r>
      <w:r>
        <w:rPr>
          <w:color w:val="231F20"/>
          <w:sz w:val="20"/>
        </w:rPr>
        <w:t>income</w:t>
      </w:r>
      <w:r>
        <w:rPr>
          <w:color w:val="231F20"/>
          <w:spacing w:val="-13"/>
          <w:sz w:val="20"/>
        </w:rPr>
        <w:t> </w:t>
      </w:r>
      <w:r>
        <w:rPr>
          <w:color w:val="231F20"/>
          <w:sz w:val="20"/>
        </w:rPr>
        <w:t>under</w:t>
      </w:r>
      <w:r>
        <w:rPr>
          <w:color w:val="231F20"/>
          <w:spacing w:val="-13"/>
          <w:sz w:val="20"/>
        </w:rPr>
        <w:t> </w:t>
      </w:r>
      <w:r>
        <w:rPr>
          <w:color w:val="231F20"/>
          <w:sz w:val="20"/>
        </w:rPr>
        <w:t>section</w:t>
      </w:r>
      <w:r>
        <w:rPr>
          <w:color w:val="231F20"/>
          <w:spacing w:val="-13"/>
          <w:sz w:val="20"/>
        </w:rPr>
        <w:t> </w:t>
      </w:r>
      <w:r>
        <w:rPr>
          <w:color w:val="231F20"/>
          <w:sz w:val="20"/>
        </w:rPr>
        <w:t>457(f) because the amounts are no longer subject to a substantial risk of forfeiture.</w:t>
      </w:r>
    </w:p>
    <w:p>
      <w:pPr>
        <w:pStyle w:val="ListParagraph"/>
        <w:numPr>
          <w:ilvl w:val="0"/>
          <w:numId w:val="3"/>
        </w:numPr>
        <w:tabs>
          <w:tab w:pos="659" w:val="left" w:leader="none"/>
        </w:tabs>
        <w:spacing w:line="232" w:lineRule="auto" w:before="63" w:after="0"/>
        <w:ind w:left="120" w:right="121" w:firstLine="240"/>
        <w:jc w:val="left"/>
        <w:rPr>
          <w:sz w:val="20"/>
        </w:rPr>
      </w:pPr>
      <w:r>
        <w:rPr>
          <w:color w:val="231F20"/>
          <w:sz w:val="20"/>
        </w:rPr>
        <w:t>Payments</w:t>
      </w:r>
      <w:r>
        <w:rPr>
          <w:color w:val="231F20"/>
          <w:spacing w:val="-14"/>
          <w:sz w:val="20"/>
        </w:rPr>
        <w:t> </w:t>
      </w:r>
      <w:r>
        <w:rPr>
          <w:color w:val="231F20"/>
          <w:sz w:val="20"/>
        </w:rPr>
        <w:t>to</w:t>
      </w:r>
      <w:r>
        <w:rPr>
          <w:color w:val="231F20"/>
          <w:spacing w:val="-14"/>
          <w:sz w:val="20"/>
        </w:rPr>
        <w:t> </w:t>
      </w:r>
      <w:r>
        <w:rPr>
          <w:color w:val="231F20"/>
          <w:sz w:val="20"/>
        </w:rPr>
        <w:t>statutory</w:t>
      </w:r>
      <w:r>
        <w:rPr>
          <w:color w:val="231F20"/>
          <w:spacing w:val="-14"/>
          <w:sz w:val="20"/>
        </w:rPr>
        <w:t> </w:t>
      </w:r>
      <w:r>
        <w:rPr>
          <w:color w:val="231F20"/>
          <w:sz w:val="20"/>
        </w:rPr>
        <w:t>employees</w:t>
      </w:r>
      <w:r>
        <w:rPr>
          <w:color w:val="231F20"/>
          <w:spacing w:val="-14"/>
          <w:sz w:val="20"/>
        </w:rPr>
        <w:t> </w:t>
      </w:r>
      <w:r>
        <w:rPr>
          <w:color w:val="231F20"/>
          <w:sz w:val="20"/>
        </w:rPr>
        <w:t>who</w:t>
      </w:r>
      <w:r>
        <w:rPr>
          <w:color w:val="231F20"/>
          <w:spacing w:val="-14"/>
          <w:sz w:val="20"/>
        </w:rPr>
        <w:t> </w:t>
      </w:r>
      <w:r>
        <w:rPr>
          <w:color w:val="231F20"/>
          <w:sz w:val="20"/>
        </w:rPr>
        <w:t>are</w:t>
      </w:r>
      <w:r>
        <w:rPr>
          <w:color w:val="231F20"/>
          <w:spacing w:val="-14"/>
          <w:sz w:val="20"/>
        </w:rPr>
        <w:t> </w:t>
      </w:r>
      <w:r>
        <w:rPr>
          <w:color w:val="231F20"/>
          <w:sz w:val="20"/>
        </w:rPr>
        <w:t>subject</w:t>
      </w:r>
      <w:r>
        <w:rPr>
          <w:color w:val="231F20"/>
          <w:spacing w:val="-14"/>
          <w:sz w:val="20"/>
        </w:rPr>
        <w:t> </w:t>
      </w:r>
      <w:r>
        <w:rPr>
          <w:color w:val="231F20"/>
          <w:sz w:val="20"/>
        </w:rPr>
        <w:t>to social security and Medicare taxes but not subject to federal</w:t>
      </w:r>
      <w:r>
        <w:rPr>
          <w:color w:val="231F20"/>
          <w:spacing w:val="-6"/>
          <w:sz w:val="20"/>
        </w:rPr>
        <w:t> </w:t>
      </w:r>
      <w:r>
        <w:rPr>
          <w:color w:val="231F20"/>
          <w:sz w:val="20"/>
        </w:rPr>
        <w:t>income</w:t>
      </w:r>
      <w:r>
        <w:rPr>
          <w:color w:val="231F20"/>
          <w:spacing w:val="-6"/>
          <w:sz w:val="20"/>
        </w:rPr>
        <w:t> </w:t>
      </w:r>
      <w:r>
        <w:rPr>
          <w:color w:val="231F20"/>
          <w:sz w:val="20"/>
        </w:rPr>
        <w:t>tax</w:t>
      </w:r>
      <w:r>
        <w:rPr>
          <w:color w:val="231F20"/>
          <w:spacing w:val="-6"/>
          <w:sz w:val="20"/>
        </w:rPr>
        <w:t> </w:t>
      </w:r>
      <w:r>
        <w:rPr>
          <w:color w:val="231F20"/>
          <w:sz w:val="20"/>
        </w:rPr>
        <w:t>withholding</w:t>
      </w:r>
      <w:r>
        <w:rPr>
          <w:color w:val="231F20"/>
          <w:spacing w:val="-6"/>
          <w:sz w:val="20"/>
        </w:rPr>
        <w:t> </w:t>
      </w:r>
      <w:r>
        <w:rPr>
          <w:color w:val="231F20"/>
          <w:sz w:val="20"/>
        </w:rPr>
        <w:t>must</w:t>
      </w:r>
      <w:r>
        <w:rPr>
          <w:color w:val="231F20"/>
          <w:spacing w:val="-6"/>
          <w:sz w:val="20"/>
        </w:rPr>
        <w:t> </w:t>
      </w:r>
      <w:r>
        <w:rPr>
          <w:color w:val="231F20"/>
          <w:sz w:val="20"/>
        </w:rPr>
        <w:t>be</w:t>
      </w:r>
      <w:r>
        <w:rPr>
          <w:color w:val="231F20"/>
          <w:spacing w:val="-6"/>
          <w:sz w:val="20"/>
        </w:rPr>
        <w:t> </w:t>
      </w:r>
      <w:r>
        <w:rPr>
          <w:color w:val="231F20"/>
          <w:sz w:val="20"/>
        </w:rPr>
        <w:t>shown</w:t>
      </w:r>
      <w:r>
        <w:rPr>
          <w:color w:val="231F20"/>
          <w:spacing w:val="-6"/>
          <w:sz w:val="20"/>
        </w:rPr>
        <w:t> </w:t>
      </w:r>
      <w:r>
        <w:rPr>
          <w:color w:val="231F20"/>
          <w:sz w:val="20"/>
        </w:rPr>
        <w:t>in</w:t>
      </w:r>
      <w:r>
        <w:rPr>
          <w:color w:val="231F20"/>
          <w:spacing w:val="-6"/>
          <w:sz w:val="20"/>
        </w:rPr>
        <w:t> </w:t>
      </w:r>
      <w:r>
        <w:rPr>
          <w:color w:val="231F20"/>
          <w:sz w:val="20"/>
        </w:rPr>
        <w:t>box</w:t>
      </w:r>
      <w:r>
        <w:rPr>
          <w:color w:val="231F20"/>
          <w:spacing w:val="-6"/>
          <w:sz w:val="20"/>
        </w:rPr>
        <w:t> </w:t>
      </w:r>
      <w:r>
        <w:rPr>
          <w:color w:val="231F20"/>
          <w:sz w:val="20"/>
        </w:rPr>
        <w:t>1</w:t>
      </w:r>
      <w:r>
        <w:rPr>
          <w:color w:val="231F20"/>
          <w:spacing w:val="-6"/>
          <w:sz w:val="20"/>
        </w:rPr>
        <w:t> </w:t>
      </w:r>
      <w:r>
        <w:rPr>
          <w:color w:val="231F20"/>
          <w:sz w:val="20"/>
        </w:rPr>
        <w:t>as other compensation. See </w:t>
      </w:r>
      <w:hyperlink w:history="true" w:anchor="_bookmark179">
        <w:r>
          <w:rPr>
            <w:rFonts w:ascii="Arial"/>
            <w:i/>
            <w:color w:val="0056A2"/>
            <w:sz w:val="20"/>
            <w:u w:val="single" w:color="0055A1"/>
          </w:rPr>
          <w:t>Statutory employee</w:t>
        </w:r>
      </w:hyperlink>
      <w:r>
        <w:rPr>
          <w:color w:val="231F20"/>
          <w:sz w:val="20"/>
        </w:rPr>
        <w:t>.</w:t>
      </w:r>
    </w:p>
    <w:p>
      <w:pPr>
        <w:pStyle w:val="ListParagraph"/>
        <w:numPr>
          <w:ilvl w:val="0"/>
          <w:numId w:val="3"/>
        </w:numPr>
        <w:tabs>
          <w:tab w:pos="659" w:val="left" w:leader="none"/>
        </w:tabs>
        <w:spacing w:line="232" w:lineRule="auto" w:before="63" w:after="0"/>
        <w:ind w:left="120" w:right="557" w:firstLine="240"/>
        <w:jc w:val="left"/>
        <w:rPr>
          <w:sz w:val="20"/>
        </w:rPr>
      </w:pPr>
      <w:r>
        <w:rPr>
          <w:color w:val="231F20"/>
          <w:sz w:val="20"/>
        </w:rPr>
        <w:t>Cost of current insurance protection under a compensatory</w:t>
      </w:r>
      <w:r>
        <w:rPr>
          <w:color w:val="231F20"/>
          <w:spacing w:val="-13"/>
          <w:sz w:val="20"/>
        </w:rPr>
        <w:t> </w:t>
      </w:r>
      <w:r>
        <w:rPr>
          <w:color w:val="231F20"/>
          <w:sz w:val="20"/>
        </w:rPr>
        <w:t>split-dollar</w:t>
      </w:r>
      <w:r>
        <w:rPr>
          <w:color w:val="231F20"/>
          <w:spacing w:val="-12"/>
          <w:sz w:val="20"/>
        </w:rPr>
        <w:t> </w:t>
      </w:r>
      <w:r>
        <w:rPr>
          <w:color w:val="231F20"/>
          <w:sz w:val="20"/>
        </w:rPr>
        <w:t>life</w:t>
      </w:r>
      <w:r>
        <w:rPr>
          <w:color w:val="231F20"/>
          <w:spacing w:val="-13"/>
          <w:sz w:val="20"/>
        </w:rPr>
        <w:t> </w:t>
      </w:r>
      <w:r>
        <w:rPr>
          <w:color w:val="231F20"/>
          <w:sz w:val="20"/>
        </w:rPr>
        <w:t>insurance</w:t>
      </w:r>
      <w:r>
        <w:rPr>
          <w:color w:val="231F20"/>
          <w:spacing w:val="-12"/>
          <w:sz w:val="20"/>
        </w:rPr>
        <w:t> </w:t>
      </w:r>
      <w:r>
        <w:rPr>
          <w:color w:val="231F20"/>
          <w:spacing w:val="-2"/>
          <w:sz w:val="20"/>
        </w:rPr>
        <w:t>arrangement.</w:t>
      </w:r>
    </w:p>
    <w:p>
      <w:pPr>
        <w:pStyle w:val="ListParagraph"/>
        <w:numPr>
          <w:ilvl w:val="0"/>
          <w:numId w:val="3"/>
        </w:numPr>
        <w:tabs>
          <w:tab w:pos="659" w:val="left" w:leader="none"/>
        </w:tabs>
        <w:spacing w:line="232" w:lineRule="auto" w:before="62" w:after="0"/>
        <w:ind w:left="120" w:right="182" w:firstLine="240"/>
        <w:jc w:val="left"/>
        <w:rPr>
          <w:sz w:val="20"/>
        </w:rPr>
      </w:pPr>
      <w:r>
        <w:rPr>
          <w:color w:val="231F20"/>
          <w:sz w:val="20"/>
        </w:rPr>
        <w:t>Employee</w:t>
      </w:r>
      <w:r>
        <w:rPr>
          <w:color w:val="231F20"/>
          <w:spacing w:val="-14"/>
          <w:sz w:val="20"/>
        </w:rPr>
        <w:t> </w:t>
      </w:r>
      <w:r>
        <w:rPr>
          <w:color w:val="231F20"/>
          <w:sz w:val="20"/>
        </w:rPr>
        <w:t>contributions</w:t>
      </w:r>
      <w:r>
        <w:rPr>
          <w:color w:val="231F20"/>
          <w:spacing w:val="-14"/>
          <w:sz w:val="20"/>
        </w:rPr>
        <w:t> </w:t>
      </w:r>
      <w:r>
        <w:rPr>
          <w:color w:val="231F20"/>
          <w:sz w:val="20"/>
        </w:rPr>
        <w:t>to</w:t>
      </w:r>
      <w:r>
        <w:rPr>
          <w:color w:val="231F20"/>
          <w:spacing w:val="-14"/>
          <w:sz w:val="20"/>
        </w:rPr>
        <w:t> </w:t>
      </w:r>
      <w:r>
        <w:rPr>
          <w:color w:val="231F20"/>
          <w:sz w:val="20"/>
        </w:rPr>
        <w:t>a</w:t>
      </w:r>
      <w:r>
        <w:rPr>
          <w:color w:val="231F20"/>
          <w:spacing w:val="-14"/>
          <w:sz w:val="20"/>
        </w:rPr>
        <w:t> </w:t>
      </w:r>
      <w:r>
        <w:rPr>
          <w:color w:val="231F20"/>
          <w:sz w:val="20"/>
        </w:rPr>
        <w:t>health</w:t>
      </w:r>
      <w:r>
        <w:rPr>
          <w:color w:val="231F20"/>
          <w:spacing w:val="-14"/>
          <w:sz w:val="20"/>
        </w:rPr>
        <w:t> </w:t>
      </w:r>
      <w:r>
        <w:rPr>
          <w:color w:val="231F20"/>
          <w:sz w:val="20"/>
        </w:rPr>
        <w:t>savings</w:t>
      </w:r>
      <w:r>
        <w:rPr>
          <w:color w:val="231F20"/>
          <w:spacing w:val="-14"/>
          <w:sz w:val="20"/>
        </w:rPr>
        <w:t> </w:t>
      </w:r>
      <w:r>
        <w:rPr>
          <w:color w:val="231F20"/>
          <w:sz w:val="20"/>
        </w:rPr>
        <w:t>account </w:t>
      </w:r>
      <w:r>
        <w:rPr>
          <w:color w:val="231F20"/>
          <w:spacing w:val="-2"/>
          <w:sz w:val="20"/>
        </w:rPr>
        <w:t>(HSA).</w:t>
      </w:r>
    </w:p>
    <w:p>
      <w:pPr>
        <w:pStyle w:val="ListParagraph"/>
        <w:numPr>
          <w:ilvl w:val="0"/>
          <w:numId w:val="3"/>
        </w:numPr>
        <w:tabs>
          <w:tab w:pos="659" w:val="left" w:leader="none"/>
        </w:tabs>
        <w:spacing w:line="232" w:lineRule="auto" w:before="62" w:after="0"/>
        <w:ind w:left="120" w:right="158" w:firstLine="240"/>
        <w:jc w:val="left"/>
        <w:rPr>
          <w:sz w:val="20"/>
        </w:rPr>
      </w:pPr>
      <w:r>
        <w:rPr>
          <w:color w:val="231F20"/>
          <w:sz w:val="20"/>
        </w:rPr>
        <w:t>Employer</w:t>
      </w:r>
      <w:r>
        <w:rPr>
          <w:color w:val="231F20"/>
          <w:spacing w:val="-14"/>
          <w:sz w:val="20"/>
        </w:rPr>
        <w:t> </w:t>
      </w:r>
      <w:r>
        <w:rPr>
          <w:color w:val="231F20"/>
          <w:sz w:val="20"/>
        </w:rPr>
        <w:t>contributions</w:t>
      </w:r>
      <w:r>
        <w:rPr>
          <w:color w:val="231F20"/>
          <w:spacing w:val="-14"/>
          <w:sz w:val="20"/>
        </w:rPr>
        <w:t> </w:t>
      </w:r>
      <w:r>
        <w:rPr>
          <w:color w:val="231F20"/>
          <w:sz w:val="20"/>
        </w:rPr>
        <w:t>to</w:t>
      </w:r>
      <w:r>
        <w:rPr>
          <w:color w:val="231F20"/>
          <w:spacing w:val="-14"/>
          <w:sz w:val="20"/>
        </w:rPr>
        <w:t> </w:t>
      </w:r>
      <w:r>
        <w:rPr>
          <w:color w:val="231F20"/>
          <w:sz w:val="20"/>
        </w:rPr>
        <w:t>an</w:t>
      </w:r>
      <w:r>
        <w:rPr>
          <w:color w:val="231F20"/>
          <w:spacing w:val="-14"/>
          <w:sz w:val="20"/>
        </w:rPr>
        <w:t> </w:t>
      </w:r>
      <w:r>
        <w:rPr>
          <w:color w:val="231F20"/>
          <w:sz w:val="20"/>
        </w:rPr>
        <w:t>HSA</w:t>
      </w:r>
      <w:r>
        <w:rPr>
          <w:color w:val="231F20"/>
          <w:spacing w:val="-14"/>
          <w:sz w:val="20"/>
        </w:rPr>
        <w:t> </w:t>
      </w:r>
      <w:r>
        <w:rPr>
          <w:color w:val="231F20"/>
          <w:sz w:val="20"/>
        </w:rPr>
        <w:t>if</w:t>
      </w:r>
      <w:r>
        <w:rPr>
          <w:color w:val="231F20"/>
          <w:spacing w:val="-14"/>
          <w:sz w:val="20"/>
        </w:rPr>
        <w:t> </w:t>
      </w:r>
      <w:r>
        <w:rPr>
          <w:color w:val="231F20"/>
          <w:sz w:val="20"/>
        </w:rPr>
        <w:t>includible</w:t>
      </w:r>
      <w:r>
        <w:rPr>
          <w:color w:val="231F20"/>
          <w:spacing w:val="-13"/>
          <w:sz w:val="20"/>
        </w:rPr>
        <w:t> </w:t>
      </w:r>
      <w:r>
        <w:rPr>
          <w:color w:val="231F20"/>
          <w:sz w:val="20"/>
        </w:rPr>
        <w:t>in</w:t>
      </w:r>
      <w:r>
        <w:rPr>
          <w:color w:val="231F20"/>
          <w:spacing w:val="-14"/>
          <w:sz w:val="20"/>
        </w:rPr>
        <w:t> </w:t>
      </w:r>
      <w:r>
        <w:rPr>
          <w:color w:val="231F20"/>
          <w:sz w:val="20"/>
        </w:rPr>
        <w:t>the income of the employee. See </w:t>
      </w:r>
      <w:hyperlink w:history="true" w:anchor="_bookmark75">
        <w:r>
          <w:rPr>
            <w:rFonts w:ascii="Arial"/>
            <w:i/>
            <w:color w:val="0056A2"/>
            <w:sz w:val="20"/>
            <w:u w:val="single" w:color="0055A1"/>
          </w:rPr>
          <w:t>Health savings account</w:t>
        </w:r>
      </w:hyperlink>
      <w:r>
        <w:rPr>
          <w:rFonts w:ascii="Arial"/>
          <w:i/>
          <w:color w:val="0056A2"/>
          <w:sz w:val="20"/>
        </w:rPr>
        <w:t> </w:t>
      </w:r>
      <w:hyperlink w:history="true" w:anchor="_bookmark75">
        <w:r>
          <w:rPr>
            <w:rFonts w:ascii="Arial"/>
            <w:i/>
            <w:color w:val="0056A2"/>
            <w:spacing w:val="-2"/>
            <w:sz w:val="20"/>
            <w:u w:val="single" w:color="0055A1"/>
          </w:rPr>
          <w:t>(HSA)</w:t>
        </w:r>
      </w:hyperlink>
      <w:r>
        <w:rPr>
          <w:color w:val="231F20"/>
          <w:spacing w:val="-2"/>
          <w:sz w:val="20"/>
        </w:rPr>
        <w:t>.</w:t>
      </w:r>
    </w:p>
    <w:p>
      <w:pPr>
        <w:pStyle w:val="ListParagraph"/>
        <w:numPr>
          <w:ilvl w:val="0"/>
          <w:numId w:val="3"/>
        </w:numPr>
        <w:tabs>
          <w:tab w:pos="659" w:val="left" w:leader="none"/>
        </w:tabs>
        <w:spacing w:line="232" w:lineRule="auto" w:before="63" w:after="0"/>
        <w:ind w:left="120" w:right="228" w:firstLine="240"/>
        <w:jc w:val="left"/>
        <w:rPr>
          <w:sz w:val="20"/>
        </w:rPr>
      </w:pPr>
      <w:r>
        <w:rPr>
          <w:color w:val="231F20"/>
          <w:sz w:val="20"/>
        </w:rPr>
        <w:t>Amounts includible in income under section 409A from an NQDC because the amounts are no longer subject to a substantial risk of forfeiture and were not previously</w:t>
      </w:r>
      <w:r>
        <w:rPr>
          <w:color w:val="231F20"/>
          <w:spacing w:val="-14"/>
          <w:sz w:val="20"/>
        </w:rPr>
        <w:t> </w:t>
      </w:r>
      <w:r>
        <w:rPr>
          <w:color w:val="231F20"/>
          <w:sz w:val="20"/>
        </w:rPr>
        <w:t>included</w:t>
      </w:r>
      <w:r>
        <w:rPr>
          <w:color w:val="231F20"/>
          <w:spacing w:val="-14"/>
          <w:sz w:val="20"/>
        </w:rPr>
        <w:t> </w:t>
      </w:r>
      <w:r>
        <w:rPr>
          <w:color w:val="231F20"/>
          <w:sz w:val="20"/>
        </w:rPr>
        <w:t>in</w:t>
      </w:r>
      <w:r>
        <w:rPr>
          <w:color w:val="231F20"/>
          <w:spacing w:val="-14"/>
          <w:sz w:val="20"/>
        </w:rPr>
        <w:t> </w:t>
      </w:r>
      <w:r>
        <w:rPr>
          <w:color w:val="231F20"/>
          <w:sz w:val="20"/>
        </w:rPr>
        <w:t>income.</w:t>
      </w:r>
      <w:r>
        <w:rPr>
          <w:color w:val="231F20"/>
          <w:spacing w:val="-14"/>
          <w:sz w:val="20"/>
        </w:rPr>
        <w:t> </w:t>
      </w:r>
      <w:r>
        <w:rPr>
          <w:color w:val="231F20"/>
          <w:sz w:val="20"/>
        </w:rPr>
        <w:t>See</w:t>
      </w:r>
      <w:r>
        <w:rPr>
          <w:color w:val="231F20"/>
          <w:spacing w:val="-14"/>
          <w:sz w:val="20"/>
        </w:rPr>
        <w:t> </w:t>
      </w:r>
      <w:hyperlink w:history="true" w:anchor="_bookmark83">
        <w:r>
          <w:rPr>
            <w:rFonts w:ascii="Arial"/>
            <w:i/>
            <w:color w:val="0056A2"/>
            <w:sz w:val="20"/>
            <w:u w:val="single" w:color="0055A1"/>
          </w:rPr>
          <w:t>Nonqualified</w:t>
        </w:r>
        <w:r>
          <w:rPr>
            <w:rFonts w:ascii="Arial"/>
            <w:i/>
            <w:color w:val="0056A2"/>
            <w:spacing w:val="-14"/>
            <w:sz w:val="20"/>
            <w:u w:val="single" w:color="0055A1"/>
          </w:rPr>
          <w:t> </w:t>
        </w:r>
        <w:r>
          <w:rPr>
            <w:rFonts w:ascii="Arial"/>
            <w:i/>
            <w:color w:val="0056A2"/>
            <w:sz w:val="20"/>
            <w:u w:val="single" w:color="0055A1"/>
          </w:rPr>
          <w:t>deferred</w:t>
        </w:r>
      </w:hyperlink>
      <w:r>
        <w:rPr>
          <w:rFonts w:ascii="Arial"/>
          <w:i/>
          <w:color w:val="0056A2"/>
          <w:sz w:val="20"/>
        </w:rPr>
        <w:t> </w:t>
      </w:r>
      <w:hyperlink w:history="true" w:anchor="_bookmark83">
        <w:r>
          <w:rPr>
            <w:rFonts w:ascii="Arial"/>
            <w:i/>
            <w:color w:val="0056A2"/>
            <w:sz w:val="20"/>
            <w:u w:val="single" w:color="0055A1"/>
          </w:rPr>
          <w:t>compensation plans</w:t>
        </w:r>
      </w:hyperlink>
      <w:r>
        <w:rPr>
          <w:rFonts w:ascii="Arial"/>
          <w:i/>
          <w:color w:val="0056A2"/>
          <w:sz w:val="20"/>
        </w:rPr>
        <w:t> </w:t>
      </w:r>
      <w:r>
        <w:rPr>
          <w:color w:val="231F20"/>
          <w:sz w:val="20"/>
        </w:rPr>
        <w:t>under </w:t>
      </w:r>
      <w:r>
        <w:rPr>
          <w:rFonts w:ascii="Arial"/>
          <w:i/>
          <w:color w:val="231F20"/>
          <w:sz w:val="20"/>
        </w:rPr>
        <w:t>Special Reporting Situations for Form W-2</w:t>
      </w:r>
      <w:r>
        <w:rPr>
          <w:color w:val="231F20"/>
          <w:sz w:val="20"/>
        </w:rPr>
        <w:t>.</w:t>
      </w:r>
    </w:p>
    <w:p>
      <w:pPr>
        <w:pStyle w:val="ListParagraph"/>
        <w:numPr>
          <w:ilvl w:val="0"/>
          <w:numId w:val="3"/>
        </w:numPr>
        <w:tabs>
          <w:tab w:pos="659" w:val="left" w:leader="none"/>
        </w:tabs>
        <w:spacing w:line="232" w:lineRule="auto" w:before="65" w:after="0"/>
        <w:ind w:left="120" w:right="795" w:firstLine="240"/>
        <w:jc w:val="left"/>
        <w:rPr>
          <w:sz w:val="20"/>
        </w:rPr>
      </w:pPr>
      <w:r>
        <w:rPr>
          <w:color w:val="231F20"/>
          <w:sz w:val="20"/>
        </w:rPr>
        <w:t>Nonqualified</w:t>
      </w:r>
      <w:r>
        <w:rPr>
          <w:color w:val="231F20"/>
          <w:spacing w:val="-14"/>
          <w:sz w:val="20"/>
        </w:rPr>
        <w:t> </w:t>
      </w:r>
      <w:r>
        <w:rPr>
          <w:color w:val="231F20"/>
          <w:sz w:val="20"/>
        </w:rPr>
        <w:t>moving</w:t>
      </w:r>
      <w:r>
        <w:rPr>
          <w:color w:val="231F20"/>
          <w:spacing w:val="-14"/>
          <w:sz w:val="20"/>
        </w:rPr>
        <w:t> </w:t>
      </w:r>
      <w:r>
        <w:rPr>
          <w:color w:val="231F20"/>
          <w:sz w:val="20"/>
        </w:rPr>
        <w:t>expenses</w:t>
      </w:r>
      <w:r>
        <w:rPr>
          <w:color w:val="231F20"/>
          <w:spacing w:val="-14"/>
          <w:sz w:val="20"/>
        </w:rPr>
        <w:t> </w:t>
      </w:r>
      <w:r>
        <w:rPr>
          <w:color w:val="231F20"/>
          <w:sz w:val="20"/>
        </w:rPr>
        <w:t>and</w:t>
      </w:r>
      <w:r>
        <w:rPr>
          <w:color w:val="231F20"/>
          <w:spacing w:val="-14"/>
          <w:sz w:val="20"/>
        </w:rPr>
        <w:t> </w:t>
      </w:r>
      <w:r>
        <w:rPr>
          <w:color w:val="231F20"/>
          <w:sz w:val="20"/>
        </w:rPr>
        <w:t>expense reimbursements. See </w:t>
      </w:r>
      <w:hyperlink w:history="true" w:anchor="_bookmark81">
        <w:r>
          <w:rPr>
            <w:rFonts w:ascii="Arial"/>
            <w:i/>
            <w:color w:val="0056A2"/>
            <w:sz w:val="20"/>
            <w:u w:val="single" w:color="0055A1"/>
          </w:rPr>
          <w:t>Moving expenses</w:t>
        </w:r>
      </w:hyperlink>
      <w:r>
        <w:rPr>
          <w:color w:val="231F20"/>
          <w:sz w:val="20"/>
        </w:rPr>
        <w:t>.</w:t>
      </w:r>
    </w:p>
    <w:p>
      <w:pPr>
        <w:pStyle w:val="ListParagraph"/>
        <w:numPr>
          <w:ilvl w:val="0"/>
          <w:numId w:val="3"/>
        </w:numPr>
        <w:tabs>
          <w:tab w:pos="659" w:val="left" w:leader="none"/>
        </w:tabs>
        <w:spacing w:line="232" w:lineRule="auto" w:before="62" w:after="0"/>
        <w:ind w:left="120" w:right="162" w:firstLine="240"/>
        <w:jc w:val="left"/>
        <w:rPr>
          <w:sz w:val="20"/>
        </w:rPr>
      </w:pPr>
      <w:r>
        <w:rPr>
          <w:color w:val="231F20"/>
          <w:spacing w:val="-2"/>
          <w:sz w:val="20"/>
        </w:rPr>
        <w:t>Payments</w:t>
      </w:r>
      <w:r>
        <w:rPr>
          <w:color w:val="231F20"/>
          <w:spacing w:val="-8"/>
          <w:sz w:val="20"/>
        </w:rPr>
        <w:t> </w:t>
      </w:r>
      <w:r>
        <w:rPr>
          <w:color w:val="231F20"/>
          <w:spacing w:val="-2"/>
          <w:sz w:val="20"/>
        </w:rPr>
        <w:t>made</w:t>
      </w:r>
      <w:r>
        <w:rPr>
          <w:color w:val="231F20"/>
          <w:spacing w:val="-8"/>
          <w:sz w:val="20"/>
        </w:rPr>
        <w:t> </w:t>
      </w:r>
      <w:r>
        <w:rPr>
          <w:color w:val="231F20"/>
          <w:spacing w:val="-2"/>
          <w:sz w:val="20"/>
        </w:rPr>
        <w:t>to</w:t>
      </w:r>
      <w:r>
        <w:rPr>
          <w:color w:val="231F20"/>
          <w:spacing w:val="-8"/>
          <w:sz w:val="20"/>
        </w:rPr>
        <w:t> </w:t>
      </w:r>
      <w:r>
        <w:rPr>
          <w:color w:val="231F20"/>
          <w:spacing w:val="-2"/>
          <w:sz w:val="20"/>
        </w:rPr>
        <w:t>former</w:t>
      </w:r>
      <w:r>
        <w:rPr>
          <w:color w:val="231F20"/>
          <w:spacing w:val="-8"/>
          <w:sz w:val="20"/>
        </w:rPr>
        <w:t> </w:t>
      </w:r>
      <w:r>
        <w:rPr>
          <w:color w:val="231F20"/>
          <w:spacing w:val="-2"/>
          <w:sz w:val="20"/>
        </w:rPr>
        <w:t>employees</w:t>
      </w:r>
      <w:r>
        <w:rPr>
          <w:color w:val="231F20"/>
          <w:spacing w:val="-8"/>
          <w:sz w:val="20"/>
        </w:rPr>
        <w:t> </w:t>
      </w:r>
      <w:r>
        <w:rPr>
          <w:color w:val="231F20"/>
          <w:spacing w:val="-2"/>
          <w:sz w:val="20"/>
        </w:rPr>
        <w:t>while</w:t>
      </w:r>
      <w:r>
        <w:rPr>
          <w:color w:val="231F20"/>
          <w:spacing w:val="-8"/>
          <w:sz w:val="20"/>
        </w:rPr>
        <w:t> </w:t>
      </w:r>
      <w:r>
        <w:rPr>
          <w:color w:val="231F20"/>
          <w:spacing w:val="-2"/>
          <w:sz w:val="20"/>
        </w:rPr>
        <w:t>they</w:t>
      </w:r>
      <w:r>
        <w:rPr>
          <w:color w:val="231F20"/>
          <w:spacing w:val="-8"/>
          <w:sz w:val="20"/>
        </w:rPr>
        <w:t> </w:t>
      </w:r>
      <w:r>
        <w:rPr>
          <w:color w:val="231F20"/>
          <w:spacing w:val="-2"/>
          <w:sz w:val="20"/>
        </w:rPr>
        <w:t>are </w:t>
      </w:r>
      <w:r>
        <w:rPr>
          <w:color w:val="231F20"/>
          <w:sz w:val="20"/>
        </w:rPr>
        <w:t>on active duty in the U.S. Armed Forces or other uniformed services.</w:t>
      </w:r>
    </w:p>
    <w:p>
      <w:pPr>
        <w:pStyle w:val="ListParagraph"/>
        <w:numPr>
          <w:ilvl w:val="0"/>
          <w:numId w:val="3"/>
        </w:numPr>
        <w:tabs>
          <w:tab w:pos="659" w:val="left" w:leader="none"/>
        </w:tabs>
        <w:spacing w:line="232" w:lineRule="auto" w:before="63" w:after="0"/>
        <w:ind w:left="120" w:right="233" w:firstLine="240"/>
        <w:jc w:val="left"/>
        <w:rPr>
          <w:sz w:val="20"/>
        </w:rPr>
      </w:pPr>
      <w:r>
        <w:rPr>
          <w:color w:val="231F20"/>
          <w:sz w:val="20"/>
        </w:rPr>
        <w:t>All other compensation, including certain scholarship and fellowship grants. See </w:t>
      </w:r>
      <w:hyperlink w:history="true" w:anchor="_bookmark88">
        <w:r>
          <w:rPr>
            <w:rFonts w:ascii="Arial"/>
            <w:i/>
            <w:color w:val="0056A2"/>
            <w:sz w:val="20"/>
            <w:u w:val="single" w:color="0055A1"/>
          </w:rPr>
          <w:t>Scholarship and</w:t>
        </w:r>
      </w:hyperlink>
      <w:r>
        <w:rPr>
          <w:rFonts w:ascii="Arial"/>
          <w:i/>
          <w:color w:val="0056A2"/>
          <w:sz w:val="20"/>
        </w:rPr>
        <w:t> </w:t>
      </w:r>
      <w:hyperlink w:history="true" w:anchor="_bookmark88">
        <w:r>
          <w:rPr>
            <w:rFonts w:ascii="Arial"/>
            <w:i/>
            <w:color w:val="0056A2"/>
            <w:sz w:val="20"/>
            <w:u w:val="single" w:color="0055A1"/>
          </w:rPr>
          <w:t>fellowship grants</w:t>
        </w:r>
      </w:hyperlink>
      <w:r>
        <w:rPr>
          <w:color w:val="231F20"/>
          <w:sz w:val="20"/>
        </w:rPr>
        <w:t>. Other compensation includes taxable amounts that you paid to your employee from which </w:t>
      </w:r>
      <w:r>
        <w:rPr>
          <w:color w:val="231F20"/>
          <w:spacing w:val="-2"/>
          <w:sz w:val="20"/>
        </w:rPr>
        <w:t>federal</w:t>
      </w:r>
      <w:r>
        <w:rPr>
          <w:color w:val="231F20"/>
          <w:spacing w:val="-8"/>
          <w:sz w:val="20"/>
        </w:rPr>
        <w:t> </w:t>
      </w:r>
      <w:r>
        <w:rPr>
          <w:color w:val="231F20"/>
          <w:spacing w:val="-2"/>
          <w:sz w:val="20"/>
        </w:rPr>
        <w:t>income</w:t>
      </w:r>
      <w:r>
        <w:rPr>
          <w:color w:val="231F20"/>
          <w:spacing w:val="-8"/>
          <w:sz w:val="20"/>
        </w:rPr>
        <w:t> </w:t>
      </w:r>
      <w:r>
        <w:rPr>
          <w:color w:val="231F20"/>
          <w:spacing w:val="-2"/>
          <w:sz w:val="20"/>
        </w:rPr>
        <w:t>tax</w:t>
      </w:r>
      <w:r>
        <w:rPr>
          <w:color w:val="231F20"/>
          <w:spacing w:val="-8"/>
          <w:sz w:val="20"/>
        </w:rPr>
        <w:t> </w:t>
      </w:r>
      <w:r>
        <w:rPr>
          <w:color w:val="231F20"/>
          <w:spacing w:val="-2"/>
          <w:sz w:val="20"/>
        </w:rPr>
        <w:t>was</w:t>
      </w:r>
      <w:r>
        <w:rPr>
          <w:color w:val="231F20"/>
          <w:spacing w:val="-8"/>
          <w:sz w:val="20"/>
        </w:rPr>
        <w:t> </w:t>
      </w:r>
      <w:r>
        <w:rPr>
          <w:color w:val="231F20"/>
          <w:spacing w:val="-2"/>
          <w:sz w:val="20"/>
        </w:rPr>
        <w:t>not</w:t>
      </w:r>
      <w:r>
        <w:rPr>
          <w:color w:val="231F20"/>
          <w:spacing w:val="-8"/>
          <w:sz w:val="20"/>
        </w:rPr>
        <w:t> </w:t>
      </w:r>
      <w:r>
        <w:rPr>
          <w:color w:val="231F20"/>
          <w:spacing w:val="-2"/>
          <w:sz w:val="20"/>
        </w:rPr>
        <w:t>withheld.</w:t>
      </w:r>
      <w:r>
        <w:rPr>
          <w:color w:val="231F20"/>
          <w:spacing w:val="-8"/>
          <w:sz w:val="20"/>
        </w:rPr>
        <w:t> </w:t>
      </w:r>
      <w:r>
        <w:rPr>
          <w:color w:val="231F20"/>
          <w:spacing w:val="-2"/>
          <w:sz w:val="20"/>
        </w:rPr>
        <w:t>You</w:t>
      </w:r>
      <w:r>
        <w:rPr>
          <w:color w:val="231F20"/>
          <w:spacing w:val="-8"/>
          <w:sz w:val="20"/>
        </w:rPr>
        <w:t> </w:t>
      </w:r>
      <w:r>
        <w:rPr>
          <w:color w:val="231F20"/>
          <w:spacing w:val="-2"/>
          <w:sz w:val="20"/>
        </w:rPr>
        <w:t>may</w:t>
      </w:r>
      <w:r>
        <w:rPr>
          <w:color w:val="231F20"/>
          <w:spacing w:val="-8"/>
          <w:sz w:val="20"/>
        </w:rPr>
        <w:t> </w:t>
      </w:r>
      <w:r>
        <w:rPr>
          <w:color w:val="231F20"/>
          <w:spacing w:val="-2"/>
          <w:sz w:val="20"/>
        </w:rPr>
        <w:t>show</w:t>
      </w:r>
      <w:r>
        <w:rPr>
          <w:color w:val="231F20"/>
          <w:spacing w:val="-8"/>
          <w:sz w:val="20"/>
        </w:rPr>
        <w:t> </w:t>
      </w:r>
      <w:r>
        <w:rPr>
          <w:color w:val="231F20"/>
          <w:spacing w:val="-2"/>
          <w:sz w:val="20"/>
        </w:rPr>
        <w:t>other </w:t>
      </w:r>
      <w:r>
        <w:rPr>
          <w:color w:val="231F20"/>
          <w:sz w:val="20"/>
        </w:rPr>
        <w:t>compensation on a separate Form W-2. See </w:t>
      </w:r>
      <w:hyperlink w:history="true" w:anchor="_bookmark110">
        <w:r>
          <w:rPr>
            <w:rFonts w:ascii="Arial"/>
            <w:i/>
            <w:color w:val="0056A2"/>
            <w:sz w:val="20"/>
            <w:u w:val="single" w:color="0055A1"/>
          </w:rPr>
          <w:t>Multiple</w:t>
        </w:r>
      </w:hyperlink>
      <w:r>
        <w:rPr>
          <w:rFonts w:ascii="Arial"/>
          <w:i/>
          <w:color w:val="0056A2"/>
          <w:sz w:val="20"/>
        </w:rPr>
        <w:t> </w:t>
      </w:r>
      <w:hyperlink w:history="true" w:anchor="_bookmark110">
        <w:r>
          <w:rPr>
            <w:rFonts w:ascii="Arial"/>
            <w:i/>
            <w:color w:val="0056A2"/>
            <w:spacing w:val="-2"/>
            <w:sz w:val="20"/>
            <w:u w:val="single" w:color="0055A1"/>
          </w:rPr>
          <w:t>forms</w:t>
        </w:r>
      </w:hyperlink>
      <w:r>
        <w:rPr>
          <w:color w:val="231F20"/>
          <w:spacing w:val="-2"/>
          <w:sz w:val="20"/>
        </w:rPr>
        <w:t>.</w:t>
      </w:r>
    </w:p>
    <w:p>
      <w:pPr>
        <w:pStyle w:val="ListParagraph"/>
        <w:numPr>
          <w:ilvl w:val="0"/>
          <w:numId w:val="3"/>
        </w:numPr>
        <w:tabs>
          <w:tab w:pos="659" w:val="left" w:leader="none"/>
        </w:tabs>
        <w:spacing w:line="232" w:lineRule="auto" w:before="66" w:after="0"/>
        <w:ind w:left="120" w:right="196" w:firstLine="240"/>
        <w:jc w:val="left"/>
        <w:rPr>
          <w:sz w:val="20"/>
        </w:rPr>
      </w:pPr>
      <w:r>
        <w:rPr>
          <w:color w:val="231F20"/>
          <w:sz w:val="20"/>
        </w:rPr>
        <w:t>Salary</w:t>
      </w:r>
      <w:r>
        <w:rPr>
          <w:color w:val="231F20"/>
          <w:spacing w:val="-1"/>
          <w:sz w:val="20"/>
        </w:rPr>
        <w:t> </w:t>
      </w:r>
      <w:r>
        <w:rPr>
          <w:color w:val="231F20"/>
          <w:sz w:val="20"/>
        </w:rPr>
        <w:t>reduction</w:t>
      </w:r>
      <w:r>
        <w:rPr>
          <w:color w:val="231F20"/>
          <w:spacing w:val="-1"/>
          <w:sz w:val="20"/>
        </w:rPr>
        <w:t> </w:t>
      </w:r>
      <w:r>
        <w:rPr>
          <w:color w:val="231F20"/>
          <w:sz w:val="20"/>
        </w:rPr>
        <w:t>contributions</w:t>
      </w:r>
      <w:r>
        <w:rPr>
          <w:color w:val="231F20"/>
          <w:spacing w:val="-1"/>
          <w:sz w:val="20"/>
        </w:rPr>
        <w:t> </w:t>
      </w:r>
      <w:r>
        <w:rPr>
          <w:color w:val="231F20"/>
          <w:sz w:val="20"/>
        </w:rPr>
        <w:t>made</w:t>
      </w:r>
      <w:r>
        <w:rPr>
          <w:color w:val="231F20"/>
          <w:spacing w:val="-1"/>
          <w:sz w:val="20"/>
        </w:rPr>
        <w:t> </w:t>
      </w:r>
      <w:r>
        <w:rPr>
          <w:color w:val="231F20"/>
          <w:sz w:val="20"/>
        </w:rPr>
        <w:t>to</w:t>
      </w:r>
      <w:r>
        <w:rPr>
          <w:color w:val="231F20"/>
          <w:spacing w:val="-1"/>
          <w:sz w:val="20"/>
        </w:rPr>
        <w:t> </w:t>
      </w:r>
      <w:r>
        <w:rPr>
          <w:color w:val="231F20"/>
          <w:sz w:val="20"/>
        </w:rPr>
        <w:t>a</w:t>
      </w:r>
      <w:r>
        <w:rPr>
          <w:color w:val="231F20"/>
          <w:spacing w:val="-1"/>
          <w:sz w:val="20"/>
        </w:rPr>
        <w:t> </w:t>
      </w:r>
      <w:r>
        <w:rPr>
          <w:color w:val="231F20"/>
          <w:sz w:val="20"/>
        </w:rPr>
        <w:t>Roth</w:t>
      </w:r>
      <w:r>
        <w:rPr>
          <w:color w:val="231F20"/>
          <w:spacing w:val="-1"/>
          <w:sz w:val="20"/>
        </w:rPr>
        <w:t> </w:t>
      </w:r>
      <w:r>
        <w:rPr>
          <w:color w:val="231F20"/>
          <w:sz w:val="20"/>
        </w:rPr>
        <w:t>IRA pursuant</w:t>
      </w:r>
      <w:r>
        <w:rPr>
          <w:color w:val="231F20"/>
          <w:spacing w:val="-14"/>
          <w:sz w:val="20"/>
        </w:rPr>
        <w:t> </w:t>
      </w:r>
      <w:r>
        <w:rPr>
          <w:color w:val="231F20"/>
          <w:sz w:val="20"/>
        </w:rPr>
        <w:t>to</w:t>
      </w:r>
      <w:r>
        <w:rPr>
          <w:color w:val="231F20"/>
          <w:spacing w:val="-14"/>
          <w:sz w:val="20"/>
        </w:rPr>
        <w:t> </w:t>
      </w:r>
      <w:r>
        <w:rPr>
          <w:color w:val="231F20"/>
          <w:sz w:val="20"/>
        </w:rPr>
        <w:t>a</w:t>
      </w:r>
      <w:r>
        <w:rPr>
          <w:color w:val="231F20"/>
          <w:spacing w:val="-14"/>
          <w:sz w:val="20"/>
        </w:rPr>
        <w:t> </w:t>
      </w:r>
      <w:r>
        <w:rPr>
          <w:color w:val="231F20"/>
          <w:sz w:val="20"/>
        </w:rPr>
        <w:t>SEP</w:t>
      </w:r>
      <w:r>
        <w:rPr>
          <w:color w:val="231F20"/>
          <w:spacing w:val="-14"/>
          <w:sz w:val="20"/>
        </w:rPr>
        <w:t> </w:t>
      </w:r>
      <w:r>
        <w:rPr>
          <w:color w:val="231F20"/>
          <w:sz w:val="20"/>
        </w:rPr>
        <w:t>arrangement</w:t>
      </w:r>
      <w:r>
        <w:rPr>
          <w:color w:val="231F20"/>
          <w:spacing w:val="-14"/>
          <w:sz w:val="20"/>
        </w:rPr>
        <w:t> </w:t>
      </w:r>
      <w:r>
        <w:rPr>
          <w:color w:val="231F20"/>
          <w:sz w:val="20"/>
        </w:rPr>
        <w:t>or</w:t>
      </w:r>
      <w:r>
        <w:rPr>
          <w:color w:val="231F20"/>
          <w:spacing w:val="-14"/>
          <w:sz w:val="20"/>
        </w:rPr>
        <w:t> </w:t>
      </w:r>
      <w:r>
        <w:rPr>
          <w:color w:val="231F20"/>
          <w:sz w:val="20"/>
        </w:rPr>
        <w:t>SIMPLE</w:t>
      </w:r>
      <w:r>
        <w:rPr>
          <w:color w:val="231F20"/>
          <w:spacing w:val="-14"/>
          <w:sz w:val="20"/>
        </w:rPr>
        <w:t> </w:t>
      </w:r>
      <w:r>
        <w:rPr>
          <w:color w:val="231F20"/>
          <w:sz w:val="20"/>
        </w:rPr>
        <w:t>IRA</w:t>
      </w:r>
      <w:r>
        <w:rPr>
          <w:color w:val="231F20"/>
          <w:spacing w:val="-14"/>
          <w:sz w:val="20"/>
        </w:rPr>
        <w:t> </w:t>
      </w:r>
      <w:r>
        <w:rPr>
          <w:color w:val="231F20"/>
          <w:sz w:val="20"/>
        </w:rPr>
        <w:t>plan.</w:t>
      </w:r>
      <w:r>
        <w:rPr>
          <w:color w:val="231F20"/>
          <w:spacing w:val="-14"/>
          <w:sz w:val="20"/>
        </w:rPr>
        <w:t> </w:t>
      </w:r>
      <w:r>
        <w:rPr>
          <w:color w:val="231F20"/>
          <w:sz w:val="20"/>
        </w:rPr>
        <w:t>See </w:t>
      </w:r>
      <w:hyperlink w:history="true" w:anchor="_bookmark89">
        <w:r>
          <w:rPr>
            <w:rFonts w:ascii="Arial"/>
            <w:i/>
            <w:color w:val="0056A2"/>
            <w:sz w:val="20"/>
            <w:u w:val="single" w:color="0055A1"/>
          </w:rPr>
          <w:t>SEP arrangements and SIMPLE IRA plans</w:t>
        </w:r>
      </w:hyperlink>
      <w:r>
        <w:rPr>
          <w:color w:val="231F20"/>
          <w:sz w:val="20"/>
        </w:rPr>
        <w:t>.</w:t>
      </w:r>
    </w:p>
    <w:p>
      <w:pPr>
        <w:pStyle w:val="BodyText"/>
        <w:spacing w:line="228" w:lineRule="auto" w:before="156"/>
        <w:ind w:right="340"/>
      </w:pPr>
      <w:r>
        <w:rPr>
          <w:rFonts w:ascii="Arial Black" w:hAnsi="Arial Black"/>
          <w:color w:val="231F20"/>
          <w:w w:val="90"/>
        </w:rPr>
        <w:t>Box</w:t>
      </w:r>
      <w:r>
        <w:rPr>
          <w:rFonts w:ascii="Arial Black" w:hAnsi="Arial Black"/>
          <w:color w:val="231F20"/>
          <w:spacing w:val="-10"/>
          <w:w w:val="90"/>
        </w:rPr>
        <w:t> </w:t>
      </w:r>
      <w:r>
        <w:rPr>
          <w:rFonts w:ascii="Arial Black" w:hAnsi="Arial Black"/>
          <w:color w:val="231F20"/>
          <w:w w:val="90"/>
        </w:rPr>
        <w:t>2—Federal</w:t>
      </w:r>
      <w:r>
        <w:rPr>
          <w:rFonts w:ascii="Arial Black" w:hAnsi="Arial Black"/>
          <w:color w:val="231F20"/>
          <w:spacing w:val="-10"/>
          <w:w w:val="90"/>
        </w:rPr>
        <w:t> </w:t>
      </w:r>
      <w:r>
        <w:rPr>
          <w:rFonts w:ascii="Arial Black" w:hAnsi="Arial Black"/>
          <w:color w:val="231F20"/>
          <w:w w:val="90"/>
        </w:rPr>
        <w:t>income</w:t>
      </w:r>
      <w:r>
        <w:rPr>
          <w:rFonts w:ascii="Arial Black" w:hAnsi="Arial Black"/>
          <w:color w:val="231F20"/>
          <w:spacing w:val="-10"/>
          <w:w w:val="90"/>
        </w:rPr>
        <w:t> </w:t>
      </w:r>
      <w:r>
        <w:rPr>
          <w:rFonts w:ascii="Arial Black" w:hAnsi="Arial Black"/>
          <w:color w:val="231F20"/>
          <w:w w:val="90"/>
        </w:rPr>
        <w:t>tax</w:t>
      </w:r>
      <w:r>
        <w:rPr>
          <w:rFonts w:ascii="Arial Black" w:hAnsi="Arial Black"/>
          <w:color w:val="231F20"/>
          <w:spacing w:val="-10"/>
          <w:w w:val="90"/>
        </w:rPr>
        <w:t> </w:t>
      </w:r>
      <w:r>
        <w:rPr>
          <w:rFonts w:ascii="Arial Black" w:hAnsi="Arial Black"/>
          <w:color w:val="231F20"/>
          <w:w w:val="90"/>
        </w:rPr>
        <w:t>withheld.</w:t>
      </w:r>
      <w:r>
        <w:rPr>
          <w:rFonts w:ascii="Arial Black" w:hAnsi="Arial Black"/>
          <w:color w:val="231F20"/>
          <w:spacing w:val="25"/>
        </w:rPr>
        <w:t> </w:t>
      </w:r>
      <w:r>
        <w:rPr>
          <w:color w:val="231F20"/>
          <w:w w:val="90"/>
        </w:rPr>
        <w:t>Show</w:t>
      </w:r>
      <w:r>
        <w:rPr>
          <w:color w:val="231F20"/>
          <w:spacing w:val="-5"/>
          <w:w w:val="90"/>
        </w:rPr>
        <w:t> </w:t>
      </w:r>
      <w:r>
        <w:rPr>
          <w:color w:val="231F20"/>
          <w:w w:val="90"/>
        </w:rPr>
        <w:t>the</w:t>
      </w:r>
      <w:r>
        <w:rPr>
          <w:color w:val="231F20"/>
          <w:spacing w:val="-5"/>
          <w:w w:val="90"/>
        </w:rPr>
        <w:t> </w:t>
      </w:r>
      <w:r>
        <w:rPr>
          <w:color w:val="231F20"/>
          <w:w w:val="90"/>
        </w:rPr>
        <w:t>total </w:t>
      </w:r>
      <w:r>
        <w:rPr>
          <w:color w:val="231F20"/>
        </w:rPr>
        <w:t>federal</w:t>
      </w:r>
      <w:r>
        <w:rPr>
          <w:color w:val="231F20"/>
          <w:spacing w:val="-14"/>
        </w:rPr>
        <w:t> </w:t>
      </w:r>
      <w:r>
        <w:rPr>
          <w:color w:val="231F20"/>
        </w:rPr>
        <w:t>income</w:t>
      </w:r>
      <w:r>
        <w:rPr>
          <w:color w:val="231F20"/>
          <w:spacing w:val="-14"/>
        </w:rPr>
        <w:t> </w:t>
      </w:r>
      <w:r>
        <w:rPr>
          <w:color w:val="231F20"/>
        </w:rPr>
        <w:t>tax</w:t>
      </w:r>
      <w:r>
        <w:rPr>
          <w:color w:val="231F20"/>
          <w:spacing w:val="-14"/>
        </w:rPr>
        <w:t> </w:t>
      </w:r>
      <w:r>
        <w:rPr>
          <w:color w:val="231F20"/>
        </w:rPr>
        <w:t>withheld</w:t>
      </w:r>
      <w:r>
        <w:rPr>
          <w:color w:val="231F20"/>
          <w:spacing w:val="-14"/>
        </w:rPr>
        <w:t> </w:t>
      </w:r>
      <w:r>
        <w:rPr>
          <w:color w:val="231F20"/>
        </w:rPr>
        <w:t>from</w:t>
      </w:r>
      <w:r>
        <w:rPr>
          <w:color w:val="231F20"/>
          <w:spacing w:val="-14"/>
        </w:rPr>
        <w:t> </w:t>
      </w:r>
      <w:r>
        <w:rPr>
          <w:color w:val="231F20"/>
        </w:rPr>
        <w:t>the</w:t>
      </w:r>
      <w:r>
        <w:rPr>
          <w:color w:val="231F20"/>
          <w:spacing w:val="-14"/>
        </w:rPr>
        <w:t> </w:t>
      </w:r>
      <w:r>
        <w:rPr>
          <w:color w:val="231F20"/>
        </w:rPr>
        <w:t>employee's</w:t>
      </w:r>
      <w:r>
        <w:rPr>
          <w:color w:val="231F20"/>
          <w:spacing w:val="-14"/>
        </w:rPr>
        <w:t> </w:t>
      </w:r>
      <w:r>
        <w:rPr>
          <w:color w:val="231F20"/>
        </w:rPr>
        <w:t>wages for the year. Include the 20% excise tax withheld on excess parachute payments. See </w:t>
      </w:r>
      <w:hyperlink w:history="true" w:anchor="_bookmark72">
        <w:r>
          <w:rPr>
            <w:rFonts w:ascii="Arial" w:hAnsi="Arial"/>
            <w:i/>
            <w:color w:val="0056A2"/>
            <w:u w:val="single" w:color="0055A1"/>
          </w:rPr>
          <w:t>Golden parachute</w:t>
        </w:r>
      </w:hyperlink>
      <w:r>
        <w:rPr>
          <w:rFonts w:ascii="Arial" w:hAnsi="Arial"/>
          <w:i/>
          <w:color w:val="0056A2"/>
        </w:rPr>
        <w:t> </w:t>
      </w:r>
      <w:hyperlink w:history="true" w:anchor="_bookmark72">
        <w:r>
          <w:rPr>
            <w:rFonts w:ascii="Arial" w:hAnsi="Arial"/>
            <w:i/>
            <w:color w:val="0056A2"/>
            <w:spacing w:val="-2"/>
            <w:u w:val="single" w:color="0055A1"/>
          </w:rPr>
          <w:t>payments</w:t>
        </w:r>
      </w:hyperlink>
      <w:r>
        <w:rPr>
          <w:color w:val="231F20"/>
          <w:spacing w:val="-2"/>
        </w:rPr>
        <w:t>.</w:t>
      </w:r>
    </w:p>
    <w:p>
      <w:pPr>
        <w:pStyle w:val="BodyText"/>
        <w:spacing w:line="232" w:lineRule="auto" w:before="65"/>
        <w:ind w:right="405" w:firstLine="240"/>
        <w:jc w:val="both"/>
      </w:pPr>
      <w:r>
        <w:rPr>
          <w:color w:val="231F20"/>
        </w:rPr>
        <w:t>For</w:t>
      </w:r>
      <w:r>
        <w:rPr>
          <w:color w:val="231F20"/>
          <w:spacing w:val="-14"/>
        </w:rPr>
        <w:t> </w:t>
      </w:r>
      <w:r>
        <w:rPr>
          <w:color w:val="231F20"/>
        </w:rPr>
        <w:t>Forms</w:t>
      </w:r>
      <w:r>
        <w:rPr>
          <w:color w:val="231F20"/>
          <w:spacing w:val="-14"/>
        </w:rPr>
        <w:t> </w:t>
      </w:r>
      <w:r>
        <w:rPr>
          <w:color w:val="231F20"/>
        </w:rPr>
        <w:t>W-2AS,</w:t>
      </w:r>
      <w:r>
        <w:rPr>
          <w:color w:val="231F20"/>
          <w:spacing w:val="-14"/>
        </w:rPr>
        <w:t> </w:t>
      </w:r>
      <w:r>
        <w:rPr>
          <w:color w:val="231F20"/>
        </w:rPr>
        <w:t>W-2CM,</w:t>
      </w:r>
      <w:r>
        <w:rPr>
          <w:color w:val="231F20"/>
          <w:spacing w:val="-14"/>
        </w:rPr>
        <w:t> </w:t>
      </w:r>
      <w:r>
        <w:rPr>
          <w:color w:val="231F20"/>
        </w:rPr>
        <w:t>W-2GU,</w:t>
      </w:r>
      <w:r>
        <w:rPr>
          <w:color w:val="231F20"/>
          <w:spacing w:val="-14"/>
        </w:rPr>
        <w:t> </w:t>
      </w:r>
      <w:r>
        <w:rPr>
          <w:color w:val="231F20"/>
        </w:rPr>
        <w:t>or</w:t>
      </w:r>
      <w:r>
        <w:rPr>
          <w:color w:val="231F20"/>
          <w:spacing w:val="-14"/>
        </w:rPr>
        <w:t> </w:t>
      </w:r>
      <w:r>
        <w:rPr>
          <w:color w:val="231F20"/>
        </w:rPr>
        <w:t>W-2VI,</w:t>
      </w:r>
      <w:r>
        <w:rPr>
          <w:color w:val="231F20"/>
          <w:spacing w:val="-14"/>
        </w:rPr>
        <w:t> </w:t>
      </w:r>
      <w:r>
        <w:rPr>
          <w:color w:val="231F20"/>
        </w:rPr>
        <w:t>show the</w:t>
      </w:r>
      <w:r>
        <w:rPr>
          <w:color w:val="231F20"/>
          <w:spacing w:val="-14"/>
        </w:rPr>
        <w:t> </w:t>
      </w:r>
      <w:r>
        <w:rPr>
          <w:color w:val="231F20"/>
        </w:rPr>
        <w:t>total</w:t>
      </w:r>
      <w:r>
        <w:rPr>
          <w:color w:val="231F20"/>
          <w:spacing w:val="-13"/>
        </w:rPr>
        <w:t> </w:t>
      </w:r>
      <w:r>
        <w:rPr>
          <w:color w:val="231F20"/>
        </w:rPr>
        <w:t>American</w:t>
      </w:r>
      <w:r>
        <w:rPr>
          <w:color w:val="231F20"/>
          <w:spacing w:val="-14"/>
        </w:rPr>
        <w:t> </w:t>
      </w:r>
      <w:r>
        <w:rPr>
          <w:color w:val="231F20"/>
        </w:rPr>
        <w:t>Samoa,</w:t>
      </w:r>
      <w:r>
        <w:rPr>
          <w:color w:val="231F20"/>
          <w:spacing w:val="-13"/>
        </w:rPr>
        <w:t> </w:t>
      </w:r>
      <w:r>
        <w:rPr>
          <w:color w:val="231F20"/>
        </w:rPr>
        <w:t>CNMI,</w:t>
      </w:r>
      <w:r>
        <w:rPr>
          <w:color w:val="231F20"/>
          <w:spacing w:val="-14"/>
        </w:rPr>
        <w:t> </w:t>
      </w:r>
      <w:r>
        <w:rPr>
          <w:color w:val="231F20"/>
        </w:rPr>
        <w:t>Guam,</w:t>
      </w:r>
      <w:r>
        <w:rPr>
          <w:color w:val="231F20"/>
          <w:spacing w:val="-13"/>
        </w:rPr>
        <w:t> </w:t>
      </w:r>
      <w:r>
        <w:rPr>
          <w:color w:val="231F20"/>
        </w:rPr>
        <w:t>or</w:t>
      </w:r>
      <w:r>
        <w:rPr>
          <w:color w:val="231F20"/>
          <w:spacing w:val="-14"/>
        </w:rPr>
        <w:t> </w:t>
      </w:r>
      <w:r>
        <w:rPr>
          <w:color w:val="231F20"/>
        </w:rPr>
        <w:t>U.S.</w:t>
      </w:r>
      <w:r>
        <w:rPr>
          <w:color w:val="231F20"/>
          <w:spacing w:val="-13"/>
        </w:rPr>
        <w:t> </w:t>
      </w:r>
      <w:r>
        <w:rPr>
          <w:color w:val="231F20"/>
        </w:rPr>
        <w:t>Virgin Islands income tax withheld.</w:t>
      </w:r>
    </w:p>
    <w:p>
      <w:pPr>
        <w:pStyle w:val="BodyText"/>
        <w:spacing w:after="0" w:line="232" w:lineRule="auto"/>
        <w:jc w:val="both"/>
        <w:sectPr>
          <w:pgSz w:w="12240" w:h="15840"/>
          <w:pgMar w:header="0" w:footer="644" w:top="420" w:bottom="840" w:left="720" w:right="720"/>
          <w:cols w:num="2" w:equalWidth="0">
            <w:col w:w="5239" w:space="221"/>
            <w:col w:w="5340"/>
          </w:cols>
        </w:sectPr>
      </w:pPr>
    </w:p>
    <w:p>
      <w:pPr>
        <w:pStyle w:val="BodyText"/>
        <w:spacing w:line="232" w:lineRule="auto" w:before="106"/>
        <w:ind w:left="119" w:right="11"/>
      </w:pPr>
      <w:bookmarkStart w:name="_bookmark125" w:id="137"/>
      <w:bookmarkEnd w:id="137"/>
      <w:r>
        <w:rPr/>
      </w:r>
      <w:r>
        <w:rPr>
          <w:rFonts w:ascii="Arial Black" w:hAnsi="Arial Black"/>
          <w:color w:val="231F20"/>
          <w:spacing w:val="-6"/>
        </w:rPr>
        <w:t>Box</w:t>
      </w:r>
      <w:r>
        <w:rPr>
          <w:rFonts w:ascii="Arial Black" w:hAnsi="Arial Black"/>
          <w:color w:val="231F20"/>
          <w:spacing w:val="-13"/>
        </w:rPr>
        <w:t> </w:t>
      </w:r>
      <w:r>
        <w:rPr>
          <w:rFonts w:ascii="Arial Black" w:hAnsi="Arial Black"/>
          <w:color w:val="231F20"/>
          <w:spacing w:val="-6"/>
        </w:rPr>
        <w:t>3—Social</w:t>
      </w:r>
      <w:r>
        <w:rPr>
          <w:rFonts w:ascii="Arial Black" w:hAnsi="Arial Black"/>
          <w:color w:val="231F20"/>
          <w:spacing w:val="-13"/>
        </w:rPr>
        <w:t> </w:t>
      </w:r>
      <w:r>
        <w:rPr>
          <w:rFonts w:ascii="Arial Black" w:hAnsi="Arial Black"/>
          <w:color w:val="231F20"/>
          <w:spacing w:val="-6"/>
        </w:rPr>
        <w:t>security</w:t>
      </w:r>
      <w:r>
        <w:rPr>
          <w:rFonts w:ascii="Arial Black" w:hAnsi="Arial Black"/>
          <w:color w:val="231F20"/>
          <w:spacing w:val="-13"/>
        </w:rPr>
        <w:t> </w:t>
      </w:r>
      <w:r>
        <w:rPr>
          <w:rFonts w:ascii="Arial Black" w:hAnsi="Arial Black"/>
          <w:color w:val="231F20"/>
          <w:spacing w:val="-6"/>
        </w:rPr>
        <w:t>wages.</w:t>
      </w:r>
      <w:r>
        <w:rPr>
          <w:rFonts w:ascii="Arial Black" w:hAnsi="Arial Black"/>
          <w:color w:val="231F20"/>
          <w:spacing w:val="31"/>
        </w:rPr>
        <w:t> </w:t>
      </w:r>
      <w:r>
        <w:rPr>
          <w:color w:val="231F20"/>
          <w:spacing w:val="-6"/>
        </w:rPr>
        <w:t>Show</w:t>
      </w:r>
      <w:r>
        <w:rPr>
          <w:color w:val="231F20"/>
          <w:spacing w:val="-8"/>
        </w:rPr>
        <w:t> </w:t>
      </w:r>
      <w:r>
        <w:rPr>
          <w:color w:val="231F20"/>
          <w:spacing w:val="-6"/>
        </w:rPr>
        <w:t>the</w:t>
      </w:r>
      <w:r>
        <w:rPr>
          <w:color w:val="231F20"/>
          <w:spacing w:val="-7"/>
        </w:rPr>
        <w:t> </w:t>
      </w:r>
      <w:r>
        <w:rPr>
          <w:color w:val="231F20"/>
          <w:spacing w:val="-6"/>
        </w:rPr>
        <w:t>total</w:t>
      </w:r>
      <w:r>
        <w:rPr>
          <w:color w:val="231F20"/>
          <w:spacing w:val="-8"/>
        </w:rPr>
        <w:t> </w:t>
      </w:r>
      <w:r>
        <w:rPr>
          <w:color w:val="231F20"/>
          <w:spacing w:val="-6"/>
        </w:rPr>
        <w:t>wages </w:t>
      </w:r>
      <w:r>
        <w:rPr>
          <w:color w:val="231F20"/>
        </w:rPr>
        <w:t>paid (before payroll deductions) subject to employee social</w:t>
      </w:r>
      <w:r>
        <w:rPr>
          <w:color w:val="231F20"/>
          <w:spacing w:val="-12"/>
        </w:rPr>
        <w:t> </w:t>
      </w:r>
      <w:r>
        <w:rPr>
          <w:color w:val="231F20"/>
        </w:rPr>
        <w:t>security</w:t>
      </w:r>
      <w:r>
        <w:rPr>
          <w:color w:val="231F20"/>
          <w:spacing w:val="-12"/>
        </w:rPr>
        <w:t> </w:t>
      </w:r>
      <w:r>
        <w:rPr>
          <w:color w:val="231F20"/>
        </w:rPr>
        <w:t>tax</w:t>
      </w:r>
      <w:r>
        <w:rPr>
          <w:color w:val="231F20"/>
          <w:spacing w:val="-12"/>
        </w:rPr>
        <w:t> </w:t>
      </w:r>
      <w:r>
        <w:rPr>
          <w:color w:val="231F20"/>
        </w:rPr>
        <w:t>but</w:t>
      </w:r>
      <w:r>
        <w:rPr>
          <w:color w:val="231F20"/>
          <w:spacing w:val="-12"/>
        </w:rPr>
        <w:t> </w:t>
      </w:r>
      <w:r>
        <w:rPr>
          <w:color w:val="231F20"/>
        </w:rPr>
        <w:t>not</w:t>
      </w:r>
      <w:r>
        <w:rPr>
          <w:color w:val="231F20"/>
          <w:spacing w:val="-12"/>
        </w:rPr>
        <w:t> </w:t>
      </w:r>
      <w:r>
        <w:rPr>
          <w:color w:val="231F20"/>
        </w:rPr>
        <w:t>including</w:t>
      </w:r>
      <w:r>
        <w:rPr>
          <w:color w:val="231F20"/>
          <w:spacing w:val="-12"/>
        </w:rPr>
        <w:t> </w:t>
      </w:r>
      <w:r>
        <w:rPr>
          <w:color w:val="231F20"/>
        </w:rPr>
        <w:t>social</w:t>
      </w:r>
      <w:r>
        <w:rPr>
          <w:color w:val="231F20"/>
          <w:spacing w:val="-12"/>
        </w:rPr>
        <w:t> </w:t>
      </w:r>
      <w:r>
        <w:rPr>
          <w:color w:val="231F20"/>
        </w:rPr>
        <w:t>security</w:t>
      </w:r>
      <w:r>
        <w:rPr>
          <w:color w:val="231F20"/>
          <w:spacing w:val="-12"/>
        </w:rPr>
        <w:t> </w:t>
      </w:r>
      <w:r>
        <w:rPr>
          <w:color w:val="231F20"/>
        </w:rPr>
        <w:t>tips</w:t>
      </w:r>
      <w:r>
        <w:rPr>
          <w:color w:val="231F20"/>
          <w:spacing w:val="-12"/>
        </w:rPr>
        <w:t> </w:t>
      </w:r>
      <w:r>
        <w:rPr>
          <w:color w:val="231F20"/>
        </w:rPr>
        <w:t>and allocated</w:t>
      </w:r>
      <w:r>
        <w:rPr>
          <w:color w:val="231F20"/>
          <w:spacing w:val="-2"/>
        </w:rPr>
        <w:t> </w:t>
      </w:r>
      <w:r>
        <w:rPr>
          <w:color w:val="231F20"/>
        </w:rPr>
        <w:t>tips.</w:t>
      </w:r>
      <w:r>
        <w:rPr>
          <w:color w:val="231F20"/>
          <w:spacing w:val="-2"/>
        </w:rPr>
        <w:t> </w:t>
      </w:r>
      <w:r>
        <w:rPr>
          <w:color w:val="231F20"/>
        </w:rPr>
        <w:t>If</w:t>
      </w:r>
      <w:r>
        <w:rPr>
          <w:color w:val="231F20"/>
          <w:spacing w:val="-2"/>
        </w:rPr>
        <w:t> </w:t>
      </w:r>
      <w:r>
        <w:rPr>
          <w:color w:val="231F20"/>
        </w:rPr>
        <w:t>reporting</w:t>
      </w:r>
      <w:r>
        <w:rPr>
          <w:color w:val="231F20"/>
          <w:spacing w:val="-2"/>
        </w:rPr>
        <w:t> </w:t>
      </w:r>
      <w:r>
        <w:rPr>
          <w:color w:val="231F20"/>
        </w:rPr>
        <w:t>these</w:t>
      </w:r>
      <w:r>
        <w:rPr>
          <w:color w:val="231F20"/>
          <w:spacing w:val="-2"/>
        </w:rPr>
        <w:t> </w:t>
      </w:r>
      <w:r>
        <w:rPr>
          <w:color w:val="231F20"/>
        </w:rPr>
        <w:t>amounts</w:t>
      </w:r>
      <w:r>
        <w:rPr>
          <w:color w:val="231F20"/>
          <w:spacing w:val="-2"/>
        </w:rPr>
        <w:t> </w:t>
      </w:r>
      <w:r>
        <w:rPr>
          <w:color w:val="231F20"/>
        </w:rPr>
        <w:t>in</w:t>
      </w:r>
      <w:r>
        <w:rPr>
          <w:color w:val="231F20"/>
          <w:spacing w:val="-2"/>
        </w:rPr>
        <w:t> </w:t>
      </w:r>
      <w:r>
        <w:rPr>
          <w:color w:val="231F20"/>
        </w:rPr>
        <w:t>a</w:t>
      </w:r>
      <w:r>
        <w:rPr>
          <w:color w:val="231F20"/>
          <w:spacing w:val="-2"/>
        </w:rPr>
        <w:t> </w:t>
      </w:r>
      <w:r>
        <w:rPr>
          <w:color w:val="231F20"/>
        </w:rPr>
        <w:t>subsequent year (due to lapse of risk of forfeiture), the amount must</w:t>
      </w:r>
      <w:r>
        <w:rPr>
          <w:color w:val="231F20"/>
        </w:rPr>
        <w:t> be adjusted by any gain or loss. See </w:t>
      </w:r>
      <w:hyperlink w:history="true" w:anchor="_bookmark127">
        <w:r>
          <w:rPr>
            <w:rFonts w:ascii="Arial" w:hAnsi="Arial"/>
            <w:i/>
            <w:color w:val="0056A2"/>
            <w:u w:val="single" w:color="0055A1"/>
          </w:rPr>
          <w:t>Box 7—Social</w:t>
        </w:r>
      </w:hyperlink>
      <w:r>
        <w:rPr>
          <w:rFonts w:ascii="Arial" w:hAnsi="Arial"/>
          <w:i/>
          <w:color w:val="0056A2"/>
        </w:rPr>
        <w:t> </w:t>
      </w:r>
      <w:hyperlink w:history="true" w:anchor="_bookmark127">
        <w:r>
          <w:rPr>
            <w:rFonts w:ascii="Arial" w:hAnsi="Arial"/>
            <w:i/>
            <w:color w:val="0056A2"/>
            <w:u w:val="single" w:color="0055A1"/>
          </w:rPr>
          <w:t>security tips</w:t>
        </w:r>
      </w:hyperlink>
      <w:r>
        <w:rPr>
          <w:rFonts w:ascii="Arial" w:hAnsi="Arial"/>
          <w:i/>
          <w:color w:val="0056A2"/>
        </w:rPr>
        <w:t> </w:t>
      </w:r>
      <w:r>
        <w:rPr>
          <w:color w:val="231F20"/>
        </w:rPr>
        <w:t>and </w:t>
      </w:r>
      <w:hyperlink w:history="true" w:anchor="_bookmark129">
        <w:r>
          <w:rPr>
            <w:rFonts w:ascii="Arial" w:hAnsi="Arial"/>
            <w:i/>
            <w:color w:val="0056A2"/>
            <w:u w:val="single" w:color="0055A1"/>
          </w:rPr>
          <w:t>Box 8—Allocated tips</w:t>
        </w:r>
      </w:hyperlink>
      <w:r>
        <w:rPr>
          <w:color w:val="231F20"/>
        </w:rPr>
        <w:t>. Generally, noncash payments are considered to be wages. Include employee</w:t>
      </w:r>
      <w:r>
        <w:rPr>
          <w:color w:val="231F20"/>
          <w:spacing w:val="-9"/>
        </w:rPr>
        <w:t> </w:t>
      </w:r>
      <w:r>
        <w:rPr>
          <w:color w:val="231F20"/>
        </w:rPr>
        <w:t>business</w:t>
      </w:r>
      <w:r>
        <w:rPr>
          <w:color w:val="231F20"/>
          <w:spacing w:val="-9"/>
        </w:rPr>
        <w:t> </w:t>
      </w:r>
      <w:r>
        <w:rPr>
          <w:color w:val="231F20"/>
        </w:rPr>
        <w:t>expense</w:t>
      </w:r>
      <w:r>
        <w:rPr>
          <w:color w:val="231F20"/>
          <w:spacing w:val="-9"/>
        </w:rPr>
        <w:t> </w:t>
      </w:r>
      <w:r>
        <w:rPr>
          <w:color w:val="231F20"/>
        </w:rPr>
        <w:t>reimbursements</w:t>
      </w:r>
      <w:r>
        <w:rPr>
          <w:color w:val="231F20"/>
          <w:spacing w:val="-9"/>
        </w:rPr>
        <w:t> </w:t>
      </w:r>
      <w:r>
        <w:rPr>
          <w:color w:val="231F20"/>
        </w:rPr>
        <w:t>and</w:t>
      </w:r>
      <w:r>
        <w:rPr>
          <w:color w:val="231F20"/>
          <w:spacing w:val="-9"/>
        </w:rPr>
        <w:t> </w:t>
      </w:r>
      <w:r>
        <w:rPr>
          <w:color w:val="231F20"/>
        </w:rPr>
        <w:t>moving expenses reported in box 1. If you paid the employee's share of social security and Medicare taxes rather than deducting them from wages, see </w:t>
      </w:r>
      <w:hyperlink w:history="true" w:anchor="_bookmark66">
        <w:r>
          <w:rPr>
            <w:rFonts w:ascii="Arial" w:hAnsi="Arial"/>
            <w:i/>
            <w:color w:val="0056A2"/>
            <w:u w:val="single" w:color="0055A1"/>
          </w:rPr>
          <w:t>Employee's social</w:t>
        </w:r>
      </w:hyperlink>
      <w:r>
        <w:rPr>
          <w:rFonts w:ascii="Arial" w:hAnsi="Arial"/>
          <w:i/>
          <w:color w:val="0056A2"/>
        </w:rPr>
        <w:t> </w:t>
      </w:r>
      <w:hyperlink w:history="true" w:anchor="_bookmark66">
        <w:r>
          <w:rPr>
            <w:rFonts w:ascii="Arial" w:hAnsi="Arial"/>
            <w:i/>
            <w:color w:val="0056A2"/>
            <w:u w:val="single" w:color="0055A1"/>
          </w:rPr>
          <w:t>security and Medicare taxes (or railroad retirement taxes,</w:t>
        </w:r>
      </w:hyperlink>
      <w:r>
        <w:rPr>
          <w:rFonts w:ascii="Arial" w:hAnsi="Arial"/>
          <w:i/>
          <w:color w:val="0056A2"/>
        </w:rPr>
        <w:t> </w:t>
      </w:r>
      <w:hyperlink w:history="true" w:anchor="_bookmark66">
        <w:r>
          <w:rPr>
            <w:rFonts w:ascii="Arial" w:hAnsi="Arial"/>
            <w:i/>
            <w:color w:val="0056A2"/>
            <w:u w:val="single" w:color="0055A1"/>
          </w:rPr>
          <w:t>if</w:t>
        </w:r>
        <w:r>
          <w:rPr>
            <w:rFonts w:ascii="Arial" w:hAnsi="Arial"/>
            <w:i/>
            <w:color w:val="0056A2"/>
            <w:spacing w:val="-7"/>
            <w:u w:val="single" w:color="0055A1"/>
          </w:rPr>
          <w:t> </w:t>
        </w:r>
        <w:r>
          <w:rPr>
            <w:rFonts w:ascii="Arial" w:hAnsi="Arial"/>
            <w:i/>
            <w:color w:val="0056A2"/>
            <w:u w:val="single" w:color="0055A1"/>
          </w:rPr>
          <w:t>applicable)</w:t>
        </w:r>
        <w:r>
          <w:rPr>
            <w:rFonts w:ascii="Arial" w:hAnsi="Arial"/>
            <w:i/>
            <w:color w:val="0056A2"/>
            <w:spacing w:val="-7"/>
            <w:u w:val="single" w:color="0055A1"/>
          </w:rPr>
          <w:t> </w:t>
        </w:r>
        <w:r>
          <w:rPr>
            <w:rFonts w:ascii="Arial" w:hAnsi="Arial"/>
            <w:i/>
            <w:color w:val="0056A2"/>
            <w:u w:val="single" w:color="0055A1"/>
          </w:rPr>
          <w:t>paid</w:t>
        </w:r>
        <w:r>
          <w:rPr>
            <w:rFonts w:ascii="Arial" w:hAnsi="Arial"/>
            <w:i/>
            <w:color w:val="0056A2"/>
            <w:spacing w:val="-7"/>
            <w:u w:val="single" w:color="0055A1"/>
          </w:rPr>
          <w:t> </w:t>
        </w:r>
        <w:r>
          <w:rPr>
            <w:rFonts w:ascii="Arial" w:hAnsi="Arial"/>
            <w:i/>
            <w:color w:val="0056A2"/>
            <w:u w:val="single" w:color="0055A1"/>
          </w:rPr>
          <w:t>by</w:t>
        </w:r>
        <w:r>
          <w:rPr>
            <w:rFonts w:ascii="Arial" w:hAnsi="Arial"/>
            <w:i/>
            <w:color w:val="0056A2"/>
            <w:spacing w:val="-7"/>
            <w:u w:val="single" w:color="0055A1"/>
          </w:rPr>
          <w:t> </w:t>
        </w:r>
        <w:r>
          <w:rPr>
            <w:rFonts w:ascii="Arial" w:hAnsi="Arial"/>
            <w:i/>
            <w:color w:val="0056A2"/>
            <w:u w:val="single" w:color="0055A1"/>
          </w:rPr>
          <w:t>employer</w:t>
        </w:r>
      </w:hyperlink>
      <w:r>
        <w:rPr>
          <w:color w:val="231F20"/>
        </w:rPr>
        <w:t>.</w:t>
      </w:r>
      <w:r>
        <w:rPr>
          <w:color w:val="231F20"/>
          <w:spacing w:val="-7"/>
        </w:rPr>
        <w:t> </w:t>
      </w:r>
      <w:r>
        <w:rPr>
          <w:color w:val="231F20"/>
        </w:rPr>
        <w:t>The</w:t>
      </w:r>
      <w:r>
        <w:rPr>
          <w:color w:val="231F20"/>
          <w:spacing w:val="-7"/>
        </w:rPr>
        <w:t> </w:t>
      </w:r>
      <w:r>
        <w:rPr>
          <w:color w:val="231F20"/>
        </w:rPr>
        <w:t>total</w:t>
      </w:r>
      <w:r>
        <w:rPr>
          <w:color w:val="231F20"/>
          <w:spacing w:val="-7"/>
        </w:rPr>
        <w:t> </w:t>
      </w:r>
      <w:r>
        <w:rPr>
          <w:color w:val="231F20"/>
        </w:rPr>
        <w:t>of</w:t>
      </w:r>
      <w:r>
        <w:rPr>
          <w:color w:val="231F20"/>
          <w:spacing w:val="-7"/>
        </w:rPr>
        <w:t> </w:t>
      </w:r>
      <w:r>
        <w:rPr>
          <w:color w:val="231F20"/>
        </w:rPr>
        <w:t>boxes</w:t>
      </w:r>
      <w:r>
        <w:rPr>
          <w:color w:val="231F20"/>
          <w:spacing w:val="-7"/>
        </w:rPr>
        <w:t> </w:t>
      </w:r>
      <w:r>
        <w:rPr>
          <w:color w:val="231F20"/>
        </w:rPr>
        <w:t>3</w:t>
      </w:r>
      <w:r>
        <w:rPr>
          <w:color w:val="231F20"/>
          <w:spacing w:val="-7"/>
        </w:rPr>
        <w:t> </w:t>
      </w:r>
      <w:r>
        <w:rPr>
          <w:color w:val="231F20"/>
        </w:rPr>
        <w:t>and</w:t>
      </w:r>
      <w:r>
        <w:rPr>
          <w:color w:val="231F20"/>
          <w:spacing w:val="-7"/>
        </w:rPr>
        <w:t> </w:t>
      </w:r>
      <w:r>
        <w:rPr>
          <w:color w:val="231F20"/>
        </w:rPr>
        <w:t>7 cannot exceed $176,100 (2025 maximum social security wage base).</w:t>
      </w:r>
    </w:p>
    <w:p>
      <w:pPr>
        <w:pStyle w:val="BodyText"/>
        <w:spacing w:line="232" w:lineRule="auto" w:before="56"/>
        <w:ind w:left="119" w:right="143" w:firstLine="240"/>
      </w:pPr>
      <w:r>
        <w:rPr>
          <w:color w:val="231F20"/>
        </w:rPr>
        <w:t>Report in box 3 elective deferrals to certain qualified cash or deferred compensation arrangements and to retirement plans described in box 12 (codes D, E, F, G, and S) even though the deferrals are not includible in</w:t>
      </w:r>
      <w:r>
        <w:rPr>
          <w:color w:val="231F20"/>
        </w:rPr>
        <w:t> box</w:t>
      </w:r>
      <w:r>
        <w:rPr>
          <w:color w:val="231F20"/>
          <w:spacing w:val="-12"/>
        </w:rPr>
        <w:t> </w:t>
      </w:r>
      <w:r>
        <w:rPr>
          <w:color w:val="231F20"/>
        </w:rPr>
        <w:t>1.</w:t>
      </w:r>
      <w:r>
        <w:rPr>
          <w:color w:val="231F20"/>
          <w:spacing w:val="-12"/>
        </w:rPr>
        <w:t> </w:t>
      </w:r>
      <w:r>
        <w:rPr>
          <w:color w:val="231F20"/>
        </w:rPr>
        <w:t>Also</w:t>
      </w:r>
      <w:r>
        <w:rPr>
          <w:color w:val="231F20"/>
          <w:spacing w:val="-12"/>
        </w:rPr>
        <w:t> </w:t>
      </w:r>
      <w:r>
        <w:rPr>
          <w:color w:val="231F20"/>
        </w:rPr>
        <w:t>report</w:t>
      </w:r>
      <w:r>
        <w:rPr>
          <w:color w:val="231F20"/>
          <w:spacing w:val="-12"/>
        </w:rPr>
        <w:t> </w:t>
      </w:r>
      <w:r>
        <w:rPr>
          <w:color w:val="231F20"/>
        </w:rPr>
        <w:t>in</w:t>
      </w:r>
      <w:r>
        <w:rPr>
          <w:color w:val="231F20"/>
          <w:spacing w:val="-12"/>
        </w:rPr>
        <w:t> </w:t>
      </w:r>
      <w:r>
        <w:rPr>
          <w:color w:val="231F20"/>
        </w:rPr>
        <w:t>box</w:t>
      </w:r>
      <w:r>
        <w:rPr>
          <w:color w:val="231F20"/>
          <w:spacing w:val="-12"/>
        </w:rPr>
        <w:t> </w:t>
      </w:r>
      <w:r>
        <w:rPr>
          <w:color w:val="231F20"/>
        </w:rPr>
        <w:t>3</w:t>
      </w:r>
      <w:r>
        <w:rPr>
          <w:color w:val="231F20"/>
          <w:spacing w:val="-12"/>
        </w:rPr>
        <w:t> </w:t>
      </w:r>
      <w:r>
        <w:rPr>
          <w:color w:val="231F20"/>
        </w:rPr>
        <w:t>designated</w:t>
      </w:r>
      <w:r>
        <w:rPr>
          <w:color w:val="231F20"/>
          <w:spacing w:val="-12"/>
        </w:rPr>
        <w:t> </w:t>
      </w:r>
      <w:r>
        <w:rPr>
          <w:color w:val="231F20"/>
        </w:rPr>
        <w:t>Roth</w:t>
      </w:r>
      <w:r>
        <w:rPr>
          <w:color w:val="231F20"/>
          <w:spacing w:val="-12"/>
        </w:rPr>
        <w:t> </w:t>
      </w:r>
      <w:r>
        <w:rPr>
          <w:color w:val="231F20"/>
        </w:rPr>
        <w:t>contributions</w:t>
      </w:r>
    </w:p>
    <w:p>
      <w:pPr>
        <w:pStyle w:val="BodyText"/>
        <w:spacing w:line="232" w:lineRule="auto" w:before="5"/>
        <w:ind w:left="119" w:right="11"/>
      </w:pPr>
      <w:bookmarkStart w:name="_bookmark126" w:id="138"/>
      <w:bookmarkEnd w:id="138"/>
      <w:r>
        <w:rPr/>
      </w:r>
      <w:r>
        <w:rPr>
          <w:color w:val="231F20"/>
        </w:rPr>
        <w:t>made</w:t>
      </w:r>
      <w:r>
        <w:rPr>
          <w:color w:val="231F20"/>
          <w:spacing w:val="-11"/>
        </w:rPr>
        <w:t> </w:t>
      </w:r>
      <w:r>
        <w:rPr>
          <w:color w:val="231F20"/>
        </w:rPr>
        <w:t>under</w:t>
      </w:r>
      <w:r>
        <w:rPr>
          <w:color w:val="231F20"/>
          <w:spacing w:val="-11"/>
        </w:rPr>
        <w:t> </w:t>
      </w:r>
      <w:r>
        <w:rPr>
          <w:color w:val="231F20"/>
        </w:rPr>
        <w:t>a</w:t>
      </w:r>
      <w:r>
        <w:rPr>
          <w:color w:val="231F20"/>
          <w:spacing w:val="-11"/>
        </w:rPr>
        <w:t> </w:t>
      </w:r>
      <w:r>
        <w:rPr>
          <w:color w:val="231F20"/>
        </w:rPr>
        <w:t>section</w:t>
      </w:r>
      <w:r>
        <w:rPr>
          <w:color w:val="231F20"/>
          <w:spacing w:val="-11"/>
        </w:rPr>
        <w:t> </w:t>
      </w:r>
      <w:r>
        <w:rPr>
          <w:color w:val="231F20"/>
        </w:rPr>
        <w:t>401(k)</w:t>
      </w:r>
      <w:r>
        <w:rPr>
          <w:color w:val="231F20"/>
          <w:spacing w:val="-11"/>
        </w:rPr>
        <w:t> </w:t>
      </w:r>
      <w:r>
        <w:rPr>
          <w:color w:val="231F20"/>
        </w:rPr>
        <w:t>plan,</w:t>
      </w:r>
      <w:r>
        <w:rPr>
          <w:color w:val="231F20"/>
          <w:spacing w:val="-11"/>
        </w:rPr>
        <w:t> </w:t>
      </w:r>
      <w:r>
        <w:rPr>
          <w:color w:val="231F20"/>
        </w:rPr>
        <w:t>under</w:t>
      </w:r>
      <w:r>
        <w:rPr>
          <w:color w:val="231F20"/>
          <w:spacing w:val="-11"/>
        </w:rPr>
        <w:t> </w:t>
      </w:r>
      <w:r>
        <w:rPr>
          <w:color w:val="231F20"/>
        </w:rPr>
        <w:t>a</w:t>
      </w:r>
      <w:r>
        <w:rPr>
          <w:color w:val="231F20"/>
          <w:spacing w:val="-11"/>
        </w:rPr>
        <w:t> </w:t>
      </w:r>
      <w:r>
        <w:rPr>
          <w:color w:val="231F20"/>
        </w:rPr>
        <w:t>section</w:t>
      </w:r>
      <w:r>
        <w:rPr>
          <w:color w:val="231F20"/>
          <w:spacing w:val="-11"/>
        </w:rPr>
        <w:t> </w:t>
      </w:r>
      <w:r>
        <w:rPr>
          <w:color w:val="231F20"/>
        </w:rPr>
        <w:t>403(b) salary reduction agreement, or under a governmental section 457(b) plan described in box 12 (codes AA, BB, and EE).</w:t>
      </w:r>
    </w:p>
    <w:p>
      <w:pPr>
        <w:pStyle w:val="BodyText"/>
        <w:spacing w:line="232" w:lineRule="auto" w:before="63"/>
        <w:ind w:left="119" w:right="11" w:firstLine="240"/>
      </w:pPr>
      <w:r>
        <w:rPr>
          <w:color w:val="231F20"/>
        </w:rPr>
        <w:t>Amounts</w:t>
      </w:r>
      <w:r>
        <w:rPr>
          <w:color w:val="231F20"/>
          <w:spacing w:val="-1"/>
        </w:rPr>
        <w:t> </w:t>
      </w:r>
      <w:r>
        <w:rPr>
          <w:color w:val="231F20"/>
        </w:rPr>
        <w:t>deferred</w:t>
      </w:r>
      <w:r>
        <w:rPr>
          <w:color w:val="231F20"/>
          <w:spacing w:val="-1"/>
        </w:rPr>
        <w:t> </w:t>
      </w:r>
      <w:r>
        <w:rPr>
          <w:color w:val="231F20"/>
        </w:rPr>
        <w:t>(plus</w:t>
      </w:r>
      <w:r>
        <w:rPr>
          <w:color w:val="231F20"/>
          <w:spacing w:val="-1"/>
        </w:rPr>
        <w:t> </w:t>
      </w:r>
      <w:r>
        <w:rPr>
          <w:color w:val="231F20"/>
        </w:rPr>
        <w:t>earnings</w:t>
      </w:r>
      <w:r>
        <w:rPr>
          <w:color w:val="231F20"/>
          <w:spacing w:val="-1"/>
        </w:rPr>
        <w:t> </w:t>
      </w:r>
      <w:r>
        <w:rPr>
          <w:color w:val="231F20"/>
        </w:rPr>
        <w:t>or</w:t>
      </w:r>
      <w:r>
        <w:rPr>
          <w:color w:val="231F20"/>
          <w:spacing w:val="-1"/>
        </w:rPr>
        <w:t> </w:t>
      </w:r>
      <w:r>
        <w:rPr>
          <w:color w:val="231F20"/>
        </w:rPr>
        <w:t>less</w:t>
      </w:r>
      <w:r>
        <w:rPr>
          <w:color w:val="231F20"/>
          <w:spacing w:val="-1"/>
        </w:rPr>
        <w:t> </w:t>
      </w:r>
      <w:r>
        <w:rPr>
          <w:color w:val="231F20"/>
        </w:rPr>
        <w:t>losses)</w:t>
      </w:r>
      <w:r>
        <w:rPr>
          <w:color w:val="231F20"/>
          <w:spacing w:val="-1"/>
        </w:rPr>
        <w:t> </w:t>
      </w:r>
      <w:r>
        <w:rPr>
          <w:color w:val="231F20"/>
        </w:rPr>
        <w:t>under a section 457(f) or nonqualified plan or nongovernmental section 457(b) plan must be included in boxes 3 and/or 5 as</w:t>
      </w:r>
      <w:r>
        <w:rPr>
          <w:color w:val="231F20"/>
          <w:spacing w:val="-11"/>
        </w:rPr>
        <w:t> </w:t>
      </w:r>
      <w:r>
        <w:rPr>
          <w:color w:val="231F20"/>
        </w:rPr>
        <w:t>social</w:t>
      </w:r>
      <w:r>
        <w:rPr>
          <w:color w:val="231F20"/>
          <w:spacing w:val="-11"/>
        </w:rPr>
        <w:t> </w:t>
      </w:r>
      <w:r>
        <w:rPr>
          <w:color w:val="231F20"/>
        </w:rPr>
        <w:t>security</w:t>
      </w:r>
      <w:r>
        <w:rPr>
          <w:color w:val="231F20"/>
          <w:spacing w:val="-11"/>
        </w:rPr>
        <w:t> </w:t>
      </w:r>
      <w:r>
        <w:rPr>
          <w:color w:val="231F20"/>
        </w:rPr>
        <w:t>and/or</w:t>
      </w:r>
      <w:r>
        <w:rPr>
          <w:color w:val="231F20"/>
          <w:spacing w:val="-11"/>
        </w:rPr>
        <w:t> </w:t>
      </w:r>
      <w:r>
        <w:rPr>
          <w:color w:val="231F20"/>
        </w:rPr>
        <w:t>Medicare</w:t>
      </w:r>
      <w:r>
        <w:rPr>
          <w:color w:val="231F20"/>
          <w:spacing w:val="-11"/>
        </w:rPr>
        <w:t> </w:t>
      </w:r>
      <w:r>
        <w:rPr>
          <w:color w:val="231F20"/>
        </w:rPr>
        <w:t>wages</w:t>
      </w:r>
      <w:r>
        <w:rPr>
          <w:color w:val="231F20"/>
          <w:spacing w:val="-11"/>
        </w:rPr>
        <w:t> </w:t>
      </w:r>
      <w:r>
        <w:rPr>
          <w:color w:val="231F20"/>
        </w:rPr>
        <w:t>as</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later</w:t>
      </w:r>
      <w:r>
        <w:rPr>
          <w:color w:val="231F20"/>
          <w:spacing w:val="-11"/>
        </w:rPr>
        <w:t> </w:t>
      </w:r>
      <w:r>
        <w:rPr>
          <w:color w:val="231F20"/>
        </w:rPr>
        <w:t>of when</w:t>
      </w:r>
      <w:r>
        <w:rPr>
          <w:color w:val="231F20"/>
          <w:spacing w:val="-13"/>
        </w:rPr>
        <w:t> </w:t>
      </w:r>
      <w:r>
        <w:rPr>
          <w:color w:val="231F20"/>
        </w:rPr>
        <w:t>the</w:t>
      </w:r>
      <w:r>
        <w:rPr>
          <w:color w:val="231F20"/>
          <w:spacing w:val="-13"/>
        </w:rPr>
        <w:t> </w:t>
      </w:r>
      <w:r>
        <w:rPr>
          <w:color w:val="231F20"/>
        </w:rPr>
        <w:t>services</w:t>
      </w:r>
      <w:r>
        <w:rPr>
          <w:color w:val="231F20"/>
          <w:spacing w:val="-13"/>
        </w:rPr>
        <w:t> </w:t>
      </w:r>
      <w:r>
        <w:rPr>
          <w:color w:val="231F20"/>
        </w:rPr>
        <w:t>giving</w:t>
      </w:r>
      <w:r>
        <w:rPr>
          <w:color w:val="231F20"/>
          <w:spacing w:val="-13"/>
        </w:rPr>
        <w:t> </w:t>
      </w:r>
      <w:r>
        <w:rPr>
          <w:color w:val="231F20"/>
        </w:rPr>
        <w:t>rise</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deferral</w:t>
      </w:r>
      <w:r>
        <w:rPr>
          <w:color w:val="231F20"/>
          <w:spacing w:val="-13"/>
        </w:rPr>
        <w:t> </w:t>
      </w:r>
      <w:r>
        <w:rPr>
          <w:color w:val="231F20"/>
        </w:rPr>
        <w:t>are</w:t>
      </w:r>
      <w:r>
        <w:rPr>
          <w:color w:val="231F20"/>
          <w:spacing w:val="-13"/>
        </w:rPr>
        <w:t> </w:t>
      </w:r>
      <w:r>
        <w:rPr>
          <w:color w:val="231F20"/>
        </w:rPr>
        <w:t>performed or when there is no substantial forfeiture risk of the rights </w:t>
      </w:r>
      <w:bookmarkStart w:name="_bookmark127" w:id="139"/>
      <w:bookmarkEnd w:id="139"/>
      <w:r>
        <w:rPr>
          <w:color w:val="231F20"/>
        </w:rPr>
        <w:t>t</w:t>
      </w:r>
      <w:r>
        <w:rPr>
          <w:color w:val="231F20"/>
        </w:rPr>
        <w:t>o the deferred amount. Include both elective and nonelective deferrals for purposes of nongovernmental section 457(b) plans.</w:t>
      </w:r>
    </w:p>
    <w:p>
      <w:pPr>
        <w:pStyle w:val="BodyText"/>
        <w:spacing w:line="213" w:lineRule="exact" w:before="63"/>
        <w:ind w:left="359"/>
      </w:pPr>
      <w:r>
        <w:rPr>
          <w:color w:val="231F20"/>
        </w:rPr>
        <w:t>Wages</w:t>
      </w:r>
      <w:r>
        <w:rPr>
          <w:color w:val="231F20"/>
          <w:spacing w:val="-12"/>
        </w:rPr>
        <w:t> </w:t>
      </w:r>
      <w:r>
        <w:rPr>
          <w:color w:val="231F20"/>
        </w:rPr>
        <w:t>reported</w:t>
      </w:r>
      <w:r>
        <w:rPr>
          <w:color w:val="231F20"/>
          <w:spacing w:val="-12"/>
        </w:rPr>
        <w:t> </w:t>
      </w:r>
      <w:r>
        <w:rPr>
          <w:color w:val="231F20"/>
        </w:rPr>
        <w:t>in</w:t>
      </w:r>
      <w:r>
        <w:rPr>
          <w:color w:val="231F20"/>
          <w:spacing w:val="-12"/>
        </w:rPr>
        <w:t> </w:t>
      </w:r>
      <w:r>
        <w:rPr>
          <w:color w:val="231F20"/>
        </w:rPr>
        <w:t>box</w:t>
      </w:r>
      <w:r>
        <w:rPr>
          <w:color w:val="231F20"/>
          <w:spacing w:val="-11"/>
        </w:rPr>
        <w:t> </w:t>
      </w:r>
      <w:r>
        <w:rPr>
          <w:color w:val="231F20"/>
        </w:rPr>
        <w:t>3</w:t>
      </w:r>
      <w:r>
        <w:rPr>
          <w:color w:val="231F20"/>
          <w:spacing w:val="-12"/>
        </w:rPr>
        <w:t> </w:t>
      </w:r>
      <w:r>
        <w:rPr>
          <w:color w:val="231F20"/>
        </w:rPr>
        <w:t>also</w:t>
      </w:r>
      <w:r>
        <w:rPr>
          <w:color w:val="231F20"/>
          <w:spacing w:val="-12"/>
        </w:rPr>
        <w:t> </w:t>
      </w:r>
      <w:r>
        <w:rPr>
          <w:color w:val="231F20"/>
          <w:spacing w:val="-2"/>
        </w:rPr>
        <w:t>include:</w:t>
      </w:r>
    </w:p>
    <w:p>
      <w:pPr>
        <w:pStyle w:val="ListParagraph"/>
        <w:numPr>
          <w:ilvl w:val="0"/>
          <w:numId w:val="4"/>
        </w:numPr>
        <w:tabs>
          <w:tab w:pos="328" w:val="left" w:leader="none"/>
        </w:tabs>
        <w:spacing w:line="225" w:lineRule="auto" w:before="0" w:after="0"/>
        <w:ind w:left="119" w:right="38" w:firstLine="15"/>
        <w:jc w:val="left"/>
        <w:rPr>
          <w:rFonts w:ascii="Arial" w:hAnsi="Arial"/>
          <w:i/>
          <w:sz w:val="20"/>
        </w:rPr>
      </w:pPr>
      <w:bookmarkStart w:name="_bookmark128" w:id="140"/>
      <w:bookmarkEnd w:id="140"/>
      <w:r>
        <w:rPr/>
      </w:r>
      <w:r>
        <w:rPr>
          <w:color w:val="231F20"/>
          <w:position w:val="1"/>
          <w:sz w:val="20"/>
        </w:rPr>
        <w:t>Signing bonuses an employer pays for signing or </w:t>
      </w:r>
      <w:r>
        <w:rPr>
          <w:color w:val="231F20"/>
          <w:spacing w:val="-2"/>
          <w:sz w:val="20"/>
        </w:rPr>
        <w:t>ratifying</w:t>
      </w:r>
      <w:r>
        <w:rPr>
          <w:color w:val="231F20"/>
          <w:spacing w:val="-5"/>
          <w:sz w:val="20"/>
        </w:rPr>
        <w:t> </w:t>
      </w:r>
      <w:r>
        <w:rPr>
          <w:color w:val="231F20"/>
          <w:spacing w:val="-2"/>
          <w:sz w:val="20"/>
        </w:rPr>
        <w:t>an</w:t>
      </w:r>
      <w:r>
        <w:rPr>
          <w:color w:val="231F20"/>
          <w:spacing w:val="-5"/>
          <w:sz w:val="20"/>
        </w:rPr>
        <w:t> </w:t>
      </w:r>
      <w:r>
        <w:rPr>
          <w:color w:val="231F20"/>
          <w:spacing w:val="-2"/>
          <w:sz w:val="20"/>
        </w:rPr>
        <w:t>employment</w:t>
      </w:r>
      <w:r>
        <w:rPr>
          <w:color w:val="231F20"/>
          <w:spacing w:val="-5"/>
          <w:sz w:val="20"/>
        </w:rPr>
        <w:t> </w:t>
      </w:r>
      <w:r>
        <w:rPr>
          <w:color w:val="231F20"/>
          <w:spacing w:val="-2"/>
          <w:sz w:val="20"/>
        </w:rPr>
        <w:t>contract.</w:t>
      </w:r>
      <w:r>
        <w:rPr>
          <w:color w:val="231F20"/>
          <w:spacing w:val="-5"/>
          <w:sz w:val="20"/>
        </w:rPr>
        <w:t> </w:t>
      </w:r>
      <w:r>
        <w:rPr>
          <w:color w:val="231F20"/>
          <w:spacing w:val="-2"/>
          <w:sz w:val="20"/>
        </w:rPr>
        <w:t>See</w:t>
      </w:r>
      <w:r>
        <w:rPr>
          <w:color w:val="231F20"/>
          <w:spacing w:val="-5"/>
          <w:sz w:val="20"/>
        </w:rPr>
        <w:t> </w:t>
      </w:r>
      <w:r>
        <w:rPr>
          <w:color w:val="231F20"/>
          <w:spacing w:val="-2"/>
          <w:sz w:val="20"/>
        </w:rPr>
        <w:t>Rev.</w:t>
      </w:r>
      <w:r>
        <w:rPr>
          <w:color w:val="231F20"/>
          <w:spacing w:val="-5"/>
          <w:sz w:val="20"/>
        </w:rPr>
        <w:t> </w:t>
      </w:r>
      <w:r>
        <w:rPr>
          <w:color w:val="231F20"/>
          <w:spacing w:val="-2"/>
          <w:sz w:val="20"/>
        </w:rPr>
        <w:t>Rul.</w:t>
      </w:r>
      <w:r>
        <w:rPr>
          <w:color w:val="231F20"/>
          <w:spacing w:val="-5"/>
          <w:sz w:val="20"/>
        </w:rPr>
        <w:t> </w:t>
      </w:r>
      <w:r>
        <w:rPr>
          <w:color w:val="231F20"/>
          <w:spacing w:val="-2"/>
          <w:sz w:val="20"/>
        </w:rPr>
        <w:t>2004-109, </w:t>
      </w:r>
      <w:r>
        <w:rPr>
          <w:color w:val="231F20"/>
          <w:sz w:val="20"/>
        </w:rPr>
        <w:t>2004-50 I.R.B. 958, available at </w:t>
      </w:r>
      <w:hyperlink r:id="rId51">
        <w:r>
          <w:rPr>
            <w:rFonts w:ascii="Arial" w:hAnsi="Arial"/>
            <w:i/>
            <w:color w:val="0056A2"/>
            <w:sz w:val="20"/>
            <w:u w:val="single" w:color="0055A1"/>
          </w:rPr>
          <w:t>IRS.gov/irb/</w:t>
        </w:r>
      </w:hyperlink>
    </w:p>
    <w:p>
      <w:pPr>
        <w:spacing w:line="208" w:lineRule="exact" w:before="0"/>
        <w:ind w:left="119" w:right="0" w:firstLine="0"/>
        <w:jc w:val="left"/>
        <w:rPr>
          <w:sz w:val="20"/>
        </w:rPr>
      </w:pPr>
      <w:hyperlink r:id="rId51">
        <w:r>
          <w:rPr>
            <w:rFonts w:ascii="Arial"/>
            <w:i/>
            <w:color w:val="0056A2"/>
            <w:spacing w:val="-4"/>
            <w:sz w:val="20"/>
            <w:u w:val="single" w:color="0055A1"/>
          </w:rPr>
          <w:t>2004-50_IRB#RR-2004-109</w:t>
        </w:r>
      </w:hyperlink>
      <w:r>
        <w:rPr>
          <w:color w:val="231F20"/>
          <w:spacing w:val="-4"/>
          <w:sz w:val="20"/>
        </w:rPr>
        <w:t>.</w:t>
      </w:r>
    </w:p>
    <w:p>
      <w:pPr>
        <w:pStyle w:val="ListParagraph"/>
        <w:numPr>
          <w:ilvl w:val="0"/>
          <w:numId w:val="4"/>
        </w:numPr>
        <w:tabs>
          <w:tab w:pos="329" w:val="left" w:leader="none"/>
        </w:tabs>
        <w:spacing w:line="216" w:lineRule="auto" w:before="2" w:after="0"/>
        <w:ind w:left="120" w:right="177" w:firstLine="15"/>
        <w:jc w:val="left"/>
        <w:rPr>
          <w:sz w:val="20"/>
        </w:rPr>
      </w:pPr>
      <w:bookmarkStart w:name="_bookmark129" w:id="141"/>
      <w:bookmarkEnd w:id="141"/>
      <w:r>
        <w:rPr/>
      </w:r>
      <w:bookmarkStart w:name="_bookmark131" w:id="142"/>
      <w:bookmarkEnd w:id="142"/>
      <w:r>
        <w:rPr/>
      </w:r>
      <w:r>
        <w:rPr>
          <w:color w:val="231F20"/>
          <w:spacing w:val="-2"/>
          <w:position w:val="1"/>
          <w:sz w:val="20"/>
        </w:rPr>
        <w:t>Taxable</w:t>
      </w:r>
      <w:r>
        <w:rPr>
          <w:color w:val="231F20"/>
          <w:spacing w:val="-7"/>
          <w:position w:val="1"/>
          <w:sz w:val="20"/>
        </w:rPr>
        <w:t> </w:t>
      </w:r>
      <w:r>
        <w:rPr>
          <w:color w:val="231F20"/>
          <w:spacing w:val="-2"/>
          <w:position w:val="1"/>
          <w:sz w:val="20"/>
        </w:rPr>
        <w:t>cost</w:t>
      </w:r>
      <w:r>
        <w:rPr>
          <w:color w:val="231F20"/>
          <w:spacing w:val="-7"/>
          <w:position w:val="1"/>
          <w:sz w:val="20"/>
        </w:rPr>
        <w:t> </w:t>
      </w:r>
      <w:r>
        <w:rPr>
          <w:color w:val="231F20"/>
          <w:spacing w:val="-2"/>
          <w:position w:val="1"/>
          <w:sz w:val="20"/>
        </w:rPr>
        <w:t>of</w:t>
      </w:r>
      <w:r>
        <w:rPr>
          <w:color w:val="231F20"/>
          <w:spacing w:val="-7"/>
          <w:position w:val="1"/>
          <w:sz w:val="20"/>
        </w:rPr>
        <w:t> </w:t>
      </w:r>
      <w:r>
        <w:rPr>
          <w:color w:val="231F20"/>
          <w:spacing w:val="-2"/>
          <w:position w:val="1"/>
          <w:sz w:val="20"/>
        </w:rPr>
        <w:t>group-term</w:t>
      </w:r>
      <w:r>
        <w:rPr>
          <w:color w:val="231F20"/>
          <w:spacing w:val="-7"/>
          <w:position w:val="1"/>
          <w:sz w:val="20"/>
        </w:rPr>
        <w:t> </w:t>
      </w:r>
      <w:r>
        <w:rPr>
          <w:color w:val="231F20"/>
          <w:spacing w:val="-2"/>
          <w:position w:val="1"/>
          <w:sz w:val="20"/>
        </w:rPr>
        <w:t>life</w:t>
      </w:r>
      <w:r>
        <w:rPr>
          <w:color w:val="231F20"/>
          <w:spacing w:val="-7"/>
          <w:position w:val="1"/>
          <w:sz w:val="20"/>
        </w:rPr>
        <w:t> </w:t>
      </w:r>
      <w:r>
        <w:rPr>
          <w:color w:val="231F20"/>
          <w:spacing w:val="-2"/>
          <w:position w:val="1"/>
          <w:sz w:val="20"/>
        </w:rPr>
        <w:t>insurance</w:t>
      </w:r>
      <w:r>
        <w:rPr>
          <w:color w:val="231F20"/>
          <w:spacing w:val="-7"/>
          <w:position w:val="1"/>
          <w:sz w:val="20"/>
        </w:rPr>
        <w:t> </w:t>
      </w:r>
      <w:r>
        <w:rPr>
          <w:color w:val="231F20"/>
          <w:spacing w:val="-2"/>
          <w:position w:val="1"/>
          <w:sz w:val="20"/>
        </w:rPr>
        <w:t>over</w:t>
      </w:r>
      <w:r>
        <w:rPr>
          <w:color w:val="231F20"/>
          <w:spacing w:val="-7"/>
          <w:position w:val="1"/>
          <w:sz w:val="20"/>
        </w:rPr>
        <w:t> </w:t>
      </w:r>
      <w:r>
        <w:rPr>
          <w:color w:val="231F20"/>
          <w:spacing w:val="-2"/>
          <w:position w:val="1"/>
          <w:sz w:val="20"/>
        </w:rPr>
        <w:t>$50,000 </w:t>
      </w:r>
      <w:bookmarkStart w:name="_bookmark130" w:id="143"/>
      <w:bookmarkEnd w:id="143"/>
      <w:r>
        <w:rPr>
          <w:color w:val="231F20"/>
          <w:sz w:val="20"/>
        </w:rPr>
        <w:t>included</w:t>
      </w:r>
      <w:r>
        <w:rPr>
          <w:color w:val="231F20"/>
          <w:sz w:val="20"/>
        </w:rPr>
        <w:t> in box 1. See </w:t>
      </w:r>
      <w:hyperlink w:history="true" w:anchor="_bookmark76">
        <w:r>
          <w:rPr>
            <w:rFonts w:ascii="Arial" w:hAnsi="Arial"/>
            <w:i/>
            <w:color w:val="0056A2"/>
            <w:sz w:val="20"/>
            <w:u w:val="single" w:color="0055A1"/>
          </w:rPr>
          <w:t>Group-term life insurance</w:t>
        </w:r>
      </w:hyperlink>
      <w:r>
        <w:rPr>
          <w:color w:val="231F20"/>
          <w:sz w:val="20"/>
        </w:rPr>
        <w:t>.</w:t>
      </w:r>
    </w:p>
    <w:p>
      <w:pPr>
        <w:pStyle w:val="ListParagraph"/>
        <w:numPr>
          <w:ilvl w:val="0"/>
          <w:numId w:val="4"/>
        </w:numPr>
        <w:tabs>
          <w:tab w:pos="329" w:val="left" w:leader="none"/>
        </w:tabs>
        <w:spacing w:line="216" w:lineRule="auto" w:before="0" w:after="0"/>
        <w:ind w:left="120" w:right="416" w:firstLine="15"/>
        <w:jc w:val="left"/>
        <w:rPr>
          <w:sz w:val="20"/>
        </w:rPr>
      </w:pPr>
      <w:r>
        <w:rPr>
          <w:color w:val="231F20"/>
          <w:position w:val="1"/>
          <w:sz w:val="20"/>
        </w:rPr>
        <w:t>Cost</w:t>
      </w:r>
      <w:r>
        <w:rPr>
          <w:color w:val="231F20"/>
          <w:spacing w:val="-14"/>
          <w:position w:val="1"/>
          <w:sz w:val="20"/>
        </w:rPr>
        <w:t> </w:t>
      </w:r>
      <w:r>
        <w:rPr>
          <w:color w:val="231F20"/>
          <w:position w:val="1"/>
          <w:sz w:val="20"/>
        </w:rPr>
        <w:t>of</w:t>
      </w:r>
      <w:r>
        <w:rPr>
          <w:color w:val="231F20"/>
          <w:spacing w:val="-14"/>
          <w:position w:val="1"/>
          <w:sz w:val="20"/>
        </w:rPr>
        <w:t> </w:t>
      </w:r>
      <w:r>
        <w:rPr>
          <w:color w:val="231F20"/>
          <w:position w:val="1"/>
          <w:sz w:val="20"/>
        </w:rPr>
        <w:t>accident</w:t>
      </w:r>
      <w:r>
        <w:rPr>
          <w:color w:val="231F20"/>
          <w:spacing w:val="-14"/>
          <w:position w:val="1"/>
          <w:sz w:val="20"/>
        </w:rPr>
        <w:t> </w:t>
      </w:r>
      <w:r>
        <w:rPr>
          <w:color w:val="231F20"/>
          <w:position w:val="1"/>
          <w:sz w:val="20"/>
        </w:rPr>
        <w:t>and</w:t>
      </w:r>
      <w:r>
        <w:rPr>
          <w:color w:val="231F20"/>
          <w:spacing w:val="-14"/>
          <w:position w:val="1"/>
          <w:sz w:val="20"/>
        </w:rPr>
        <w:t> </w:t>
      </w:r>
      <w:r>
        <w:rPr>
          <w:color w:val="231F20"/>
          <w:position w:val="1"/>
          <w:sz w:val="20"/>
        </w:rPr>
        <w:t>health</w:t>
      </w:r>
      <w:r>
        <w:rPr>
          <w:color w:val="231F20"/>
          <w:spacing w:val="-14"/>
          <w:position w:val="1"/>
          <w:sz w:val="20"/>
        </w:rPr>
        <w:t> </w:t>
      </w:r>
      <w:r>
        <w:rPr>
          <w:color w:val="231F20"/>
          <w:position w:val="1"/>
          <w:sz w:val="20"/>
        </w:rPr>
        <w:t>insurance</w:t>
      </w:r>
      <w:r>
        <w:rPr>
          <w:color w:val="231F20"/>
          <w:spacing w:val="-14"/>
          <w:position w:val="1"/>
          <w:sz w:val="20"/>
        </w:rPr>
        <w:t> </w:t>
      </w:r>
      <w:r>
        <w:rPr>
          <w:color w:val="231F20"/>
          <w:position w:val="1"/>
          <w:sz w:val="20"/>
        </w:rPr>
        <w:t>premiums</w:t>
      </w:r>
      <w:r>
        <w:rPr>
          <w:color w:val="231F20"/>
          <w:spacing w:val="-14"/>
          <w:position w:val="1"/>
          <w:sz w:val="20"/>
        </w:rPr>
        <w:t> </w:t>
      </w:r>
      <w:r>
        <w:rPr>
          <w:color w:val="231F20"/>
          <w:position w:val="1"/>
          <w:sz w:val="20"/>
        </w:rPr>
        <w:t>for </w:t>
      </w:r>
      <w:r>
        <w:rPr>
          <w:color w:val="231F20"/>
          <w:sz w:val="20"/>
        </w:rPr>
        <w:t>2%-or-more shareholder-employees paid by an S</w:t>
      </w:r>
    </w:p>
    <w:p>
      <w:pPr>
        <w:pStyle w:val="BodyText"/>
        <w:spacing w:line="232" w:lineRule="auto"/>
        <w:ind w:right="11"/>
      </w:pPr>
      <w:r>
        <w:rPr>
          <w:color w:val="231F20"/>
        </w:rPr>
        <w:t>corporation,</w:t>
      </w:r>
      <w:r>
        <w:rPr>
          <w:color w:val="231F20"/>
          <w:spacing w:val="-14"/>
        </w:rPr>
        <w:t> </w:t>
      </w:r>
      <w:r>
        <w:rPr>
          <w:color w:val="231F20"/>
        </w:rPr>
        <w:t>but</w:t>
      </w:r>
      <w:r>
        <w:rPr>
          <w:color w:val="231F20"/>
          <w:spacing w:val="-14"/>
        </w:rPr>
        <w:t> </w:t>
      </w:r>
      <w:r>
        <w:rPr>
          <w:color w:val="231F20"/>
        </w:rPr>
        <w:t>only</w:t>
      </w:r>
      <w:r>
        <w:rPr>
          <w:color w:val="231F20"/>
          <w:spacing w:val="-14"/>
        </w:rPr>
        <w:t> </w:t>
      </w:r>
      <w:r>
        <w:rPr>
          <w:color w:val="231F20"/>
        </w:rPr>
        <w:t>if</w:t>
      </w:r>
      <w:r>
        <w:rPr>
          <w:color w:val="231F20"/>
          <w:spacing w:val="-14"/>
        </w:rPr>
        <w:t> </w:t>
      </w:r>
      <w:r>
        <w:rPr>
          <w:color w:val="231F20"/>
        </w:rPr>
        <w:t>not</w:t>
      </w:r>
      <w:r>
        <w:rPr>
          <w:color w:val="231F20"/>
          <w:spacing w:val="-14"/>
        </w:rPr>
        <w:t> </w:t>
      </w:r>
      <w:r>
        <w:rPr>
          <w:color w:val="231F20"/>
        </w:rPr>
        <w:t>excludable</w:t>
      </w:r>
      <w:r>
        <w:rPr>
          <w:color w:val="231F20"/>
          <w:spacing w:val="-14"/>
        </w:rPr>
        <w:t> </w:t>
      </w:r>
      <w:r>
        <w:rPr>
          <w:color w:val="231F20"/>
        </w:rPr>
        <w:t>under</w:t>
      </w:r>
      <w:r>
        <w:rPr>
          <w:color w:val="231F20"/>
          <w:spacing w:val="-14"/>
        </w:rPr>
        <w:t> </w:t>
      </w:r>
      <w:r>
        <w:rPr>
          <w:color w:val="231F20"/>
        </w:rPr>
        <w:t>section </w:t>
      </w:r>
      <w:r>
        <w:rPr>
          <w:color w:val="231F20"/>
          <w:spacing w:val="-2"/>
        </w:rPr>
        <w:t>3121(a)(2)(B).</w:t>
      </w:r>
    </w:p>
    <w:p>
      <w:pPr>
        <w:pStyle w:val="ListParagraph"/>
        <w:numPr>
          <w:ilvl w:val="0"/>
          <w:numId w:val="4"/>
        </w:numPr>
        <w:tabs>
          <w:tab w:pos="328" w:val="left" w:leader="none"/>
        </w:tabs>
        <w:spacing w:line="216" w:lineRule="auto" w:before="0" w:after="0"/>
        <w:ind w:left="119" w:right="74" w:firstLine="15"/>
        <w:jc w:val="left"/>
        <w:rPr>
          <w:sz w:val="20"/>
        </w:rPr>
      </w:pPr>
      <w:r>
        <w:rPr>
          <w:color w:val="231F20"/>
          <w:position w:val="1"/>
          <w:sz w:val="20"/>
        </w:rPr>
        <w:t>Employee</w:t>
      </w:r>
      <w:r>
        <w:rPr>
          <w:color w:val="231F20"/>
          <w:spacing w:val="-14"/>
          <w:position w:val="1"/>
          <w:sz w:val="20"/>
        </w:rPr>
        <w:t> </w:t>
      </w:r>
      <w:r>
        <w:rPr>
          <w:color w:val="231F20"/>
          <w:position w:val="1"/>
          <w:sz w:val="20"/>
        </w:rPr>
        <w:t>and</w:t>
      </w:r>
      <w:r>
        <w:rPr>
          <w:color w:val="231F20"/>
          <w:spacing w:val="-14"/>
          <w:position w:val="1"/>
          <w:sz w:val="20"/>
        </w:rPr>
        <w:t> </w:t>
      </w:r>
      <w:r>
        <w:rPr>
          <w:color w:val="231F20"/>
          <w:position w:val="1"/>
          <w:sz w:val="20"/>
        </w:rPr>
        <w:t>nonexcludable</w:t>
      </w:r>
      <w:r>
        <w:rPr>
          <w:color w:val="231F20"/>
          <w:spacing w:val="-14"/>
          <w:position w:val="1"/>
          <w:sz w:val="20"/>
        </w:rPr>
        <w:t> </w:t>
      </w:r>
      <w:r>
        <w:rPr>
          <w:color w:val="231F20"/>
          <w:position w:val="1"/>
          <w:sz w:val="20"/>
        </w:rPr>
        <w:t>employer</w:t>
      </w:r>
      <w:r>
        <w:rPr>
          <w:color w:val="231F20"/>
          <w:spacing w:val="-14"/>
          <w:position w:val="1"/>
          <w:sz w:val="20"/>
        </w:rPr>
        <w:t> </w:t>
      </w:r>
      <w:r>
        <w:rPr>
          <w:color w:val="231F20"/>
          <w:position w:val="1"/>
          <w:sz w:val="20"/>
        </w:rPr>
        <w:t>contributions</w:t>
      </w:r>
      <w:r>
        <w:rPr>
          <w:color w:val="231F20"/>
          <w:spacing w:val="-14"/>
          <w:position w:val="1"/>
          <w:sz w:val="20"/>
        </w:rPr>
        <w:t> </w:t>
      </w:r>
      <w:r>
        <w:rPr>
          <w:color w:val="231F20"/>
          <w:position w:val="1"/>
          <w:sz w:val="20"/>
        </w:rPr>
        <w:t>to </w:t>
      </w:r>
      <w:r>
        <w:rPr>
          <w:color w:val="231F20"/>
          <w:sz w:val="20"/>
        </w:rPr>
        <w:t>an MSA or HSA. However, do not include employee</w:t>
      </w:r>
    </w:p>
    <w:p>
      <w:pPr>
        <w:spacing w:line="232" w:lineRule="auto" w:before="0"/>
        <w:ind w:left="119" w:right="11" w:firstLine="0"/>
        <w:jc w:val="left"/>
        <w:rPr>
          <w:sz w:val="20"/>
        </w:rPr>
      </w:pPr>
      <w:bookmarkStart w:name="_bookmark132" w:id="144"/>
      <w:bookmarkEnd w:id="144"/>
      <w:r>
        <w:rPr/>
      </w:r>
      <w:r>
        <w:rPr>
          <w:color w:val="231F20"/>
          <w:sz w:val="20"/>
        </w:rPr>
        <w:t>contributions to an HSA that were made through a cafeteria</w:t>
      </w:r>
      <w:r>
        <w:rPr>
          <w:color w:val="231F20"/>
          <w:spacing w:val="-14"/>
          <w:sz w:val="20"/>
        </w:rPr>
        <w:t> </w:t>
      </w:r>
      <w:r>
        <w:rPr>
          <w:color w:val="231F20"/>
          <w:sz w:val="20"/>
        </w:rPr>
        <w:t>plan.</w:t>
      </w:r>
      <w:r>
        <w:rPr>
          <w:color w:val="231F20"/>
          <w:spacing w:val="-14"/>
          <w:sz w:val="20"/>
        </w:rPr>
        <w:t> </w:t>
      </w:r>
      <w:r>
        <w:rPr>
          <w:color w:val="231F20"/>
          <w:sz w:val="20"/>
        </w:rPr>
        <w:t>See</w:t>
      </w:r>
      <w:r>
        <w:rPr>
          <w:color w:val="231F20"/>
          <w:spacing w:val="-14"/>
          <w:sz w:val="20"/>
        </w:rPr>
        <w:t> </w:t>
      </w:r>
      <w:hyperlink w:history="true" w:anchor="_bookmark59">
        <w:r>
          <w:rPr>
            <w:rFonts w:ascii="Arial"/>
            <w:i/>
            <w:color w:val="0056A2"/>
            <w:sz w:val="20"/>
            <w:u w:val="single" w:color="0055A1"/>
          </w:rPr>
          <w:t>Archer</w:t>
        </w:r>
        <w:r>
          <w:rPr>
            <w:rFonts w:ascii="Arial"/>
            <w:i/>
            <w:color w:val="0056A2"/>
            <w:spacing w:val="-14"/>
            <w:sz w:val="20"/>
            <w:u w:val="single" w:color="0055A1"/>
          </w:rPr>
          <w:t> </w:t>
        </w:r>
        <w:r>
          <w:rPr>
            <w:rFonts w:ascii="Arial"/>
            <w:i/>
            <w:color w:val="0056A2"/>
            <w:sz w:val="20"/>
            <w:u w:val="single" w:color="0055A1"/>
          </w:rPr>
          <w:t>MSA</w:t>
        </w:r>
      </w:hyperlink>
      <w:r>
        <w:rPr>
          <w:rFonts w:ascii="Arial"/>
          <w:i/>
          <w:color w:val="0056A2"/>
          <w:spacing w:val="-14"/>
          <w:sz w:val="20"/>
        </w:rPr>
        <w:t> </w:t>
      </w:r>
      <w:r>
        <w:rPr>
          <w:color w:val="231F20"/>
          <w:sz w:val="20"/>
        </w:rPr>
        <w:t>and</w:t>
      </w:r>
      <w:r>
        <w:rPr>
          <w:color w:val="231F20"/>
          <w:spacing w:val="-14"/>
          <w:sz w:val="20"/>
        </w:rPr>
        <w:t> </w:t>
      </w:r>
      <w:hyperlink w:history="true" w:anchor="_bookmark75">
        <w:r>
          <w:rPr>
            <w:rFonts w:ascii="Arial"/>
            <w:i/>
            <w:color w:val="0056A2"/>
            <w:sz w:val="20"/>
            <w:u w:val="single" w:color="0055A1"/>
          </w:rPr>
          <w:t>Health</w:t>
        </w:r>
        <w:r>
          <w:rPr>
            <w:rFonts w:ascii="Arial"/>
            <w:i/>
            <w:color w:val="0056A2"/>
            <w:spacing w:val="-14"/>
            <w:sz w:val="20"/>
            <w:u w:val="single" w:color="0055A1"/>
          </w:rPr>
          <w:t> </w:t>
        </w:r>
        <w:r>
          <w:rPr>
            <w:rFonts w:ascii="Arial"/>
            <w:i/>
            <w:color w:val="0056A2"/>
            <w:sz w:val="20"/>
            <w:u w:val="single" w:color="0055A1"/>
          </w:rPr>
          <w:t>savings</w:t>
        </w:r>
      </w:hyperlink>
      <w:r>
        <w:rPr>
          <w:rFonts w:ascii="Arial"/>
          <w:i/>
          <w:color w:val="0056A2"/>
          <w:sz w:val="20"/>
        </w:rPr>
        <w:t> </w:t>
      </w:r>
      <w:hyperlink w:history="true" w:anchor="_bookmark75">
        <w:r>
          <w:rPr>
            <w:rFonts w:ascii="Arial"/>
            <w:i/>
            <w:color w:val="0056A2"/>
            <w:sz w:val="20"/>
            <w:u w:val="single" w:color="0055A1"/>
          </w:rPr>
          <w:t>account (HSA)</w:t>
        </w:r>
      </w:hyperlink>
      <w:r>
        <w:rPr>
          <w:color w:val="231F20"/>
          <w:sz w:val="20"/>
        </w:rPr>
        <w:t>.</w:t>
      </w:r>
    </w:p>
    <w:p>
      <w:pPr>
        <w:pStyle w:val="ListParagraph"/>
        <w:numPr>
          <w:ilvl w:val="0"/>
          <w:numId w:val="4"/>
        </w:numPr>
        <w:tabs>
          <w:tab w:pos="329" w:val="left" w:leader="none"/>
        </w:tabs>
        <w:spacing w:line="216" w:lineRule="auto" w:before="0" w:after="0"/>
        <w:ind w:left="120" w:right="38" w:firstLine="15"/>
        <w:jc w:val="left"/>
        <w:rPr>
          <w:rFonts w:ascii="Arial" w:hAnsi="Arial"/>
          <w:i/>
          <w:sz w:val="20"/>
        </w:rPr>
      </w:pPr>
      <w:bookmarkStart w:name="_bookmark133" w:id="145"/>
      <w:bookmarkEnd w:id="145"/>
      <w:r>
        <w:rPr/>
      </w:r>
      <w:r>
        <w:rPr>
          <w:color w:val="231F20"/>
          <w:position w:val="1"/>
          <w:sz w:val="20"/>
        </w:rPr>
        <w:t>Salary reduction contributions under a SEP </w:t>
      </w:r>
      <w:r>
        <w:rPr>
          <w:color w:val="231F20"/>
          <w:spacing w:val="-2"/>
          <w:sz w:val="20"/>
        </w:rPr>
        <w:t>arrangement</w:t>
      </w:r>
      <w:r>
        <w:rPr>
          <w:color w:val="231F20"/>
          <w:spacing w:val="-6"/>
          <w:sz w:val="20"/>
        </w:rPr>
        <w:t> </w:t>
      </w:r>
      <w:r>
        <w:rPr>
          <w:color w:val="231F20"/>
          <w:spacing w:val="-2"/>
          <w:sz w:val="20"/>
        </w:rPr>
        <w:t>or</w:t>
      </w:r>
      <w:r>
        <w:rPr>
          <w:color w:val="231F20"/>
          <w:spacing w:val="-6"/>
          <w:sz w:val="20"/>
        </w:rPr>
        <w:t> </w:t>
      </w:r>
      <w:r>
        <w:rPr>
          <w:color w:val="231F20"/>
          <w:spacing w:val="-2"/>
          <w:sz w:val="20"/>
        </w:rPr>
        <w:t>SIMPLE</w:t>
      </w:r>
      <w:r>
        <w:rPr>
          <w:color w:val="231F20"/>
          <w:spacing w:val="-6"/>
          <w:sz w:val="20"/>
        </w:rPr>
        <w:t> </w:t>
      </w:r>
      <w:r>
        <w:rPr>
          <w:color w:val="231F20"/>
          <w:spacing w:val="-2"/>
          <w:sz w:val="20"/>
        </w:rPr>
        <w:t>IRA</w:t>
      </w:r>
      <w:r>
        <w:rPr>
          <w:color w:val="231F20"/>
          <w:spacing w:val="-6"/>
          <w:sz w:val="20"/>
        </w:rPr>
        <w:t> </w:t>
      </w:r>
      <w:r>
        <w:rPr>
          <w:color w:val="231F20"/>
          <w:spacing w:val="-2"/>
          <w:sz w:val="20"/>
        </w:rPr>
        <w:t>plan.</w:t>
      </w:r>
      <w:r>
        <w:rPr>
          <w:color w:val="231F20"/>
          <w:spacing w:val="-6"/>
          <w:sz w:val="20"/>
        </w:rPr>
        <w:t> </w:t>
      </w:r>
      <w:r>
        <w:rPr>
          <w:color w:val="231F20"/>
          <w:spacing w:val="-2"/>
          <w:sz w:val="20"/>
        </w:rPr>
        <w:t>See</w:t>
      </w:r>
      <w:r>
        <w:rPr>
          <w:color w:val="231F20"/>
          <w:spacing w:val="-7"/>
          <w:sz w:val="20"/>
        </w:rPr>
        <w:t> </w:t>
      </w:r>
      <w:hyperlink w:history="true" w:anchor="_bookmark89">
        <w:r>
          <w:rPr>
            <w:rFonts w:ascii="Arial" w:hAnsi="Arial"/>
            <w:i/>
            <w:color w:val="0056A2"/>
            <w:spacing w:val="-2"/>
            <w:sz w:val="20"/>
            <w:u w:val="single" w:color="0055A1"/>
          </w:rPr>
          <w:t>SEP</w:t>
        </w:r>
        <w:r>
          <w:rPr>
            <w:rFonts w:ascii="Arial" w:hAnsi="Arial"/>
            <w:i/>
            <w:color w:val="0056A2"/>
            <w:spacing w:val="-6"/>
            <w:sz w:val="20"/>
            <w:u w:val="single" w:color="0055A1"/>
          </w:rPr>
          <w:t> </w:t>
        </w:r>
        <w:r>
          <w:rPr>
            <w:rFonts w:ascii="Arial" w:hAnsi="Arial"/>
            <w:i/>
            <w:color w:val="0056A2"/>
            <w:spacing w:val="-2"/>
            <w:sz w:val="20"/>
            <w:u w:val="single" w:color="0055A1"/>
          </w:rPr>
          <w:t>arrangements</w:t>
        </w:r>
      </w:hyperlink>
    </w:p>
    <w:p>
      <w:pPr>
        <w:spacing w:line="211" w:lineRule="exact" w:before="0"/>
        <w:ind w:left="120" w:right="0" w:firstLine="0"/>
        <w:jc w:val="left"/>
        <w:rPr>
          <w:sz w:val="20"/>
        </w:rPr>
      </w:pPr>
      <w:hyperlink w:history="true" w:anchor="_bookmark89">
        <w:r>
          <w:rPr>
            <w:rFonts w:ascii="Arial"/>
            <w:i/>
            <w:color w:val="0056A2"/>
            <w:sz w:val="20"/>
            <w:u w:val="single" w:color="0055A1"/>
          </w:rPr>
          <w:t>and</w:t>
        </w:r>
        <w:r>
          <w:rPr>
            <w:rFonts w:ascii="Arial"/>
            <w:i/>
            <w:color w:val="0056A2"/>
            <w:spacing w:val="-13"/>
            <w:sz w:val="20"/>
            <w:u w:val="single" w:color="0055A1"/>
          </w:rPr>
          <w:t> </w:t>
        </w:r>
        <w:r>
          <w:rPr>
            <w:rFonts w:ascii="Arial"/>
            <w:i/>
            <w:color w:val="0056A2"/>
            <w:sz w:val="20"/>
            <w:u w:val="single" w:color="0055A1"/>
          </w:rPr>
          <w:t>SIMPLE</w:t>
        </w:r>
        <w:r>
          <w:rPr>
            <w:rFonts w:ascii="Arial"/>
            <w:i/>
            <w:color w:val="0056A2"/>
            <w:spacing w:val="-13"/>
            <w:sz w:val="20"/>
            <w:u w:val="single" w:color="0055A1"/>
          </w:rPr>
          <w:t> </w:t>
        </w:r>
        <w:r>
          <w:rPr>
            <w:rFonts w:ascii="Arial"/>
            <w:i/>
            <w:color w:val="0056A2"/>
            <w:sz w:val="20"/>
            <w:u w:val="single" w:color="0055A1"/>
          </w:rPr>
          <w:t>IRA</w:t>
        </w:r>
        <w:r>
          <w:rPr>
            <w:rFonts w:ascii="Arial"/>
            <w:i/>
            <w:color w:val="0056A2"/>
            <w:spacing w:val="-13"/>
            <w:sz w:val="20"/>
            <w:u w:val="single" w:color="0055A1"/>
          </w:rPr>
          <w:t> </w:t>
        </w:r>
        <w:r>
          <w:rPr>
            <w:rFonts w:ascii="Arial"/>
            <w:i/>
            <w:color w:val="0056A2"/>
            <w:spacing w:val="-2"/>
            <w:sz w:val="20"/>
            <w:u w:val="single" w:color="0055A1"/>
          </w:rPr>
          <w:t>plans</w:t>
        </w:r>
      </w:hyperlink>
      <w:r>
        <w:rPr>
          <w:color w:val="231F20"/>
          <w:spacing w:val="-2"/>
          <w:sz w:val="20"/>
        </w:rPr>
        <w:t>.</w:t>
      </w:r>
    </w:p>
    <w:p>
      <w:pPr>
        <w:pStyle w:val="ListParagraph"/>
        <w:numPr>
          <w:ilvl w:val="0"/>
          <w:numId w:val="4"/>
        </w:numPr>
        <w:tabs>
          <w:tab w:pos="329" w:val="left" w:leader="none"/>
        </w:tabs>
        <w:spacing w:line="259" w:lineRule="exact" w:before="0" w:after="0"/>
        <w:ind w:left="329" w:right="0" w:hanging="194"/>
        <w:jc w:val="left"/>
        <w:rPr>
          <w:position w:val="1"/>
          <w:sz w:val="20"/>
        </w:rPr>
      </w:pPr>
      <w:bookmarkStart w:name="_bookmark134" w:id="146"/>
      <w:bookmarkEnd w:id="146"/>
      <w:r>
        <w:rPr/>
      </w:r>
      <w:r>
        <w:rPr>
          <w:color w:val="231F20"/>
          <w:position w:val="1"/>
          <w:sz w:val="20"/>
        </w:rPr>
        <w:t>Adoption</w:t>
      </w:r>
      <w:r>
        <w:rPr>
          <w:color w:val="231F20"/>
          <w:spacing w:val="-14"/>
          <w:position w:val="1"/>
          <w:sz w:val="20"/>
        </w:rPr>
        <w:t> </w:t>
      </w:r>
      <w:r>
        <w:rPr>
          <w:color w:val="231F20"/>
          <w:position w:val="1"/>
          <w:sz w:val="20"/>
        </w:rPr>
        <w:t>benefits.</w:t>
      </w:r>
      <w:r>
        <w:rPr>
          <w:color w:val="231F20"/>
          <w:spacing w:val="-14"/>
          <w:position w:val="1"/>
          <w:sz w:val="20"/>
        </w:rPr>
        <w:t> </w:t>
      </w:r>
      <w:r>
        <w:rPr>
          <w:color w:val="231F20"/>
          <w:position w:val="1"/>
          <w:sz w:val="20"/>
        </w:rPr>
        <w:t>See</w:t>
      </w:r>
      <w:r>
        <w:rPr>
          <w:color w:val="231F20"/>
          <w:spacing w:val="-13"/>
          <w:position w:val="1"/>
          <w:sz w:val="20"/>
        </w:rPr>
        <w:t> </w:t>
      </w:r>
      <w:hyperlink w:history="true" w:anchor="_bookmark53">
        <w:r>
          <w:rPr>
            <w:rFonts w:ascii="Arial" w:hAnsi="Arial"/>
            <w:i/>
            <w:color w:val="0056A2"/>
            <w:position w:val="1"/>
            <w:sz w:val="20"/>
            <w:u w:val="single" w:color="0055A1"/>
          </w:rPr>
          <w:t>Adoption</w:t>
        </w:r>
        <w:r>
          <w:rPr>
            <w:rFonts w:ascii="Arial" w:hAnsi="Arial"/>
            <w:i/>
            <w:color w:val="0056A2"/>
            <w:spacing w:val="-14"/>
            <w:position w:val="1"/>
            <w:sz w:val="20"/>
            <w:u w:val="single" w:color="0055A1"/>
          </w:rPr>
          <w:t> </w:t>
        </w:r>
        <w:r>
          <w:rPr>
            <w:rFonts w:ascii="Arial" w:hAnsi="Arial"/>
            <w:i/>
            <w:color w:val="0056A2"/>
            <w:spacing w:val="-2"/>
            <w:position w:val="1"/>
            <w:sz w:val="20"/>
            <w:u w:val="single" w:color="0055A1"/>
          </w:rPr>
          <w:t>benefits</w:t>
        </w:r>
      </w:hyperlink>
      <w:r>
        <w:rPr>
          <w:color w:val="231F20"/>
          <w:spacing w:val="-2"/>
          <w:position w:val="1"/>
          <w:sz w:val="20"/>
        </w:rPr>
        <w:t>.</w:t>
      </w:r>
    </w:p>
    <w:p>
      <w:pPr>
        <w:spacing w:line="230" w:lineRule="auto" w:before="35"/>
        <w:ind w:left="120" w:right="11" w:firstLine="0"/>
        <w:jc w:val="left"/>
        <w:rPr>
          <w:sz w:val="20"/>
        </w:rPr>
      </w:pPr>
      <w:bookmarkStart w:name="_bookmark135" w:id="147"/>
      <w:bookmarkEnd w:id="147"/>
      <w:r>
        <w:rPr/>
      </w:r>
      <w:r>
        <w:rPr>
          <w:rFonts w:ascii="Arial Black" w:hAnsi="Arial Black"/>
          <w:color w:val="231F20"/>
          <w:spacing w:val="-8"/>
          <w:sz w:val="20"/>
        </w:rPr>
        <w:t>Box</w:t>
      </w:r>
      <w:r>
        <w:rPr>
          <w:rFonts w:ascii="Arial Black" w:hAnsi="Arial Black"/>
          <w:color w:val="231F20"/>
          <w:spacing w:val="-13"/>
          <w:sz w:val="20"/>
        </w:rPr>
        <w:t> </w:t>
      </w:r>
      <w:r>
        <w:rPr>
          <w:rFonts w:ascii="Arial Black" w:hAnsi="Arial Black"/>
          <w:color w:val="231F20"/>
          <w:spacing w:val="-8"/>
          <w:sz w:val="20"/>
        </w:rPr>
        <w:t>4—Social</w:t>
      </w:r>
      <w:r>
        <w:rPr>
          <w:rFonts w:ascii="Arial Black" w:hAnsi="Arial Black"/>
          <w:color w:val="231F20"/>
          <w:spacing w:val="-13"/>
          <w:sz w:val="20"/>
        </w:rPr>
        <w:t> </w:t>
      </w:r>
      <w:r>
        <w:rPr>
          <w:rFonts w:ascii="Arial Black" w:hAnsi="Arial Black"/>
          <w:color w:val="231F20"/>
          <w:spacing w:val="-8"/>
          <w:sz w:val="20"/>
        </w:rPr>
        <w:t>security</w:t>
      </w:r>
      <w:r>
        <w:rPr>
          <w:rFonts w:ascii="Arial Black" w:hAnsi="Arial Black"/>
          <w:color w:val="231F20"/>
          <w:spacing w:val="-13"/>
          <w:sz w:val="20"/>
        </w:rPr>
        <w:t> </w:t>
      </w:r>
      <w:r>
        <w:rPr>
          <w:rFonts w:ascii="Arial Black" w:hAnsi="Arial Black"/>
          <w:color w:val="231F20"/>
          <w:spacing w:val="-8"/>
          <w:sz w:val="20"/>
        </w:rPr>
        <w:t>tax</w:t>
      </w:r>
      <w:r>
        <w:rPr>
          <w:rFonts w:ascii="Arial Black" w:hAnsi="Arial Black"/>
          <w:color w:val="231F20"/>
          <w:spacing w:val="-13"/>
          <w:sz w:val="20"/>
        </w:rPr>
        <w:t> </w:t>
      </w:r>
      <w:r>
        <w:rPr>
          <w:rFonts w:ascii="Arial Black" w:hAnsi="Arial Black"/>
          <w:color w:val="231F20"/>
          <w:spacing w:val="-8"/>
          <w:sz w:val="20"/>
        </w:rPr>
        <w:t>withheld.</w:t>
      </w:r>
      <w:r>
        <w:rPr>
          <w:rFonts w:ascii="Arial Black" w:hAnsi="Arial Black"/>
          <w:color w:val="231F20"/>
          <w:spacing w:val="33"/>
          <w:sz w:val="20"/>
        </w:rPr>
        <w:t> </w:t>
      </w:r>
      <w:r>
        <w:rPr>
          <w:color w:val="231F20"/>
          <w:spacing w:val="-8"/>
          <w:sz w:val="20"/>
        </w:rPr>
        <w:t>Show</w:t>
      </w:r>
      <w:r>
        <w:rPr>
          <w:color w:val="231F20"/>
          <w:spacing w:val="-7"/>
          <w:sz w:val="20"/>
        </w:rPr>
        <w:t> </w:t>
      </w:r>
      <w:r>
        <w:rPr>
          <w:color w:val="231F20"/>
          <w:spacing w:val="-8"/>
          <w:sz w:val="20"/>
        </w:rPr>
        <w:t>the</w:t>
      </w:r>
      <w:r>
        <w:rPr>
          <w:color w:val="231F20"/>
          <w:spacing w:val="-7"/>
          <w:sz w:val="20"/>
        </w:rPr>
        <w:t> </w:t>
      </w:r>
      <w:r>
        <w:rPr>
          <w:color w:val="231F20"/>
          <w:spacing w:val="-8"/>
          <w:sz w:val="20"/>
        </w:rPr>
        <w:t>total </w:t>
      </w:r>
      <w:r>
        <w:rPr>
          <w:color w:val="231F20"/>
          <w:sz w:val="20"/>
        </w:rPr>
        <w:t>employee social security tax (not your share) withheld, including</w:t>
      </w:r>
      <w:r>
        <w:rPr>
          <w:color w:val="231F20"/>
          <w:spacing w:val="-5"/>
          <w:sz w:val="20"/>
        </w:rPr>
        <w:t> </w:t>
      </w:r>
      <w:r>
        <w:rPr>
          <w:color w:val="231F20"/>
          <w:sz w:val="20"/>
        </w:rPr>
        <w:t>social</w:t>
      </w:r>
      <w:r>
        <w:rPr>
          <w:color w:val="231F20"/>
          <w:spacing w:val="-5"/>
          <w:sz w:val="20"/>
        </w:rPr>
        <w:t> </w:t>
      </w:r>
      <w:r>
        <w:rPr>
          <w:color w:val="231F20"/>
          <w:sz w:val="20"/>
        </w:rPr>
        <w:t>security</w:t>
      </w:r>
      <w:r>
        <w:rPr>
          <w:color w:val="231F20"/>
          <w:spacing w:val="-5"/>
          <w:sz w:val="20"/>
        </w:rPr>
        <w:t> </w:t>
      </w:r>
      <w:r>
        <w:rPr>
          <w:color w:val="231F20"/>
          <w:sz w:val="20"/>
        </w:rPr>
        <w:t>tax</w:t>
      </w:r>
      <w:r>
        <w:rPr>
          <w:color w:val="231F20"/>
          <w:spacing w:val="-5"/>
          <w:sz w:val="20"/>
        </w:rPr>
        <w:t> </w:t>
      </w:r>
      <w:r>
        <w:rPr>
          <w:color w:val="231F20"/>
          <w:sz w:val="20"/>
        </w:rPr>
        <w:t>on</w:t>
      </w:r>
      <w:r>
        <w:rPr>
          <w:color w:val="231F20"/>
          <w:spacing w:val="-5"/>
          <w:sz w:val="20"/>
        </w:rPr>
        <w:t> </w:t>
      </w:r>
      <w:r>
        <w:rPr>
          <w:color w:val="231F20"/>
          <w:sz w:val="20"/>
        </w:rPr>
        <w:t>tips.</w:t>
      </w:r>
      <w:r>
        <w:rPr>
          <w:color w:val="231F20"/>
          <w:spacing w:val="-5"/>
          <w:sz w:val="20"/>
        </w:rPr>
        <w:t> </w:t>
      </w:r>
      <w:r>
        <w:rPr>
          <w:color w:val="231F20"/>
          <w:sz w:val="20"/>
        </w:rPr>
        <w:t>For</w:t>
      </w:r>
      <w:r>
        <w:rPr>
          <w:color w:val="231F20"/>
          <w:spacing w:val="-5"/>
          <w:sz w:val="20"/>
        </w:rPr>
        <w:t> </w:t>
      </w:r>
      <w:r>
        <w:rPr>
          <w:color w:val="231F20"/>
          <w:sz w:val="20"/>
        </w:rPr>
        <w:t>2025,</w:t>
      </w:r>
      <w:r>
        <w:rPr>
          <w:color w:val="231F20"/>
          <w:spacing w:val="-5"/>
          <w:sz w:val="20"/>
        </w:rPr>
        <w:t> </w:t>
      </w:r>
      <w:r>
        <w:rPr>
          <w:color w:val="231F20"/>
          <w:sz w:val="20"/>
        </w:rPr>
        <w:t>the</w:t>
      </w:r>
      <w:r>
        <w:rPr>
          <w:color w:val="231F20"/>
          <w:spacing w:val="-5"/>
          <w:sz w:val="20"/>
        </w:rPr>
        <w:t> </w:t>
      </w:r>
      <w:r>
        <w:rPr>
          <w:color w:val="231F20"/>
          <w:sz w:val="20"/>
        </w:rPr>
        <w:t>amount should</w:t>
      </w:r>
      <w:r>
        <w:rPr>
          <w:color w:val="231F20"/>
          <w:spacing w:val="-14"/>
          <w:sz w:val="20"/>
        </w:rPr>
        <w:t> </w:t>
      </w:r>
      <w:r>
        <w:rPr>
          <w:color w:val="231F20"/>
          <w:sz w:val="20"/>
        </w:rPr>
        <w:t>not</w:t>
      </w:r>
      <w:r>
        <w:rPr>
          <w:color w:val="231F20"/>
          <w:spacing w:val="-14"/>
          <w:sz w:val="20"/>
        </w:rPr>
        <w:t> </w:t>
      </w:r>
      <w:r>
        <w:rPr>
          <w:color w:val="231F20"/>
          <w:sz w:val="20"/>
        </w:rPr>
        <w:t>exceed</w:t>
      </w:r>
      <w:r>
        <w:rPr>
          <w:color w:val="231F20"/>
          <w:spacing w:val="-13"/>
          <w:sz w:val="20"/>
        </w:rPr>
        <w:t> </w:t>
      </w:r>
      <w:r>
        <w:rPr>
          <w:color w:val="231F20"/>
          <w:sz w:val="20"/>
        </w:rPr>
        <w:t>$10,918.20</w:t>
      </w:r>
      <w:r>
        <w:rPr>
          <w:color w:val="231F20"/>
          <w:spacing w:val="-14"/>
          <w:sz w:val="20"/>
        </w:rPr>
        <w:t> </w:t>
      </w:r>
      <w:r>
        <w:rPr>
          <w:color w:val="231F20"/>
          <w:sz w:val="20"/>
        </w:rPr>
        <w:t>($176,100</w:t>
      </w:r>
      <w:r>
        <w:rPr>
          <w:color w:val="231F20"/>
          <w:spacing w:val="-14"/>
          <w:sz w:val="20"/>
        </w:rPr>
        <w:t> </w:t>
      </w:r>
      <w:r>
        <w:rPr>
          <w:color w:val="231F20"/>
          <w:sz w:val="20"/>
        </w:rPr>
        <w:t>×</w:t>
      </w:r>
      <w:r>
        <w:rPr>
          <w:color w:val="231F20"/>
          <w:spacing w:val="-13"/>
          <w:sz w:val="20"/>
        </w:rPr>
        <w:t> </w:t>
      </w:r>
      <w:r>
        <w:rPr>
          <w:color w:val="231F20"/>
          <w:sz w:val="20"/>
        </w:rPr>
        <w:t>6.2%).</w:t>
      </w:r>
      <w:r>
        <w:rPr>
          <w:color w:val="231F20"/>
          <w:spacing w:val="-14"/>
          <w:sz w:val="20"/>
        </w:rPr>
        <w:t> </w:t>
      </w:r>
      <w:r>
        <w:rPr>
          <w:color w:val="231F20"/>
          <w:sz w:val="20"/>
        </w:rPr>
        <w:t>Include only taxes withheld (or paid by you for the employee) for 2025 wages and tips. If you paid your employee's share, see </w:t>
      </w:r>
      <w:hyperlink w:history="true" w:anchor="_bookmark66">
        <w:r>
          <w:rPr>
            <w:rFonts w:ascii="Arial" w:hAnsi="Arial"/>
            <w:i/>
            <w:color w:val="0056A2"/>
            <w:sz w:val="20"/>
            <w:u w:val="single" w:color="0055A1"/>
          </w:rPr>
          <w:t>Employee's social security and Medicare taxes (or</w:t>
        </w:r>
      </w:hyperlink>
      <w:r>
        <w:rPr>
          <w:rFonts w:ascii="Arial" w:hAnsi="Arial"/>
          <w:i/>
          <w:color w:val="0056A2"/>
          <w:sz w:val="20"/>
        </w:rPr>
        <w:t> </w:t>
      </w:r>
      <w:hyperlink w:history="true" w:anchor="_bookmark66">
        <w:r>
          <w:rPr>
            <w:rFonts w:ascii="Arial" w:hAnsi="Arial"/>
            <w:i/>
            <w:color w:val="0056A2"/>
            <w:sz w:val="20"/>
            <w:u w:val="single" w:color="0055A1"/>
          </w:rPr>
          <w:t>railroad retirement taxes, if applicable) paid by employer</w:t>
        </w:r>
      </w:hyperlink>
      <w:r>
        <w:rPr>
          <w:color w:val="231F20"/>
          <w:sz w:val="20"/>
        </w:rPr>
        <w:t>.</w:t>
      </w:r>
    </w:p>
    <w:p>
      <w:pPr>
        <w:spacing w:line="232" w:lineRule="auto" w:before="106"/>
        <w:ind w:left="119" w:right="126" w:firstLine="0"/>
        <w:jc w:val="left"/>
        <w:rPr>
          <w:sz w:val="20"/>
        </w:rPr>
      </w:pPr>
      <w:r>
        <w:rPr/>
        <w:br w:type="column"/>
      </w:r>
      <w:r>
        <w:rPr>
          <w:rFonts w:ascii="Arial Black" w:hAnsi="Arial Black"/>
          <w:color w:val="231F20"/>
          <w:spacing w:val="-8"/>
          <w:sz w:val="20"/>
        </w:rPr>
        <w:t>Box</w:t>
      </w:r>
      <w:r>
        <w:rPr>
          <w:rFonts w:ascii="Arial Black" w:hAnsi="Arial Black"/>
          <w:color w:val="231F20"/>
          <w:spacing w:val="-13"/>
          <w:sz w:val="20"/>
        </w:rPr>
        <w:t> </w:t>
      </w:r>
      <w:r>
        <w:rPr>
          <w:rFonts w:ascii="Arial Black" w:hAnsi="Arial Black"/>
          <w:color w:val="231F20"/>
          <w:spacing w:val="-8"/>
          <w:sz w:val="20"/>
        </w:rPr>
        <w:t>5—Medicare</w:t>
      </w:r>
      <w:r>
        <w:rPr>
          <w:rFonts w:ascii="Arial Black" w:hAnsi="Arial Black"/>
          <w:color w:val="231F20"/>
          <w:spacing w:val="-13"/>
          <w:sz w:val="20"/>
        </w:rPr>
        <w:t> </w:t>
      </w:r>
      <w:r>
        <w:rPr>
          <w:rFonts w:ascii="Arial Black" w:hAnsi="Arial Black"/>
          <w:color w:val="231F20"/>
          <w:spacing w:val="-8"/>
          <w:sz w:val="20"/>
        </w:rPr>
        <w:t>wages</w:t>
      </w:r>
      <w:r>
        <w:rPr>
          <w:rFonts w:ascii="Arial Black" w:hAnsi="Arial Black"/>
          <w:color w:val="231F20"/>
          <w:spacing w:val="-13"/>
          <w:sz w:val="20"/>
        </w:rPr>
        <w:t> </w:t>
      </w:r>
      <w:r>
        <w:rPr>
          <w:rFonts w:ascii="Arial Black" w:hAnsi="Arial Black"/>
          <w:color w:val="231F20"/>
          <w:spacing w:val="-8"/>
          <w:sz w:val="20"/>
        </w:rPr>
        <w:t>and</w:t>
      </w:r>
      <w:r>
        <w:rPr>
          <w:rFonts w:ascii="Arial Black" w:hAnsi="Arial Black"/>
          <w:color w:val="231F20"/>
          <w:spacing w:val="-13"/>
          <w:sz w:val="20"/>
        </w:rPr>
        <w:t> </w:t>
      </w:r>
      <w:r>
        <w:rPr>
          <w:rFonts w:ascii="Arial Black" w:hAnsi="Arial Black"/>
          <w:color w:val="231F20"/>
          <w:spacing w:val="-8"/>
          <w:sz w:val="20"/>
        </w:rPr>
        <w:t>tips.</w:t>
      </w:r>
      <w:r>
        <w:rPr>
          <w:rFonts w:ascii="Arial Black" w:hAnsi="Arial Black"/>
          <w:color w:val="231F20"/>
          <w:spacing w:val="26"/>
          <w:sz w:val="20"/>
        </w:rPr>
        <w:t> </w:t>
      </w:r>
      <w:r>
        <w:rPr>
          <w:color w:val="231F20"/>
          <w:spacing w:val="-8"/>
          <w:sz w:val="20"/>
        </w:rPr>
        <w:t>The</w:t>
      </w:r>
      <w:r>
        <w:rPr>
          <w:color w:val="231F20"/>
          <w:spacing w:val="-7"/>
          <w:sz w:val="20"/>
        </w:rPr>
        <w:t> </w:t>
      </w:r>
      <w:r>
        <w:rPr>
          <w:color w:val="231F20"/>
          <w:spacing w:val="-8"/>
          <w:sz w:val="20"/>
        </w:rPr>
        <w:t>wages</w:t>
      </w:r>
      <w:r>
        <w:rPr>
          <w:color w:val="231F20"/>
          <w:spacing w:val="-7"/>
          <w:sz w:val="20"/>
        </w:rPr>
        <w:t> </w:t>
      </w:r>
      <w:r>
        <w:rPr>
          <w:color w:val="231F20"/>
          <w:spacing w:val="-8"/>
          <w:sz w:val="20"/>
        </w:rPr>
        <w:t>and</w:t>
      </w:r>
      <w:r>
        <w:rPr>
          <w:color w:val="231F20"/>
          <w:spacing w:val="-7"/>
          <w:sz w:val="20"/>
        </w:rPr>
        <w:t> </w:t>
      </w:r>
      <w:r>
        <w:rPr>
          <w:color w:val="231F20"/>
          <w:spacing w:val="-8"/>
          <w:sz w:val="20"/>
        </w:rPr>
        <w:t>tips </w:t>
      </w:r>
      <w:r>
        <w:rPr>
          <w:color w:val="231F20"/>
          <w:sz w:val="20"/>
        </w:rPr>
        <w:t>subject to Medicare tax are the same as those subject to social security tax (boxes 3 and 7) except that there is no wage</w:t>
      </w:r>
      <w:r>
        <w:rPr>
          <w:color w:val="231F20"/>
          <w:spacing w:val="-6"/>
          <w:sz w:val="20"/>
        </w:rPr>
        <w:t> </w:t>
      </w:r>
      <w:r>
        <w:rPr>
          <w:color w:val="231F20"/>
          <w:sz w:val="20"/>
        </w:rPr>
        <w:t>base</w:t>
      </w:r>
      <w:r>
        <w:rPr>
          <w:color w:val="231F20"/>
          <w:spacing w:val="-6"/>
          <w:sz w:val="20"/>
        </w:rPr>
        <w:t> </w:t>
      </w:r>
      <w:r>
        <w:rPr>
          <w:color w:val="231F20"/>
          <w:sz w:val="20"/>
        </w:rPr>
        <w:t>limit</w:t>
      </w:r>
      <w:r>
        <w:rPr>
          <w:color w:val="231F20"/>
          <w:spacing w:val="-6"/>
          <w:sz w:val="20"/>
        </w:rPr>
        <w:t> </w:t>
      </w:r>
      <w:r>
        <w:rPr>
          <w:color w:val="231F20"/>
          <w:sz w:val="20"/>
        </w:rPr>
        <w:t>for</w:t>
      </w:r>
      <w:r>
        <w:rPr>
          <w:color w:val="231F20"/>
          <w:spacing w:val="-6"/>
          <w:sz w:val="20"/>
        </w:rPr>
        <w:t> </w:t>
      </w:r>
      <w:r>
        <w:rPr>
          <w:color w:val="231F20"/>
          <w:sz w:val="20"/>
        </w:rPr>
        <w:t>Medicare</w:t>
      </w:r>
      <w:r>
        <w:rPr>
          <w:color w:val="231F20"/>
          <w:spacing w:val="-6"/>
          <w:sz w:val="20"/>
        </w:rPr>
        <w:t> </w:t>
      </w:r>
      <w:r>
        <w:rPr>
          <w:color w:val="231F20"/>
          <w:sz w:val="20"/>
        </w:rPr>
        <w:t>tax.</w:t>
      </w:r>
      <w:r>
        <w:rPr>
          <w:color w:val="231F20"/>
          <w:spacing w:val="-6"/>
          <w:sz w:val="20"/>
        </w:rPr>
        <w:t> </w:t>
      </w:r>
      <w:r>
        <w:rPr>
          <w:color w:val="231F20"/>
          <w:sz w:val="20"/>
        </w:rPr>
        <w:t>Enter</w:t>
      </w:r>
      <w:r>
        <w:rPr>
          <w:color w:val="231F20"/>
          <w:spacing w:val="-6"/>
          <w:sz w:val="20"/>
        </w:rPr>
        <w:t> </w:t>
      </w:r>
      <w:r>
        <w:rPr>
          <w:color w:val="231F20"/>
          <w:sz w:val="20"/>
        </w:rPr>
        <w:t>the</w:t>
      </w:r>
      <w:r>
        <w:rPr>
          <w:color w:val="231F20"/>
          <w:spacing w:val="-6"/>
          <w:sz w:val="20"/>
        </w:rPr>
        <w:t> </w:t>
      </w:r>
      <w:r>
        <w:rPr>
          <w:color w:val="231F20"/>
          <w:sz w:val="20"/>
        </w:rPr>
        <w:t>total</w:t>
      </w:r>
      <w:r>
        <w:rPr>
          <w:color w:val="231F20"/>
          <w:spacing w:val="-6"/>
          <w:sz w:val="20"/>
        </w:rPr>
        <w:t> </w:t>
      </w:r>
      <w:r>
        <w:rPr>
          <w:color w:val="231F20"/>
          <w:sz w:val="20"/>
        </w:rPr>
        <w:t>Medicare wages and tips in box 5. Be sure to enter tips that the employee reported even if you did not have enough employee funds to collect the Medicare tax for those tips. See</w:t>
      </w:r>
      <w:r>
        <w:rPr>
          <w:color w:val="231F20"/>
          <w:spacing w:val="-2"/>
          <w:sz w:val="20"/>
        </w:rPr>
        <w:t> </w:t>
      </w:r>
      <w:hyperlink w:history="true" w:anchor="_bookmark125">
        <w:r>
          <w:rPr>
            <w:rFonts w:ascii="Arial" w:hAnsi="Arial"/>
            <w:i/>
            <w:color w:val="0056A2"/>
            <w:sz w:val="20"/>
            <w:u w:val="single" w:color="0055A1"/>
          </w:rPr>
          <w:t>Box</w:t>
        </w:r>
        <w:r>
          <w:rPr>
            <w:rFonts w:ascii="Arial" w:hAnsi="Arial"/>
            <w:i/>
            <w:color w:val="0056A2"/>
            <w:spacing w:val="-2"/>
            <w:sz w:val="20"/>
            <w:u w:val="single" w:color="0055A1"/>
          </w:rPr>
          <w:t> </w:t>
        </w:r>
        <w:r>
          <w:rPr>
            <w:rFonts w:ascii="Arial" w:hAnsi="Arial"/>
            <w:i/>
            <w:color w:val="0056A2"/>
            <w:sz w:val="20"/>
            <w:u w:val="single" w:color="0055A1"/>
          </w:rPr>
          <w:t>3—Social</w:t>
        </w:r>
        <w:r>
          <w:rPr>
            <w:rFonts w:ascii="Arial" w:hAnsi="Arial"/>
            <w:i/>
            <w:color w:val="0056A2"/>
            <w:spacing w:val="-2"/>
            <w:sz w:val="20"/>
            <w:u w:val="single" w:color="0055A1"/>
          </w:rPr>
          <w:t> </w:t>
        </w:r>
        <w:r>
          <w:rPr>
            <w:rFonts w:ascii="Arial" w:hAnsi="Arial"/>
            <w:i/>
            <w:color w:val="0056A2"/>
            <w:sz w:val="20"/>
            <w:u w:val="single" w:color="0055A1"/>
          </w:rPr>
          <w:t>security</w:t>
        </w:r>
        <w:r>
          <w:rPr>
            <w:rFonts w:ascii="Arial" w:hAnsi="Arial"/>
            <w:i/>
            <w:color w:val="0056A2"/>
            <w:spacing w:val="-2"/>
            <w:sz w:val="20"/>
            <w:u w:val="single" w:color="0055A1"/>
          </w:rPr>
          <w:t> </w:t>
        </w:r>
        <w:r>
          <w:rPr>
            <w:rFonts w:ascii="Arial" w:hAnsi="Arial"/>
            <w:i/>
            <w:color w:val="0056A2"/>
            <w:sz w:val="20"/>
            <w:u w:val="single" w:color="0055A1"/>
          </w:rPr>
          <w:t>wages</w:t>
        </w:r>
      </w:hyperlink>
      <w:r>
        <w:rPr>
          <w:rFonts w:ascii="Arial" w:hAnsi="Arial"/>
          <w:i/>
          <w:color w:val="0056A2"/>
          <w:spacing w:val="-2"/>
          <w:sz w:val="20"/>
        </w:rPr>
        <w:t> </w:t>
      </w:r>
      <w:r>
        <w:rPr>
          <w:color w:val="231F20"/>
          <w:sz w:val="20"/>
        </w:rPr>
        <w:t>for</w:t>
      </w:r>
      <w:r>
        <w:rPr>
          <w:color w:val="231F20"/>
          <w:spacing w:val="-2"/>
          <w:sz w:val="20"/>
        </w:rPr>
        <w:t> </w:t>
      </w:r>
      <w:r>
        <w:rPr>
          <w:color w:val="231F20"/>
          <w:sz w:val="20"/>
        </w:rPr>
        <w:t>payments</w:t>
      </w:r>
      <w:r>
        <w:rPr>
          <w:color w:val="231F20"/>
          <w:spacing w:val="-2"/>
          <w:sz w:val="20"/>
        </w:rPr>
        <w:t> </w:t>
      </w:r>
      <w:r>
        <w:rPr>
          <w:color w:val="231F20"/>
          <w:sz w:val="20"/>
        </w:rPr>
        <w:t>to</w:t>
      </w:r>
      <w:r>
        <w:rPr>
          <w:color w:val="231F20"/>
          <w:spacing w:val="-2"/>
          <w:sz w:val="20"/>
        </w:rPr>
        <w:t> </w:t>
      </w:r>
      <w:r>
        <w:rPr>
          <w:color w:val="231F20"/>
          <w:sz w:val="20"/>
        </w:rPr>
        <w:t>report in</w:t>
      </w:r>
      <w:r>
        <w:rPr>
          <w:color w:val="231F20"/>
          <w:spacing w:val="-13"/>
          <w:sz w:val="20"/>
        </w:rPr>
        <w:t> </w:t>
      </w:r>
      <w:r>
        <w:rPr>
          <w:color w:val="231F20"/>
          <w:sz w:val="20"/>
        </w:rPr>
        <w:t>this</w:t>
      </w:r>
      <w:r>
        <w:rPr>
          <w:color w:val="231F20"/>
          <w:spacing w:val="-13"/>
          <w:sz w:val="20"/>
        </w:rPr>
        <w:t> </w:t>
      </w:r>
      <w:r>
        <w:rPr>
          <w:color w:val="231F20"/>
          <w:sz w:val="20"/>
        </w:rPr>
        <w:t>box.</w:t>
      </w:r>
      <w:r>
        <w:rPr>
          <w:color w:val="231F20"/>
          <w:spacing w:val="-13"/>
          <w:sz w:val="20"/>
        </w:rPr>
        <w:t> </w:t>
      </w:r>
      <w:r>
        <w:rPr>
          <w:color w:val="231F20"/>
          <w:sz w:val="20"/>
        </w:rPr>
        <w:t>If</w:t>
      </w:r>
      <w:r>
        <w:rPr>
          <w:color w:val="231F20"/>
          <w:spacing w:val="-13"/>
          <w:sz w:val="20"/>
        </w:rPr>
        <w:t> </w:t>
      </w:r>
      <w:r>
        <w:rPr>
          <w:color w:val="231F20"/>
          <w:sz w:val="20"/>
        </w:rPr>
        <w:t>you</w:t>
      </w:r>
      <w:r>
        <w:rPr>
          <w:color w:val="231F20"/>
          <w:spacing w:val="-13"/>
          <w:sz w:val="20"/>
        </w:rPr>
        <w:t> </w:t>
      </w:r>
      <w:r>
        <w:rPr>
          <w:color w:val="231F20"/>
          <w:sz w:val="20"/>
        </w:rPr>
        <w:t>paid</w:t>
      </w:r>
      <w:r>
        <w:rPr>
          <w:color w:val="231F20"/>
          <w:spacing w:val="-13"/>
          <w:sz w:val="20"/>
        </w:rPr>
        <w:t> </w:t>
      </w:r>
      <w:r>
        <w:rPr>
          <w:color w:val="231F20"/>
          <w:sz w:val="20"/>
        </w:rPr>
        <w:t>your</w:t>
      </w:r>
      <w:r>
        <w:rPr>
          <w:color w:val="231F20"/>
          <w:spacing w:val="-13"/>
          <w:sz w:val="20"/>
        </w:rPr>
        <w:t> </w:t>
      </w:r>
      <w:r>
        <w:rPr>
          <w:color w:val="231F20"/>
          <w:sz w:val="20"/>
        </w:rPr>
        <w:t>employee's</w:t>
      </w:r>
      <w:r>
        <w:rPr>
          <w:color w:val="231F20"/>
          <w:spacing w:val="-13"/>
          <w:sz w:val="20"/>
        </w:rPr>
        <w:t> </w:t>
      </w:r>
      <w:r>
        <w:rPr>
          <w:color w:val="231F20"/>
          <w:sz w:val="20"/>
        </w:rPr>
        <w:t>share</w:t>
      </w:r>
      <w:r>
        <w:rPr>
          <w:color w:val="231F20"/>
          <w:spacing w:val="-13"/>
          <w:sz w:val="20"/>
        </w:rPr>
        <w:t> </w:t>
      </w:r>
      <w:r>
        <w:rPr>
          <w:color w:val="231F20"/>
          <w:sz w:val="20"/>
        </w:rPr>
        <w:t>of</w:t>
      </w:r>
      <w:r>
        <w:rPr>
          <w:color w:val="231F20"/>
          <w:spacing w:val="-13"/>
          <w:sz w:val="20"/>
        </w:rPr>
        <w:t> </w:t>
      </w:r>
      <w:r>
        <w:rPr>
          <w:color w:val="231F20"/>
          <w:sz w:val="20"/>
        </w:rPr>
        <w:t>taxes,</w:t>
      </w:r>
      <w:r>
        <w:rPr>
          <w:color w:val="231F20"/>
          <w:spacing w:val="-13"/>
          <w:sz w:val="20"/>
        </w:rPr>
        <w:t> </w:t>
      </w:r>
      <w:r>
        <w:rPr>
          <w:color w:val="231F20"/>
          <w:sz w:val="20"/>
        </w:rPr>
        <w:t>see </w:t>
      </w:r>
      <w:hyperlink w:history="true" w:anchor="_bookmark66">
        <w:r>
          <w:rPr>
            <w:rFonts w:ascii="Arial" w:hAnsi="Arial"/>
            <w:i/>
            <w:color w:val="0056A2"/>
            <w:sz w:val="20"/>
            <w:u w:val="single" w:color="0055A1"/>
          </w:rPr>
          <w:t>Employee's</w:t>
        </w:r>
        <w:r>
          <w:rPr>
            <w:rFonts w:ascii="Arial" w:hAnsi="Arial"/>
            <w:i/>
            <w:color w:val="0056A2"/>
            <w:spacing w:val="-14"/>
            <w:sz w:val="20"/>
            <w:u w:val="single" w:color="0055A1"/>
          </w:rPr>
          <w:t> </w:t>
        </w:r>
        <w:r>
          <w:rPr>
            <w:rFonts w:ascii="Arial" w:hAnsi="Arial"/>
            <w:i/>
            <w:color w:val="0056A2"/>
            <w:sz w:val="20"/>
            <w:u w:val="single" w:color="0055A1"/>
          </w:rPr>
          <w:t>social</w:t>
        </w:r>
        <w:r>
          <w:rPr>
            <w:rFonts w:ascii="Arial" w:hAnsi="Arial"/>
            <w:i/>
            <w:color w:val="0056A2"/>
            <w:spacing w:val="-14"/>
            <w:sz w:val="20"/>
            <w:u w:val="single" w:color="0055A1"/>
          </w:rPr>
          <w:t> </w:t>
        </w:r>
        <w:r>
          <w:rPr>
            <w:rFonts w:ascii="Arial" w:hAnsi="Arial"/>
            <w:i/>
            <w:color w:val="0056A2"/>
            <w:sz w:val="20"/>
            <w:u w:val="single" w:color="0055A1"/>
          </w:rPr>
          <w:t>security</w:t>
        </w:r>
        <w:r>
          <w:rPr>
            <w:rFonts w:ascii="Arial" w:hAnsi="Arial"/>
            <w:i/>
            <w:color w:val="0056A2"/>
            <w:spacing w:val="-14"/>
            <w:sz w:val="20"/>
            <w:u w:val="single" w:color="0055A1"/>
          </w:rPr>
          <w:t> </w:t>
        </w:r>
        <w:r>
          <w:rPr>
            <w:rFonts w:ascii="Arial" w:hAnsi="Arial"/>
            <w:i/>
            <w:color w:val="0056A2"/>
            <w:sz w:val="20"/>
            <w:u w:val="single" w:color="0055A1"/>
          </w:rPr>
          <w:t>and</w:t>
        </w:r>
        <w:r>
          <w:rPr>
            <w:rFonts w:ascii="Arial" w:hAnsi="Arial"/>
            <w:i/>
            <w:color w:val="0056A2"/>
            <w:spacing w:val="-14"/>
            <w:sz w:val="20"/>
            <w:u w:val="single" w:color="0055A1"/>
          </w:rPr>
          <w:t> </w:t>
        </w:r>
        <w:r>
          <w:rPr>
            <w:rFonts w:ascii="Arial" w:hAnsi="Arial"/>
            <w:i/>
            <w:color w:val="0056A2"/>
            <w:sz w:val="20"/>
            <w:u w:val="single" w:color="0055A1"/>
          </w:rPr>
          <w:t>Medicare</w:t>
        </w:r>
        <w:r>
          <w:rPr>
            <w:rFonts w:ascii="Arial" w:hAnsi="Arial"/>
            <w:i/>
            <w:color w:val="0056A2"/>
            <w:spacing w:val="-14"/>
            <w:sz w:val="20"/>
            <w:u w:val="single" w:color="0055A1"/>
          </w:rPr>
          <w:t> </w:t>
        </w:r>
        <w:r>
          <w:rPr>
            <w:rFonts w:ascii="Arial" w:hAnsi="Arial"/>
            <w:i/>
            <w:color w:val="0056A2"/>
            <w:sz w:val="20"/>
            <w:u w:val="single" w:color="0055A1"/>
          </w:rPr>
          <w:t>taxes</w:t>
        </w:r>
        <w:r>
          <w:rPr>
            <w:rFonts w:ascii="Arial" w:hAnsi="Arial"/>
            <w:i/>
            <w:color w:val="0056A2"/>
            <w:spacing w:val="-14"/>
            <w:sz w:val="20"/>
            <w:u w:val="single" w:color="0055A1"/>
          </w:rPr>
          <w:t> </w:t>
        </w:r>
        <w:r>
          <w:rPr>
            <w:rFonts w:ascii="Arial" w:hAnsi="Arial"/>
            <w:i/>
            <w:color w:val="0056A2"/>
            <w:sz w:val="20"/>
            <w:u w:val="single" w:color="0055A1"/>
          </w:rPr>
          <w:t>(or</w:t>
        </w:r>
        <w:r>
          <w:rPr>
            <w:rFonts w:ascii="Arial" w:hAnsi="Arial"/>
            <w:i/>
            <w:color w:val="0056A2"/>
            <w:spacing w:val="-14"/>
            <w:sz w:val="20"/>
            <w:u w:val="single" w:color="0055A1"/>
          </w:rPr>
          <w:t> </w:t>
        </w:r>
        <w:r>
          <w:rPr>
            <w:rFonts w:ascii="Arial" w:hAnsi="Arial"/>
            <w:i/>
            <w:color w:val="0056A2"/>
            <w:sz w:val="20"/>
            <w:u w:val="single" w:color="0055A1"/>
          </w:rPr>
          <w:t>railroad</w:t>
        </w:r>
      </w:hyperlink>
      <w:r>
        <w:rPr>
          <w:rFonts w:ascii="Arial" w:hAnsi="Arial"/>
          <w:i/>
          <w:color w:val="0056A2"/>
          <w:sz w:val="20"/>
        </w:rPr>
        <w:t> </w:t>
      </w:r>
      <w:hyperlink w:history="true" w:anchor="_bookmark66">
        <w:r>
          <w:rPr>
            <w:rFonts w:ascii="Arial" w:hAnsi="Arial"/>
            <w:i/>
            <w:color w:val="0056A2"/>
            <w:sz w:val="20"/>
            <w:u w:val="single" w:color="0055A1"/>
          </w:rPr>
          <w:t>retirement taxes, if applicable) paid by employer</w:t>
        </w:r>
      </w:hyperlink>
      <w:r>
        <w:rPr>
          <w:color w:val="231F20"/>
          <w:sz w:val="20"/>
        </w:rPr>
        <w:t>.</w:t>
      </w:r>
    </w:p>
    <w:p>
      <w:pPr>
        <w:pStyle w:val="BodyText"/>
        <w:spacing w:line="232" w:lineRule="auto" w:before="52"/>
        <w:ind w:left="119" w:right="126" w:firstLine="240"/>
      </w:pPr>
      <w:r>
        <w:rPr>
          <w:color w:val="231F20"/>
        </w:rPr>
        <w:t>If</w:t>
      </w:r>
      <w:r>
        <w:rPr>
          <w:color w:val="231F20"/>
          <w:spacing w:val="-14"/>
        </w:rPr>
        <w:t> </w:t>
      </w:r>
      <w:r>
        <w:rPr>
          <w:color w:val="231F20"/>
        </w:rPr>
        <w:t>you</w:t>
      </w:r>
      <w:r>
        <w:rPr>
          <w:color w:val="231F20"/>
          <w:spacing w:val="-14"/>
        </w:rPr>
        <w:t> </w:t>
      </w:r>
      <w:r>
        <w:rPr>
          <w:color w:val="231F20"/>
        </w:rPr>
        <w:t>are</w:t>
      </w:r>
      <w:r>
        <w:rPr>
          <w:color w:val="231F20"/>
          <w:spacing w:val="-14"/>
        </w:rPr>
        <w:t> </w:t>
      </w:r>
      <w:r>
        <w:rPr>
          <w:color w:val="231F20"/>
        </w:rPr>
        <w:t>a</w:t>
      </w:r>
      <w:r>
        <w:rPr>
          <w:color w:val="231F20"/>
          <w:spacing w:val="-14"/>
        </w:rPr>
        <w:t> </w:t>
      </w:r>
      <w:r>
        <w:rPr>
          <w:color w:val="231F20"/>
        </w:rPr>
        <w:t>federal,</w:t>
      </w:r>
      <w:r>
        <w:rPr>
          <w:color w:val="231F20"/>
          <w:spacing w:val="-14"/>
        </w:rPr>
        <w:t> </w:t>
      </w:r>
      <w:r>
        <w:rPr>
          <w:color w:val="231F20"/>
        </w:rPr>
        <w:t>state,</w:t>
      </w:r>
      <w:r>
        <w:rPr>
          <w:color w:val="231F20"/>
          <w:spacing w:val="-14"/>
        </w:rPr>
        <w:t> </w:t>
      </w:r>
      <w:r>
        <w:rPr>
          <w:color w:val="231F20"/>
        </w:rPr>
        <w:t>or</w:t>
      </w:r>
      <w:r>
        <w:rPr>
          <w:color w:val="231F20"/>
          <w:spacing w:val="-14"/>
        </w:rPr>
        <w:t> </w:t>
      </w:r>
      <w:r>
        <w:rPr>
          <w:color w:val="231F20"/>
        </w:rPr>
        <w:t>local</w:t>
      </w:r>
      <w:r>
        <w:rPr>
          <w:color w:val="231F20"/>
          <w:spacing w:val="-14"/>
        </w:rPr>
        <w:t> </w:t>
      </w:r>
      <w:r>
        <w:rPr>
          <w:color w:val="231F20"/>
        </w:rPr>
        <w:t>governmental</w:t>
      </w:r>
      <w:r>
        <w:rPr>
          <w:color w:val="231F20"/>
          <w:spacing w:val="-14"/>
        </w:rPr>
        <w:t> </w:t>
      </w:r>
      <w:r>
        <w:rPr>
          <w:color w:val="231F20"/>
        </w:rPr>
        <w:t>agency with employees paying only Medicare tax, enter the Medicare</w:t>
      </w:r>
      <w:r>
        <w:rPr>
          <w:color w:val="231F20"/>
          <w:spacing w:val="-5"/>
        </w:rPr>
        <w:t> </w:t>
      </w:r>
      <w:r>
        <w:rPr>
          <w:color w:val="231F20"/>
        </w:rPr>
        <w:t>wages</w:t>
      </w:r>
      <w:r>
        <w:rPr>
          <w:color w:val="231F20"/>
          <w:spacing w:val="-5"/>
        </w:rPr>
        <w:t> </w:t>
      </w:r>
      <w:r>
        <w:rPr>
          <w:color w:val="231F20"/>
        </w:rPr>
        <w:t>in</w:t>
      </w:r>
      <w:r>
        <w:rPr>
          <w:color w:val="231F20"/>
          <w:spacing w:val="-5"/>
        </w:rPr>
        <w:t> </w:t>
      </w:r>
      <w:r>
        <w:rPr>
          <w:color w:val="231F20"/>
        </w:rPr>
        <w:t>this</w:t>
      </w:r>
      <w:r>
        <w:rPr>
          <w:color w:val="231F20"/>
          <w:spacing w:val="-5"/>
        </w:rPr>
        <w:t> </w:t>
      </w:r>
      <w:r>
        <w:rPr>
          <w:color w:val="231F20"/>
        </w:rPr>
        <w:t>box.</w:t>
      </w:r>
      <w:r>
        <w:rPr>
          <w:color w:val="231F20"/>
          <w:spacing w:val="-5"/>
        </w:rPr>
        <w:t> </w:t>
      </w:r>
      <w:r>
        <w:rPr>
          <w:color w:val="231F20"/>
        </w:rPr>
        <w:t>See</w:t>
      </w:r>
      <w:r>
        <w:rPr>
          <w:color w:val="231F20"/>
          <w:spacing w:val="-6"/>
        </w:rPr>
        <w:t> </w:t>
      </w:r>
      <w:hyperlink w:history="true" w:anchor="_bookmark74">
        <w:r>
          <w:rPr>
            <w:rFonts w:ascii="Arial"/>
            <w:i/>
            <w:color w:val="0056A2"/>
            <w:u w:val="single" w:color="0055A1"/>
          </w:rPr>
          <w:t>Government</w:t>
        </w:r>
        <w:r>
          <w:rPr>
            <w:rFonts w:ascii="Arial"/>
            <w:i/>
            <w:color w:val="0056A2"/>
            <w:spacing w:val="-5"/>
            <w:u w:val="single" w:color="0055A1"/>
          </w:rPr>
          <w:t> </w:t>
        </w:r>
        <w:r>
          <w:rPr>
            <w:rFonts w:ascii="Arial"/>
            <w:i/>
            <w:color w:val="0056A2"/>
            <w:u w:val="single" w:color="0055A1"/>
          </w:rPr>
          <w:t>employers</w:t>
        </w:r>
      </w:hyperlink>
      <w:r>
        <w:rPr>
          <w:color w:val="231F20"/>
        </w:rPr>
        <w:t>.</w:t>
      </w:r>
    </w:p>
    <w:p>
      <w:pPr>
        <w:pStyle w:val="BodyText"/>
        <w:spacing w:line="232" w:lineRule="auto" w:before="22"/>
        <w:ind w:left="119" w:right="126" w:firstLine="180"/>
      </w:pPr>
      <w:r>
        <w:rPr>
          <w:rFonts w:ascii="Arial"/>
          <w:b/>
          <w:i/>
          <w:color w:val="231F20"/>
        </w:rPr>
        <w:t>Example of how to report social security and Medicare wages.</w:t>
      </w:r>
      <w:r>
        <w:rPr>
          <w:rFonts w:ascii="Arial"/>
          <w:b/>
          <w:i/>
          <w:color w:val="231F20"/>
          <w:spacing w:val="40"/>
        </w:rPr>
        <w:t> </w:t>
      </w:r>
      <w:r>
        <w:rPr>
          <w:color w:val="231F20"/>
        </w:rPr>
        <w:t>You paid your employee $199,750 in wages.</w:t>
      </w:r>
      <w:r>
        <w:rPr>
          <w:color w:val="231F20"/>
          <w:spacing w:val="-9"/>
        </w:rPr>
        <w:t> </w:t>
      </w:r>
      <w:r>
        <w:rPr>
          <w:color w:val="231F20"/>
        </w:rPr>
        <w:t>Enter</w:t>
      </w:r>
      <w:r>
        <w:rPr>
          <w:color w:val="231F20"/>
          <w:spacing w:val="-9"/>
        </w:rPr>
        <w:t> </w:t>
      </w:r>
      <w:r>
        <w:rPr>
          <w:color w:val="231F20"/>
        </w:rPr>
        <w:t>in</w:t>
      </w:r>
      <w:r>
        <w:rPr>
          <w:color w:val="231F20"/>
          <w:spacing w:val="-9"/>
        </w:rPr>
        <w:t> </w:t>
      </w:r>
      <w:r>
        <w:rPr>
          <w:color w:val="231F20"/>
        </w:rPr>
        <w:t>box</w:t>
      </w:r>
      <w:r>
        <w:rPr>
          <w:color w:val="231F20"/>
          <w:spacing w:val="-9"/>
        </w:rPr>
        <w:t> </w:t>
      </w:r>
      <w:r>
        <w:rPr>
          <w:color w:val="231F20"/>
        </w:rPr>
        <w:t>3</w:t>
      </w:r>
      <w:r>
        <w:rPr>
          <w:color w:val="231F20"/>
          <w:spacing w:val="-9"/>
        </w:rPr>
        <w:t> </w:t>
      </w:r>
      <w:r>
        <w:rPr>
          <w:color w:val="231F20"/>
        </w:rPr>
        <w:t>(social</w:t>
      </w:r>
      <w:r>
        <w:rPr>
          <w:color w:val="231F20"/>
          <w:spacing w:val="-9"/>
        </w:rPr>
        <w:t> </w:t>
      </w:r>
      <w:r>
        <w:rPr>
          <w:color w:val="231F20"/>
        </w:rPr>
        <w:t>security</w:t>
      </w:r>
      <w:r>
        <w:rPr>
          <w:color w:val="231F20"/>
          <w:spacing w:val="-9"/>
        </w:rPr>
        <w:t> </w:t>
      </w:r>
      <w:r>
        <w:rPr>
          <w:color w:val="231F20"/>
        </w:rPr>
        <w:t>wages)</w:t>
      </w:r>
      <w:r>
        <w:rPr>
          <w:color w:val="231F20"/>
          <w:spacing w:val="-9"/>
        </w:rPr>
        <w:t> </w:t>
      </w:r>
      <w:r>
        <w:rPr>
          <w:color w:val="231F20"/>
        </w:rPr>
        <w:t>176100.00, but</w:t>
      </w:r>
      <w:r>
        <w:rPr>
          <w:color w:val="231F20"/>
          <w:spacing w:val="-2"/>
        </w:rPr>
        <w:t> </w:t>
      </w:r>
      <w:r>
        <w:rPr>
          <w:color w:val="231F20"/>
        </w:rPr>
        <w:t>enter</w:t>
      </w:r>
      <w:r>
        <w:rPr>
          <w:color w:val="231F20"/>
          <w:spacing w:val="-2"/>
        </w:rPr>
        <w:t> </w:t>
      </w:r>
      <w:r>
        <w:rPr>
          <w:color w:val="231F20"/>
        </w:rPr>
        <w:t>in</w:t>
      </w:r>
      <w:r>
        <w:rPr>
          <w:color w:val="231F20"/>
          <w:spacing w:val="-2"/>
        </w:rPr>
        <w:t> </w:t>
      </w:r>
      <w:r>
        <w:rPr>
          <w:color w:val="231F20"/>
        </w:rPr>
        <w:t>box</w:t>
      </w:r>
      <w:r>
        <w:rPr>
          <w:color w:val="231F20"/>
          <w:spacing w:val="-2"/>
        </w:rPr>
        <w:t> </w:t>
      </w:r>
      <w:r>
        <w:rPr>
          <w:color w:val="231F20"/>
        </w:rPr>
        <w:t>5</w:t>
      </w:r>
      <w:r>
        <w:rPr>
          <w:color w:val="231F20"/>
          <w:spacing w:val="-2"/>
        </w:rPr>
        <w:t> </w:t>
      </w:r>
      <w:r>
        <w:rPr>
          <w:color w:val="231F20"/>
        </w:rPr>
        <w:t>(Medicare</w:t>
      </w:r>
      <w:r>
        <w:rPr>
          <w:color w:val="231F20"/>
          <w:spacing w:val="-2"/>
        </w:rPr>
        <w:t> </w:t>
      </w:r>
      <w:r>
        <w:rPr>
          <w:color w:val="231F20"/>
        </w:rPr>
        <w:t>wages</w:t>
      </w:r>
      <w:r>
        <w:rPr>
          <w:color w:val="231F20"/>
          <w:spacing w:val="-2"/>
        </w:rPr>
        <w:t> </w:t>
      </w:r>
      <w:r>
        <w:rPr>
          <w:color w:val="231F20"/>
        </w:rPr>
        <w:t>and</w:t>
      </w:r>
      <w:r>
        <w:rPr>
          <w:color w:val="231F20"/>
          <w:spacing w:val="-2"/>
        </w:rPr>
        <w:t> </w:t>
      </w:r>
      <w:r>
        <w:rPr>
          <w:color w:val="231F20"/>
        </w:rPr>
        <w:t>tips)</w:t>
      </w:r>
      <w:r>
        <w:rPr>
          <w:color w:val="231F20"/>
          <w:spacing w:val="-2"/>
        </w:rPr>
        <w:t> </w:t>
      </w:r>
      <w:r>
        <w:rPr>
          <w:color w:val="231F20"/>
        </w:rPr>
        <w:t>199750.00. There is no limit on the amount reported in box 5. If the amount</w:t>
      </w:r>
      <w:r>
        <w:rPr>
          <w:color w:val="231F20"/>
          <w:spacing w:val="-14"/>
        </w:rPr>
        <w:t> </w:t>
      </w:r>
      <w:r>
        <w:rPr>
          <w:color w:val="231F20"/>
        </w:rPr>
        <w:t>of</w:t>
      </w:r>
      <w:r>
        <w:rPr>
          <w:color w:val="231F20"/>
          <w:spacing w:val="-14"/>
        </w:rPr>
        <w:t> </w:t>
      </w:r>
      <w:r>
        <w:rPr>
          <w:color w:val="231F20"/>
        </w:rPr>
        <w:t>wages</w:t>
      </w:r>
      <w:r>
        <w:rPr>
          <w:color w:val="231F20"/>
          <w:spacing w:val="-14"/>
        </w:rPr>
        <w:t> </w:t>
      </w:r>
      <w:r>
        <w:rPr>
          <w:color w:val="231F20"/>
        </w:rPr>
        <w:t>paid</w:t>
      </w:r>
      <w:r>
        <w:rPr>
          <w:color w:val="231F20"/>
          <w:spacing w:val="-14"/>
        </w:rPr>
        <w:t> </w:t>
      </w:r>
      <w:r>
        <w:rPr>
          <w:color w:val="231F20"/>
        </w:rPr>
        <w:t>was</w:t>
      </w:r>
      <w:r>
        <w:rPr>
          <w:color w:val="231F20"/>
          <w:spacing w:val="-14"/>
        </w:rPr>
        <w:t> </w:t>
      </w:r>
      <w:r>
        <w:rPr>
          <w:color w:val="231F20"/>
        </w:rPr>
        <w:t>$176,100</w:t>
      </w:r>
      <w:r>
        <w:rPr>
          <w:color w:val="231F20"/>
          <w:spacing w:val="-13"/>
        </w:rPr>
        <w:t> </w:t>
      </w:r>
      <w:r>
        <w:rPr>
          <w:color w:val="231F20"/>
        </w:rPr>
        <w:t>or</w:t>
      </w:r>
      <w:r>
        <w:rPr>
          <w:color w:val="231F20"/>
          <w:spacing w:val="-14"/>
        </w:rPr>
        <w:t> </w:t>
      </w:r>
      <w:r>
        <w:rPr>
          <w:color w:val="231F20"/>
        </w:rPr>
        <w:t>less,</w:t>
      </w:r>
      <w:r>
        <w:rPr>
          <w:color w:val="231F20"/>
          <w:spacing w:val="-14"/>
        </w:rPr>
        <w:t> </w:t>
      </w:r>
      <w:r>
        <w:rPr>
          <w:color w:val="231F20"/>
        </w:rPr>
        <w:t>the</w:t>
      </w:r>
      <w:r>
        <w:rPr>
          <w:color w:val="231F20"/>
          <w:spacing w:val="-14"/>
        </w:rPr>
        <w:t> </w:t>
      </w:r>
      <w:r>
        <w:rPr>
          <w:color w:val="231F20"/>
        </w:rPr>
        <w:t>amounts entered in boxes 3 and 5 will be the same.</w:t>
      </w:r>
    </w:p>
    <w:p>
      <w:pPr>
        <w:spacing w:line="230" w:lineRule="auto" w:before="77"/>
        <w:ind w:left="119" w:right="126" w:firstLine="0"/>
        <w:jc w:val="left"/>
        <w:rPr>
          <w:sz w:val="20"/>
        </w:rPr>
      </w:pPr>
      <w:r>
        <w:rPr>
          <w:rFonts w:ascii="Arial Black" w:hAnsi="Arial Black"/>
          <w:color w:val="231F20"/>
          <w:spacing w:val="-6"/>
          <w:sz w:val="20"/>
        </w:rPr>
        <w:t>Box</w:t>
      </w:r>
      <w:r>
        <w:rPr>
          <w:rFonts w:ascii="Arial Black" w:hAnsi="Arial Black"/>
          <w:color w:val="231F20"/>
          <w:spacing w:val="-13"/>
          <w:sz w:val="20"/>
        </w:rPr>
        <w:t> </w:t>
      </w:r>
      <w:r>
        <w:rPr>
          <w:rFonts w:ascii="Arial Black" w:hAnsi="Arial Black"/>
          <w:color w:val="231F20"/>
          <w:spacing w:val="-6"/>
          <w:sz w:val="20"/>
        </w:rPr>
        <w:t>6—Medicare</w:t>
      </w:r>
      <w:r>
        <w:rPr>
          <w:rFonts w:ascii="Arial Black" w:hAnsi="Arial Black"/>
          <w:color w:val="231F20"/>
          <w:spacing w:val="-13"/>
          <w:sz w:val="20"/>
        </w:rPr>
        <w:t> </w:t>
      </w:r>
      <w:r>
        <w:rPr>
          <w:rFonts w:ascii="Arial Black" w:hAnsi="Arial Black"/>
          <w:color w:val="231F20"/>
          <w:spacing w:val="-6"/>
          <w:sz w:val="20"/>
        </w:rPr>
        <w:t>tax</w:t>
      </w:r>
      <w:r>
        <w:rPr>
          <w:rFonts w:ascii="Arial Black" w:hAnsi="Arial Black"/>
          <w:color w:val="231F20"/>
          <w:spacing w:val="-13"/>
          <w:sz w:val="20"/>
        </w:rPr>
        <w:t> </w:t>
      </w:r>
      <w:r>
        <w:rPr>
          <w:rFonts w:ascii="Arial Black" w:hAnsi="Arial Black"/>
          <w:color w:val="231F20"/>
          <w:spacing w:val="-6"/>
          <w:sz w:val="20"/>
        </w:rPr>
        <w:t>withheld.</w:t>
      </w:r>
      <w:r>
        <w:rPr>
          <w:rFonts w:ascii="Arial Black" w:hAnsi="Arial Black"/>
          <w:color w:val="231F20"/>
          <w:spacing w:val="-1"/>
          <w:sz w:val="20"/>
        </w:rPr>
        <w:t> </w:t>
      </w:r>
      <w:r>
        <w:rPr>
          <w:color w:val="231F20"/>
          <w:spacing w:val="-6"/>
          <w:sz w:val="20"/>
        </w:rPr>
        <w:t>Enter</w:t>
      </w:r>
      <w:r>
        <w:rPr>
          <w:color w:val="231F20"/>
          <w:spacing w:val="-8"/>
          <w:sz w:val="20"/>
        </w:rPr>
        <w:t> </w:t>
      </w:r>
      <w:r>
        <w:rPr>
          <w:color w:val="231F20"/>
          <w:spacing w:val="-6"/>
          <w:sz w:val="20"/>
        </w:rPr>
        <w:t>the</w:t>
      </w:r>
      <w:r>
        <w:rPr>
          <w:color w:val="231F20"/>
          <w:spacing w:val="-8"/>
          <w:sz w:val="20"/>
        </w:rPr>
        <w:t> </w:t>
      </w:r>
      <w:r>
        <w:rPr>
          <w:color w:val="231F20"/>
          <w:spacing w:val="-6"/>
          <w:sz w:val="20"/>
        </w:rPr>
        <w:t>total </w:t>
      </w:r>
      <w:r>
        <w:rPr>
          <w:color w:val="231F20"/>
          <w:sz w:val="20"/>
        </w:rPr>
        <w:t>employee Medicare tax (including any Additional Medicare Tax) withheld. Do not include your share. Include</w:t>
      </w:r>
      <w:r>
        <w:rPr>
          <w:color w:val="231F20"/>
          <w:spacing w:val="-4"/>
          <w:sz w:val="20"/>
        </w:rPr>
        <w:t> </w:t>
      </w:r>
      <w:r>
        <w:rPr>
          <w:color w:val="231F20"/>
          <w:sz w:val="20"/>
        </w:rPr>
        <w:t>only</w:t>
      </w:r>
      <w:r>
        <w:rPr>
          <w:color w:val="231F20"/>
          <w:spacing w:val="-4"/>
          <w:sz w:val="20"/>
        </w:rPr>
        <w:t> </w:t>
      </w:r>
      <w:r>
        <w:rPr>
          <w:color w:val="231F20"/>
          <w:sz w:val="20"/>
        </w:rPr>
        <w:t>tax</w:t>
      </w:r>
      <w:r>
        <w:rPr>
          <w:color w:val="231F20"/>
          <w:spacing w:val="-4"/>
          <w:sz w:val="20"/>
        </w:rPr>
        <w:t> </w:t>
      </w:r>
      <w:r>
        <w:rPr>
          <w:color w:val="231F20"/>
          <w:sz w:val="20"/>
        </w:rPr>
        <w:t>withheld</w:t>
      </w:r>
      <w:r>
        <w:rPr>
          <w:color w:val="231F20"/>
          <w:spacing w:val="-4"/>
          <w:sz w:val="20"/>
        </w:rPr>
        <w:t> </w:t>
      </w:r>
      <w:r>
        <w:rPr>
          <w:color w:val="231F20"/>
          <w:sz w:val="20"/>
        </w:rPr>
        <w:t>for</w:t>
      </w:r>
      <w:r>
        <w:rPr>
          <w:color w:val="231F20"/>
          <w:spacing w:val="-4"/>
          <w:sz w:val="20"/>
        </w:rPr>
        <w:t> </w:t>
      </w:r>
      <w:r>
        <w:rPr>
          <w:color w:val="231F20"/>
          <w:sz w:val="20"/>
        </w:rPr>
        <w:t>2025</w:t>
      </w:r>
      <w:r>
        <w:rPr>
          <w:color w:val="231F20"/>
          <w:spacing w:val="-4"/>
          <w:sz w:val="20"/>
        </w:rPr>
        <w:t> </w:t>
      </w:r>
      <w:r>
        <w:rPr>
          <w:color w:val="231F20"/>
          <w:sz w:val="20"/>
        </w:rPr>
        <w:t>wages</w:t>
      </w:r>
      <w:r>
        <w:rPr>
          <w:color w:val="231F20"/>
          <w:spacing w:val="-4"/>
          <w:sz w:val="20"/>
        </w:rPr>
        <w:t> </w:t>
      </w:r>
      <w:r>
        <w:rPr>
          <w:color w:val="231F20"/>
          <w:sz w:val="20"/>
        </w:rPr>
        <w:t>and</w:t>
      </w:r>
      <w:r>
        <w:rPr>
          <w:color w:val="231F20"/>
          <w:spacing w:val="-4"/>
          <w:sz w:val="20"/>
        </w:rPr>
        <w:t> </w:t>
      </w:r>
      <w:r>
        <w:rPr>
          <w:color w:val="231F20"/>
          <w:sz w:val="20"/>
        </w:rPr>
        <w:t>tips.</w:t>
      </w:r>
      <w:r>
        <w:rPr>
          <w:color w:val="231F20"/>
          <w:spacing w:val="-4"/>
          <w:sz w:val="20"/>
        </w:rPr>
        <w:t> </w:t>
      </w:r>
      <w:r>
        <w:rPr>
          <w:color w:val="231F20"/>
          <w:sz w:val="20"/>
        </w:rPr>
        <w:t>If</w:t>
      </w:r>
      <w:r>
        <w:rPr>
          <w:color w:val="231F20"/>
          <w:spacing w:val="-4"/>
          <w:sz w:val="20"/>
        </w:rPr>
        <w:t> </w:t>
      </w:r>
      <w:r>
        <w:rPr>
          <w:color w:val="231F20"/>
          <w:sz w:val="20"/>
        </w:rPr>
        <w:t>you paid</w:t>
      </w:r>
      <w:r>
        <w:rPr>
          <w:color w:val="231F20"/>
          <w:spacing w:val="-14"/>
          <w:sz w:val="20"/>
        </w:rPr>
        <w:t> </w:t>
      </w:r>
      <w:r>
        <w:rPr>
          <w:color w:val="231F20"/>
          <w:sz w:val="20"/>
        </w:rPr>
        <w:t>your</w:t>
      </w:r>
      <w:r>
        <w:rPr>
          <w:color w:val="231F20"/>
          <w:spacing w:val="-14"/>
          <w:sz w:val="20"/>
        </w:rPr>
        <w:t> </w:t>
      </w:r>
      <w:r>
        <w:rPr>
          <w:color w:val="231F20"/>
          <w:sz w:val="20"/>
        </w:rPr>
        <w:t>employee's</w:t>
      </w:r>
      <w:r>
        <w:rPr>
          <w:color w:val="231F20"/>
          <w:spacing w:val="-14"/>
          <w:sz w:val="20"/>
        </w:rPr>
        <w:t> </w:t>
      </w:r>
      <w:r>
        <w:rPr>
          <w:color w:val="231F20"/>
          <w:sz w:val="20"/>
        </w:rPr>
        <w:t>share</w:t>
      </w:r>
      <w:r>
        <w:rPr>
          <w:color w:val="231F20"/>
          <w:spacing w:val="-14"/>
          <w:sz w:val="20"/>
        </w:rPr>
        <w:t> </w:t>
      </w:r>
      <w:r>
        <w:rPr>
          <w:color w:val="231F20"/>
          <w:sz w:val="20"/>
        </w:rPr>
        <w:t>of</w:t>
      </w:r>
      <w:r>
        <w:rPr>
          <w:color w:val="231F20"/>
          <w:spacing w:val="-14"/>
          <w:sz w:val="20"/>
        </w:rPr>
        <w:t> </w:t>
      </w:r>
      <w:r>
        <w:rPr>
          <w:color w:val="231F20"/>
          <w:sz w:val="20"/>
        </w:rPr>
        <w:t>the</w:t>
      </w:r>
      <w:r>
        <w:rPr>
          <w:color w:val="231F20"/>
          <w:spacing w:val="-14"/>
          <w:sz w:val="20"/>
        </w:rPr>
        <w:t> </w:t>
      </w:r>
      <w:r>
        <w:rPr>
          <w:color w:val="231F20"/>
          <w:sz w:val="20"/>
        </w:rPr>
        <w:t>taxes,</w:t>
      </w:r>
      <w:r>
        <w:rPr>
          <w:color w:val="231F20"/>
          <w:spacing w:val="-14"/>
          <w:sz w:val="20"/>
        </w:rPr>
        <w:t> </w:t>
      </w:r>
      <w:r>
        <w:rPr>
          <w:color w:val="231F20"/>
          <w:sz w:val="20"/>
        </w:rPr>
        <w:t>see</w:t>
      </w:r>
      <w:r>
        <w:rPr>
          <w:color w:val="231F20"/>
          <w:spacing w:val="-14"/>
          <w:sz w:val="20"/>
        </w:rPr>
        <w:t> </w:t>
      </w:r>
      <w:hyperlink w:history="true" w:anchor="_bookmark66">
        <w:r>
          <w:rPr>
            <w:rFonts w:ascii="Arial" w:hAnsi="Arial"/>
            <w:i/>
            <w:color w:val="0056A2"/>
            <w:sz w:val="20"/>
            <w:u w:val="single" w:color="0055A1"/>
          </w:rPr>
          <w:t>Employee's</w:t>
        </w:r>
      </w:hyperlink>
      <w:r>
        <w:rPr>
          <w:rFonts w:ascii="Arial" w:hAnsi="Arial"/>
          <w:i/>
          <w:color w:val="0056A2"/>
          <w:sz w:val="20"/>
        </w:rPr>
        <w:t> </w:t>
      </w:r>
      <w:hyperlink w:history="true" w:anchor="_bookmark66">
        <w:r>
          <w:rPr>
            <w:rFonts w:ascii="Arial" w:hAnsi="Arial"/>
            <w:i/>
            <w:color w:val="0056A2"/>
            <w:sz w:val="20"/>
            <w:u w:val="single" w:color="0055A1"/>
          </w:rPr>
          <w:t>social</w:t>
        </w:r>
        <w:r>
          <w:rPr>
            <w:rFonts w:ascii="Arial" w:hAnsi="Arial"/>
            <w:i/>
            <w:color w:val="0056A2"/>
            <w:spacing w:val="-14"/>
            <w:sz w:val="20"/>
            <w:u w:val="single" w:color="0055A1"/>
          </w:rPr>
          <w:t> </w:t>
        </w:r>
        <w:r>
          <w:rPr>
            <w:rFonts w:ascii="Arial" w:hAnsi="Arial"/>
            <w:i/>
            <w:color w:val="0056A2"/>
            <w:sz w:val="20"/>
            <w:u w:val="single" w:color="0055A1"/>
          </w:rPr>
          <w:t>security</w:t>
        </w:r>
        <w:r>
          <w:rPr>
            <w:rFonts w:ascii="Arial" w:hAnsi="Arial"/>
            <w:i/>
            <w:color w:val="0056A2"/>
            <w:spacing w:val="-14"/>
            <w:sz w:val="20"/>
            <w:u w:val="single" w:color="0055A1"/>
          </w:rPr>
          <w:t> </w:t>
        </w:r>
        <w:r>
          <w:rPr>
            <w:rFonts w:ascii="Arial" w:hAnsi="Arial"/>
            <w:i/>
            <w:color w:val="0056A2"/>
            <w:sz w:val="20"/>
            <w:u w:val="single" w:color="0055A1"/>
          </w:rPr>
          <w:t>and</w:t>
        </w:r>
        <w:r>
          <w:rPr>
            <w:rFonts w:ascii="Arial" w:hAnsi="Arial"/>
            <w:i/>
            <w:color w:val="0056A2"/>
            <w:spacing w:val="-14"/>
            <w:sz w:val="20"/>
            <w:u w:val="single" w:color="0055A1"/>
          </w:rPr>
          <w:t> </w:t>
        </w:r>
        <w:r>
          <w:rPr>
            <w:rFonts w:ascii="Arial" w:hAnsi="Arial"/>
            <w:i/>
            <w:color w:val="0056A2"/>
            <w:sz w:val="20"/>
            <w:u w:val="single" w:color="0055A1"/>
          </w:rPr>
          <w:t>Medicare</w:t>
        </w:r>
        <w:r>
          <w:rPr>
            <w:rFonts w:ascii="Arial" w:hAnsi="Arial"/>
            <w:i/>
            <w:color w:val="0056A2"/>
            <w:spacing w:val="-14"/>
            <w:sz w:val="20"/>
            <w:u w:val="single" w:color="0055A1"/>
          </w:rPr>
          <w:t> </w:t>
        </w:r>
        <w:r>
          <w:rPr>
            <w:rFonts w:ascii="Arial" w:hAnsi="Arial"/>
            <w:i/>
            <w:color w:val="0056A2"/>
            <w:sz w:val="20"/>
            <w:u w:val="single" w:color="0055A1"/>
          </w:rPr>
          <w:t>taxes</w:t>
        </w:r>
        <w:r>
          <w:rPr>
            <w:rFonts w:ascii="Arial" w:hAnsi="Arial"/>
            <w:i/>
            <w:color w:val="0056A2"/>
            <w:spacing w:val="-14"/>
            <w:sz w:val="20"/>
            <w:u w:val="single" w:color="0055A1"/>
          </w:rPr>
          <w:t> </w:t>
        </w:r>
        <w:r>
          <w:rPr>
            <w:rFonts w:ascii="Arial" w:hAnsi="Arial"/>
            <w:i/>
            <w:color w:val="0056A2"/>
            <w:sz w:val="20"/>
            <w:u w:val="single" w:color="0055A1"/>
          </w:rPr>
          <w:t>(or</w:t>
        </w:r>
        <w:r>
          <w:rPr>
            <w:rFonts w:ascii="Arial" w:hAnsi="Arial"/>
            <w:i/>
            <w:color w:val="0056A2"/>
            <w:spacing w:val="-14"/>
            <w:sz w:val="20"/>
            <w:u w:val="single" w:color="0055A1"/>
          </w:rPr>
          <w:t> </w:t>
        </w:r>
        <w:r>
          <w:rPr>
            <w:rFonts w:ascii="Arial" w:hAnsi="Arial"/>
            <w:i/>
            <w:color w:val="0056A2"/>
            <w:sz w:val="20"/>
            <w:u w:val="single" w:color="0055A1"/>
          </w:rPr>
          <w:t>railroad</w:t>
        </w:r>
        <w:r>
          <w:rPr>
            <w:rFonts w:ascii="Arial" w:hAnsi="Arial"/>
            <w:i/>
            <w:color w:val="0056A2"/>
            <w:spacing w:val="-14"/>
            <w:sz w:val="20"/>
            <w:u w:val="single" w:color="0055A1"/>
          </w:rPr>
          <w:t> </w:t>
        </w:r>
        <w:r>
          <w:rPr>
            <w:rFonts w:ascii="Arial" w:hAnsi="Arial"/>
            <w:i/>
            <w:color w:val="0056A2"/>
            <w:sz w:val="20"/>
            <w:u w:val="single" w:color="0055A1"/>
          </w:rPr>
          <w:t>retirement</w:t>
        </w:r>
      </w:hyperlink>
      <w:r>
        <w:rPr>
          <w:rFonts w:ascii="Arial" w:hAnsi="Arial"/>
          <w:i/>
          <w:color w:val="0056A2"/>
          <w:sz w:val="20"/>
        </w:rPr>
        <w:t> </w:t>
      </w:r>
      <w:hyperlink w:history="true" w:anchor="_bookmark66">
        <w:r>
          <w:rPr>
            <w:rFonts w:ascii="Arial" w:hAnsi="Arial"/>
            <w:i/>
            <w:color w:val="0056A2"/>
            <w:sz w:val="20"/>
            <w:u w:val="single" w:color="0055A1"/>
          </w:rPr>
          <w:t>taxes, if applicable) paid by employer</w:t>
        </w:r>
      </w:hyperlink>
      <w:r>
        <w:rPr>
          <w:color w:val="231F20"/>
          <w:sz w:val="20"/>
        </w:rPr>
        <w:t>.</w:t>
      </w:r>
    </w:p>
    <w:p>
      <w:pPr>
        <w:pStyle w:val="BodyText"/>
        <w:spacing w:line="227" w:lineRule="exact" w:before="57"/>
        <w:ind w:left="359"/>
      </w:pPr>
      <w:r>
        <w:rPr>
          <w:color w:val="231F20"/>
          <w:spacing w:val="-2"/>
        </w:rPr>
        <w:t>For</w:t>
      </w:r>
      <w:r>
        <w:rPr>
          <w:color w:val="231F20"/>
          <w:spacing w:val="-6"/>
        </w:rPr>
        <w:t> </w:t>
      </w:r>
      <w:r>
        <w:rPr>
          <w:color w:val="231F20"/>
          <w:spacing w:val="-2"/>
        </w:rPr>
        <w:t>more</w:t>
      </w:r>
      <w:r>
        <w:rPr>
          <w:color w:val="231F20"/>
          <w:spacing w:val="-6"/>
        </w:rPr>
        <w:t> </w:t>
      </w:r>
      <w:r>
        <w:rPr>
          <w:color w:val="231F20"/>
          <w:spacing w:val="-2"/>
        </w:rPr>
        <w:t>information</w:t>
      </w:r>
      <w:r>
        <w:rPr>
          <w:color w:val="231F20"/>
          <w:spacing w:val="-6"/>
        </w:rPr>
        <w:t> </w:t>
      </w:r>
      <w:r>
        <w:rPr>
          <w:color w:val="231F20"/>
          <w:spacing w:val="-2"/>
        </w:rPr>
        <w:t>on</w:t>
      </w:r>
      <w:r>
        <w:rPr>
          <w:color w:val="231F20"/>
          <w:spacing w:val="-6"/>
        </w:rPr>
        <w:t> </w:t>
      </w:r>
      <w:r>
        <w:rPr>
          <w:color w:val="231F20"/>
          <w:spacing w:val="-2"/>
        </w:rPr>
        <w:t>Additional</w:t>
      </w:r>
      <w:r>
        <w:rPr>
          <w:color w:val="231F20"/>
          <w:spacing w:val="-6"/>
        </w:rPr>
        <w:t> </w:t>
      </w:r>
      <w:r>
        <w:rPr>
          <w:color w:val="231F20"/>
          <w:spacing w:val="-2"/>
        </w:rPr>
        <w:t>Medicare</w:t>
      </w:r>
      <w:r>
        <w:rPr>
          <w:color w:val="231F20"/>
          <w:spacing w:val="-5"/>
        </w:rPr>
        <w:t> </w:t>
      </w:r>
      <w:r>
        <w:rPr>
          <w:color w:val="231F20"/>
          <w:spacing w:val="-2"/>
        </w:rPr>
        <w:t>Tax,</w:t>
      </w:r>
      <w:r>
        <w:rPr>
          <w:color w:val="231F20"/>
          <w:spacing w:val="-6"/>
        </w:rPr>
        <w:t> </w:t>
      </w:r>
      <w:r>
        <w:rPr>
          <w:color w:val="231F20"/>
          <w:spacing w:val="-2"/>
        </w:rPr>
        <w:t>go</w:t>
      </w:r>
      <w:r>
        <w:rPr>
          <w:color w:val="231F20"/>
          <w:spacing w:val="-6"/>
        </w:rPr>
        <w:t> </w:t>
      </w:r>
      <w:r>
        <w:rPr>
          <w:color w:val="231F20"/>
          <w:spacing w:val="-5"/>
        </w:rPr>
        <w:t>to</w:t>
      </w:r>
    </w:p>
    <w:p>
      <w:pPr>
        <w:spacing w:line="227" w:lineRule="exact" w:before="0"/>
        <w:ind w:left="119" w:right="0" w:firstLine="0"/>
        <w:jc w:val="left"/>
        <w:rPr>
          <w:sz w:val="20"/>
        </w:rPr>
      </w:pPr>
      <w:hyperlink r:id="rId10">
        <w:r>
          <w:rPr>
            <w:rFonts w:ascii="Arial"/>
            <w:i/>
            <w:color w:val="0056A2"/>
            <w:spacing w:val="-2"/>
            <w:sz w:val="20"/>
            <w:u w:val="single" w:color="0055A1"/>
          </w:rPr>
          <w:t>IRS.gov/ADMTfaqs</w:t>
        </w:r>
      </w:hyperlink>
      <w:r>
        <w:rPr>
          <w:color w:val="231F20"/>
          <w:spacing w:val="-2"/>
          <w:sz w:val="20"/>
        </w:rPr>
        <w:t>.</w:t>
      </w:r>
    </w:p>
    <w:p>
      <w:pPr>
        <w:pStyle w:val="BodyText"/>
        <w:spacing w:line="228" w:lineRule="auto" w:before="72"/>
        <w:ind w:left="119" w:right="126"/>
      </w:pPr>
      <w:r>
        <w:rPr>
          <w:rFonts w:ascii="Arial Black" w:hAnsi="Arial Black"/>
          <w:color w:val="231F20"/>
          <w:spacing w:val="-4"/>
        </w:rPr>
        <w:t>Box</w:t>
      </w:r>
      <w:r>
        <w:rPr>
          <w:rFonts w:ascii="Arial Black" w:hAnsi="Arial Black"/>
          <w:color w:val="231F20"/>
          <w:spacing w:val="-13"/>
        </w:rPr>
        <w:t> </w:t>
      </w:r>
      <w:r>
        <w:rPr>
          <w:rFonts w:ascii="Arial Black" w:hAnsi="Arial Black"/>
          <w:color w:val="231F20"/>
          <w:spacing w:val="-4"/>
        </w:rPr>
        <w:t>7—Social</w:t>
      </w:r>
      <w:r>
        <w:rPr>
          <w:rFonts w:ascii="Arial Black" w:hAnsi="Arial Black"/>
          <w:color w:val="231F20"/>
          <w:spacing w:val="-13"/>
        </w:rPr>
        <w:t> </w:t>
      </w:r>
      <w:r>
        <w:rPr>
          <w:rFonts w:ascii="Arial Black" w:hAnsi="Arial Black"/>
          <w:color w:val="231F20"/>
          <w:spacing w:val="-4"/>
        </w:rPr>
        <w:t>security</w:t>
      </w:r>
      <w:r>
        <w:rPr>
          <w:rFonts w:ascii="Arial Black" w:hAnsi="Arial Black"/>
          <w:color w:val="231F20"/>
          <w:spacing w:val="-13"/>
        </w:rPr>
        <w:t> </w:t>
      </w:r>
      <w:r>
        <w:rPr>
          <w:rFonts w:ascii="Arial Black" w:hAnsi="Arial Black"/>
          <w:color w:val="231F20"/>
          <w:spacing w:val="-4"/>
        </w:rPr>
        <w:t>tips.</w:t>
      </w:r>
      <w:r>
        <w:rPr>
          <w:rFonts w:ascii="Arial Black" w:hAnsi="Arial Black"/>
          <w:color w:val="231F20"/>
          <w:spacing w:val="8"/>
        </w:rPr>
        <w:t> </w:t>
      </w:r>
      <w:r>
        <w:rPr>
          <w:color w:val="231F20"/>
          <w:spacing w:val="-4"/>
        </w:rPr>
        <w:t>Show</w:t>
      </w:r>
      <w:r>
        <w:rPr>
          <w:color w:val="231F20"/>
          <w:spacing w:val="-10"/>
        </w:rPr>
        <w:t> </w:t>
      </w:r>
      <w:r>
        <w:rPr>
          <w:color w:val="231F20"/>
          <w:spacing w:val="-4"/>
        </w:rPr>
        <w:t>the</w:t>
      </w:r>
      <w:r>
        <w:rPr>
          <w:color w:val="231F20"/>
          <w:spacing w:val="-10"/>
        </w:rPr>
        <w:t> </w:t>
      </w:r>
      <w:r>
        <w:rPr>
          <w:color w:val="231F20"/>
          <w:spacing w:val="-4"/>
        </w:rPr>
        <w:t>tips</w:t>
      </w:r>
      <w:r>
        <w:rPr>
          <w:color w:val="231F20"/>
          <w:spacing w:val="-10"/>
        </w:rPr>
        <w:t> </w:t>
      </w:r>
      <w:r>
        <w:rPr>
          <w:color w:val="231F20"/>
          <w:spacing w:val="-4"/>
        </w:rPr>
        <w:t>that</w:t>
      </w:r>
      <w:r>
        <w:rPr>
          <w:color w:val="231F20"/>
          <w:spacing w:val="-10"/>
        </w:rPr>
        <w:t> </w:t>
      </w:r>
      <w:r>
        <w:rPr>
          <w:color w:val="231F20"/>
          <w:spacing w:val="-4"/>
        </w:rPr>
        <w:t>the </w:t>
      </w:r>
      <w:r>
        <w:rPr>
          <w:color w:val="231F20"/>
        </w:rPr>
        <w:t>employee</w:t>
      </w:r>
      <w:r>
        <w:rPr>
          <w:color w:val="231F20"/>
          <w:spacing w:val="-14"/>
        </w:rPr>
        <w:t> </w:t>
      </w:r>
      <w:r>
        <w:rPr>
          <w:color w:val="231F20"/>
        </w:rPr>
        <w:t>reported</w:t>
      </w:r>
      <w:r>
        <w:rPr>
          <w:color w:val="231F20"/>
          <w:spacing w:val="-14"/>
        </w:rPr>
        <w:t> </w:t>
      </w:r>
      <w:r>
        <w:rPr>
          <w:color w:val="231F20"/>
        </w:rPr>
        <w:t>to</w:t>
      </w:r>
      <w:r>
        <w:rPr>
          <w:color w:val="231F20"/>
          <w:spacing w:val="-14"/>
        </w:rPr>
        <w:t> </w:t>
      </w:r>
      <w:r>
        <w:rPr>
          <w:color w:val="231F20"/>
        </w:rPr>
        <w:t>you</w:t>
      </w:r>
      <w:r>
        <w:rPr>
          <w:color w:val="231F20"/>
          <w:spacing w:val="-14"/>
        </w:rPr>
        <w:t> </w:t>
      </w:r>
      <w:r>
        <w:rPr>
          <w:color w:val="231F20"/>
        </w:rPr>
        <w:t>even</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did</w:t>
      </w:r>
      <w:r>
        <w:rPr>
          <w:color w:val="231F20"/>
          <w:spacing w:val="-14"/>
        </w:rPr>
        <w:t> </w:t>
      </w:r>
      <w:r>
        <w:rPr>
          <w:color w:val="231F20"/>
        </w:rPr>
        <w:t>not</w:t>
      </w:r>
      <w:r>
        <w:rPr>
          <w:color w:val="231F20"/>
          <w:spacing w:val="-14"/>
        </w:rPr>
        <w:t> </w:t>
      </w:r>
      <w:r>
        <w:rPr>
          <w:color w:val="231F20"/>
        </w:rPr>
        <w:t>have</w:t>
      </w:r>
      <w:r>
        <w:rPr>
          <w:color w:val="231F20"/>
          <w:spacing w:val="-13"/>
        </w:rPr>
        <w:t> </w:t>
      </w:r>
      <w:r>
        <w:rPr>
          <w:color w:val="231F20"/>
        </w:rPr>
        <w:t>enough employee funds to collect the social security tax for the tips. The total of boxes 3 and 7 should not be more than</w:t>
      </w:r>
    </w:p>
    <w:p>
      <w:pPr>
        <w:pStyle w:val="BodyText"/>
        <w:spacing w:line="232" w:lineRule="auto"/>
        <w:ind w:left="119" w:right="126"/>
      </w:pPr>
      <w:r>
        <w:rPr>
          <w:color w:val="231F20"/>
        </w:rPr>
        <w:t>$176,100 (the maximum social security wage base for 2025).</w:t>
      </w:r>
      <w:r>
        <w:rPr>
          <w:color w:val="231F20"/>
          <w:spacing w:val="-12"/>
        </w:rPr>
        <w:t> </w:t>
      </w:r>
      <w:r>
        <w:rPr>
          <w:color w:val="231F20"/>
        </w:rPr>
        <w:t>Report</w:t>
      </w:r>
      <w:r>
        <w:rPr>
          <w:color w:val="231F20"/>
          <w:spacing w:val="-12"/>
        </w:rPr>
        <w:t> </w:t>
      </w:r>
      <w:r>
        <w:rPr>
          <w:color w:val="231F20"/>
        </w:rPr>
        <w:t>all</w:t>
      </w:r>
      <w:r>
        <w:rPr>
          <w:color w:val="231F20"/>
          <w:spacing w:val="-12"/>
        </w:rPr>
        <w:t> </w:t>
      </w:r>
      <w:r>
        <w:rPr>
          <w:color w:val="231F20"/>
        </w:rPr>
        <w:t>tips</w:t>
      </w:r>
      <w:r>
        <w:rPr>
          <w:color w:val="231F20"/>
          <w:spacing w:val="-12"/>
        </w:rPr>
        <w:t> </w:t>
      </w:r>
      <w:r>
        <w:rPr>
          <w:color w:val="231F20"/>
        </w:rPr>
        <w:t>in</w:t>
      </w:r>
      <w:r>
        <w:rPr>
          <w:color w:val="231F20"/>
          <w:spacing w:val="-12"/>
        </w:rPr>
        <w:t> </w:t>
      </w:r>
      <w:r>
        <w:rPr>
          <w:color w:val="231F20"/>
        </w:rPr>
        <w:t>box</w:t>
      </w:r>
      <w:r>
        <w:rPr>
          <w:color w:val="231F20"/>
          <w:spacing w:val="-12"/>
        </w:rPr>
        <w:t> </w:t>
      </w:r>
      <w:r>
        <w:rPr>
          <w:color w:val="231F20"/>
        </w:rPr>
        <w:t>1</w:t>
      </w:r>
      <w:r>
        <w:rPr>
          <w:color w:val="231F20"/>
          <w:spacing w:val="-12"/>
        </w:rPr>
        <w:t> </w:t>
      </w:r>
      <w:r>
        <w:rPr>
          <w:color w:val="231F20"/>
        </w:rPr>
        <w:t>along</w:t>
      </w:r>
      <w:r>
        <w:rPr>
          <w:color w:val="231F20"/>
          <w:spacing w:val="-12"/>
        </w:rPr>
        <w:t> </w:t>
      </w:r>
      <w:r>
        <w:rPr>
          <w:color w:val="231F20"/>
        </w:rPr>
        <w:t>with</w:t>
      </w:r>
      <w:r>
        <w:rPr>
          <w:color w:val="231F20"/>
          <w:spacing w:val="-12"/>
        </w:rPr>
        <w:t> </w:t>
      </w:r>
      <w:r>
        <w:rPr>
          <w:color w:val="231F20"/>
        </w:rPr>
        <w:t>wages</w:t>
      </w:r>
      <w:r>
        <w:rPr>
          <w:color w:val="231F20"/>
          <w:spacing w:val="-12"/>
        </w:rPr>
        <w:t> </w:t>
      </w:r>
      <w:r>
        <w:rPr>
          <w:color w:val="231F20"/>
        </w:rPr>
        <w:t>and</w:t>
      </w:r>
      <w:r>
        <w:rPr>
          <w:color w:val="231F20"/>
          <w:spacing w:val="-12"/>
        </w:rPr>
        <w:t> </w:t>
      </w:r>
      <w:r>
        <w:rPr>
          <w:color w:val="231F20"/>
        </w:rPr>
        <w:t>other compensation. Also include any tips reported in box 7 in box 5.</w:t>
      </w:r>
    </w:p>
    <w:p>
      <w:pPr>
        <w:pStyle w:val="BodyText"/>
        <w:spacing w:line="253" w:lineRule="exact" w:before="66"/>
        <w:ind w:left="119"/>
        <w:rPr>
          <w:rFonts w:ascii="Arial Black" w:hAnsi="Arial Black"/>
        </w:rPr>
      </w:pPr>
      <w:r>
        <w:rPr>
          <w:rFonts w:ascii="Arial Black" w:hAnsi="Arial Black"/>
          <w:color w:val="231F20"/>
          <w:w w:val="85"/>
        </w:rPr>
        <w:t>Box</w:t>
      </w:r>
      <w:r>
        <w:rPr>
          <w:rFonts w:ascii="Arial Black" w:hAnsi="Arial Black"/>
          <w:color w:val="231F20"/>
          <w:spacing w:val="1"/>
        </w:rPr>
        <w:t> </w:t>
      </w:r>
      <w:r>
        <w:rPr>
          <w:rFonts w:ascii="Arial Black" w:hAnsi="Arial Black"/>
          <w:color w:val="231F20"/>
          <w:w w:val="85"/>
        </w:rPr>
        <w:t>8—Allocated</w:t>
      </w:r>
      <w:r>
        <w:rPr>
          <w:rFonts w:ascii="Arial Black" w:hAnsi="Arial Black"/>
          <w:color w:val="231F20"/>
          <w:spacing w:val="2"/>
        </w:rPr>
        <w:t> </w:t>
      </w:r>
      <w:r>
        <w:rPr>
          <w:rFonts w:ascii="Arial Black" w:hAnsi="Arial Black"/>
          <w:color w:val="231F20"/>
          <w:w w:val="85"/>
        </w:rPr>
        <w:t>tips</w:t>
      </w:r>
      <w:r>
        <w:rPr>
          <w:rFonts w:ascii="Arial Black" w:hAnsi="Arial Black"/>
          <w:color w:val="231F20"/>
          <w:spacing w:val="1"/>
        </w:rPr>
        <w:t> </w:t>
      </w:r>
      <w:r>
        <w:rPr>
          <w:rFonts w:ascii="Arial Black" w:hAnsi="Arial Black"/>
          <w:color w:val="231F20"/>
          <w:w w:val="85"/>
        </w:rPr>
        <w:t>(not</w:t>
      </w:r>
      <w:r>
        <w:rPr>
          <w:rFonts w:ascii="Arial Black" w:hAnsi="Arial Black"/>
          <w:color w:val="231F20"/>
          <w:spacing w:val="2"/>
        </w:rPr>
        <w:t> </w:t>
      </w:r>
      <w:r>
        <w:rPr>
          <w:rFonts w:ascii="Arial Black" w:hAnsi="Arial Black"/>
          <w:color w:val="231F20"/>
          <w:w w:val="85"/>
        </w:rPr>
        <w:t>applicable</w:t>
      </w:r>
      <w:r>
        <w:rPr>
          <w:rFonts w:ascii="Arial Black" w:hAnsi="Arial Black"/>
          <w:color w:val="231F20"/>
          <w:spacing w:val="1"/>
        </w:rPr>
        <w:t> </w:t>
      </w:r>
      <w:r>
        <w:rPr>
          <w:rFonts w:ascii="Arial Black" w:hAnsi="Arial Black"/>
          <w:color w:val="231F20"/>
          <w:w w:val="85"/>
        </w:rPr>
        <w:t>to</w:t>
      </w:r>
      <w:r>
        <w:rPr>
          <w:rFonts w:ascii="Arial Black" w:hAnsi="Arial Black"/>
          <w:color w:val="231F20"/>
          <w:spacing w:val="2"/>
        </w:rPr>
        <w:t> </w:t>
      </w:r>
      <w:r>
        <w:rPr>
          <w:rFonts w:ascii="Arial Black" w:hAnsi="Arial Black"/>
          <w:color w:val="231F20"/>
          <w:spacing w:val="-2"/>
          <w:w w:val="85"/>
        </w:rPr>
        <w:t>Forms</w:t>
      </w:r>
    </w:p>
    <w:p>
      <w:pPr>
        <w:pStyle w:val="BodyText"/>
        <w:spacing w:line="216" w:lineRule="auto"/>
        <w:ind w:left="119" w:right="157"/>
      </w:pPr>
      <w:r>
        <w:rPr>
          <w:rFonts w:ascii="Arial Black"/>
          <w:color w:val="231F20"/>
          <w:w w:val="90"/>
        </w:rPr>
        <w:t>W-2AS, W-2CM, W-2GU, or W-2VI).</w:t>
      </w:r>
      <w:r>
        <w:rPr>
          <w:rFonts w:ascii="Arial Black"/>
          <w:color w:val="231F20"/>
          <w:spacing w:val="40"/>
        </w:rPr>
        <w:t> </w:t>
      </w:r>
      <w:r>
        <w:rPr>
          <w:color w:val="231F20"/>
          <w:w w:val="90"/>
        </w:rPr>
        <w:t>If you operate a </w:t>
      </w:r>
      <w:r>
        <w:rPr>
          <w:color w:val="231F20"/>
        </w:rPr>
        <w:t>large food or beverage establishment, show the tips</w:t>
      </w:r>
    </w:p>
    <w:p>
      <w:pPr>
        <w:pStyle w:val="BodyText"/>
        <w:spacing w:line="232" w:lineRule="auto"/>
        <w:ind w:left="119" w:right="126"/>
      </w:pPr>
      <w:r>
        <w:rPr>
          <w:color w:val="231F20"/>
        </w:rPr>
        <w:t>allocated</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employee.</w:t>
      </w:r>
      <w:r>
        <w:rPr>
          <w:color w:val="231F20"/>
          <w:spacing w:val="-4"/>
        </w:rPr>
        <w:t> </w:t>
      </w:r>
      <w:r>
        <w:rPr>
          <w:color w:val="231F20"/>
        </w:rPr>
        <w:t>See</w:t>
      </w:r>
      <w:r>
        <w:rPr>
          <w:color w:val="231F20"/>
          <w:spacing w:val="-4"/>
        </w:rPr>
        <w:t> </w:t>
      </w:r>
      <w:r>
        <w:rPr>
          <w:color w:val="231F20"/>
        </w:rPr>
        <w:t>the</w:t>
      </w:r>
      <w:r>
        <w:rPr>
          <w:color w:val="231F20"/>
          <w:spacing w:val="-4"/>
        </w:rPr>
        <w:t> </w:t>
      </w:r>
      <w:r>
        <w:rPr>
          <w:color w:val="231F20"/>
        </w:rPr>
        <w:t>Instructions</w:t>
      </w:r>
      <w:r>
        <w:rPr>
          <w:color w:val="231F20"/>
          <w:spacing w:val="-4"/>
        </w:rPr>
        <w:t> </w:t>
      </w:r>
      <w:r>
        <w:rPr>
          <w:color w:val="231F20"/>
        </w:rPr>
        <w:t>for</w:t>
      </w:r>
      <w:r>
        <w:rPr>
          <w:color w:val="231F20"/>
          <w:spacing w:val="-4"/>
        </w:rPr>
        <w:t> </w:t>
      </w:r>
      <w:r>
        <w:rPr>
          <w:color w:val="231F20"/>
        </w:rPr>
        <w:t>Form 8027, Employer's Annual Information Return of Tip Income</w:t>
      </w:r>
      <w:r>
        <w:rPr>
          <w:color w:val="231F20"/>
          <w:spacing w:val="-12"/>
        </w:rPr>
        <w:t> </w:t>
      </w:r>
      <w:r>
        <w:rPr>
          <w:color w:val="231F20"/>
        </w:rPr>
        <w:t>and</w:t>
      </w:r>
      <w:r>
        <w:rPr>
          <w:color w:val="231F20"/>
          <w:spacing w:val="-12"/>
        </w:rPr>
        <w:t> </w:t>
      </w:r>
      <w:r>
        <w:rPr>
          <w:color w:val="231F20"/>
        </w:rPr>
        <w:t>Allocated</w:t>
      </w:r>
      <w:r>
        <w:rPr>
          <w:color w:val="231F20"/>
          <w:spacing w:val="-12"/>
        </w:rPr>
        <w:t> </w:t>
      </w:r>
      <w:r>
        <w:rPr>
          <w:color w:val="231F20"/>
        </w:rPr>
        <w:t>Tips.</w:t>
      </w:r>
      <w:r>
        <w:rPr>
          <w:color w:val="231F20"/>
          <w:spacing w:val="-12"/>
        </w:rPr>
        <w:t> </w:t>
      </w:r>
      <w:r>
        <w:rPr>
          <w:color w:val="231F20"/>
        </w:rPr>
        <w:t>Do</w:t>
      </w:r>
      <w:r>
        <w:rPr>
          <w:color w:val="231F20"/>
          <w:spacing w:val="-12"/>
        </w:rPr>
        <w:t> </w:t>
      </w:r>
      <w:r>
        <w:rPr>
          <w:color w:val="231F20"/>
        </w:rPr>
        <w:t>not</w:t>
      </w:r>
      <w:r>
        <w:rPr>
          <w:color w:val="231F20"/>
          <w:spacing w:val="-12"/>
        </w:rPr>
        <w:t> </w:t>
      </w:r>
      <w:r>
        <w:rPr>
          <w:color w:val="231F20"/>
        </w:rPr>
        <w:t>include</w:t>
      </w:r>
      <w:r>
        <w:rPr>
          <w:color w:val="231F20"/>
          <w:spacing w:val="-12"/>
        </w:rPr>
        <w:t> </w:t>
      </w:r>
      <w:r>
        <w:rPr>
          <w:color w:val="231F20"/>
        </w:rPr>
        <w:t>this</w:t>
      </w:r>
      <w:r>
        <w:rPr>
          <w:color w:val="231F20"/>
          <w:spacing w:val="-12"/>
        </w:rPr>
        <w:t> </w:t>
      </w:r>
      <w:r>
        <w:rPr>
          <w:color w:val="231F20"/>
        </w:rPr>
        <w:t>amount</w:t>
      </w:r>
      <w:r>
        <w:rPr>
          <w:color w:val="231F20"/>
          <w:spacing w:val="-12"/>
        </w:rPr>
        <w:t> </w:t>
      </w:r>
      <w:r>
        <w:rPr>
          <w:color w:val="231F20"/>
        </w:rPr>
        <w:t>in box 1, 3, 5, or 7.</w:t>
      </w:r>
    </w:p>
    <w:p>
      <w:pPr>
        <w:pStyle w:val="BodyText"/>
        <w:spacing w:line="211" w:lineRule="auto" w:before="88"/>
        <w:ind w:left="119" w:right="126"/>
      </w:pPr>
      <w:r>
        <w:rPr>
          <w:rFonts w:ascii="Arial Black" w:hAnsi="Arial Black"/>
          <w:color w:val="231F20"/>
          <w:w w:val="85"/>
        </w:rPr>
        <w:t>Box 10—Dependent care benefits (not applicable to </w:t>
      </w:r>
      <w:r>
        <w:rPr>
          <w:rFonts w:ascii="Arial Black" w:hAnsi="Arial Black"/>
          <w:color w:val="231F20"/>
          <w:spacing w:val="-8"/>
        </w:rPr>
        <w:t>Forms</w:t>
      </w:r>
      <w:r>
        <w:rPr>
          <w:rFonts w:ascii="Arial Black" w:hAnsi="Arial Black"/>
          <w:color w:val="231F20"/>
          <w:spacing w:val="-13"/>
        </w:rPr>
        <w:t> </w:t>
      </w:r>
      <w:r>
        <w:rPr>
          <w:rFonts w:ascii="Arial Black" w:hAnsi="Arial Black"/>
          <w:color w:val="231F20"/>
          <w:spacing w:val="-8"/>
        </w:rPr>
        <w:t>W-2AS,</w:t>
      </w:r>
      <w:r>
        <w:rPr>
          <w:rFonts w:ascii="Arial Black" w:hAnsi="Arial Black"/>
          <w:color w:val="231F20"/>
          <w:spacing w:val="-13"/>
        </w:rPr>
        <w:t> </w:t>
      </w:r>
      <w:r>
        <w:rPr>
          <w:rFonts w:ascii="Arial Black" w:hAnsi="Arial Black"/>
          <w:color w:val="231F20"/>
          <w:spacing w:val="-8"/>
        </w:rPr>
        <w:t>W-2CM,</w:t>
      </w:r>
      <w:r>
        <w:rPr>
          <w:rFonts w:ascii="Arial Black" w:hAnsi="Arial Black"/>
          <w:color w:val="231F20"/>
          <w:spacing w:val="-13"/>
        </w:rPr>
        <w:t> </w:t>
      </w:r>
      <w:r>
        <w:rPr>
          <w:rFonts w:ascii="Arial Black" w:hAnsi="Arial Black"/>
          <w:color w:val="231F20"/>
          <w:spacing w:val="-8"/>
        </w:rPr>
        <w:t>W-2GU,</w:t>
      </w:r>
      <w:r>
        <w:rPr>
          <w:rFonts w:ascii="Arial Black" w:hAnsi="Arial Black"/>
          <w:color w:val="231F20"/>
          <w:spacing w:val="-13"/>
        </w:rPr>
        <w:t> </w:t>
      </w:r>
      <w:r>
        <w:rPr>
          <w:rFonts w:ascii="Arial Black" w:hAnsi="Arial Black"/>
          <w:color w:val="231F20"/>
          <w:spacing w:val="-8"/>
        </w:rPr>
        <w:t>or</w:t>
      </w:r>
      <w:r>
        <w:rPr>
          <w:rFonts w:ascii="Arial Black" w:hAnsi="Arial Black"/>
          <w:color w:val="231F20"/>
          <w:spacing w:val="-13"/>
        </w:rPr>
        <w:t> </w:t>
      </w:r>
      <w:r>
        <w:rPr>
          <w:rFonts w:ascii="Arial Black" w:hAnsi="Arial Black"/>
          <w:color w:val="231F20"/>
          <w:spacing w:val="-8"/>
        </w:rPr>
        <w:t>W-2VI).</w:t>
      </w:r>
      <w:r>
        <w:rPr>
          <w:rFonts w:ascii="Arial Black" w:hAnsi="Arial Black"/>
          <w:color w:val="231F20"/>
          <w:spacing w:val="32"/>
        </w:rPr>
        <w:t> </w:t>
      </w:r>
      <w:r>
        <w:rPr>
          <w:color w:val="231F20"/>
          <w:spacing w:val="-8"/>
        </w:rPr>
        <w:t>Show</w:t>
      </w:r>
      <w:r>
        <w:rPr>
          <w:color w:val="231F20"/>
          <w:spacing w:val="-7"/>
        </w:rPr>
        <w:t> </w:t>
      </w:r>
      <w:r>
        <w:rPr>
          <w:color w:val="231F20"/>
          <w:spacing w:val="-8"/>
        </w:rPr>
        <w:t>the </w:t>
      </w:r>
      <w:r>
        <w:rPr>
          <w:color w:val="231F20"/>
        </w:rPr>
        <w:t>total dependent care benefits under a dependent care assistance</w:t>
      </w:r>
      <w:r>
        <w:rPr>
          <w:color w:val="231F20"/>
          <w:spacing w:val="-14"/>
        </w:rPr>
        <w:t> </w:t>
      </w:r>
      <w:r>
        <w:rPr>
          <w:color w:val="231F20"/>
        </w:rPr>
        <w:t>program</w:t>
      </w:r>
      <w:r>
        <w:rPr>
          <w:color w:val="231F20"/>
          <w:spacing w:val="-14"/>
        </w:rPr>
        <w:t> </w:t>
      </w:r>
      <w:r>
        <w:rPr>
          <w:color w:val="231F20"/>
        </w:rPr>
        <w:t>(section</w:t>
      </w:r>
      <w:r>
        <w:rPr>
          <w:color w:val="231F20"/>
          <w:spacing w:val="-14"/>
        </w:rPr>
        <w:t> </w:t>
      </w:r>
      <w:r>
        <w:rPr>
          <w:color w:val="231F20"/>
        </w:rPr>
        <w:t>129)</w:t>
      </w:r>
      <w:r>
        <w:rPr>
          <w:color w:val="231F20"/>
          <w:spacing w:val="-14"/>
        </w:rPr>
        <w:t> </w:t>
      </w:r>
      <w:r>
        <w:rPr>
          <w:color w:val="231F20"/>
        </w:rPr>
        <w:t>paid</w:t>
      </w:r>
      <w:r>
        <w:rPr>
          <w:color w:val="231F20"/>
          <w:spacing w:val="-14"/>
        </w:rPr>
        <w:t> </w:t>
      </w:r>
      <w:r>
        <w:rPr>
          <w:color w:val="231F20"/>
        </w:rPr>
        <w:t>or</w:t>
      </w:r>
      <w:r>
        <w:rPr>
          <w:color w:val="231F20"/>
          <w:spacing w:val="-13"/>
        </w:rPr>
        <w:t> </w:t>
      </w:r>
      <w:r>
        <w:rPr>
          <w:color w:val="231F20"/>
        </w:rPr>
        <w:t>incurred</w:t>
      </w:r>
      <w:r>
        <w:rPr>
          <w:color w:val="231F20"/>
          <w:spacing w:val="-14"/>
        </w:rPr>
        <w:t> </w:t>
      </w:r>
      <w:r>
        <w:rPr>
          <w:color w:val="231F20"/>
        </w:rPr>
        <w:t>by</w:t>
      </w:r>
      <w:r>
        <w:rPr>
          <w:color w:val="231F20"/>
          <w:spacing w:val="-14"/>
        </w:rPr>
        <w:t> </w:t>
      </w:r>
      <w:r>
        <w:rPr>
          <w:color w:val="231F20"/>
        </w:rPr>
        <w:t>you</w:t>
      </w:r>
    </w:p>
    <w:p>
      <w:pPr>
        <w:pStyle w:val="BodyText"/>
        <w:spacing w:line="232" w:lineRule="auto" w:before="6"/>
        <w:ind w:left="119" w:right="126"/>
      </w:pPr>
      <w:r>
        <w:rPr>
          <w:color w:val="231F20"/>
        </w:rPr>
        <w:t>for</w:t>
      </w:r>
      <w:r>
        <w:rPr>
          <w:color w:val="231F20"/>
          <w:spacing w:val="-5"/>
        </w:rPr>
        <w:t> </w:t>
      </w:r>
      <w:r>
        <w:rPr>
          <w:color w:val="231F20"/>
        </w:rPr>
        <w:t>your</w:t>
      </w:r>
      <w:r>
        <w:rPr>
          <w:color w:val="231F20"/>
          <w:spacing w:val="-5"/>
        </w:rPr>
        <w:t> </w:t>
      </w:r>
      <w:r>
        <w:rPr>
          <w:color w:val="231F20"/>
        </w:rPr>
        <w:t>employee.</w:t>
      </w:r>
      <w:r>
        <w:rPr>
          <w:color w:val="231F20"/>
          <w:spacing w:val="-5"/>
        </w:rPr>
        <w:t> </w:t>
      </w:r>
      <w:r>
        <w:rPr>
          <w:color w:val="231F20"/>
        </w:rPr>
        <w:t>Include</w:t>
      </w:r>
      <w:r>
        <w:rPr>
          <w:color w:val="231F20"/>
          <w:spacing w:val="-5"/>
        </w:rPr>
        <w:t> </w:t>
      </w:r>
      <w:r>
        <w:rPr>
          <w:color w:val="231F20"/>
        </w:rPr>
        <w:t>the</w:t>
      </w:r>
      <w:r>
        <w:rPr>
          <w:color w:val="231F20"/>
          <w:spacing w:val="-5"/>
        </w:rPr>
        <w:t> </w:t>
      </w:r>
      <w:r>
        <w:rPr>
          <w:color w:val="231F20"/>
        </w:rPr>
        <w:t>fair</w:t>
      </w:r>
      <w:r>
        <w:rPr>
          <w:color w:val="231F20"/>
          <w:spacing w:val="-5"/>
        </w:rPr>
        <w:t> </w:t>
      </w:r>
      <w:r>
        <w:rPr>
          <w:color w:val="231F20"/>
        </w:rPr>
        <w:t>market</w:t>
      </w:r>
      <w:r>
        <w:rPr>
          <w:color w:val="231F20"/>
          <w:spacing w:val="-5"/>
        </w:rPr>
        <w:t> </w:t>
      </w:r>
      <w:r>
        <w:rPr>
          <w:color w:val="231F20"/>
        </w:rPr>
        <w:t>value</w:t>
      </w:r>
      <w:r>
        <w:rPr>
          <w:color w:val="231F20"/>
          <w:spacing w:val="-5"/>
        </w:rPr>
        <w:t> </w:t>
      </w:r>
      <w:r>
        <w:rPr>
          <w:color w:val="231F20"/>
        </w:rPr>
        <w:t>(FMV)</w:t>
      </w:r>
      <w:r>
        <w:rPr>
          <w:color w:val="231F20"/>
          <w:spacing w:val="-5"/>
        </w:rPr>
        <w:t> </w:t>
      </w:r>
      <w:r>
        <w:rPr>
          <w:color w:val="231F20"/>
        </w:rPr>
        <w:t>of care</w:t>
      </w:r>
      <w:r>
        <w:rPr>
          <w:color w:val="231F20"/>
          <w:spacing w:val="-11"/>
        </w:rPr>
        <w:t> </w:t>
      </w:r>
      <w:r>
        <w:rPr>
          <w:color w:val="231F20"/>
        </w:rPr>
        <w:t>in</w:t>
      </w:r>
      <w:r>
        <w:rPr>
          <w:color w:val="231F20"/>
          <w:spacing w:val="-11"/>
        </w:rPr>
        <w:t> </w:t>
      </w:r>
      <w:r>
        <w:rPr>
          <w:color w:val="231F20"/>
        </w:rPr>
        <w:t>a</w:t>
      </w:r>
      <w:r>
        <w:rPr>
          <w:color w:val="231F20"/>
          <w:spacing w:val="-11"/>
        </w:rPr>
        <w:t> </w:t>
      </w:r>
      <w:r>
        <w:rPr>
          <w:color w:val="231F20"/>
        </w:rPr>
        <w:t>daycare</w:t>
      </w:r>
      <w:r>
        <w:rPr>
          <w:color w:val="231F20"/>
          <w:spacing w:val="-11"/>
        </w:rPr>
        <w:t> </w:t>
      </w:r>
      <w:r>
        <w:rPr>
          <w:color w:val="231F20"/>
        </w:rPr>
        <w:t>facility</w:t>
      </w:r>
      <w:r>
        <w:rPr>
          <w:color w:val="231F20"/>
          <w:spacing w:val="-11"/>
        </w:rPr>
        <w:t> </w:t>
      </w:r>
      <w:r>
        <w:rPr>
          <w:color w:val="231F20"/>
        </w:rPr>
        <w:t>provided</w:t>
      </w:r>
      <w:r>
        <w:rPr>
          <w:color w:val="231F20"/>
          <w:spacing w:val="-11"/>
        </w:rPr>
        <w:t> </w:t>
      </w:r>
      <w:r>
        <w:rPr>
          <w:color w:val="231F20"/>
        </w:rPr>
        <w:t>or</w:t>
      </w:r>
      <w:r>
        <w:rPr>
          <w:color w:val="231F20"/>
          <w:spacing w:val="-11"/>
        </w:rPr>
        <w:t> </w:t>
      </w:r>
      <w:r>
        <w:rPr>
          <w:color w:val="231F20"/>
        </w:rPr>
        <w:t>sponsored</w:t>
      </w:r>
      <w:r>
        <w:rPr>
          <w:color w:val="231F20"/>
          <w:spacing w:val="-11"/>
        </w:rPr>
        <w:t> </w:t>
      </w:r>
      <w:r>
        <w:rPr>
          <w:color w:val="231F20"/>
        </w:rPr>
        <w:t>by</w:t>
      </w:r>
      <w:r>
        <w:rPr>
          <w:color w:val="231F20"/>
          <w:spacing w:val="-11"/>
        </w:rPr>
        <w:t> </w:t>
      </w:r>
      <w:r>
        <w:rPr>
          <w:color w:val="231F20"/>
        </w:rPr>
        <w:t>you</w:t>
      </w:r>
      <w:r>
        <w:rPr>
          <w:color w:val="231F20"/>
          <w:spacing w:val="-11"/>
        </w:rPr>
        <w:t> </w:t>
      </w:r>
      <w:r>
        <w:rPr>
          <w:color w:val="231F20"/>
        </w:rPr>
        <w:t>for your employee and amounts paid or incurred for dependent care assistance in a section 125 (cafeteria) plan. Report all amounts paid or incurred (regardless of any</w:t>
      </w:r>
      <w:r>
        <w:rPr>
          <w:color w:val="231F20"/>
          <w:spacing w:val="-14"/>
        </w:rPr>
        <w:t> </w:t>
      </w:r>
      <w:r>
        <w:rPr>
          <w:color w:val="231F20"/>
        </w:rPr>
        <w:t>employee</w:t>
      </w:r>
      <w:r>
        <w:rPr>
          <w:color w:val="231F20"/>
          <w:spacing w:val="-14"/>
        </w:rPr>
        <w:t> </w:t>
      </w:r>
      <w:r>
        <w:rPr>
          <w:color w:val="231F20"/>
        </w:rPr>
        <w:t>forfeitures),</w:t>
      </w:r>
      <w:r>
        <w:rPr>
          <w:color w:val="231F20"/>
          <w:spacing w:val="-14"/>
        </w:rPr>
        <w:t> </w:t>
      </w:r>
      <w:r>
        <w:rPr>
          <w:color w:val="231F20"/>
        </w:rPr>
        <w:t>including</w:t>
      </w:r>
      <w:r>
        <w:rPr>
          <w:color w:val="231F20"/>
          <w:spacing w:val="-14"/>
        </w:rPr>
        <w:t> </w:t>
      </w:r>
      <w:r>
        <w:rPr>
          <w:color w:val="231F20"/>
        </w:rPr>
        <w:t>those</w:t>
      </w:r>
      <w:r>
        <w:rPr>
          <w:color w:val="231F20"/>
          <w:spacing w:val="-14"/>
        </w:rPr>
        <w:t> </w:t>
      </w:r>
      <w:r>
        <w:rPr>
          <w:color w:val="231F20"/>
        </w:rPr>
        <w:t>in</w:t>
      </w:r>
      <w:r>
        <w:rPr>
          <w:color w:val="231F20"/>
          <w:spacing w:val="-14"/>
        </w:rPr>
        <w:t> </w:t>
      </w:r>
      <w:r>
        <w:rPr>
          <w:color w:val="231F20"/>
        </w:rPr>
        <w:t>excess</w:t>
      </w:r>
      <w:r>
        <w:rPr>
          <w:color w:val="231F20"/>
          <w:spacing w:val="-14"/>
        </w:rPr>
        <w:t> </w:t>
      </w:r>
      <w:r>
        <w:rPr>
          <w:color w:val="231F20"/>
        </w:rPr>
        <w:t>of</w:t>
      </w:r>
      <w:r>
        <w:rPr>
          <w:color w:val="231F20"/>
          <w:spacing w:val="-14"/>
        </w:rPr>
        <w:t> </w:t>
      </w:r>
      <w:r>
        <w:rPr>
          <w:color w:val="231F20"/>
        </w:rPr>
        <w:t>the</w:t>
      </w:r>
    </w:p>
    <w:p>
      <w:pPr>
        <w:pStyle w:val="BodyText"/>
        <w:spacing w:line="232" w:lineRule="auto" w:before="6"/>
        <w:ind w:left="119" w:right="139"/>
      </w:pPr>
      <w:r>
        <w:rPr>
          <w:color w:val="231F20"/>
        </w:rPr>
        <w:t>$5,000 exclusion. This may include (a) the FMV of benefits provided in kind by the employer, (b) an amount paid directly to a daycare facility by the employer or reimbursed</w:t>
      </w:r>
      <w:r>
        <w:rPr>
          <w:color w:val="231F20"/>
          <w:spacing w:val="-14"/>
        </w:rPr>
        <w:t> </w:t>
      </w:r>
      <w:r>
        <w:rPr>
          <w:color w:val="231F20"/>
        </w:rPr>
        <w:t>to</w:t>
      </w:r>
      <w:r>
        <w:rPr>
          <w:color w:val="231F20"/>
          <w:spacing w:val="-13"/>
        </w:rPr>
        <w:t> </w:t>
      </w:r>
      <w:r>
        <w:rPr>
          <w:color w:val="231F20"/>
        </w:rPr>
        <w:t>the</w:t>
      </w:r>
      <w:r>
        <w:rPr>
          <w:color w:val="231F20"/>
          <w:spacing w:val="-14"/>
        </w:rPr>
        <w:t> </w:t>
      </w:r>
      <w:r>
        <w:rPr>
          <w:color w:val="231F20"/>
        </w:rPr>
        <w:t>employee</w:t>
      </w:r>
      <w:r>
        <w:rPr>
          <w:color w:val="231F20"/>
          <w:spacing w:val="-13"/>
        </w:rPr>
        <w:t> </w:t>
      </w:r>
      <w:r>
        <w:rPr>
          <w:color w:val="231F20"/>
        </w:rPr>
        <w:t>to</w:t>
      </w:r>
      <w:r>
        <w:rPr>
          <w:color w:val="231F20"/>
          <w:spacing w:val="-14"/>
        </w:rPr>
        <w:t> </w:t>
      </w:r>
      <w:r>
        <w:rPr>
          <w:color w:val="231F20"/>
        </w:rPr>
        <w:t>subsidize</w:t>
      </w:r>
      <w:r>
        <w:rPr>
          <w:color w:val="231F20"/>
          <w:spacing w:val="-13"/>
        </w:rPr>
        <w:t> </w:t>
      </w:r>
      <w:r>
        <w:rPr>
          <w:color w:val="231F20"/>
        </w:rPr>
        <w:t>the</w:t>
      </w:r>
      <w:r>
        <w:rPr>
          <w:color w:val="231F20"/>
          <w:spacing w:val="-14"/>
        </w:rPr>
        <w:t> </w:t>
      </w:r>
      <w:r>
        <w:rPr>
          <w:color w:val="231F20"/>
        </w:rPr>
        <w:t>benefit,</w:t>
      </w:r>
      <w:r>
        <w:rPr>
          <w:color w:val="231F20"/>
          <w:spacing w:val="-13"/>
        </w:rPr>
        <w:t> </w:t>
      </w:r>
      <w:r>
        <w:rPr>
          <w:color w:val="231F20"/>
        </w:rPr>
        <w:t>or</w:t>
      </w:r>
      <w:r>
        <w:rPr>
          <w:color w:val="231F20"/>
          <w:spacing w:val="-14"/>
        </w:rPr>
        <w:t> </w:t>
      </w:r>
      <w:r>
        <w:rPr>
          <w:color w:val="231F20"/>
        </w:rPr>
        <w:t>(c) benefits from the pre-tax contributions made by the employee under a section 125 dependent care flexible</w:t>
      </w:r>
    </w:p>
    <w:p>
      <w:pPr>
        <w:pStyle w:val="BodyText"/>
        <w:spacing w:after="0" w:line="232" w:lineRule="auto"/>
        <w:sectPr>
          <w:pgSz w:w="12240" w:h="15840"/>
          <w:pgMar w:header="0" w:footer="644" w:top="480" w:bottom="840" w:left="720" w:right="720"/>
          <w:cols w:num="2" w:equalWidth="0">
            <w:col w:w="5257" w:space="204"/>
            <w:col w:w="5339"/>
          </w:cols>
        </w:sectPr>
      </w:pPr>
    </w:p>
    <w:p>
      <w:pPr>
        <w:pStyle w:val="BodyText"/>
        <w:spacing w:line="232" w:lineRule="auto" w:before="138"/>
        <w:ind w:right="205"/>
        <w:jc w:val="both"/>
      </w:pPr>
      <w:r>
        <w:rPr>
          <w:color w:val="231F20"/>
        </w:rPr>
        <w:t>spending</w:t>
      </w:r>
      <w:r>
        <w:rPr>
          <w:color w:val="231F20"/>
          <w:spacing w:val="-14"/>
        </w:rPr>
        <w:t> </w:t>
      </w:r>
      <w:r>
        <w:rPr>
          <w:color w:val="231F20"/>
        </w:rPr>
        <w:t>account.</w:t>
      </w:r>
      <w:r>
        <w:rPr>
          <w:color w:val="231F20"/>
          <w:spacing w:val="-14"/>
        </w:rPr>
        <w:t> </w:t>
      </w:r>
      <w:r>
        <w:rPr>
          <w:color w:val="231F20"/>
        </w:rPr>
        <w:t>Include</w:t>
      </w:r>
      <w:r>
        <w:rPr>
          <w:color w:val="231F20"/>
          <w:spacing w:val="-14"/>
        </w:rPr>
        <w:t> </w:t>
      </w:r>
      <w:r>
        <w:rPr>
          <w:color w:val="231F20"/>
        </w:rPr>
        <w:t>any</w:t>
      </w:r>
      <w:r>
        <w:rPr>
          <w:color w:val="231F20"/>
          <w:spacing w:val="-14"/>
        </w:rPr>
        <w:t> </w:t>
      </w:r>
      <w:r>
        <w:rPr>
          <w:color w:val="231F20"/>
        </w:rPr>
        <w:t>amounts</w:t>
      </w:r>
      <w:r>
        <w:rPr>
          <w:color w:val="231F20"/>
          <w:spacing w:val="-14"/>
        </w:rPr>
        <w:t> </w:t>
      </w:r>
      <w:r>
        <w:rPr>
          <w:color w:val="231F20"/>
        </w:rPr>
        <w:t>over</w:t>
      </w:r>
      <w:r>
        <w:rPr>
          <w:color w:val="231F20"/>
          <w:spacing w:val="-14"/>
        </w:rPr>
        <w:t> </w:t>
      </w:r>
      <w:r>
        <w:rPr>
          <w:color w:val="231F20"/>
        </w:rPr>
        <w:t>your</w:t>
      </w:r>
      <w:r>
        <w:rPr>
          <w:color w:val="231F20"/>
          <w:spacing w:val="-14"/>
        </w:rPr>
        <w:t> </w:t>
      </w:r>
      <w:r>
        <w:rPr>
          <w:color w:val="231F20"/>
        </w:rPr>
        <w:t>plan’s exclusion</w:t>
      </w:r>
      <w:r>
        <w:rPr>
          <w:color w:val="231F20"/>
          <w:spacing w:val="-14"/>
        </w:rPr>
        <w:t> </w:t>
      </w:r>
      <w:r>
        <w:rPr>
          <w:color w:val="231F20"/>
        </w:rPr>
        <w:t>in</w:t>
      </w:r>
      <w:r>
        <w:rPr>
          <w:color w:val="231F20"/>
          <w:spacing w:val="-14"/>
        </w:rPr>
        <w:t> </w:t>
      </w:r>
      <w:r>
        <w:rPr>
          <w:color w:val="231F20"/>
        </w:rPr>
        <w:t>boxes</w:t>
      </w:r>
      <w:r>
        <w:rPr>
          <w:color w:val="231F20"/>
          <w:spacing w:val="-14"/>
        </w:rPr>
        <w:t> </w:t>
      </w:r>
      <w:r>
        <w:rPr>
          <w:color w:val="231F20"/>
        </w:rPr>
        <w:t>1,</w:t>
      </w:r>
      <w:r>
        <w:rPr>
          <w:color w:val="231F20"/>
          <w:spacing w:val="-14"/>
        </w:rPr>
        <w:t> </w:t>
      </w:r>
      <w:r>
        <w:rPr>
          <w:color w:val="231F20"/>
        </w:rPr>
        <w:t>3,</w:t>
      </w:r>
      <w:r>
        <w:rPr>
          <w:color w:val="231F20"/>
          <w:spacing w:val="-14"/>
        </w:rPr>
        <w:t> </w:t>
      </w:r>
      <w:r>
        <w:rPr>
          <w:color w:val="231F20"/>
        </w:rPr>
        <w:t>and</w:t>
      </w:r>
      <w:r>
        <w:rPr>
          <w:color w:val="231F20"/>
          <w:spacing w:val="-14"/>
        </w:rPr>
        <w:t> </w:t>
      </w:r>
      <w:r>
        <w:rPr>
          <w:color w:val="231F20"/>
        </w:rPr>
        <w:t>5.</w:t>
      </w:r>
      <w:r>
        <w:rPr>
          <w:color w:val="231F20"/>
          <w:spacing w:val="-14"/>
        </w:rPr>
        <w:t> </w:t>
      </w:r>
      <w:r>
        <w:rPr>
          <w:color w:val="231F20"/>
        </w:rPr>
        <w:t>For</w:t>
      </w:r>
      <w:r>
        <w:rPr>
          <w:color w:val="231F20"/>
          <w:spacing w:val="-14"/>
        </w:rPr>
        <w:t> </w:t>
      </w:r>
      <w:r>
        <w:rPr>
          <w:color w:val="231F20"/>
        </w:rPr>
        <w:t>more</w:t>
      </w:r>
      <w:r>
        <w:rPr>
          <w:color w:val="231F20"/>
          <w:spacing w:val="-14"/>
        </w:rPr>
        <w:t> </w:t>
      </w:r>
      <w:r>
        <w:rPr>
          <w:color w:val="231F20"/>
        </w:rPr>
        <w:t>information,</w:t>
      </w:r>
      <w:r>
        <w:rPr>
          <w:color w:val="231F20"/>
          <w:spacing w:val="-13"/>
        </w:rPr>
        <w:t> </w:t>
      </w:r>
      <w:r>
        <w:rPr>
          <w:color w:val="231F20"/>
        </w:rPr>
        <w:t>see Pub. 15-B.</w:t>
      </w:r>
    </w:p>
    <w:p>
      <w:pPr>
        <w:spacing w:line="232" w:lineRule="auto" w:before="103"/>
        <w:ind w:left="816"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42464">
                <wp:simplePos x="0" y="0"/>
                <wp:positionH relativeFrom="page">
                  <wp:posOffset>533400</wp:posOffset>
                </wp:positionH>
                <wp:positionV relativeFrom="paragraph">
                  <wp:posOffset>86840</wp:posOffset>
                </wp:positionV>
                <wp:extent cx="387350" cy="387350"/>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387350" cy="387350"/>
                          <a:chExt cx="387350" cy="387350"/>
                        </a:xfrm>
                      </wpg:grpSpPr>
                      <wps:wsp>
                        <wps:cNvPr id="124" name="Graphic 124"/>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126" name="Textbox 126"/>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837837pt;width:30.5pt;height:30.5pt;mso-position-horizontal-relative:page;mso-position-vertical-relative:paragraph;z-index:15742464" id="docshapegroup122" coordorigin="840,137" coordsize="610,610">
                <v:shape style="position:absolute;left:840;top:136;width:610;height:610" id="docshape123" coordorigin="840,137" coordsize="610,610" path="m1411,137l878,137,863,140,851,148,843,160,840,175,840,708,843,723,851,735,863,743,878,746,1411,746,1426,743,1438,735,1446,723,1449,708,1449,175,1446,160,1438,148,1426,140,1411,137xe" filled="true" fillcolor="#000000" stroked="false">
                  <v:path arrowok="t"/>
                  <v:fill type="solid"/>
                </v:shape>
                <v:shape style="position:absolute;left:890;top:187;width:508;height:508" id="docshape124" coordorigin="891,188" coordsize="508,508" path="m1145,188l1077,197,1017,222,965,262,925,313,900,374,891,441,900,509,925,569,965,621,1017,661,1077,686,1145,695,1212,686,1273,661,1324,621,1364,569,1389,509,1398,441,1389,374,1364,313,1324,262,1273,222,1212,197,1145,188xe" filled="true" fillcolor="#ffffff" stroked="false">
                  <v:path arrowok="t"/>
                  <v:fill type="solid"/>
                </v:shape>
                <v:shape style="position:absolute;left:840;top:136;width:610;height:610" type="#_x0000_t202" id="docshape125"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An employer that amends its cafeteria plan to </w:t>
      </w:r>
      <w:bookmarkStart w:name="_bookmark136" w:id="148"/>
      <w:bookmarkEnd w:id="148"/>
      <w:r>
        <w:rPr>
          <w:rFonts w:ascii="Arial"/>
          <w:i/>
          <w:color w:val="231F20"/>
          <w:sz w:val="20"/>
        </w:rPr>
        <w:t>p</w:t>
      </w:r>
      <w:r>
        <w:rPr>
          <w:rFonts w:ascii="Arial"/>
          <w:i/>
          <w:color w:val="231F20"/>
          <w:sz w:val="20"/>
        </w:rPr>
        <w:t>rovide a grace period for dependent care assistance</w:t>
      </w:r>
      <w:r>
        <w:rPr>
          <w:rFonts w:ascii="Arial"/>
          <w:i/>
          <w:color w:val="231F20"/>
          <w:spacing w:val="-14"/>
          <w:sz w:val="20"/>
        </w:rPr>
        <w:t> </w:t>
      </w:r>
      <w:r>
        <w:rPr>
          <w:rFonts w:ascii="Arial"/>
          <w:i/>
          <w:color w:val="231F20"/>
          <w:sz w:val="20"/>
        </w:rPr>
        <w:t>may</w:t>
      </w:r>
      <w:r>
        <w:rPr>
          <w:rFonts w:ascii="Arial"/>
          <w:i/>
          <w:color w:val="231F20"/>
          <w:spacing w:val="-14"/>
          <w:sz w:val="20"/>
        </w:rPr>
        <w:t> </w:t>
      </w:r>
      <w:r>
        <w:rPr>
          <w:rFonts w:ascii="Arial"/>
          <w:i/>
          <w:color w:val="231F20"/>
          <w:sz w:val="20"/>
        </w:rPr>
        <w:t>continue</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rely</w:t>
      </w:r>
      <w:r>
        <w:rPr>
          <w:rFonts w:ascii="Arial"/>
          <w:i/>
          <w:color w:val="231F20"/>
          <w:spacing w:val="-14"/>
          <w:sz w:val="20"/>
        </w:rPr>
        <w:t> </w:t>
      </w:r>
      <w:r>
        <w:rPr>
          <w:rFonts w:ascii="Arial"/>
          <w:i/>
          <w:color w:val="231F20"/>
          <w:sz w:val="20"/>
        </w:rPr>
        <w:t>on</w:t>
      </w:r>
      <w:r>
        <w:rPr>
          <w:rFonts w:ascii="Arial"/>
          <w:i/>
          <w:color w:val="231F20"/>
          <w:spacing w:val="-14"/>
          <w:sz w:val="20"/>
        </w:rPr>
        <w:t> </w:t>
      </w:r>
      <w:r>
        <w:rPr>
          <w:rFonts w:ascii="Arial"/>
          <w:i/>
          <w:color w:val="231F20"/>
          <w:sz w:val="20"/>
        </w:rPr>
        <w:t>Notice</w:t>
      </w:r>
      <w:r>
        <w:rPr>
          <w:rFonts w:ascii="Arial"/>
          <w:i/>
          <w:color w:val="231F20"/>
          <w:spacing w:val="-14"/>
          <w:sz w:val="20"/>
        </w:rPr>
        <w:t> </w:t>
      </w:r>
      <w:r>
        <w:rPr>
          <w:rFonts w:ascii="Arial"/>
          <w:i/>
          <w:color w:val="231F20"/>
          <w:sz w:val="20"/>
        </w:rPr>
        <w:t>89-111</w:t>
      </w:r>
    </w:p>
    <w:p>
      <w:pPr>
        <w:spacing w:line="232" w:lineRule="auto" w:before="2"/>
        <w:ind w:left="120" w:right="57" w:firstLine="0"/>
        <w:jc w:val="left"/>
        <w:rPr>
          <w:rFonts w:ascii="Arial"/>
          <w:i/>
          <w:sz w:val="20"/>
        </w:rPr>
      </w:pPr>
      <w:r>
        <w:rPr>
          <w:rFonts w:ascii="Arial"/>
          <w:i/>
          <w:color w:val="231F20"/>
          <w:sz w:val="20"/>
        </w:rPr>
        <w:t>by</w:t>
      </w:r>
      <w:r>
        <w:rPr>
          <w:rFonts w:ascii="Arial"/>
          <w:i/>
          <w:color w:val="231F20"/>
          <w:spacing w:val="-13"/>
          <w:sz w:val="20"/>
        </w:rPr>
        <w:t> </w:t>
      </w:r>
      <w:r>
        <w:rPr>
          <w:rFonts w:ascii="Arial"/>
          <w:i/>
          <w:color w:val="231F20"/>
          <w:sz w:val="20"/>
        </w:rPr>
        <w:t>reporting</w:t>
      </w:r>
      <w:r>
        <w:rPr>
          <w:rFonts w:ascii="Arial"/>
          <w:i/>
          <w:color w:val="231F20"/>
          <w:spacing w:val="-13"/>
          <w:sz w:val="20"/>
        </w:rPr>
        <w:t> </w:t>
      </w:r>
      <w:r>
        <w:rPr>
          <w:rFonts w:ascii="Arial"/>
          <w:i/>
          <w:color w:val="231F20"/>
          <w:sz w:val="20"/>
        </w:rPr>
        <w:t>in</w:t>
      </w:r>
      <w:r>
        <w:rPr>
          <w:rFonts w:ascii="Arial"/>
          <w:i/>
          <w:color w:val="231F20"/>
          <w:spacing w:val="-13"/>
          <w:sz w:val="20"/>
        </w:rPr>
        <w:t> </w:t>
      </w:r>
      <w:r>
        <w:rPr>
          <w:rFonts w:ascii="Arial"/>
          <w:i/>
          <w:color w:val="231F20"/>
          <w:sz w:val="20"/>
        </w:rPr>
        <w:t>box</w:t>
      </w:r>
      <w:r>
        <w:rPr>
          <w:rFonts w:ascii="Arial"/>
          <w:i/>
          <w:color w:val="231F20"/>
          <w:spacing w:val="-13"/>
          <w:sz w:val="20"/>
        </w:rPr>
        <w:t> </w:t>
      </w:r>
      <w:r>
        <w:rPr>
          <w:rFonts w:ascii="Arial"/>
          <w:i/>
          <w:color w:val="231F20"/>
          <w:sz w:val="20"/>
        </w:rPr>
        <w:t>10</w:t>
      </w:r>
      <w:r>
        <w:rPr>
          <w:rFonts w:ascii="Arial"/>
          <w:i/>
          <w:color w:val="231F20"/>
          <w:spacing w:val="-13"/>
          <w:sz w:val="20"/>
        </w:rPr>
        <w:t> </w:t>
      </w:r>
      <w:r>
        <w:rPr>
          <w:rFonts w:ascii="Arial"/>
          <w:i/>
          <w:color w:val="231F20"/>
          <w:sz w:val="20"/>
        </w:rPr>
        <w:t>the</w:t>
      </w:r>
      <w:r>
        <w:rPr>
          <w:rFonts w:ascii="Arial"/>
          <w:i/>
          <w:color w:val="231F20"/>
          <w:spacing w:val="-13"/>
          <w:sz w:val="20"/>
        </w:rPr>
        <w:t> </w:t>
      </w:r>
      <w:r>
        <w:rPr>
          <w:rFonts w:ascii="Arial"/>
          <w:i/>
          <w:color w:val="231F20"/>
          <w:sz w:val="20"/>
        </w:rPr>
        <w:t>salary</w:t>
      </w:r>
      <w:r>
        <w:rPr>
          <w:rFonts w:ascii="Arial"/>
          <w:i/>
          <w:color w:val="231F20"/>
          <w:spacing w:val="-13"/>
          <w:sz w:val="20"/>
        </w:rPr>
        <w:t> </w:t>
      </w:r>
      <w:r>
        <w:rPr>
          <w:rFonts w:ascii="Arial"/>
          <w:i/>
          <w:color w:val="231F20"/>
          <w:sz w:val="20"/>
        </w:rPr>
        <w:t>reduction</w:t>
      </w:r>
      <w:r>
        <w:rPr>
          <w:rFonts w:ascii="Arial"/>
          <w:i/>
          <w:color w:val="231F20"/>
          <w:spacing w:val="-13"/>
          <w:sz w:val="20"/>
        </w:rPr>
        <w:t> </w:t>
      </w:r>
      <w:r>
        <w:rPr>
          <w:rFonts w:ascii="Arial"/>
          <w:i/>
          <w:color w:val="231F20"/>
          <w:sz w:val="20"/>
        </w:rPr>
        <w:t>amount</w:t>
      </w:r>
      <w:r>
        <w:rPr>
          <w:rFonts w:ascii="Arial"/>
          <w:i/>
          <w:color w:val="231F20"/>
          <w:spacing w:val="-13"/>
          <w:sz w:val="20"/>
        </w:rPr>
        <w:t> </w:t>
      </w:r>
      <w:r>
        <w:rPr>
          <w:rFonts w:ascii="Arial"/>
          <w:i/>
          <w:color w:val="231F20"/>
          <w:sz w:val="20"/>
        </w:rPr>
        <w:t>elected by the employee for the year for dependent care assistance (plus any employer matching contributions attributable</w:t>
      </w:r>
      <w:r>
        <w:rPr>
          <w:rFonts w:ascii="Arial"/>
          <w:i/>
          <w:color w:val="231F20"/>
          <w:spacing w:val="-6"/>
          <w:sz w:val="20"/>
        </w:rPr>
        <w:t> </w:t>
      </w:r>
      <w:r>
        <w:rPr>
          <w:rFonts w:ascii="Arial"/>
          <w:i/>
          <w:color w:val="231F20"/>
          <w:sz w:val="20"/>
        </w:rPr>
        <w:t>to</w:t>
      </w:r>
      <w:r>
        <w:rPr>
          <w:rFonts w:ascii="Arial"/>
          <w:i/>
          <w:color w:val="231F20"/>
          <w:spacing w:val="-6"/>
          <w:sz w:val="20"/>
        </w:rPr>
        <w:t> </w:t>
      </w:r>
      <w:r>
        <w:rPr>
          <w:rFonts w:ascii="Arial"/>
          <w:i/>
          <w:color w:val="231F20"/>
          <w:sz w:val="20"/>
        </w:rPr>
        <w:t>dependent</w:t>
      </w:r>
      <w:r>
        <w:rPr>
          <w:rFonts w:ascii="Arial"/>
          <w:i/>
          <w:color w:val="231F20"/>
          <w:spacing w:val="-6"/>
          <w:sz w:val="20"/>
        </w:rPr>
        <w:t> </w:t>
      </w:r>
      <w:r>
        <w:rPr>
          <w:rFonts w:ascii="Arial"/>
          <w:i/>
          <w:color w:val="231F20"/>
          <w:sz w:val="20"/>
        </w:rPr>
        <w:t>care).</w:t>
      </w:r>
      <w:r>
        <w:rPr>
          <w:rFonts w:ascii="Arial"/>
          <w:i/>
          <w:color w:val="231F20"/>
          <w:spacing w:val="-6"/>
          <w:sz w:val="20"/>
        </w:rPr>
        <w:t> </w:t>
      </w:r>
      <w:r>
        <w:rPr>
          <w:rFonts w:ascii="Arial"/>
          <w:i/>
          <w:color w:val="231F20"/>
          <w:sz w:val="20"/>
        </w:rPr>
        <w:t>Also</w:t>
      </w:r>
      <w:r>
        <w:rPr>
          <w:rFonts w:ascii="Arial"/>
          <w:i/>
          <w:color w:val="231F20"/>
          <w:spacing w:val="-6"/>
          <w:sz w:val="20"/>
        </w:rPr>
        <w:t> </w:t>
      </w:r>
      <w:r>
        <w:rPr>
          <w:rFonts w:ascii="Arial"/>
          <w:i/>
          <w:color w:val="231F20"/>
          <w:sz w:val="20"/>
        </w:rPr>
        <w:t>see</w:t>
      </w:r>
      <w:r>
        <w:rPr>
          <w:rFonts w:ascii="Arial"/>
          <w:i/>
          <w:color w:val="231F20"/>
          <w:spacing w:val="-6"/>
          <w:sz w:val="20"/>
        </w:rPr>
        <w:t> </w:t>
      </w:r>
      <w:r>
        <w:rPr>
          <w:rFonts w:ascii="Arial"/>
          <w:i/>
          <w:color w:val="231F20"/>
          <w:sz w:val="20"/>
        </w:rPr>
        <w:t>Notice</w:t>
      </w:r>
      <w:r>
        <w:rPr>
          <w:rFonts w:ascii="Arial"/>
          <w:i/>
          <w:color w:val="231F20"/>
          <w:spacing w:val="-6"/>
          <w:sz w:val="20"/>
        </w:rPr>
        <w:t> </w:t>
      </w:r>
      <w:r>
        <w:rPr>
          <w:rFonts w:ascii="Arial"/>
          <w:i/>
          <w:color w:val="231F20"/>
          <w:sz w:val="20"/>
        </w:rPr>
        <w:t>2005-42, 2005-23 I.R.B. 1204, available at </w:t>
      </w:r>
      <w:hyperlink r:id="rId52">
        <w:r>
          <w:rPr>
            <w:rFonts w:ascii="Arial"/>
            <w:i/>
            <w:color w:val="0056A2"/>
            <w:sz w:val="20"/>
            <w:u w:val="single" w:color="0055A1"/>
          </w:rPr>
          <w:t>IRS.gov/irb/</w:t>
        </w:r>
      </w:hyperlink>
    </w:p>
    <w:p>
      <w:pPr>
        <w:spacing w:line="226" w:lineRule="exact" w:before="0"/>
        <w:ind w:left="120" w:right="0" w:firstLine="0"/>
        <w:jc w:val="left"/>
        <w:rPr>
          <w:rFonts w:ascii="Arial"/>
          <w:i/>
          <w:sz w:val="20"/>
        </w:rPr>
      </w:pPr>
      <w:hyperlink r:id="rId52">
        <w:r>
          <w:rPr>
            <w:rFonts w:ascii="Arial"/>
            <w:i/>
            <w:color w:val="0056A2"/>
            <w:spacing w:val="-2"/>
            <w:sz w:val="20"/>
            <w:u w:val="single" w:color="0055A1"/>
          </w:rPr>
          <w:t>2005-23_IRB#NOT-2005-42</w:t>
        </w:r>
      </w:hyperlink>
      <w:r>
        <w:rPr>
          <w:rFonts w:ascii="Arial"/>
          <w:i/>
          <w:color w:val="0056A2"/>
          <w:spacing w:val="-5"/>
          <w:sz w:val="20"/>
        </w:rPr>
        <w:t> </w:t>
      </w:r>
      <w:r>
        <w:rPr>
          <w:rFonts w:ascii="Arial"/>
          <w:i/>
          <w:color w:val="231F20"/>
          <w:spacing w:val="-2"/>
          <w:sz w:val="20"/>
        </w:rPr>
        <w:t>and</w:t>
      </w:r>
      <w:r>
        <w:rPr>
          <w:rFonts w:ascii="Arial"/>
          <w:i/>
          <w:color w:val="231F20"/>
          <w:spacing w:val="-4"/>
          <w:sz w:val="20"/>
        </w:rPr>
        <w:t> </w:t>
      </w:r>
      <w:r>
        <w:rPr>
          <w:rFonts w:ascii="Arial"/>
          <w:i/>
          <w:color w:val="231F20"/>
          <w:spacing w:val="-2"/>
          <w:sz w:val="20"/>
        </w:rPr>
        <w:t>Notice</w:t>
      </w:r>
      <w:r>
        <w:rPr>
          <w:rFonts w:ascii="Arial"/>
          <w:i/>
          <w:color w:val="231F20"/>
          <w:spacing w:val="-4"/>
          <w:sz w:val="20"/>
        </w:rPr>
        <w:t> </w:t>
      </w:r>
      <w:r>
        <w:rPr>
          <w:rFonts w:ascii="Arial"/>
          <w:i/>
          <w:color w:val="231F20"/>
          <w:spacing w:val="-2"/>
          <w:sz w:val="20"/>
        </w:rPr>
        <w:t>2005-</w:t>
      </w:r>
      <w:r>
        <w:rPr>
          <w:rFonts w:ascii="Arial"/>
          <w:i/>
          <w:color w:val="231F20"/>
          <w:spacing w:val="-5"/>
          <w:sz w:val="20"/>
        </w:rPr>
        <w:t>61,</w:t>
      </w:r>
    </w:p>
    <w:p>
      <w:pPr>
        <w:spacing w:line="232" w:lineRule="auto" w:before="3"/>
        <w:ind w:left="120" w:right="1301" w:firstLine="0"/>
        <w:jc w:val="left"/>
        <w:rPr>
          <w:rFonts w:ascii="Arial"/>
          <w:i/>
          <w:sz w:val="20"/>
        </w:rPr>
      </w:pPr>
      <w:r>
        <w:rPr>
          <w:rFonts w:ascii="Arial"/>
          <w:i/>
          <w:color w:val="231F20"/>
          <w:spacing w:val="-2"/>
          <w:sz w:val="20"/>
        </w:rPr>
        <w:t>2005-39</w:t>
      </w:r>
      <w:r>
        <w:rPr>
          <w:rFonts w:ascii="Arial"/>
          <w:i/>
          <w:color w:val="231F20"/>
          <w:spacing w:val="-7"/>
          <w:sz w:val="20"/>
        </w:rPr>
        <w:t> </w:t>
      </w:r>
      <w:r>
        <w:rPr>
          <w:rFonts w:ascii="Arial"/>
          <w:i/>
          <w:color w:val="231F20"/>
          <w:spacing w:val="-2"/>
          <w:sz w:val="20"/>
        </w:rPr>
        <w:t>I.R.B.</w:t>
      </w:r>
      <w:r>
        <w:rPr>
          <w:rFonts w:ascii="Arial"/>
          <w:i/>
          <w:color w:val="231F20"/>
          <w:spacing w:val="-7"/>
          <w:sz w:val="20"/>
        </w:rPr>
        <w:t> </w:t>
      </w:r>
      <w:r>
        <w:rPr>
          <w:rFonts w:ascii="Arial"/>
          <w:i/>
          <w:color w:val="231F20"/>
          <w:spacing w:val="-2"/>
          <w:sz w:val="20"/>
        </w:rPr>
        <w:t>607,</w:t>
      </w:r>
      <w:r>
        <w:rPr>
          <w:rFonts w:ascii="Arial"/>
          <w:i/>
          <w:color w:val="231F20"/>
          <w:spacing w:val="-7"/>
          <w:sz w:val="20"/>
        </w:rPr>
        <w:t> </w:t>
      </w:r>
      <w:r>
        <w:rPr>
          <w:rFonts w:ascii="Arial"/>
          <w:i/>
          <w:color w:val="231F20"/>
          <w:spacing w:val="-2"/>
          <w:sz w:val="20"/>
        </w:rPr>
        <w:t>available</w:t>
      </w:r>
      <w:r>
        <w:rPr>
          <w:rFonts w:ascii="Arial"/>
          <w:i/>
          <w:color w:val="231F20"/>
          <w:spacing w:val="-7"/>
          <w:sz w:val="20"/>
        </w:rPr>
        <w:t> </w:t>
      </w:r>
      <w:r>
        <w:rPr>
          <w:rFonts w:ascii="Arial"/>
          <w:i/>
          <w:color w:val="231F20"/>
          <w:spacing w:val="-2"/>
          <w:sz w:val="20"/>
        </w:rPr>
        <w:t>at</w:t>
      </w:r>
      <w:r>
        <w:rPr>
          <w:rFonts w:ascii="Arial"/>
          <w:i/>
          <w:color w:val="231F20"/>
          <w:spacing w:val="-7"/>
          <w:sz w:val="20"/>
        </w:rPr>
        <w:t> </w:t>
      </w:r>
      <w:hyperlink r:id="rId53">
        <w:r>
          <w:rPr>
            <w:rFonts w:ascii="Arial"/>
            <w:i/>
            <w:color w:val="0056A2"/>
            <w:spacing w:val="-2"/>
            <w:sz w:val="20"/>
            <w:u w:val="single" w:color="0055A1"/>
          </w:rPr>
          <w:t>IRS.gov/irb/</w:t>
        </w:r>
      </w:hyperlink>
      <w:r>
        <w:rPr>
          <w:rFonts w:ascii="Arial"/>
          <w:i/>
          <w:color w:val="0056A2"/>
          <w:spacing w:val="-2"/>
          <w:sz w:val="20"/>
        </w:rPr>
        <w:t> </w:t>
      </w:r>
      <w:hyperlink r:id="rId53">
        <w:r>
          <w:rPr>
            <w:rFonts w:ascii="Arial"/>
            <w:i/>
            <w:color w:val="0056A2"/>
            <w:spacing w:val="-2"/>
            <w:sz w:val="20"/>
            <w:u w:val="single" w:color="0055A1"/>
          </w:rPr>
          <w:t>2005-39_IRB#NOT-2005-61</w:t>
        </w:r>
      </w:hyperlink>
      <w:r>
        <w:rPr>
          <w:rFonts w:ascii="Arial"/>
          <w:i/>
          <w:color w:val="231F20"/>
          <w:spacing w:val="-2"/>
          <w:sz w:val="20"/>
        </w:rPr>
        <w:t>.</w:t>
      </w:r>
    </w:p>
    <w:p>
      <w:pPr>
        <w:pStyle w:val="BodyText"/>
        <w:spacing w:line="230" w:lineRule="auto" w:before="173"/>
        <w:ind w:left="119" w:right="5"/>
      </w:pPr>
      <w:bookmarkStart w:name="_bookmark138" w:id="149"/>
      <w:bookmarkEnd w:id="149"/>
      <w:r>
        <w:rPr/>
      </w:r>
      <w:r>
        <w:rPr>
          <w:rFonts w:ascii="Arial Black" w:hAnsi="Arial Black"/>
          <w:color w:val="231F20"/>
          <w:spacing w:val="-4"/>
        </w:rPr>
        <w:t>Box</w:t>
      </w:r>
      <w:r>
        <w:rPr>
          <w:rFonts w:ascii="Arial Black" w:hAnsi="Arial Black"/>
          <w:color w:val="231F20"/>
          <w:spacing w:val="-13"/>
        </w:rPr>
        <w:t> </w:t>
      </w:r>
      <w:r>
        <w:rPr>
          <w:rFonts w:ascii="Arial Black" w:hAnsi="Arial Black"/>
          <w:color w:val="231F20"/>
          <w:spacing w:val="-4"/>
        </w:rPr>
        <w:t>11—Nonqualified</w:t>
      </w:r>
      <w:r>
        <w:rPr>
          <w:rFonts w:ascii="Arial Black" w:hAnsi="Arial Black"/>
          <w:color w:val="231F20"/>
          <w:spacing w:val="-13"/>
        </w:rPr>
        <w:t> </w:t>
      </w:r>
      <w:r>
        <w:rPr>
          <w:rFonts w:ascii="Arial Black" w:hAnsi="Arial Black"/>
          <w:color w:val="231F20"/>
          <w:spacing w:val="-4"/>
        </w:rPr>
        <w:t>plans. </w:t>
      </w:r>
      <w:r>
        <w:rPr>
          <w:color w:val="231F20"/>
          <w:spacing w:val="-4"/>
        </w:rPr>
        <w:t>The</w:t>
      </w:r>
      <w:r>
        <w:rPr>
          <w:color w:val="231F20"/>
          <w:spacing w:val="-10"/>
        </w:rPr>
        <w:t> </w:t>
      </w:r>
      <w:r>
        <w:rPr>
          <w:color w:val="231F20"/>
          <w:spacing w:val="-4"/>
        </w:rPr>
        <w:t>purpose</w:t>
      </w:r>
      <w:r>
        <w:rPr>
          <w:color w:val="231F20"/>
          <w:spacing w:val="-9"/>
        </w:rPr>
        <w:t> </w:t>
      </w:r>
      <w:r>
        <w:rPr>
          <w:color w:val="231F20"/>
          <w:spacing w:val="-4"/>
        </w:rPr>
        <w:t>of</w:t>
      </w:r>
      <w:r>
        <w:rPr>
          <w:color w:val="231F20"/>
          <w:spacing w:val="-10"/>
        </w:rPr>
        <w:t> </w:t>
      </w:r>
      <w:r>
        <w:rPr>
          <w:color w:val="231F20"/>
          <w:spacing w:val="-4"/>
        </w:rPr>
        <w:t>box</w:t>
      </w:r>
      <w:r>
        <w:rPr>
          <w:color w:val="231F20"/>
          <w:spacing w:val="-10"/>
        </w:rPr>
        <w:t> </w:t>
      </w:r>
      <w:r>
        <w:rPr>
          <w:color w:val="231F20"/>
          <w:spacing w:val="-4"/>
        </w:rPr>
        <w:t>11</w:t>
      </w:r>
      <w:r>
        <w:rPr>
          <w:color w:val="231F20"/>
          <w:spacing w:val="-10"/>
        </w:rPr>
        <w:t> </w:t>
      </w:r>
      <w:r>
        <w:rPr>
          <w:color w:val="231F20"/>
          <w:spacing w:val="-4"/>
        </w:rPr>
        <w:t>is </w:t>
      </w:r>
      <w:r>
        <w:rPr>
          <w:color w:val="231F20"/>
        </w:rPr>
        <w:t>for the SSA to determine if any part of the amount</w:t>
      </w:r>
      <w:r>
        <w:rPr>
          <w:color w:val="231F20"/>
        </w:rPr>
        <w:t> </w:t>
      </w:r>
      <w:bookmarkStart w:name="_bookmark137" w:id="150"/>
      <w:bookmarkEnd w:id="150"/>
      <w:r>
        <w:rPr>
          <w:color w:val="231F20"/>
        </w:rPr>
        <w:t>r</w:t>
      </w:r>
      <w:r>
        <w:rPr>
          <w:color w:val="231F20"/>
        </w:rPr>
        <w:t>eported</w:t>
      </w:r>
      <w:r>
        <w:rPr>
          <w:color w:val="231F20"/>
          <w:spacing w:val="-12"/>
        </w:rPr>
        <w:t> </w:t>
      </w:r>
      <w:r>
        <w:rPr>
          <w:color w:val="231F20"/>
        </w:rPr>
        <w:t>in</w:t>
      </w:r>
      <w:r>
        <w:rPr>
          <w:color w:val="231F20"/>
          <w:spacing w:val="-12"/>
        </w:rPr>
        <w:t> </w:t>
      </w:r>
      <w:r>
        <w:rPr>
          <w:color w:val="231F20"/>
        </w:rPr>
        <w:t>box</w:t>
      </w:r>
      <w:r>
        <w:rPr>
          <w:color w:val="231F20"/>
          <w:spacing w:val="-12"/>
        </w:rPr>
        <w:t> </w:t>
      </w:r>
      <w:r>
        <w:rPr>
          <w:color w:val="231F20"/>
        </w:rPr>
        <w:t>1</w:t>
      </w:r>
      <w:r>
        <w:rPr>
          <w:color w:val="231F20"/>
          <w:spacing w:val="-12"/>
        </w:rPr>
        <w:t> </w:t>
      </w:r>
      <w:r>
        <w:rPr>
          <w:color w:val="231F20"/>
        </w:rPr>
        <w:t>or</w:t>
      </w:r>
      <w:r>
        <w:rPr>
          <w:color w:val="231F20"/>
          <w:spacing w:val="-12"/>
        </w:rPr>
        <w:t> </w:t>
      </w:r>
      <w:r>
        <w:rPr>
          <w:color w:val="231F20"/>
        </w:rPr>
        <w:t>boxes</w:t>
      </w:r>
      <w:r>
        <w:rPr>
          <w:color w:val="231F20"/>
          <w:spacing w:val="-12"/>
        </w:rPr>
        <w:t> </w:t>
      </w:r>
      <w:r>
        <w:rPr>
          <w:color w:val="231F20"/>
        </w:rPr>
        <w:t>3</w:t>
      </w:r>
      <w:r>
        <w:rPr>
          <w:color w:val="231F20"/>
          <w:spacing w:val="-12"/>
        </w:rPr>
        <w:t> </w:t>
      </w:r>
      <w:r>
        <w:rPr>
          <w:color w:val="231F20"/>
        </w:rPr>
        <w:t>and/or</w:t>
      </w:r>
      <w:r>
        <w:rPr>
          <w:color w:val="231F20"/>
          <w:spacing w:val="-12"/>
        </w:rPr>
        <w:t> </w:t>
      </w:r>
      <w:r>
        <w:rPr>
          <w:color w:val="231F20"/>
        </w:rPr>
        <w:t>5</w:t>
      </w:r>
      <w:r>
        <w:rPr>
          <w:color w:val="231F20"/>
          <w:spacing w:val="-12"/>
        </w:rPr>
        <w:t> </w:t>
      </w:r>
      <w:r>
        <w:rPr>
          <w:color w:val="231F20"/>
        </w:rPr>
        <w:t>was</w:t>
      </w:r>
      <w:r>
        <w:rPr>
          <w:color w:val="231F20"/>
          <w:spacing w:val="-12"/>
        </w:rPr>
        <w:t> </w:t>
      </w:r>
      <w:r>
        <w:rPr>
          <w:color w:val="231F20"/>
        </w:rPr>
        <w:t>earned</w:t>
      </w:r>
      <w:r>
        <w:rPr>
          <w:color w:val="231F20"/>
          <w:spacing w:val="-12"/>
        </w:rPr>
        <w:t> </w:t>
      </w:r>
      <w:r>
        <w:rPr>
          <w:color w:val="231F20"/>
        </w:rPr>
        <w:t>in</w:t>
      </w:r>
      <w:r>
        <w:rPr>
          <w:color w:val="231F20"/>
          <w:spacing w:val="-12"/>
        </w:rPr>
        <w:t> </w:t>
      </w:r>
      <w:r>
        <w:rPr>
          <w:color w:val="231F20"/>
        </w:rPr>
        <w:t>a</w:t>
      </w:r>
      <w:r>
        <w:rPr>
          <w:color w:val="231F20"/>
          <w:spacing w:val="-12"/>
        </w:rPr>
        <w:t> </w:t>
      </w:r>
      <w:r>
        <w:rPr>
          <w:color w:val="231F20"/>
        </w:rPr>
        <w:t>prior year. The SSA uses this information to verify that they have</w:t>
      </w:r>
      <w:r>
        <w:rPr>
          <w:color w:val="231F20"/>
          <w:spacing w:val="-12"/>
        </w:rPr>
        <w:t> </w:t>
      </w:r>
      <w:r>
        <w:rPr>
          <w:color w:val="231F20"/>
        </w:rPr>
        <w:t>properly</w:t>
      </w:r>
      <w:r>
        <w:rPr>
          <w:color w:val="231F20"/>
          <w:spacing w:val="-12"/>
        </w:rPr>
        <w:t> </w:t>
      </w:r>
      <w:r>
        <w:rPr>
          <w:color w:val="231F20"/>
        </w:rPr>
        <w:t>applied</w:t>
      </w:r>
      <w:r>
        <w:rPr>
          <w:color w:val="231F20"/>
          <w:spacing w:val="-12"/>
        </w:rPr>
        <w:t> </w:t>
      </w:r>
      <w:r>
        <w:rPr>
          <w:color w:val="231F20"/>
        </w:rPr>
        <w:t>the</w:t>
      </w:r>
      <w:r>
        <w:rPr>
          <w:color w:val="231F20"/>
          <w:spacing w:val="-12"/>
        </w:rPr>
        <w:t> </w:t>
      </w:r>
      <w:r>
        <w:rPr>
          <w:color w:val="231F20"/>
        </w:rPr>
        <w:t>social</w:t>
      </w:r>
      <w:r>
        <w:rPr>
          <w:color w:val="231F20"/>
          <w:spacing w:val="-12"/>
        </w:rPr>
        <w:t> </w:t>
      </w:r>
      <w:r>
        <w:rPr>
          <w:color w:val="231F20"/>
        </w:rPr>
        <w:t>security</w:t>
      </w:r>
      <w:r>
        <w:rPr>
          <w:color w:val="231F20"/>
          <w:spacing w:val="-12"/>
        </w:rPr>
        <w:t> </w:t>
      </w:r>
      <w:r>
        <w:rPr>
          <w:color w:val="231F20"/>
        </w:rPr>
        <w:t>earnings</w:t>
      </w:r>
      <w:r>
        <w:rPr>
          <w:color w:val="231F20"/>
          <w:spacing w:val="-12"/>
        </w:rPr>
        <w:t> </w:t>
      </w:r>
      <w:r>
        <w:rPr>
          <w:color w:val="231F20"/>
        </w:rPr>
        <w:t>test</w:t>
      </w:r>
      <w:r>
        <w:rPr>
          <w:color w:val="231F20"/>
          <w:spacing w:val="-12"/>
        </w:rPr>
        <w:t> </w:t>
      </w:r>
      <w:r>
        <w:rPr>
          <w:color w:val="231F20"/>
        </w:rPr>
        <w:t>and paid the correct amount of benefits.</w:t>
      </w:r>
    </w:p>
    <w:p>
      <w:pPr>
        <w:pStyle w:val="BodyText"/>
        <w:spacing w:line="232" w:lineRule="auto" w:before="58"/>
        <w:ind w:firstLine="240"/>
      </w:pPr>
      <w:r>
        <w:rPr>
          <w:color w:val="231F20"/>
        </w:rPr>
        <w:t>Report</w:t>
      </w:r>
      <w:r>
        <w:rPr>
          <w:color w:val="231F20"/>
          <w:spacing w:val="-14"/>
        </w:rPr>
        <w:t> </w:t>
      </w:r>
      <w:r>
        <w:rPr>
          <w:color w:val="231F20"/>
        </w:rPr>
        <w:t>distributions</w:t>
      </w:r>
      <w:r>
        <w:rPr>
          <w:color w:val="231F20"/>
          <w:spacing w:val="-14"/>
        </w:rPr>
        <w:t> </w:t>
      </w:r>
      <w:r>
        <w:rPr>
          <w:color w:val="231F20"/>
        </w:rPr>
        <w:t>to</w:t>
      </w:r>
      <w:r>
        <w:rPr>
          <w:color w:val="231F20"/>
          <w:spacing w:val="-14"/>
        </w:rPr>
        <w:t> </w:t>
      </w:r>
      <w:r>
        <w:rPr>
          <w:color w:val="231F20"/>
        </w:rPr>
        <w:t>an</w:t>
      </w:r>
      <w:r>
        <w:rPr>
          <w:color w:val="231F20"/>
          <w:spacing w:val="-14"/>
        </w:rPr>
        <w:t> </w:t>
      </w:r>
      <w:r>
        <w:rPr>
          <w:color w:val="231F20"/>
        </w:rPr>
        <w:t>employee</w:t>
      </w:r>
      <w:r>
        <w:rPr>
          <w:color w:val="231F20"/>
          <w:spacing w:val="-14"/>
        </w:rPr>
        <w:t> </w:t>
      </w:r>
      <w:r>
        <w:rPr>
          <w:color w:val="231F20"/>
        </w:rPr>
        <w:t>from</w:t>
      </w:r>
      <w:r>
        <w:rPr>
          <w:color w:val="231F20"/>
          <w:spacing w:val="-14"/>
        </w:rPr>
        <w:t> </w:t>
      </w:r>
      <w:r>
        <w:rPr>
          <w:color w:val="231F20"/>
        </w:rPr>
        <w:t>a</w:t>
      </w:r>
      <w:r>
        <w:rPr>
          <w:color w:val="231F20"/>
          <w:spacing w:val="-14"/>
        </w:rPr>
        <w:t> </w:t>
      </w:r>
      <w:r>
        <w:rPr>
          <w:color w:val="231F20"/>
        </w:rPr>
        <w:t>nonqualified plan or nongovernmental section 457(b) plan in box 11.</w:t>
      </w:r>
    </w:p>
    <w:p>
      <w:pPr>
        <w:pStyle w:val="BodyText"/>
        <w:spacing w:line="232" w:lineRule="auto" w:before="2"/>
        <w:ind w:left="119" w:right="168"/>
      </w:pPr>
      <w:r>
        <w:rPr>
          <w:color w:val="231F20"/>
        </w:rPr>
        <w:t>Also report these distributions in box 1. Make only one entry</w:t>
      </w:r>
      <w:r>
        <w:rPr>
          <w:color w:val="231F20"/>
          <w:spacing w:val="-14"/>
        </w:rPr>
        <w:t> </w:t>
      </w:r>
      <w:r>
        <w:rPr>
          <w:color w:val="231F20"/>
        </w:rPr>
        <w:t>in</w:t>
      </w:r>
      <w:r>
        <w:rPr>
          <w:color w:val="231F20"/>
          <w:spacing w:val="-14"/>
        </w:rPr>
        <w:t> </w:t>
      </w:r>
      <w:r>
        <w:rPr>
          <w:color w:val="231F20"/>
        </w:rPr>
        <w:t>this</w:t>
      </w:r>
      <w:r>
        <w:rPr>
          <w:color w:val="231F20"/>
          <w:spacing w:val="-14"/>
        </w:rPr>
        <w:t> </w:t>
      </w:r>
      <w:r>
        <w:rPr>
          <w:color w:val="231F20"/>
        </w:rPr>
        <w:t>box.</w:t>
      </w:r>
      <w:r>
        <w:rPr>
          <w:color w:val="231F20"/>
          <w:spacing w:val="-14"/>
        </w:rPr>
        <w:t> </w:t>
      </w:r>
      <w:r>
        <w:rPr>
          <w:color w:val="231F20"/>
        </w:rPr>
        <w:t>Distributions</w:t>
      </w:r>
      <w:r>
        <w:rPr>
          <w:color w:val="231F20"/>
          <w:spacing w:val="-14"/>
        </w:rPr>
        <w:t> </w:t>
      </w:r>
      <w:r>
        <w:rPr>
          <w:color w:val="231F20"/>
        </w:rPr>
        <w:t>from</w:t>
      </w:r>
      <w:r>
        <w:rPr>
          <w:color w:val="231F20"/>
          <w:spacing w:val="-14"/>
        </w:rPr>
        <w:t> </w:t>
      </w:r>
      <w:r>
        <w:rPr>
          <w:color w:val="231F20"/>
        </w:rPr>
        <w:t>governmental</w:t>
      </w:r>
      <w:r>
        <w:rPr>
          <w:color w:val="231F20"/>
          <w:spacing w:val="-14"/>
        </w:rPr>
        <w:t> </w:t>
      </w:r>
      <w:r>
        <w:rPr>
          <w:color w:val="231F20"/>
        </w:rPr>
        <w:t>section 457(b) plans must be reported on Form 1099-R, not in box 1 of Form W-2.</w:t>
      </w:r>
    </w:p>
    <w:p>
      <w:pPr>
        <w:pStyle w:val="BodyText"/>
        <w:spacing w:line="232" w:lineRule="auto" w:before="64"/>
        <w:ind w:right="168" w:firstLine="240"/>
      </w:pPr>
      <w:r>
        <w:rPr>
          <w:color w:val="231F20"/>
        </w:rPr>
        <w:t>Under nonqualified plans or nongovernmental 457(b) plans, deferred amounts that are no longer subject to a substantial risk of forfeiture are taxable even if not distributed. Report these amounts in boxes 3 (up to the social</w:t>
      </w:r>
      <w:r>
        <w:rPr>
          <w:color w:val="231F20"/>
          <w:spacing w:val="-12"/>
        </w:rPr>
        <w:t> </w:t>
      </w:r>
      <w:r>
        <w:rPr>
          <w:color w:val="231F20"/>
        </w:rPr>
        <w:t>security</w:t>
      </w:r>
      <w:r>
        <w:rPr>
          <w:color w:val="231F20"/>
          <w:spacing w:val="-12"/>
        </w:rPr>
        <w:t> </w:t>
      </w:r>
      <w:r>
        <w:rPr>
          <w:color w:val="231F20"/>
        </w:rPr>
        <w:t>wage</w:t>
      </w:r>
      <w:r>
        <w:rPr>
          <w:color w:val="231F20"/>
          <w:spacing w:val="-12"/>
        </w:rPr>
        <w:t> </w:t>
      </w:r>
      <w:r>
        <w:rPr>
          <w:color w:val="231F20"/>
        </w:rPr>
        <w:t>base)</w:t>
      </w:r>
      <w:r>
        <w:rPr>
          <w:color w:val="231F20"/>
          <w:spacing w:val="-12"/>
        </w:rPr>
        <w:t> </w:t>
      </w:r>
      <w:r>
        <w:rPr>
          <w:color w:val="231F20"/>
        </w:rPr>
        <w:t>and</w:t>
      </w:r>
      <w:r>
        <w:rPr>
          <w:color w:val="231F20"/>
          <w:spacing w:val="-12"/>
        </w:rPr>
        <w:t> </w:t>
      </w:r>
      <w:r>
        <w:rPr>
          <w:color w:val="231F20"/>
        </w:rPr>
        <w:t>5.</w:t>
      </w:r>
      <w:r>
        <w:rPr>
          <w:color w:val="231F20"/>
          <w:spacing w:val="-12"/>
        </w:rPr>
        <w:t> </w:t>
      </w:r>
      <w:r>
        <w:rPr>
          <w:color w:val="231F20"/>
        </w:rPr>
        <w:t>Do</w:t>
      </w:r>
      <w:r>
        <w:rPr>
          <w:color w:val="231F20"/>
          <w:spacing w:val="-12"/>
        </w:rPr>
        <w:t> </w:t>
      </w:r>
      <w:r>
        <w:rPr>
          <w:color w:val="231F20"/>
        </w:rPr>
        <w:t>not</w:t>
      </w:r>
      <w:r>
        <w:rPr>
          <w:color w:val="231F20"/>
          <w:spacing w:val="-12"/>
        </w:rPr>
        <w:t> </w:t>
      </w:r>
      <w:r>
        <w:rPr>
          <w:color w:val="231F20"/>
        </w:rPr>
        <w:t>report</w:t>
      </w:r>
      <w:r>
        <w:rPr>
          <w:color w:val="231F20"/>
          <w:spacing w:val="-12"/>
        </w:rPr>
        <w:t> </w:t>
      </w:r>
      <w:r>
        <w:rPr>
          <w:color w:val="231F20"/>
        </w:rPr>
        <w:t>in</w:t>
      </w:r>
      <w:r>
        <w:rPr>
          <w:color w:val="231F20"/>
          <w:spacing w:val="-12"/>
        </w:rPr>
        <w:t> </w:t>
      </w:r>
      <w:r>
        <w:rPr>
          <w:color w:val="231F20"/>
        </w:rPr>
        <w:t>box</w:t>
      </w:r>
      <w:r>
        <w:rPr>
          <w:color w:val="231F20"/>
          <w:spacing w:val="-12"/>
        </w:rPr>
        <w:t> </w:t>
      </w:r>
      <w:r>
        <w:rPr>
          <w:color w:val="231F20"/>
        </w:rPr>
        <w:t>11 deferrals included in boxes 3 and/or 5 and deferrals for current-year services (such as those with no risk of </w:t>
      </w:r>
      <w:r>
        <w:rPr>
          <w:color w:val="231F20"/>
          <w:spacing w:val="-2"/>
        </w:rPr>
        <w:t>forfeiture).</w:t>
      </w:r>
    </w:p>
    <w:p>
      <w:pPr>
        <w:spacing w:line="232" w:lineRule="auto" w:before="107"/>
        <w:ind w:left="815"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42976">
                <wp:simplePos x="0" y="0"/>
                <wp:positionH relativeFrom="page">
                  <wp:posOffset>533400</wp:posOffset>
                </wp:positionH>
                <wp:positionV relativeFrom="paragraph">
                  <wp:posOffset>89664</wp:posOffset>
                </wp:positionV>
                <wp:extent cx="387350" cy="387350"/>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387350" cy="387350"/>
                          <a:chExt cx="387350" cy="387350"/>
                        </a:xfrm>
                      </wpg:grpSpPr>
                      <wps:wsp>
                        <wps:cNvPr id="128" name="Graphic 128"/>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130" name="Textbox 130"/>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31" name="Textbox 131"/>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7.060161pt;width:30.5pt;height:30.5pt;mso-position-horizontal-relative:page;mso-position-vertical-relative:paragraph;z-index:15742976" id="docshapegroup126" coordorigin="840,141" coordsize="610,610">
                <v:shape style="position:absolute;left:840;top:141;width:610;height:610" id="docshape127" coordorigin="840,141" coordsize="610,610" path="m1411,141l878,141,863,144,851,152,843,164,840,179,840,712,843,727,851,739,863,747,878,750,1411,750,1426,747,1438,739,1446,727,1449,712,1449,179,1446,164,1438,152,1426,144,1411,141xe" filled="true" fillcolor="#000000" stroked="false">
                  <v:path arrowok="t"/>
                  <v:fill type="solid"/>
                </v:shape>
                <v:shape style="position:absolute;left:907;top:208;width:474;height:407" id="docshape128" coordorigin="908,209" coordsize="474,407" path="m1145,209l908,615,1382,615,1145,209xe" filled="true" fillcolor="#ffffff" stroked="false">
                  <v:path arrowok="t"/>
                  <v:fill type="solid"/>
                </v:shape>
                <v:shape style="position:absolute;left:868;top:612;width:563;height:131" type="#_x0000_t202" id="docshape129"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23;width:144;height:444" type="#_x0000_t202" id="docshape130"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If you made distributions and are also reporting any</w:t>
      </w:r>
      <w:r>
        <w:rPr>
          <w:rFonts w:ascii="Arial"/>
          <w:i/>
          <w:color w:val="231F20"/>
          <w:spacing w:val="-14"/>
          <w:sz w:val="20"/>
        </w:rPr>
        <w:t> </w:t>
      </w:r>
      <w:r>
        <w:rPr>
          <w:rFonts w:ascii="Arial"/>
          <w:i/>
          <w:color w:val="231F20"/>
          <w:sz w:val="20"/>
        </w:rPr>
        <w:t>deferrals</w:t>
      </w:r>
      <w:r>
        <w:rPr>
          <w:rFonts w:ascii="Arial"/>
          <w:i/>
          <w:color w:val="231F20"/>
          <w:spacing w:val="-14"/>
          <w:sz w:val="20"/>
        </w:rPr>
        <w:t> </w:t>
      </w:r>
      <w:r>
        <w:rPr>
          <w:rFonts w:ascii="Arial"/>
          <w:i/>
          <w:color w:val="231F20"/>
          <w:sz w:val="20"/>
        </w:rPr>
        <w:t>in</w:t>
      </w:r>
      <w:r>
        <w:rPr>
          <w:rFonts w:ascii="Arial"/>
          <w:i/>
          <w:color w:val="231F20"/>
          <w:spacing w:val="-14"/>
          <w:sz w:val="20"/>
        </w:rPr>
        <w:t> </w:t>
      </w:r>
      <w:r>
        <w:rPr>
          <w:rFonts w:ascii="Arial"/>
          <w:i/>
          <w:color w:val="231F20"/>
          <w:sz w:val="20"/>
        </w:rPr>
        <w:t>boxes</w:t>
      </w:r>
      <w:r>
        <w:rPr>
          <w:rFonts w:ascii="Arial"/>
          <w:i/>
          <w:color w:val="231F20"/>
          <w:spacing w:val="-14"/>
          <w:sz w:val="20"/>
        </w:rPr>
        <w:t> </w:t>
      </w:r>
      <w:r>
        <w:rPr>
          <w:rFonts w:ascii="Arial"/>
          <w:i/>
          <w:color w:val="231F20"/>
          <w:sz w:val="20"/>
        </w:rPr>
        <w:t>3</w:t>
      </w:r>
      <w:r>
        <w:rPr>
          <w:rFonts w:ascii="Arial"/>
          <w:i/>
          <w:color w:val="231F20"/>
          <w:spacing w:val="-14"/>
          <w:sz w:val="20"/>
        </w:rPr>
        <w:t> </w:t>
      </w:r>
      <w:r>
        <w:rPr>
          <w:rFonts w:ascii="Arial"/>
          <w:i/>
          <w:color w:val="231F20"/>
          <w:sz w:val="20"/>
        </w:rPr>
        <w:t>and/or</w:t>
      </w:r>
      <w:r>
        <w:rPr>
          <w:rFonts w:ascii="Arial"/>
          <w:i/>
          <w:color w:val="231F20"/>
          <w:spacing w:val="-14"/>
          <w:sz w:val="20"/>
        </w:rPr>
        <w:t> </w:t>
      </w:r>
      <w:r>
        <w:rPr>
          <w:rFonts w:ascii="Arial"/>
          <w:i/>
          <w:color w:val="231F20"/>
          <w:sz w:val="20"/>
        </w:rPr>
        <w:t>5,</w:t>
      </w:r>
      <w:r>
        <w:rPr>
          <w:rFonts w:ascii="Arial"/>
          <w:i/>
          <w:color w:val="231F20"/>
          <w:spacing w:val="-14"/>
          <w:sz w:val="20"/>
        </w:rPr>
        <w:t> </w:t>
      </w:r>
      <w:r>
        <w:rPr>
          <w:rFonts w:ascii="Arial"/>
          <w:i/>
          <w:color w:val="231F20"/>
          <w:sz w:val="20"/>
        </w:rPr>
        <w:t>do</w:t>
      </w:r>
      <w:r>
        <w:rPr>
          <w:rFonts w:ascii="Arial"/>
          <w:i/>
          <w:color w:val="231F20"/>
          <w:spacing w:val="-13"/>
          <w:sz w:val="20"/>
        </w:rPr>
        <w:t> </w:t>
      </w:r>
      <w:r>
        <w:rPr>
          <w:rFonts w:ascii="Arial"/>
          <w:i/>
          <w:color w:val="231F20"/>
          <w:sz w:val="20"/>
        </w:rPr>
        <w:t>not</w:t>
      </w:r>
      <w:r>
        <w:rPr>
          <w:rFonts w:ascii="Arial"/>
          <w:i/>
          <w:color w:val="231F20"/>
          <w:spacing w:val="-14"/>
          <w:sz w:val="20"/>
        </w:rPr>
        <w:t> </w:t>
      </w:r>
      <w:r>
        <w:rPr>
          <w:rFonts w:ascii="Arial"/>
          <w:i/>
          <w:color w:val="231F20"/>
          <w:sz w:val="20"/>
        </w:rPr>
        <w:t>complete box 11. See Pub. 957, Reporting Back Pay and</w:t>
      </w:r>
    </w:p>
    <w:p>
      <w:pPr>
        <w:spacing w:line="232" w:lineRule="auto" w:before="3"/>
        <w:ind w:left="119" w:right="96" w:firstLine="0"/>
        <w:jc w:val="left"/>
        <w:rPr>
          <w:rFonts w:ascii="Arial"/>
          <w:b/>
          <w:i/>
          <w:sz w:val="20"/>
        </w:rPr>
      </w:pPr>
      <w:r>
        <w:rPr>
          <w:rFonts w:ascii="Arial"/>
          <w:i/>
          <w:color w:val="231F20"/>
          <w:sz w:val="20"/>
        </w:rPr>
        <w:t>Special Wage Payments to the Social Security Administration, and Form SSA-131, Employer Report of </w:t>
      </w:r>
      <w:bookmarkStart w:name="_bookmark140" w:id="151"/>
      <w:bookmarkEnd w:id="151"/>
      <w:r>
        <w:rPr>
          <w:rFonts w:ascii="Arial"/>
          <w:i/>
          <w:color w:val="231F20"/>
          <w:sz w:val="20"/>
        </w:rPr>
        <w:t>Special</w:t>
      </w:r>
      <w:r>
        <w:rPr>
          <w:rFonts w:ascii="Arial"/>
          <w:i/>
          <w:color w:val="231F20"/>
          <w:sz w:val="20"/>
        </w:rPr>
        <w:t> Wage Payments, for instructions on reporting these and other kinds of compensation earned in prior years. However, </w:t>
      </w:r>
      <w:r>
        <w:rPr>
          <w:rFonts w:ascii="Arial"/>
          <w:b/>
          <w:i/>
          <w:color w:val="231F20"/>
          <w:sz w:val="20"/>
        </w:rPr>
        <w:t>do not file Form SSA-131 if this situation</w:t>
      </w:r>
      <w:r>
        <w:rPr>
          <w:rFonts w:ascii="Arial"/>
          <w:b/>
          <w:i/>
          <w:color w:val="231F20"/>
          <w:spacing w:val="-2"/>
          <w:sz w:val="20"/>
        </w:rPr>
        <w:t> </w:t>
      </w:r>
      <w:r>
        <w:rPr>
          <w:rFonts w:ascii="Arial"/>
          <w:b/>
          <w:i/>
          <w:color w:val="231F20"/>
          <w:sz w:val="20"/>
        </w:rPr>
        <w:t>applies</w:t>
      </w:r>
      <w:r>
        <w:rPr>
          <w:rFonts w:ascii="Arial"/>
          <w:b/>
          <w:i/>
          <w:color w:val="231F20"/>
          <w:spacing w:val="-2"/>
          <w:sz w:val="20"/>
        </w:rPr>
        <w:t> </w:t>
      </w:r>
      <w:r>
        <w:rPr>
          <w:rFonts w:ascii="Arial"/>
          <w:b/>
          <w:i/>
          <w:color w:val="231F20"/>
          <w:sz w:val="20"/>
        </w:rPr>
        <w:t>and</w:t>
      </w:r>
      <w:r>
        <w:rPr>
          <w:rFonts w:ascii="Arial"/>
          <w:b/>
          <w:i/>
          <w:color w:val="231F20"/>
          <w:spacing w:val="-2"/>
          <w:sz w:val="20"/>
        </w:rPr>
        <w:t> </w:t>
      </w:r>
      <w:r>
        <w:rPr>
          <w:rFonts w:ascii="Arial"/>
          <w:b/>
          <w:i/>
          <w:color w:val="231F20"/>
          <w:sz w:val="20"/>
        </w:rPr>
        <w:t>the</w:t>
      </w:r>
      <w:r>
        <w:rPr>
          <w:rFonts w:ascii="Arial"/>
          <w:b/>
          <w:i/>
          <w:color w:val="231F20"/>
          <w:spacing w:val="-2"/>
          <w:sz w:val="20"/>
        </w:rPr>
        <w:t> </w:t>
      </w:r>
      <w:r>
        <w:rPr>
          <w:rFonts w:ascii="Arial"/>
          <w:b/>
          <w:i/>
          <w:color w:val="231F20"/>
          <w:sz w:val="20"/>
        </w:rPr>
        <w:t>employee</w:t>
      </w:r>
      <w:r>
        <w:rPr>
          <w:rFonts w:ascii="Arial"/>
          <w:b/>
          <w:i/>
          <w:color w:val="231F20"/>
          <w:spacing w:val="-2"/>
          <w:sz w:val="20"/>
        </w:rPr>
        <w:t> </w:t>
      </w:r>
      <w:r>
        <w:rPr>
          <w:rFonts w:ascii="Arial"/>
          <w:b/>
          <w:i/>
          <w:color w:val="231F20"/>
          <w:sz w:val="20"/>
        </w:rPr>
        <w:t>was</w:t>
      </w:r>
      <w:r>
        <w:rPr>
          <w:rFonts w:ascii="Arial"/>
          <w:b/>
          <w:i/>
          <w:color w:val="231F20"/>
          <w:spacing w:val="-2"/>
          <w:sz w:val="20"/>
        </w:rPr>
        <w:t> </w:t>
      </w:r>
      <w:r>
        <w:rPr>
          <w:rFonts w:ascii="Arial"/>
          <w:b/>
          <w:i/>
          <w:color w:val="231F20"/>
          <w:sz w:val="20"/>
        </w:rPr>
        <w:t>not</w:t>
      </w:r>
      <w:r>
        <w:rPr>
          <w:rFonts w:ascii="Arial"/>
          <w:b/>
          <w:i/>
          <w:color w:val="231F20"/>
          <w:spacing w:val="-2"/>
          <w:sz w:val="20"/>
        </w:rPr>
        <w:t> </w:t>
      </w:r>
      <w:r>
        <w:rPr>
          <w:rFonts w:ascii="Arial"/>
          <w:b/>
          <w:i/>
          <w:color w:val="231F20"/>
          <w:sz w:val="20"/>
        </w:rPr>
        <w:t>61</w:t>
      </w:r>
      <w:r>
        <w:rPr>
          <w:rFonts w:ascii="Arial"/>
          <w:b/>
          <w:i/>
          <w:color w:val="231F20"/>
          <w:spacing w:val="-2"/>
          <w:sz w:val="20"/>
        </w:rPr>
        <w:t> </w:t>
      </w:r>
      <w:r>
        <w:rPr>
          <w:rFonts w:ascii="Arial"/>
          <w:b/>
          <w:i/>
          <w:color w:val="231F20"/>
          <w:sz w:val="20"/>
        </w:rPr>
        <w:t>years old or more during the tax year for which you are </w:t>
      </w:r>
      <w:bookmarkStart w:name="_bookmark139" w:id="152"/>
      <w:bookmarkEnd w:id="152"/>
      <w:r>
        <w:rPr>
          <w:rFonts w:ascii="Arial"/>
          <w:b/>
          <w:i/>
          <w:color w:val="231F20"/>
          <w:sz w:val="20"/>
        </w:rPr>
        <w:t>filing</w:t>
      </w:r>
      <w:r>
        <w:rPr>
          <w:rFonts w:ascii="Arial"/>
          <w:b/>
          <w:i/>
          <w:color w:val="231F20"/>
          <w:sz w:val="20"/>
        </w:rPr>
        <w:t> Form W-2.</w:t>
      </w:r>
    </w:p>
    <w:p>
      <w:pPr>
        <w:pStyle w:val="BodyText"/>
        <w:spacing w:line="232" w:lineRule="auto" w:before="167"/>
        <w:ind w:firstLine="240"/>
      </w:pPr>
      <w:r>
        <w:rPr>
          <w:color w:val="231F20"/>
        </w:rPr>
        <w:t>Unlike qualified plans, NQDC plans do not meet the qualification requirements for tax-favored status for this purpose. NQDC plans include those arrangements traditionally viewed as deferring the receipt of current compensation.</w:t>
      </w:r>
      <w:r>
        <w:rPr>
          <w:color w:val="231F20"/>
          <w:spacing w:val="-9"/>
        </w:rPr>
        <w:t> </w:t>
      </w:r>
      <w:r>
        <w:rPr>
          <w:color w:val="231F20"/>
        </w:rPr>
        <w:t>Accordingly,</w:t>
      </w:r>
      <w:r>
        <w:rPr>
          <w:color w:val="231F20"/>
          <w:spacing w:val="-9"/>
        </w:rPr>
        <w:t> </w:t>
      </w:r>
      <w:r>
        <w:rPr>
          <w:color w:val="231F20"/>
        </w:rPr>
        <w:t>welfare</w:t>
      </w:r>
      <w:r>
        <w:rPr>
          <w:color w:val="231F20"/>
          <w:spacing w:val="-9"/>
        </w:rPr>
        <w:t> </w:t>
      </w:r>
      <w:r>
        <w:rPr>
          <w:color w:val="231F20"/>
        </w:rPr>
        <w:t>benefit</w:t>
      </w:r>
      <w:r>
        <w:rPr>
          <w:color w:val="231F20"/>
          <w:spacing w:val="-9"/>
        </w:rPr>
        <w:t> </w:t>
      </w:r>
      <w:r>
        <w:rPr>
          <w:color w:val="231F20"/>
        </w:rPr>
        <w:t>plans,</w:t>
      </w:r>
      <w:r>
        <w:rPr>
          <w:color w:val="231F20"/>
          <w:spacing w:val="-9"/>
        </w:rPr>
        <w:t> </w:t>
      </w:r>
      <w:r>
        <w:rPr>
          <w:color w:val="231F20"/>
        </w:rPr>
        <w:t>stock </w:t>
      </w:r>
      <w:bookmarkStart w:name="_bookmark141" w:id="153"/>
      <w:bookmarkEnd w:id="153"/>
      <w:r>
        <w:rPr>
          <w:color w:val="231F20"/>
        </w:rPr>
        <w:t>option</w:t>
      </w:r>
      <w:r>
        <w:rPr>
          <w:color w:val="231F20"/>
        </w:rPr>
        <w:t> plans, and plans providing dismissal pay, </w:t>
      </w:r>
      <w:r>
        <w:rPr>
          <w:color w:val="231F20"/>
          <w:spacing w:val="-2"/>
        </w:rPr>
        <w:t>termination</w:t>
      </w:r>
      <w:r>
        <w:rPr>
          <w:color w:val="231F20"/>
          <w:spacing w:val="-7"/>
        </w:rPr>
        <w:t> </w:t>
      </w:r>
      <w:r>
        <w:rPr>
          <w:color w:val="231F20"/>
          <w:spacing w:val="-2"/>
        </w:rPr>
        <w:t>pay,</w:t>
      </w:r>
      <w:r>
        <w:rPr>
          <w:color w:val="231F20"/>
          <w:spacing w:val="-7"/>
        </w:rPr>
        <w:t> </w:t>
      </w:r>
      <w:r>
        <w:rPr>
          <w:color w:val="231F20"/>
          <w:spacing w:val="-2"/>
        </w:rPr>
        <w:t>or</w:t>
      </w:r>
      <w:r>
        <w:rPr>
          <w:color w:val="231F20"/>
          <w:spacing w:val="-7"/>
        </w:rPr>
        <w:t> </w:t>
      </w:r>
      <w:r>
        <w:rPr>
          <w:color w:val="231F20"/>
          <w:spacing w:val="-2"/>
        </w:rPr>
        <w:t>early</w:t>
      </w:r>
      <w:r>
        <w:rPr>
          <w:color w:val="231F20"/>
          <w:spacing w:val="-7"/>
        </w:rPr>
        <w:t> </w:t>
      </w:r>
      <w:r>
        <w:rPr>
          <w:color w:val="231F20"/>
          <w:spacing w:val="-2"/>
        </w:rPr>
        <w:t>retirement</w:t>
      </w:r>
      <w:r>
        <w:rPr>
          <w:color w:val="231F20"/>
          <w:spacing w:val="-7"/>
        </w:rPr>
        <w:t> </w:t>
      </w:r>
      <w:r>
        <w:rPr>
          <w:color w:val="231F20"/>
          <w:spacing w:val="-2"/>
        </w:rPr>
        <w:t>pay</w:t>
      </w:r>
      <w:r>
        <w:rPr>
          <w:color w:val="231F20"/>
          <w:spacing w:val="-7"/>
        </w:rPr>
        <w:t> </w:t>
      </w:r>
      <w:r>
        <w:rPr>
          <w:color w:val="231F20"/>
          <w:spacing w:val="-2"/>
        </w:rPr>
        <w:t>are</w:t>
      </w:r>
      <w:r>
        <w:rPr>
          <w:color w:val="231F20"/>
          <w:spacing w:val="-7"/>
        </w:rPr>
        <w:t> </w:t>
      </w:r>
      <w:r>
        <w:rPr>
          <w:color w:val="231F20"/>
          <w:spacing w:val="-2"/>
        </w:rPr>
        <w:t>generally</w:t>
      </w:r>
      <w:r>
        <w:rPr>
          <w:color w:val="231F20"/>
          <w:spacing w:val="-7"/>
        </w:rPr>
        <w:t> </w:t>
      </w:r>
      <w:r>
        <w:rPr>
          <w:color w:val="231F20"/>
          <w:spacing w:val="-2"/>
        </w:rPr>
        <w:t>not </w:t>
      </w:r>
      <w:r>
        <w:rPr>
          <w:color w:val="231F20"/>
        </w:rPr>
        <w:t>NQDC plans.</w:t>
      </w:r>
    </w:p>
    <w:p>
      <w:pPr>
        <w:pStyle w:val="BodyText"/>
        <w:spacing w:line="232" w:lineRule="auto" w:before="68"/>
        <w:ind w:firstLine="240"/>
      </w:pPr>
      <w:r>
        <w:rPr>
          <w:color w:val="231F20"/>
        </w:rPr>
        <w:t>Report</w:t>
      </w:r>
      <w:r>
        <w:rPr>
          <w:color w:val="231F20"/>
          <w:spacing w:val="-12"/>
        </w:rPr>
        <w:t> </w:t>
      </w:r>
      <w:r>
        <w:rPr>
          <w:color w:val="231F20"/>
        </w:rPr>
        <w:t>distributions</w:t>
      </w:r>
      <w:r>
        <w:rPr>
          <w:color w:val="231F20"/>
          <w:spacing w:val="-12"/>
        </w:rPr>
        <w:t> </w:t>
      </w:r>
      <w:r>
        <w:rPr>
          <w:color w:val="231F20"/>
        </w:rPr>
        <w:t>from</w:t>
      </w:r>
      <w:r>
        <w:rPr>
          <w:color w:val="231F20"/>
          <w:spacing w:val="-12"/>
        </w:rPr>
        <w:t> </w:t>
      </w:r>
      <w:r>
        <w:rPr>
          <w:color w:val="231F20"/>
        </w:rPr>
        <w:t>NQDC</w:t>
      </w:r>
      <w:r>
        <w:rPr>
          <w:color w:val="231F20"/>
          <w:spacing w:val="-12"/>
        </w:rPr>
        <w:t> </w:t>
      </w:r>
      <w:r>
        <w:rPr>
          <w:color w:val="231F20"/>
        </w:rPr>
        <w:t>or</w:t>
      </w:r>
      <w:r>
        <w:rPr>
          <w:color w:val="231F20"/>
          <w:spacing w:val="-12"/>
        </w:rPr>
        <w:t> </w:t>
      </w:r>
      <w:r>
        <w:rPr>
          <w:color w:val="231F20"/>
        </w:rPr>
        <w:t>section</w:t>
      </w:r>
      <w:r>
        <w:rPr>
          <w:color w:val="231F20"/>
          <w:spacing w:val="-12"/>
        </w:rPr>
        <w:t> </w:t>
      </w:r>
      <w:r>
        <w:rPr>
          <w:color w:val="231F20"/>
        </w:rPr>
        <w:t>457</w:t>
      </w:r>
      <w:r>
        <w:rPr>
          <w:color w:val="231F20"/>
          <w:spacing w:val="-12"/>
        </w:rPr>
        <w:t> </w:t>
      </w:r>
      <w:r>
        <w:rPr>
          <w:color w:val="231F20"/>
        </w:rPr>
        <w:t>plans</w:t>
      </w:r>
      <w:r>
        <w:rPr>
          <w:color w:val="231F20"/>
          <w:spacing w:val="-12"/>
        </w:rPr>
        <w:t> </w:t>
      </w:r>
      <w:r>
        <w:rPr>
          <w:color w:val="231F20"/>
        </w:rPr>
        <w:t>to beneficiaries of deceased employees on Form</w:t>
      </w:r>
    </w:p>
    <w:p>
      <w:pPr>
        <w:pStyle w:val="BodyText"/>
        <w:spacing w:line="226" w:lineRule="exact"/>
      </w:pPr>
      <w:r>
        <w:rPr>
          <w:color w:val="231F20"/>
          <w:spacing w:val="-2"/>
        </w:rPr>
        <w:t>1099-MISC,</w:t>
      </w:r>
      <w:r>
        <w:rPr>
          <w:color w:val="231F20"/>
          <w:spacing w:val="-7"/>
        </w:rPr>
        <w:t> </w:t>
      </w:r>
      <w:r>
        <w:rPr>
          <w:color w:val="231F20"/>
          <w:spacing w:val="-2"/>
        </w:rPr>
        <w:t>not</w:t>
      </w:r>
      <w:r>
        <w:rPr>
          <w:color w:val="231F20"/>
          <w:spacing w:val="-6"/>
        </w:rPr>
        <w:t> </w:t>
      </w:r>
      <w:r>
        <w:rPr>
          <w:color w:val="231F20"/>
          <w:spacing w:val="-2"/>
        </w:rPr>
        <w:t>on</w:t>
      </w:r>
      <w:r>
        <w:rPr>
          <w:color w:val="231F20"/>
          <w:spacing w:val="-6"/>
        </w:rPr>
        <w:t> </w:t>
      </w:r>
      <w:r>
        <w:rPr>
          <w:color w:val="231F20"/>
          <w:spacing w:val="-2"/>
        </w:rPr>
        <w:t>Form</w:t>
      </w:r>
      <w:r>
        <w:rPr>
          <w:color w:val="231F20"/>
          <w:spacing w:val="-6"/>
        </w:rPr>
        <w:t> </w:t>
      </w:r>
      <w:r>
        <w:rPr>
          <w:color w:val="231F20"/>
          <w:spacing w:val="-2"/>
        </w:rPr>
        <w:t>W-</w:t>
      </w:r>
      <w:r>
        <w:rPr>
          <w:color w:val="231F20"/>
          <w:spacing w:val="-7"/>
        </w:rPr>
        <w:t>2.</w:t>
      </w:r>
    </w:p>
    <w:p>
      <w:pPr>
        <w:pStyle w:val="BodyText"/>
        <w:spacing w:line="232" w:lineRule="auto" w:before="59"/>
        <w:ind w:firstLine="240"/>
      </w:pPr>
      <w:bookmarkStart w:name="_bookmark142" w:id="154"/>
      <w:bookmarkEnd w:id="154"/>
      <w:r>
        <w:rPr/>
      </w:r>
      <w:r>
        <w:rPr>
          <w:color w:val="231F20"/>
        </w:rPr>
        <w:t>Military</w:t>
      </w:r>
      <w:r>
        <w:rPr>
          <w:color w:val="231F20"/>
          <w:spacing w:val="-14"/>
        </w:rPr>
        <w:t> </w:t>
      </w:r>
      <w:r>
        <w:rPr>
          <w:color w:val="231F20"/>
        </w:rPr>
        <w:t>employers</w:t>
      </w:r>
      <w:r>
        <w:rPr>
          <w:color w:val="231F20"/>
          <w:spacing w:val="-14"/>
        </w:rPr>
        <w:t> </w:t>
      </w:r>
      <w:r>
        <w:rPr>
          <w:color w:val="231F20"/>
        </w:rPr>
        <w:t>must</w:t>
      </w:r>
      <w:r>
        <w:rPr>
          <w:color w:val="231F20"/>
          <w:spacing w:val="-14"/>
        </w:rPr>
        <w:t> </w:t>
      </w:r>
      <w:r>
        <w:rPr>
          <w:color w:val="231F20"/>
        </w:rPr>
        <w:t>report</w:t>
      </w:r>
      <w:r>
        <w:rPr>
          <w:color w:val="231F20"/>
          <w:spacing w:val="-14"/>
        </w:rPr>
        <w:t> </w:t>
      </w:r>
      <w:r>
        <w:rPr>
          <w:color w:val="231F20"/>
        </w:rPr>
        <w:t>military</w:t>
      </w:r>
      <w:r>
        <w:rPr>
          <w:color w:val="231F20"/>
          <w:spacing w:val="-14"/>
        </w:rPr>
        <w:t> </w:t>
      </w:r>
      <w:r>
        <w:rPr>
          <w:color w:val="231F20"/>
        </w:rPr>
        <w:t>retirement payments on Form 1099-R.</w:t>
      </w:r>
    </w:p>
    <w:p>
      <w:pPr>
        <w:spacing w:line="232" w:lineRule="auto" w:before="138"/>
        <w:ind w:left="816" w:right="117" w:firstLine="0"/>
        <w:jc w:val="left"/>
        <w:rPr>
          <w:rFonts w:ascii="Arial"/>
          <w:i/>
          <w:sz w:val="20"/>
        </w:rPr>
      </w:pPr>
      <w:r>
        <w:rPr/>
        <w:br w:type="column"/>
      </w:r>
      <w:r>
        <w:rPr>
          <w:rFonts w:ascii="Arial"/>
          <w:i/>
          <w:color w:val="231F20"/>
          <w:sz w:val="20"/>
        </w:rPr>
        <w:t>Do not report special wage payments, such as </w:t>
      </w:r>
      <w:r>
        <w:rPr>
          <w:rFonts w:ascii="Arial"/>
          <w:i/>
          <w:color w:val="231F20"/>
          <w:spacing w:val="-2"/>
          <w:sz w:val="20"/>
        </w:rPr>
        <w:t>accumulated</w:t>
      </w:r>
      <w:r>
        <w:rPr>
          <w:rFonts w:ascii="Arial"/>
          <w:i/>
          <w:color w:val="231F20"/>
          <w:spacing w:val="-5"/>
          <w:sz w:val="20"/>
        </w:rPr>
        <w:t> </w:t>
      </w:r>
      <w:r>
        <w:rPr>
          <w:rFonts w:ascii="Arial"/>
          <w:i/>
          <w:color w:val="231F20"/>
          <w:spacing w:val="-2"/>
          <w:sz w:val="20"/>
        </w:rPr>
        <w:t>sick</w:t>
      </w:r>
      <w:r>
        <w:rPr>
          <w:rFonts w:ascii="Arial"/>
          <w:i/>
          <w:color w:val="231F20"/>
          <w:spacing w:val="-5"/>
          <w:sz w:val="20"/>
        </w:rPr>
        <w:t> </w:t>
      </w:r>
      <w:r>
        <w:rPr>
          <w:rFonts w:ascii="Arial"/>
          <w:i/>
          <w:color w:val="231F20"/>
          <w:spacing w:val="-2"/>
          <w:sz w:val="20"/>
        </w:rPr>
        <w:t>pay</w:t>
      </w:r>
      <w:r>
        <w:rPr>
          <w:rFonts w:ascii="Arial"/>
          <w:i/>
          <w:color w:val="231F20"/>
          <w:spacing w:val="-5"/>
          <w:sz w:val="20"/>
        </w:rPr>
        <w:t> </w:t>
      </w:r>
      <w:r>
        <w:rPr>
          <w:rFonts w:ascii="Arial"/>
          <w:i/>
          <w:color w:val="231F20"/>
          <w:spacing w:val="-2"/>
          <w:sz w:val="20"/>
        </w:rPr>
        <w:t>or</w:t>
      </w:r>
      <w:r>
        <w:rPr>
          <w:rFonts w:ascii="Arial"/>
          <w:i/>
          <w:color w:val="231F20"/>
          <w:spacing w:val="-4"/>
          <w:sz w:val="20"/>
        </w:rPr>
        <w:t> </w:t>
      </w:r>
      <w:r>
        <w:rPr>
          <w:rFonts w:ascii="Arial"/>
          <w:i/>
          <w:color w:val="231F20"/>
          <w:spacing w:val="-2"/>
          <w:sz w:val="20"/>
        </w:rPr>
        <w:t>vacation</w:t>
      </w:r>
      <w:r>
        <w:rPr>
          <w:rFonts w:ascii="Arial"/>
          <w:i/>
          <w:color w:val="231F20"/>
          <w:spacing w:val="-5"/>
          <w:sz w:val="20"/>
        </w:rPr>
        <w:t> </w:t>
      </w:r>
      <w:r>
        <w:rPr>
          <w:rFonts w:ascii="Arial"/>
          <w:i/>
          <w:color w:val="231F20"/>
          <w:spacing w:val="-2"/>
          <w:sz w:val="20"/>
        </w:rPr>
        <w:t>pay,</w:t>
      </w:r>
      <w:r>
        <w:rPr>
          <w:rFonts w:ascii="Arial"/>
          <w:i/>
          <w:color w:val="231F20"/>
          <w:spacing w:val="-5"/>
          <w:sz w:val="20"/>
        </w:rPr>
        <w:t> </w:t>
      </w:r>
      <w:r>
        <w:rPr>
          <w:rFonts w:ascii="Arial"/>
          <w:i/>
          <w:color w:val="231F20"/>
          <w:spacing w:val="-2"/>
          <w:sz w:val="20"/>
        </w:rPr>
        <w:t>in</w:t>
      </w:r>
      <w:r>
        <w:rPr>
          <w:rFonts w:ascii="Arial"/>
          <w:i/>
          <w:color w:val="231F20"/>
          <w:spacing w:val="-4"/>
          <w:sz w:val="20"/>
        </w:rPr>
        <w:t> </w:t>
      </w:r>
      <w:r>
        <w:rPr>
          <w:rFonts w:ascii="Arial"/>
          <w:i/>
          <w:color w:val="231F20"/>
          <w:spacing w:val="-2"/>
          <w:sz w:val="20"/>
        </w:rPr>
        <w:t>box</w:t>
      </w:r>
      <w:r>
        <w:rPr>
          <w:rFonts w:ascii="Arial"/>
          <w:i/>
          <w:color w:val="231F20"/>
          <w:spacing w:val="-5"/>
          <w:sz w:val="20"/>
        </w:rPr>
        <w:t> </w:t>
      </w:r>
      <w:r>
        <w:rPr>
          <w:rFonts w:ascii="Arial"/>
          <w:i/>
          <w:color w:val="231F20"/>
          <w:spacing w:val="-5"/>
          <w:sz w:val="20"/>
        </w:rPr>
        <w:t>11.</w:t>
      </w:r>
    </w:p>
    <w:p>
      <w:pPr>
        <w:spacing w:line="232" w:lineRule="auto" w:before="2"/>
        <w:ind w:left="119" w:right="398" w:firstLine="696"/>
        <w:jc w:val="left"/>
        <w:rPr>
          <w:rFonts w:ascii="Arial"/>
          <w:i/>
          <w:sz w:val="20"/>
        </w:rPr>
      </w:pPr>
      <w:r>
        <w:rPr>
          <w:rFonts w:ascii="Arial"/>
          <w:i/>
          <w:sz w:val="20"/>
        </w:rPr>
        <mc:AlternateContent>
          <mc:Choice Requires="wps">
            <w:drawing>
              <wp:anchor distT="0" distB="0" distL="0" distR="0" allowOverlap="1" layoutInCell="1" locked="0" behindDoc="0" simplePos="0" relativeHeight="15743488">
                <wp:simplePos x="0" y="0"/>
                <wp:positionH relativeFrom="page">
                  <wp:posOffset>4000500</wp:posOffset>
                </wp:positionH>
                <wp:positionV relativeFrom="paragraph">
                  <wp:posOffset>-261723</wp:posOffset>
                </wp:positionV>
                <wp:extent cx="387350" cy="38735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387350" cy="387350"/>
                          <a:chExt cx="387350" cy="387350"/>
                        </a:xfrm>
                      </wpg:grpSpPr>
                      <wps:wsp>
                        <wps:cNvPr id="133" name="Graphic 133"/>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135" name="Textbox 135"/>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20.60811pt;width:30.5pt;height:30.5pt;mso-position-horizontal-relative:page;mso-position-vertical-relative:paragraph;z-index:15743488" id="docshapegroup131" coordorigin="6300,-412" coordsize="610,610">
                <v:shape style="position:absolute;left:6300;top:-413;width:610;height:610" id="docshape132" coordorigin="6300,-412" coordsize="610,610" path="m6871,-412l6338,-412,6323,-409,6311,-401,6303,-389,6300,-374,6300,159,6303,174,6311,186,6323,194,6338,197,6871,197,6886,194,6898,186,6906,174,6909,159,6909,-374,6906,-389,6898,-401,6886,-409,6871,-412xe" filled="true" fillcolor="#000000" stroked="false">
                  <v:path arrowok="t"/>
                  <v:fill type="solid"/>
                </v:shape>
                <v:shape style="position:absolute;left:6350;top:-362;width:508;height:508" id="docshape133" coordorigin="6351,-361" coordsize="508,508" path="m6605,-361l6537,-352,6477,-327,6425,-287,6385,-236,6360,-175,6351,-108,6360,-40,6385,21,6425,72,6477,112,6537,137,6605,146,6672,137,6733,112,6784,72,6824,21,6849,-40,6858,-108,6849,-175,6824,-236,6784,-287,6733,-327,6672,-352,6605,-361xe" filled="true" fillcolor="#ffffff" stroked="false">
                  <v:path arrowok="t"/>
                  <v:fill type="solid"/>
                </v:shape>
                <v:shape style="position:absolute;left:6300;top:-413;width:610;height:610" type="#_x0000_t202" id="docshape134"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For</w:t>
      </w:r>
      <w:r>
        <w:rPr>
          <w:rFonts w:ascii="Arial"/>
          <w:i/>
          <w:color w:val="231F20"/>
          <w:spacing w:val="-14"/>
          <w:sz w:val="20"/>
        </w:rPr>
        <w:t> </w:t>
      </w:r>
      <w:r>
        <w:rPr>
          <w:rFonts w:ascii="Arial"/>
          <w:i/>
          <w:color w:val="231F20"/>
          <w:sz w:val="20"/>
        </w:rPr>
        <w:t>more</w:t>
      </w:r>
      <w:r>
        <w:rPr>
          <w:rFonts w:ascii="Arial"/>
          <w:i/>
          <w:color w:val="231F20"/>
          <w:spacing w:val="-14"/>
          <w:sz w:val="20"/>
        </w:rPr>
        <w:t> </w:t>
      </w:r>
      <w:r>
        <w:rPr>
          <w:rFonts w:ascii="Arial"/>
          <w:i/>
          <w:color w:val="231F20"/>
          <w:sz w:val="20"/>
        </w:rPr>
        <w:t>information</w:t>
      </w:r>
      <w:r>
        <w:rPr>
          <w:rFonts w:ascii="Arial"/>
          <w:i/>
          <w:color w:val="231F20"/>
          <w:spacing w:val="-14"/>
          <w:sz w:val="20"/>
        </w:rPr>
        <w:t> </w:t>
      </w:r>
      <w:r>
        <w:rPr>
          <w:rFonts w:ascii="Arial"/>
          <w:i/>
          <w:color w:val="231F20"/>
          <w:sz w:val="20"/>
        </w:rPr>
        <w:t>on</w:t>
      </w:r>
      <w:r>
        <w:rPr>
          <w:rFonts w:ascii="Arial"/>
          <w:i/>
          <w:color w:val="231F20"/>
          <w:spacing w:val="-14"/>
          <w:sz w:val="20"/>
        </w:rPr>
        <w:t> </w:t>
      </w:r>
      <w:r>
        <w:rPr>
          <w:rFonts w:ascii="Arial"/>
          <w:i/>
          <w:color w:val="231F20"/>
          <w:sz w:val="20"/>
        </w:rPr>
        <w:t>reporting</w:t>
      </w:r>
      <w:r>
        <w:rPr>
          <w:rFonts w:ascii="Arial"/>
          <w:i/>
          <w:color w:val="231F20"/>
          <w:spacing w:val="-14"/>
          <w:sz w:val="20"/>
        </w:rPr>
        <w:t> </w:t>
      </w:r>
      <w:r>
        <w:rPr>
          <w:rFonts w:ascii="Arial"/>
          <w:i/>
          <w:color w:val="231F20"/>
          <w:sz w:val="20"/>
        </w:rPr>
        <w:t>special</w:t>
      </w:r>
      <w:r>
        <w:rPr>
          <w:rFonts w:ascii="Arial"/>
          <w:i/>
          <w:color w:val="231F20"/>
          <w:spacing w:val="-14"/>
          <w:sz w:val="20"/>
        </w:rPr>
        <w:t> </w:t>
      </w:r>
      <w:r>
        <w:rPr>
          <w:rFonts w:ascii="Arial"/>
          <w:i/>
          <w:color w:val="231F20"/>
          <w:sz w:val="20"/>
        </w:rPr>
        <w:t>wage payments, see Pub. 957.</w:t>
      </w:r>
    </w:p>
    <w:p>
      <w:pPr>
        <w:pStyle w:val="BodyText"/>
        <w:spacing w:line="232" w:lineRule="auto" w:before="170"/>
        <w:ind w:left="119" w:right="117"/>
      </w:pPr>
      <w:r>
        <w:rPr>
          <w:rFonts w:ascii="Arial Black" w:hAnsi="Arial Black"/>
          <w:color w:val="231F20"/>
        </w:rPr>
        <w:t>Box</w:t>
      </w:r>
      <w:r>
        <w:rPr>
          <w:rFonts w:ascii="Arial Black" w:hAnsi="Arial Black"/>
          <w:color w:val="231F20"/>
          <w:spacing w:val="-17"/>
        </w:rPr>
        <w:t> </w:t>
      </w:r>
      <w:r>
        <w:rPr>
          <w:rFonts w:ascii="Arial Black" w:hAnsi="Arial Black"/>
          <w:color w:val="231F20"/>
        </w:rPr>
        <w:t>12—Codes.</w:t>
      </w:r>
      <w:r>
        <w:rPr>
          <w:rFonts w:ascii="Arial Black" w:hAnsi="Arial Black"/>
          <w:color w:val="231F20"/>
          <w:spacing w:val="26"/>
        </w:rPr>
        <w:t> </w:t>
      </w:r>
      <w:r>
        <w:rPr>
          <w:color w:val="231F20"/>
        </w:rPr>
        <w:t>Complete</w:t>
      </w:r>
      <w:r>
        <w:rPr>
          <w:color w:val="231F20"/>
          <w:spacing w:val="-10"/>
        </w:rPr>
        <w:t> </w:t>
      </w:r>
      <w:r>
        <w:rPr>
          <w:color w:val="231F20"/>
        </w:rPr>
        <w:t>and</w:t>
      </w:r>
      <w:r>
        <w:rPr>
          <w:color w:val="231F20"/>
          <w:spacing w:val="-10"/>
        </w:rPr>
        <w:t> </w:t>
      </w:r>
      <w:r>
        <w:rPr>
          <w:color w:val="231F20"/>
        </w:rPr>
        <w:t>code</w:t>
      </w:r>
      <w:r>
        <w:rPr>
          <w:color w:val="231F20"/>
          <w:spacing w:val="-10"/>
        </w:rPr>
        <w:t> </w:t>
      </w:r>
      <w:r>
        <w:rPr>
          <w:color w:val="231F20"/>
        </w:rPr>
        <w:t>this</w:t>
      </w:r>
      <w:r>
        <w:rPr>
          <w:color w:val="231F20"/>
          <w:spacing w:val="-10"/>
        </w:rPr>
        <w:t> </w:t>
      </w:r>
      <w:r>
        <w:rPr>
          <w:color w:val="231F20"/>
        </w:rPr>
        <w:t>box</w:t>
      </w:r>
      <w:r>
        <w:rPr>
          <w:color w:val="231F20"/>
          <w:spacing w:val="-10"/>
        </w:rPr>
        <w:t> </w:t>
      </w:r>
      <w:r>
        <w:rPr>
          <w:color w:val="231F20"/>
        </w:rPr>
        <w:t>for</w:t>
      </w:r>
      <w:r>
        <w:rPr>
          <w:color w:val="231F20"/>
          <w:spacing w:val="-10"/>
        </w:rPr>
        <w:t> </w:t>
      </w:r>
      <w:r>
        <w:rPr>
          <w:color w:val="231F20"/>
        </w:rPr>
        <w:t>all items described below. Note that the codes do not relate to</w:t>
      </w:r>
      <w:r>
        <w:rPr>
          <w:color w:val="231F20"/>
          <w:spacing w:val="-14"/>
        </w:rPr>
        <w:t> </w:t>
      </w:r>
      <w:r>
        <w:rPr>
          <w:color w:val="231F20"/>
        </w:rPr>
        <w:t>where</w:t>
      </w:r>
      <w:r>
        <w:rPr>
          <w:color w:val="231F20"/>
          <w:spacing w:val="-14"/>
        </w:rPr>
        <w:t> </w:t>
      </w:r>
      <w:r>
        <w:rPr>
          <w:color w:val="231F20"/>
        </w:rPr>
        <w:t>they</w:t>
      </w:r>
      <w:r>
        <w:rPr>
          <w:color w:val="231F20"/>
          <w:spacing w:val="-13"/>
        </w:rPr>
        <w:t> </w:t>
      </w:r>
      <w:r>
        <w:rPr>
          <w:color w:val="231F20"/>
        </w:rPr>
        <w:t>should</w:t>
      </w:r>
      <w:r>
        <w:rPr>
          <w:color w:val="231F20"/>
          <w:spacing w:val="-14"/>
        </w:rPr>
        <w:t> </w:t>
      </w:r>
      <w:r>
        <w:rPr>
          <w:color w:val="231F20"/>
        </w:rPr>
        <w:t>be</w:t>
      </w:r>
      <w:r>
        <w:rPr>
          <w:color w:val="231F20"/>
          <w:spacing w:val="-14"/>
        </w:rPr>
        <w:t> </w:t>
      </w:r>
      <w:r>
        <w:rPr>
          <w:color w:val="231F20"/>
        </w:rPr>
        <w:t>entered</w:t>
      </w:r>
      <w:r>
        <w:rPr>
          <w:color w:val="231F20"/>
          <w:spacing w:val="-13"/>
        </w:rPr>
        <w:t> </w:t>
      </w:r>
      <w:r>
        <w:rPr>
          <w:color w:val="231F20"/>
        </w:rPr>
        <w:t>in</w:t>
      </w:r>
      <w:r>
        <w:rPr>
          <w:color w:val="231F20"/>
          <w:spacing w:val="-14"/>
        </w:rPr>
        <w:t> </w:t>
      </w:r>
      <w:r>
        <w:rPr>
          <w:color w:val="231F20"/>
        </w:rPr>
        <w:t>boxes</w:t>
      </w:r>
      <w:r>
        <w:rPr>
          <w:color w:val="231F20"/>
          <w:spacing w:val="-14"/>
        </w:rPr>
        <w:t> </w:t>
      </w:r>
      <w:r>
        <w:rPr>
          <w:color w:val="231F20"/>
        </w:rPr>
        <w:t>12a</w:t>
      </w:r>
      <w:r>
        <w:rPr>
          <w:color w:val="231F20"/>
          <w:spacing w:val="-13"/>
        </w:rPr>
        <w:t> </w:t>
      </w:r>
      <w:r>
        <w:rPr>
          <w:color w:val="231F20"/>
        </w:rPr>
        <w:t>through</w:t>
      </w:r>
      <w:r>
        <w:rPr>
          <w:color w:val="231F20"/>
          <w:spacing w:val="-14"/>
        </w:rPr>
        <w:t> </w:t>
      </w:r>
      <w:r>
        <w:rPr>
          <w:color w:val="231F20"/>
        </w:rPr>
        <w:t>12d on Form W-2. For example, if you are only required to report code D in box 12, you can enter code D and the amount in box 12a of Form W-2. Report in box 12 any items</w:t>
      </w:r>
      <w:r>
        <w:rPr>
          <w:color w:val="231F20"/>
          <w:spacing w:val="-11"/>
        </w:rPr>
        <w:t> </w:t>
      </w:r>
      <w:r>
        <w:rPr>
          <w:color w:val="231F20"/>
        </w:rPr>
        <w:t>that</w:t>
      </w:r>
      <w:r>
        <w:rPr>
          <w:color w:val="231F20"/>
          <w:spacing w:val="-11"/>
        </w:rPr>
        <w:t> </w:t>
      </w:r>
      <w:r>
        <w:rPr>
          <w:color w:val="231F20"/>
        </w:rPr>
        <w:t>are</w:t>
      </w:r>
      <w:r>
        <w:rPr>
          <w:color w:val="231F20"/>
          <w:spacing w:val="-11"/>
        </w:rPr>
        <w:t> </w:t>
      </w:r>
      <w:r>
        <w:rPr>
          <w:color w:val="231F20"/>
        </w:rPr>
        <w:t>listed</w:t>
      </w:r>
      <w:r>
        <w:rPr>
          <w:color w:val="231F20"/>
          <w:spacing w:val="-11"/>
        </w:rPr>
        <w:t> </w:t>
      </w:r>
      <w:r>
        <w:rPr>
          <w:color w:val="231F20"/>
        </w:rPr>
        <w:t>as</w:t>
      </w:r>
      <w:r>
        <w:rPr>
          <w:color w:val="231F20"/>
          <w:spacing w:val="-11"/>
        </w:rPr>
        <w:t> </w:t>
      </w:r>
      <w:r>
        <w:rPr>
          <w:color w:val="231F20"/>
        </w:rPr>
        <w:t>codes</w:t>
      </w:r>
      <w:r>
        <w:rPr>
          <w:color w:val="231F20"/>
          <w:spacing w:val="-11"/>
        </w:rPr>
        <w:t> </w:t>
      </w:r>
      <w:r>
        <w:rPr>
          <w:color w:val="231F20"/>
        </w:rPr>
        <w:t>A</w:t>
      </w:r>
      <w:r>
        <w:rPr>
          <w:color w:val="231F20"/>
          <w:spacing w:val="-11"/>
        </w:rPr>
        <w:t> </w:t>
      </w:r>
      <w:r>
        <w:rPr>
          <w:color w:val="231F20"/>
        </w:rPr>
        <w:t>through</w:t>
      </w:r>
      <w:r>
        <w:rPr>
          <w:color w:val="231F20"/>
          <w:spacing w:val="-11"/>
        </w:rPr>
        <w:t> </w:t>
      </w:r>
      <w:r>
        <w:rPr>
          <w:color w:val="231F20"/>
        </w:rPr>
        <w:t>II.</w:t>
      </w:r>
      <w:r>
        <w:rPr>
          <w:color w:val="231F20"/>
          <w:spacing w:val="-11"/>
        </w:rPr>
        <w:t> </w:t>
      </w:r>
      <w:r>
        <w:rPr>
          <w:color w:val="231F20"/>
        </w:rPr>
        <w:t>Do</w:t>
      </w:r>
      <w:r>
        <w:rPr>
          <w:color w:val="231F20"/>
          <w:spacing w:val="-11"/>
        </w:rPr>
        <w:t> </w:t>
      </w:r>
      <w:r>
        <w:rPr>
          <w:color w:val="231F20"/>
        </w:rPr>
        <w:t>not</w:t>
      </w:r>
      <w:r>
        <w:rPr>
          <w:color w:val="231F20"/>
          <w:spacing w:val="-11"/>
        </w:rPr>
        <w:t> </w:t>
      </w:r>
      <w:r>
        <w:rPr>
          <w:color w:val="231F20"/>
        </w:rPr>
        <w:t>report</w:t>
      </w:r>
      <w:r>
        <w:rPr>
          <w:color w:val="231F20"/>
          <w:spacing w:val="-11"/>
        </w:rPr>
        <w:t> </w:t>
      </w:r>
      <w:r>
        <w:rPr>
          <w:color w:val="231F20"/>
        </w:rPr>
        <w:t>in box 12 section 414(h)(2) contributions (relating to certain state or local government plans). Instead, use box 14 for these items and any other information that you wish to give to your employee. For example, union dues and uniform payments may be reported in box 14.</w:t>
      </w:r>
    </w:p>
    <w:p>
      <w:pPr>
        <w:spacing w:line="232" w:lineRule="auto" w:before="92"/>
        <w:ind w:left="815" w:right="34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44000">
                <wp:simplePos x="0" y="0"/>
                <wp:positionH relativeFrom="page">
                  <wp:posOffset>4000500</wp:posOffset>
                </wp:positionH>
                <wp:positionV relativeFrom="paragraph">
                  <wp:posOffset>80146</wp:posOffset>
                </wp:positionV>
                <wp:extent cx="387350" cy="38735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387350" cy="387350"/>
                          <a:chExt cx="387350" cy="387350"/>
                        </a:xfrm>
                      </wpg:grpSpPr>
                      <wps:wsp>
                        <wps:cNvPr id="137" name="Graphic 137"/>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139" name="Textbox 139"/>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6.310729pt;width:30.5pt;height:30.5pt;mso-position-horizontal-relative:page;mso-position-vertical-relative:paragraph;z-index:15744000" id="docshapegroup135" coordorigin="6300,126" coordsize="610,610">
                <v:shape style="position:absolute;left:6300;top:126;width:610;height:610" id="docshape136" coordorigin="6300,126" coordsize="610,610" path="m6871,126l6338,126,6323,129,6311,137,6303,149,6300,164,6300,697,6303,712,6311,724,6323,732,6338,735,6871,735,6886,732,6898,724,6906,712,6909,697,6909,164,6906,149,6898,137,6886,129,6871,126xe" filled="true" fillcolor="#000000" stroked="false">
                  <v:path arrowok="t"/>
                  <v:fill type="solid"/>
                </v:shape>
                <v:shape style="position:absolute;left:6350;top:176;width:508;height:508" id="docshape137" coordorigin="6351,177" coordsize="508,508" path="m6605,177l6537,186,6477,212,6425,251,6385,303,6360,363,6351,431,6360,498,6385,559,6425,610,6477,650,6537,676,6605,685,6672,676,6733,650,6784,610,6824,559,6849,498,6858,431,6849,363,6824,303,6784,251,6733,212,6672,186,6605,177xe" filled="true" fillcolor="#ffffff" stroked="false">
                  <v:path arrowok="t"/>
                  <v:fill type="solid"/>
                </v:shape>
                <v:shape style="position:absolute;left:6300;top:126;width:610;height:610" type="#_x0000_t202" id="docshape138"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b/>
          <w:i/>
          <w:color w:val="231F20"/>
          <w:sz w:val="20"/>
        </w:rPr>
        <w:t>On</w:t>
      </w:r>
      <w:r>
        <w:rPr>
          <w:rFonts w:ascii="Arial"/>
          <w:b/>
          <w:i/>
          <w:color w:val="231F20"/>
          <w:spacing w:val="-3"/>
          <w:sz w:val="20"/>
        </w:rPr>
        <w:t> </w:t>
      </w:r>
      <w:r>
        <w:rPr>
          <w:rFonts w:ascii="Arial"/>
          <w:b/>
          <w:i/>
          <w:color w:val="231F20"/>
          <w:sz w:val="20"/>
        </w:rPr>
        <w:t>Copy</w:t>
      </w:r>
      <w:r>
        <w:rPr>
          <w:rFonts w:ascii="Arial"/>
          <w:b/>
          <w:i/>
          <w:color w:val="231F20"/>
          <w:spacing w:val="-3"/>
          <w:sz w:val="20"/>
        </w:rPr>
        <w:t> </w:t>
      </w:r>
      <w:r>
        <w:rPr>
          <w:rFonts w:ascii="Arial"/>
          <w:b/>
          <w:i/>
          <w:color w:val="231F20"/>
          <w:sz w:val="20"/>
        </w:rPr>
        <w:t>A</w:t>
      </w:r>
      <w:r>
        <w:rPr>
          <w:rFonts w:ascii="Arial"/>
          <w:b/>
          <w:i/>
          <w:color w:val="231F20"/>
          <w:spacing w:val="-3"/>
          <w:sz w:val="20"/>
        </w:rPr>
        <w:t> </w:t>
      </w:r>
      <w:r>
        <w:rPr>
          <w:rFonts w:ascii="Arial"/>
          <w:b/>
          <w:i/>
          <w:color w:val="231F20"/>
          <w:sz w:val="20"/>
        </w:rPr>
        <w:t>(Form</w:t>
      </w:r>
      <w:r>
        <w:rPr>
          <w:rFonts w:ascii="Arial"/>
          <w:b/>
          <w:i/>
          <w:color w:val="231F20"/>
          <w:spacing w:val="-3"/>
          <w:sz w:val="20"/>
        </w:rPr>
        <w:t> </w:t>
      </w:r>
      <w:r>
        <w:rPr>
          <w:rFonts w:ascii="Arial"/>
          <w:b/>
          <w:i/>
          <w:color w:val="231F20"/>
          <w:sz w:val="20"/>
        </w:rPr>
        <w:t>W-2),</w:t>
      </w:r>
      <w:r>
        <w:rPr>
          <w:rFonts w:ascii="Arial"/>
          <w:b/>
          <w:i/>
          <w:color w:val="231F20"/>
          <w:spacing w:val="-3"/>
          <w:sz w:val="20"/>
        </w:rPr>
        <w:t> </w:t>
      </w:r>
      <w:r>
        <w:rPr>
          <w:rFonts w:ascii="Arial"/>
          <w:b/>
          <w:i/>
          <w:color w:val="231F20"/>
          <w:sz w:val="20"/>
        </w:rPr>
        <w:t>do</w:t>
      </w:r>
      <w:r>
        <w:rPr>
          <w:rFonts w:ascii="Arial"/>
          <w:b/>
          <w:i/>
          <w:color w:val="231F20"/>
          <w:spacing w:val="-3"/>
          <w:sz w:val="20"/>
        </w:rPr>
        <w:t> </w:t>
      </w:r>
      <w:r>
        <w:rPr>
          <w:rFonts w:ascii="Arial"/>
          <w:b/>
          <w:i/>
          <w:color w:val="231F20"/>
          <w:sz w:val="20"/>
        </w:rPr>
        <w:t>not</w:t>
      </w:r>
      <w:r>
        <w:rPr>
          <w:rFonts w:ascii="Arial"/>
          <w:b/>
          <w:i/>
          <w:color w:val="231F20"/>
          <w:spacing w:val="-3"/>
          <w:sz w:val="20"/>
        </w:rPr>
        <w:t> </w:t>
      </w:r>
      <w:r>
        <w:rPr>
          <w:rFonts w:ascii="Arial"/>
          <w:b/>
          <w:i/>
          <w:color w:val="231F20"/>
          <w:sz w:val="20"/>
        </w:rPr>
        <w:t>enter</w:t>
      </w:r>
      <w:r>
        <w:rPr>
          <w:rFonts w:ascii="Arial"/>
          <w:b/>
          <w:i/>
          <w:color w:val="231F20"/>
          <w:spacing w:val="-3"/>
          <w:sz w:val="20"/>
        </w:rPr>
        <w:t> </w:t>
      </w:r>
      <w:r>
        <w:rPr>
          <w:rFonts w:ascii="Arial"/>
          <w:b/>
          <w:i/>
          <w:color w:val="231F20"/>
          <w:sz w:val="20"/>
        </w:rPr>
        <w:t>more than four items in box 12.</w:t>
      </w:r>
      <w:r>
        <w:rPr>
          <w:rFonts w:ascii="Arial"/>
          <w:b/>
          <w:i/>
          <w:color w:val="231F20"/>
          <w:spacing w:val="-1"/>
          <w:sz w:val="20"/>
        </w:rPr>
        <w:t> </w:t>
      </w:r>
      <w:r>
        <w:rPr>
          <w:rFonts w:ascii="Arial"/>
          <w:i/>
          <w:color w:val="231F20"/>
          <w:sz w:val="20"/>
        </w:rPr>
        <w:t>If</w:t>
      </w:r>
      <w:r>
        <w:rPr>
          <w:rFonts w:ascii="Arial"/>
          <w:i/>
          <w:color w:val="231F20"/>
          <w:spacing w:val="-5"/>
          <w:sz w:val="20"/>
        </w:rPr>
        <w:t> </w:t>
      </w:r>
      <w:r>
        <w:rPr>
          <w:rFonts w:ascii="Arial"/>
          <w:i/>
          <w:color w:val="231F20"/>
          <w:sz w:val="20"/>
        </w:rPr>
        <w:t>more</w:t>
      </w:r>
      <w:r>
        <w:rPr>
          <w:rFonts w:ascii="Arial"/>
          <w:i/>
          <w:color w:val="231F20"/>
          <w:spacing w:val="-5"/>
          <w:sz w:val="20"/>
        </w:rPr>
        <w:t> </w:t>
      </w:r>
      <w:r>
        <w:rPr>
          <w:rFonts w:ascii="Arial"/>
          <w:i/>
          <w:color w:val="231F20"/>
          <w:sz w:val="20"/>
        </w:rPr>
        <w:t>than</w:t>
      </w:r>
      <w:r>
        <w:rPr>
          <w:rFonts w:ascii="Arial"/>
          <w:i/>
          <w:color w:val="231F20"/>
          <w:spacing w:val="-5"/>
          <w:sz w:val="20"/>
        </w:rPr>
        <w:t> </w:t>
      </w:r>
      <w:r>
        <w:rPr>
          <w:rFonts w:ascii="Arial"/>
          <w:i/>
          <w:color w:val="231F20"/>
          <w:sz w:val="20"/>
        </w:rPr>
        <w:t>four items need to be reported in box 12, use a</w:t>
      </w:r>
    </w:p>
    <w:p>
      <w:pPr>
        <w:spacing w:line="232" w:lineRule="auto" w:before="3"/>
        <w:ind w:left="119" w:right="586" w:firstLine="0"/>
        <w:jc w:val="both"/>
        <w:rPr>
          <w:rFonts w:ascii="Arial"/>
          <w:i/>
          <w:sz w:val="20"/>
        </w:rPr>
      </w:pPr>
      <w:r>
        <w:rPr>
          <w:rFonts w:ascii="Arial"/>
          <w:i/>
          <w:color w:val="231F20"/>
          <w:sz w:val="20"/>
        </w:rPr>
        <w:t>separate</w:t>
      </w:r>
      <w:r>
        <w:rPr>
          <w:rFonts w:ascii="Arial"/>
          <w:i/>
          <w:color w:val="231F20"/>
          <w:spacing w:val="-14"/>
          <w:sz w:val="20"/>
        </w:rPr>
        <w:t> </w:t>
      </w:r>
      <w:r>
        <w:rPr>
          <w:rFonts w:ascii="Arial"/>
          <w:i/>
          <w:color w:val="231F20"/>
          <w:sz w:val="20"/>
        </w:rPr>
        <w:t>Form</w:t>
      </w:r>
      <w:r>
        <w:rPr>
          <w:rFonts w:ascii="Arial"/>
          <w:i/>
          <w:color w:val="231F20"/>
          <w:spacing w:val="-14"/>
          <w:sz w:val="20"/>
        </w:rPr>
        <w:t> </w:t>
      </w:r>
      <w:r>
        <w:rPr>
          <w:rFonts w:ascii="Arial"/>
          <w:i/>
          <w:color w:val="231F20"/>
          <w:sz w:val="20"/>
        </w:rPr>
        <w:t>W-2</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report</w:t>
      </w:r>
      <w:r>
        <w:rPr>
          <w:rFonts w:ascii="Arial"/>
          <w:i/>
          <w:color w:val="231F20"/>
          <w:spacing w:val="-13"/>
          <w:sz w:val="20"/>
        </w:rPr>
        <w:t> </w:t>
      </w:r>
      <w:r>
        <w:rPr>
          <w:rFonts w:ascii="Arial"/>
          <w:i/>
          <w:color w:val="231F20"/>
          <w:sz w:val="20"/>
        </w:rPr>
        <w:t>the</w:t>
      </w:r>
      <w:r>
        <w:rPr>
          <w:rFonts w:ascii="Arial"/>
          <w:i/>
          <w:color w:val="231F20"/>
          <w:spacing w:val="-14"/>
          <w:sz w:val="20"/>
        </w:rPr>
        <w:t> </w:t>
      </w:r>
      <w:r>
        <w:rPr>
          <w:rFonts w:ascii="Arial"/>
          <w:i/>
          <w:color w:val="231F20"/>
          <w:sz w:val="20"/>
        </w:rPr>
        <w:t>additional</w:t>
      </w:r>
      <w:r>
        <w:rPr>
          <w:rFonts w:ascii="Arial"/>
          <w:i/>
          <w:color w:val="231F20"/>
          <w:spacing w:val="-14"/>
          <w:sz w:val="20"/>
        </w:rPr>
        <w:t> </w:t>
      </w:r>
      <w:r>
        <w:rPr>
          <w:rFonts w:ascii="Arial"/>
          <w:i/>
          <w:color w:val="231F20"/>
          <w:sz w:val="20"/>
        </w:rPr>
        <w:t>items</w:t>
      </w:r>
      <w:r>
        <w:rPr>
          <w:rFonts w:ascii="Arial"/>
          <w:i/>
          <w:color w:val="231F20"/>
          <w:spacing w:val="-14"/>
          <w:sz w:val="20"/>
        </w:rPr>
        <w:t> </w:t>
      </w:r>
      <w:r>
        <w:rPr>
          <w:rFonts w:ascii="Arial"/>
          <w:i/>
          <w:color w:val="231F20"/>
          <w:sz w:val="20"/>
        </w:rPr>
        <w:t>(but enter</w:t>
      </w:r>
      <w:r>
        <w:rPr>
          <w:rFonts w:ascii="Arial"/>
          <w:i/>
          <w:color w:val="231F20"/>
          <w:spacing w:val="-10"/>
          <w:sz w:val="20"/>
        </w:rPr>
        <w:t> </w:t>
      </w:r>
      <w:r>
        <w:rPr>
          <w:rFonts w:ascii="Arial"/>
          <w:i/>
          <w:color w:val="231F20"/>
          <w:sz w:val="20"/>
        </w:rPr>
        <w:t>no</w:t>
      </w:r>
      <w:r>
        <w:rPr>
          <w:rFonts w:ascii="Arial"/>
          <w:i/>
          <w:color w:val="231F20"/>
          <w:spacing w:val="-10"/>
          <w:sz w:val="20"/>
        </w:rPr>
        <w:t> </w:t>
      </w:r>
      <w:r>
        <w:rPr>
          <w:rFonts w:ascii="Arial"/>
          <w:i/>
          <w:color w:val="231F20"/>
          <w:sz w:val="20"/>
        </w:rPr>
        <w:t>more</w:t>
      </w:r>
      <w:r>
        <w:rPr>
          <w:rFonts w:ascii="Arial"/>
          <w:i/>
          <w:color w:val="231F20"/>
          <w:spacing w:val="-10"/>
          <w:sz w:val="20"/>
        </w:rPr>
        <w:t> </w:t>
      </w:r>
      <w:r>
        <w:rPr>
          <w:rFonts w:ascii="Arial"/>
          <w:i/>
          <w:color w:val="231F20"/>
          <w:sz w:val="20"/>
        </w:rPr>
        <w:t>than</w:t>
      </w:r>
      <w:r>
        <w:rPr>
          <w:rFonts w:ascii="Arial"/>
          <w:i/>
          <w:color w:val="231F20"/>
          <w:spacing w:val="-10"/>
          <w:sz w:val="20"/>
        </w:rPr>
        <w:t> </w:t>
      </w:r>
      <w:r>
        <w:rPr>
          <w:rFonts w:ascii="Arial"/>
          <w:i/>
          <w:color w:val="231F20"/>
          <w:sz w:val="20"/>
        </w:rPr>
        <w:t>four</w:t>
      </w:r>
      <w:r>
        <w:rPr>
          <w:rFonts w:ascii="Arial"/>
          <w:i/>
          <w:color w:val="231F20"/>
          <w:spacing w:val="-10"/>
          <w:sz w:val="20"/>
        </w:rPr>
        <w:t> </w:t>
      </w:r>
      <w:r>
        <w:rPr>
          <w:rFonts w:ascii="Arial"/>
          <w:i/>
          <w:color w:val="231F20"/>
          <w:sz w:val="20"/>
        </w:rPr>
        <w:t>items</w:t>
      </w:r>
      <w:r>
        <w:rPr>
          <w:rFonts w:ascii="Arial"/>
          <w:i/>
          <w:color w:val="231F20"/>
          <w:spacing w:val="-10"/>
          <w:sz w:val="20"/>
        </w:rPr>
        <w:t> </w:t>
      </w:r>
      <w:r>
        <w:rPr>
          <w:rFonts w:ascii="Arial"/>
          <w:i/>
          <w:color w:val="231F20"/>
          <w:sz w:val="20"/>
        </w:rPr>
        <w:t>on</w:t>
      </w:r>
      <w:r>
        <w:rPr>
          <w:rFonts w:ascii="Arial"/>
          <w:i/>
          <w:color w:val="231F20"/>
          <w:spacing w:val="-10"/>
          <w:sz w:val="20"/>
        </w:rPr>
        <w:t> </w:t>
      </w:r>
      <w:r>
        <w:rPr>
          <w:rFonts w:ascii="Arial"/>
          <w:i/>
          <w:color w:val="231F20"/>
          <w:sz w:val="20"/>
        </w:rPr>
        <w:t>each</w:t>
      </w:r>
      <w:r>
        <w:rPr>
          <w:rFonts w:ascii="Arial"/>
          <w:i/>
          <w:color w:val="231F20"/>
          <w:spacing w:val="-10"/>
          <w:sz w:val="20"/>
        </w:rPr>
        <w:t> </w:t>
      </w:r>
      <w:r>
        <w:rPr>
          <w:rFonts w:ascii="Arial"/>
          <w:i/>
          <w:color w:val="231F20"/>
          <w:sz w:val="20"/>
        </w:rPr>
        <w:t>Copy</w:t>
      </w:r>
      <w:r>
        <w:rPr>
          <w:rFonts w:ascii="Arial"/>
          <w:i/>
          <w:color w:val="231F20"/>
          <w:spacing w:val="-10"/>
          <w:sz w:val="20"/>
        </w:rPr>
        <w:t> </w:t>
      </w:r>
      <w:r>
        <w:rPr>
          <w:rFonts w:ascii="Arial"/>
          <w:i/>
          <w:color w:val="231F20"/>
          <w:sz w:val="20"/>
        </w:rPr>
        <w:t>A</w:t>
      </w:r>
      <w:r>
        <w:rPr>
          <w:rFonts w:ascii="Arial"/>
          <w:i/>
          <w:color w:val="231F20"/>
          <w:spacing w:val="-10"/>
          <w:sz w:val="20"/>
        </w:rPr>
        <w:t> </w:t>
      </w:r>
      <w:r>
        <w:rPr>
          <w:rFonts w:ascii="Arial"/>
          <w:i/>
          <w:color w:val="231F20"/>
          <w:sz w:val="20"/>
        </w:rPr>
        <w:t>(Form W-2)).</w:t>
      </w:r>
      <w:r>
        <w:rPr>
          <w:rFonts w:ascii="Arial"/>
          <w:i/>
          <w:color w:val="231F20"/>
          <w:spacing w:val="-11"/>
          <w:sz w:val="20"/>
        </w:rPr>
        <w:t> </w:t>
      </w:r>
      <w:r>
        <w:rPr>
          <w:rFonts w:ascii="Arial"/>
          <w:i/>
          <w:color w:val="231F20"/>
          <w:sz w:val="20"/>
        </w:rPr>
        <w:t>On</w:t>
      </w:r>
      <w:r>
        <w:rPr>
          <w:rFonts w:ascii="Arial"/>
          <w:i/>
          <w:color w:val="231F20"/>
          <w:spacing w:val="-11"/>
          <w:sz w:val="20"/>
        </w:rPr>
        <w:t> </w:t>
      </w:r>
      <w:r>
        <w:rPr>
          <w:rFonts w:ascii="Arial"/>
          <w:i/>
          <w:color w:val="231F20"/>
          <w:sz w:val="20"/>
        </w:rPr>
        <w:t>all</w:t>
      </w:r>
      <w:r>
        <w:rPr>
          <w:rFonts w:ascii="Arial"/>
          <w:i/>
          <w:color w:val="231F20"/>
          <w:spacing w:val="-10"/>
          <w:sz w:val="20"/>
        </w:rPr>
        <w:t> </w:t>
      </w:r>
      <w:r>
        <w:rPr>
          <w:rFonts w:ascii="Arial"/>
          <w:i/>
          <w:color w:val="231F20"/>
          <w:sz w:val="20"/>
        </w:rPr>
        <w:t>other</w:t>
      </w:r>
      <w:r>
        <w:rPr>
          <w:rFonts w:ascii="Arial"/>
          <w:i/>
          <w:color w:val="231F20"/>
          <w:spacing w:val="-11"/>
          <w:sz w:val="20"/>
        </w:rPr>
        <w:t> </w:t>
      </w:r>
      <w:r>
        <w:rPr>
          <w:rFonts w:ascii="Arial"/>
          <w:i/>
          <w:color w:val="231F20"/>
          <w:sz w:val="20"/>
        </w:rPr>
        <w:t>copies</w:t>
      </w:r>
      <w:r>
        <w:rPr>
          <w:rFonts w:ascii="Arial"/>
          <w:i/>
          <w:color w:val="231F20"/>
          <w:spacing w:val="-10"/>
          <w:sz w:val="20"/>
        </w:rPr>
        <w:t> </w:t>
      </w:r>
      <w:r>
        <w:rPr>
          <w:rFonts w:ascii="Arial"/>
          <w:i/>
          <w:color w:val="231F20"/>
          <w:sz w:val="20"/>
        </w:rPr>
        <w:t>of</w:t>
      </w:r>
      <w:r>
        <w:rPr>
          <w:rFonts w:ascii="Arial"/>
          <w:i/>
          <w:color w:val="231F20"/>
          <w:spacing w:val="-11"/>
          <w:sz w:val="20"/>
        </w:rPr>
        <w:t> </w:t>
      </w:r>
      <w:r>
        <w:rPr>
          <w:rFonts w:ascii="Arial"/>
          <w:i/>
          <w:color w:val="231F20"/>
          <w:sz w:val="20"/>
        </w:rPr>
        <w:t>Form</w:t>
      </w:r>
      <w:r>
        <w:rPr>
          <w:rFonts w:ascii="Arial"/>
          <w:i/>
          <w:color w:val="231F20"/>
          <w:spacing w:val="-10"/>
          <w:sz w:val="20"/>
        </w:rPr>
        <w:t> </w:t>
      </w:r>
      <w:r>
        <w:rPr>
          <w:rFonts w:ascii="Arial"/>
          <w:i/>
          <w:color w:val="231F20"/>
          <w:sz w:val="20"/>
        </w:rPr>
        <w:t>W-2</w:t>
      </w:r>
      <w:r>
        <w:rPr>
          <w:rFonts w:ascii="Arial"/>
          <w:i/>
          <w:color w:val="231F20"/>
          <w:spacing w:val="-11"/>
          <w:sz w:val="20"/>
        </w:rPr>
        <w:t> </w:t>
      </w:r>
      <w:r>
        <w:rPr>
          <w:rFonts w:ascii="Arial"/>
          <w:i/>
          <w:color w:val="231F20"/>
          <w:sz w:val="20"/>
        </w:rPr>
        <w:t>(Copies</w:t>
      </w:r>
      <w:r>
        <w:rPr>
          <w:rFonts w:ascii="Arial"/>
          <w:i/>
          <w:color w:val="231F20"/>
          <w:spacing w:val="-10"/>
          <w:sz w:val="20"/>
        </w:rPr>
        <w:t> </w:t>
      </w:r>
      <w:r>
        <w:rPr>
          <w:rFonts w:ascii="Arial"/>
          <w:i/>
          <w:color w:val="231F20"/>
          <w:sz w:val="20"/>
        </w:rPr>
        <w:t>B,</w:t>
      </w:r>
      <w:r>
        <w:rPr>
          <w:rFonts w:ascii="Arial"/>
          <w:i/>
          <w:color w:val="231F20"/>
          <w:spacing w:val="-11"/>
          <w:sz w:val="20"/>
        </w:rPr>
        <w:t> </w:t>
      </w:r>
      <w:r>
        <w:rPr>
          <w:rFonts w:ascii="Arial"/>
          <w:i/>
          <w:color w:val="231F20"/>
          <w:spacing w:val="-5"/>
          <w:sz w:val="20"/>
        </w:rPr>
        <w:t>C,</w:t>
      </w:r>
    </w:p>
    <w:p>
      <w:pPr>
        <w:spacing w:line="232" w:lineRule="auto" w:before="3"/>
        <w:ind w:left="120" w:right="117" w:firstLine="0"/>
        <w:jc w:val="left"/>
        <w:rPr>
          <w:rFonts w:ascii="Arial"/>
          <w:i/>
          <w:sz w:val="20"/>
        </w:rPr>
      </w:pPr>
      <w:r>
        <w:rPr>
          <w:rFonts w:ascii="Arial"/>
          <w:i/>
          <w:color w:val="231F20"/>
          <w:sz w:val="20"/>
        </w:rPr>
        <w:t>etc.),</w:t>
      </w:r>
      <w:r>
        <w:rPr>
          <w:rFonts w:ascii="Arial"/>
          <w:i/>
          <w:color w:val="231F20"/>
          <w:spacing w:val="-14"/>
          <w:sz w:val="20"/>
        </w:rPr>
        <w:t> </w:t>
      </w:r>
      <w:r>
        <w:rPr>
          <w:rFonts w:ascii="Arial"/>
          <w:i/>
          <w:color w:val="231F20"/>
          <w:sz w:val="20"/>
        </w:rPr>
        <w:t>you</w:t>
      </w:r>
      <w:r>
        <w:rPr>
          <w:rFonts w:ascii="Arial"/>
          <w:i/>
          <w:color w:val="231F20"/>
          <w:spacing w:val="-14"/>
          <w:sz w:val="20"/>
        </w:rPr>
        <w:t> </w:t>
      </w:r>
      <w:r>
        <w:rPr>
          <w:rFonts w:ascii="Arial"/>
          <w:i/>
          <w:color w:val="231F20"/>
          <w:sz w:val="20"/>
        </w:rPr>
        <w:t>may</w:t>
      </w:r>
      <w:r>
        <w:rPr>
          <w:rFonts w:ascii="Arial"/>
          <w:i/>
          <w:color w:val="231F20"/>
          <w:spacing w:val="-14"/>
          <w:sz w:val="20"/>
        </w:rPr>
        <w:t> </w:t>
      </w:r>
      <w:r>
        <w:rPr>
          <w:rFonts w:ascii="Arial"/>
          <w:i/>
          <w:color w:val="231F20"/>
          <w:sz w:val="20"/>
        </w:rPr>
        <w:t>enter</w:t>
      </w:r>
      <w:r>
        <w:rPr>
          <w:rFonts w:ascii="Arial"/>
          <w:i/>
          <w:color w:val="231F20"/>
          <w:spacing w:val="-14"/>
          <w:sz w:val="20"/>
        </w:rPr>
        <w:t> </w:t>
      </w:r>
      <w:r>
        <w:rPr>
          <w:rFonts w:ascii="Arial"/>
          <w:i/>
          <w:color w:val="231F20"/>
          <w:sz w:val="20"/>
        </w:rPr>
        <w:t>more</w:t>
      </w:r>
      <w:r>
        <w:rPr>
          <w:rFonts w:ascii="Arial"/>
          <w:i/>
          <w:color w:val="231F20"/>
          <w:spacing w:val="-14"/>
          <w:sz w:val="20"/>
        </w:rPr>
        <w:t> </w:t>
      </w:r>
      <w:r>
        <w:rPr>
          <w:rFonts w:ascii="Arial"/>
          <w:i/>
          <w:color w:val="231F20"/>
          <w:sz w:val="20"/>
        </w:rPr>
        <w:t>than</w:t>
      </w:r>
      <w:r>
        <w:rPr>
          <w:rFonts w:ascii="Arial"/>
          <w:i/>
          <w:color w:val="231F20"/>
          <w:spacing w:val="-14"/>
          <w:sz w:val="20"/>
        </w:rPr>
        <w:t> </w:t>
      </w:r>
      <w:r>
        <w:rPr>
          <w:rFonts w:ascii="Arial"/>
          <w:i/>
          <w:color w:val="231F20"/>
          <w:sz w:val="20"/>
        </w:rPr>
        <w:t>four</w:t>
      </w:r>
      <w:r>
        <w:rPr>
          <w:rFonts w:ascii="Arial"/>
          <w:i/>
          <w:color w:val="231F20"/>
          <w:spacing w:val="-13"/>
          <w:sz w:val="20"/>
        </w:rPr>
        <w:t> </w:t>
      </w:r>
      <w:r>
        <w:rPr>
          <w:rFonts w:ascii="Arial"/>
          <w:i/>
          <w:color w:val="231F20"/>
          <w:sz w:val="20"/>
        </w:rPr>
        <w:t>items</w:t>
      </w:r>
      <w:r>
        <w:rPr>
          <w:rFonts w:ascii="Arial"/>
          <w:i/>
          <w:color w:val="231F20"/>
          <w:spacing w:val="-14"/>
          <w:sz w:val="20"/>
        </w:rPr>
        <w:t> </w:t>
      </w:r>
      <w:r>
        <w:rPr>
          <w:rFonts w:ascii="Arial"/>
          <w:i/>
          <w:color w:val="231F20"/>
          <w:sz w:val="20"/>
        </w:rPr>
        <w:t>in</w:t>
      </w:r>
      <w:r>
        <w:rPr>
          <w:rFonts w:ascii="Arial"/>
          <w:i/>
          <w:color w:val="231F20"/>
          <w:spacing w:val="-14"/>
          <w:sz w:val="20"/>
        </w:rPr>
        <w:t> </w:t>
      </w:r>
      <w:r>
        <w:rPr>
          <w:rFonts w:ascii="Arial"/>
          <w:i/>
          <w:color w:val="231F20"/>
          <w:sz w:val="20"/>
        </w:rPr>
        <w:t>box</w:t>
      </w:r>
      <w:r>
        <w:rPr>
          <w:rFonts w:ascii="Arial"/>
          <w:i/>
          <w:color w:val="231F20"/>
          <w:spacing w:val="-14"/>
          <w:sz w:val="20"/>
        </w:rPr>
        <w:t> </w:t>
      </w:r>
      <w:r>
        <w:rPr>
          <w:rFonts w:ascii="Arial"/>
          <w:i/>
          <w:color w:val="231F20"/>
          <w:sz w:val="20"/>
        </w:rPr>
        <w:t>12</w:t>
      </w:r>
      <w:r>
        <w:rPr>
          <w:rFonts w:ascii="Arial"/>
          <w:i/>
          <w:color w:val="231F20"/>
          <w:spacing w:val="-14"/>
          <w:sz w:val="20"/>
        </w:rPr>
        <w:t> </w:t>
      </w:r>
      <w:r>
        <w:rPr>
          <w:rFonts w:ascii="Arial"/>
          <w:i/>
          <w:color w:val="231F20"/>
          <w:sz w:val="20"/>
        </w:rPr>
        <w:t>when using an approved substitute Form W-2. See </w:t>
      </w:r>
      <w:hyperlink w:history="true" w:anchor="_bookmark110">
        <w:r>
          <w:rPr>
            <w:color w:val="0056A2"/>
            <w:sz w:val="20"/>
            <w:u w:val="single" w:color="0055A1"/>
          </w:rPr>
          <w:t>Multiple</w:t>
        </w:r>
      </w:hyperlink>
      <w:r>
        <w:rPr>
          <w:color w:val="0056A2"/>
          <w:sz w:val="20"/>
        </w:rPr>
        <w:t> </w:t>
      </w:r>
      <w:hyperlink w:history="true" w:anchor="_bookmark110">
        <w:r>
          <w:rPr>
            <w:color w:val="0056A2"/>
            <w:spacing w:val="-2"/>
            <w:sz w:val="20"/>
            <w:u w:val="single" w:color="0055A1"/>
          </w:rPr>
          <w:t>forms</w:t>
        </w:r>
      </w:hyperlink>
      <w:r>
        <w:rPr>
          <w:rFonts w:ascii="Arial"/>
          <w:i/>
          <w:color w:val="231F20"/>
          <w:spacing w:val="-2"/>
          <w:sz w:val="20"/>
        </w:rPr>
        <w:t>.</w:t>
      </w:r>
    </w:p>
    <w:p>
      <w:pPr>
        <w:pStyle w:val="BodyText"/>
        <w:spacing w:line="232" w:lineRule="auto" w:before="162"/>
        <w:ind w:left="119" w:right="117" w:firstLine="240"/>
      </w:pPr>
      <w:r>
        <w:rPr>
          <w:color w:val="231F20"/>
        </w:rPr>
        <w:t>Use the IRS code designated below for the item you are entering, followed by the dollar amount for that item. Even if only one item is entered, you must use the IRS code designated for that item. Enter the code using a capital</w:t>
      </w:r>
      <w:r>
        <w:rPr>
          <w:color w:val="231F20"/>
          <w:spacing w:val="-12"/>
        </w:rPr>
        <w:t> </w:t>
      </w:r>
      <w:r>
        <w:rPr>
          <w:color w:val="231F20"/>
        </w:rPr>
        <w:t>letter(s).</w:t>
      </w:r>
      <w:r>
        <w:rPr>
          <w:color w:val="231F20"/>
          <w:spacing w:val="-12"/>
        </w:rPr>
        <w:t> </w:t>
      </w:r>
      <w:r>
        <w:rPr>
          <w:color w:val="231F20"/>
        </w:rPr>
        <w:t>Use</w:t>
      </w:r>
      <w:r>
        <w:rPr>
          <w:color w:val="231F20"/>
          <w:spacing w:val="-12"/>
        </w:rPr>
        <w:t> </w:t>
      </w:r>
      <w:r>
        <w:rPr>
          <w:color w:val="231F20"/>
        </w:rPr>
        <w:t>decimal</w:t>
      </w:r>
      <w:r>
        <w:rPr>
          <w:color w:val="231F20"/>
          <w:spacing w:val="-12"/>
        </w:rPr>
        <w:t> </w:t>
      </w:r>
      <w:r>
        <w:rPr>
          <w:color w:val="231F20"/>
        </w:rPr>
        <w:t>points</w:t>
      </w:r>
      <w:r>
        <w:rPr>
          <w:color w:val="231F20"/>
          <w:spacing w:val="-12"/>
        </w:rPr>
        <w:t> </w:t>
      </w:r>
      <w:r>
        <w:rPr>
          <w:color w:val="231F20"/>
        </w:rPr>
        <w:t>but</w:t>
      </w:r>
      <w:r>
        <w:rPr>
          <w:color w:val="231F20"/>
          <w:spacing w:val="-12"/>
        </w:rPr>
        <w:t> </w:t>
      </w:r>
      <w:r>
        <w:rPr>
          <w:color w:val="231F20"/>
        </w:rPr>
        <w:t>not</w:t>
      </w:r>
      <w:r>
        <w:rPr>
          <w:color w:val="231F20"/>
          <w:spacing w:val="-12"/>
        </w:rPr>
        <w:t> </w:t>
      </w:r>
      <w:r>
        <w:rPr>
          <w:color w:val="231F20"/>
        </w:rPr>
        <w:t>dollar</w:t>
      </w:r>
      <w:r>
        <w:rPr>
          <w:color w:val="231F20"/>
          <w:spacing w:val="-12"/>
        </w:rPr>
        <w:t> </w:t>
      </w:r>
      <w:r>
        <w:rPr>
          <w:color w:val="231F20"/>
        </w:rPr>
        <w:t>signs</w:t>
      </w:r>
      <w:r>
        <w:rPr>
          <w:color w:val="231F20"/>
          <w:spacing w:val="-12"/>
        </w:rPr>
        <w:t> </w:t>
      </w:r>
      <w:r>
        <w:rPr>
          <w:color w:val="231F20"/>
        </w:rPr>
        <w:t>or commas. For example, if you are reporting $5,300.00 in elective deferrals under a section 401(k) plan, the entry would</w:t>
      </w:r>
      <w:r>
        <w:rPr>
          <w:color w:val="231F20"/>
          <w:spacing w:val="-2"/>
        </w:rPr>
        <w:t> </w:t>
      </w:r>
      <w:r>
        <w:rPr>
          <w:color w:val="231F20"/>
        </w:rPr>
        <w:t>be</w:t>
      </w:r>
      <w:r>
        <w:rPr>
          <w:color w:val="231F20"/>
          <w:spacing w:val="-2"/>
        </w:rPr>
        <w:t> </w:t>
      </w:r>
      <w:r>
        <w:rPr>
          <w:color w:val="231F20"/>
        </w:rPr>
        <w:t>D</w:t>
      </w:r>
      <w:r>
        <w:rPr>
          <w:color w:val="231F20"/>
          <w:spacing w:val="-2"/>
        </w:rPr>
        <w:t> </w:t>
      </w:r>
      <w:r>
        <w:rPr>
          <w:color w:val="231F20"/>
        </w:rPr>
        <w:t>5300.00</w:t>
      </w:r>
      <w:r>
        <w:rPr>
          <w:color w:val="231F20"/>
          <w:spacing w:val="-2"/>
        </w:rPr>
        <w:t> </w:t>
      </w:r>
      <w:r>
        <w:rPr>
          <w:color w:val="231F20"/>
        </w:rPr>
        <w:t>(not</w:t>
      </w:r>
      <w:r>
        <w:rPr>
          <w:color w:val="231F20"/>
          <w:spacing w:val="-2"/>
        </w:rPr>
        <w:t> </w:t>
      </w:r>
      <w:r>
        <w:rPr>
          <w:color w:val="231F20"/>
        </w:rPr>
        <w:t>A</w:t>
      </w:r>
      <w:r>
        <w:rPr>
          <w:color w:val="231F20"/>
          <w:spacing w:val="-2"/>
        </w:rPr>
        <w:t> </w:t>
      </w:r>
      <w:r>
        <w:rPr>
          <w:color w:val="231F20"/>
        </w:rPr>
        <w:t>5300.00</w:t>
      </w:r>
      <w:r>
        <w:rPr>
          <w:color w:val="231F20"/>
          <w:spacing w:val="-2"/>
        </w:rPr>
        <w:t> </w:t>
      </w:r>
      <w:r>
        <w:rPr>
          <w:color w:val="231F20"/>
        </w:rPr>
        <w:t>even</w:t>
      </w:r>
      <w:r>
        <w:rPr>
          <w:color w:val="231F20"/>
          <w:spacing w:val="-2"/>
        </w:rPr>
        <w:t> </w:t>
      </w:r>
      <w:r>
        <w:rPr>
          <w:color w:val="231F20"/>
        </w:rPr>
        <w:t>though</w:t>
      </w:r>
      <w:r>
        <w:rPr>
          <w:color w:val="231F20"/>
          <w:spacing w:val="-2"/>
        </w:rPr>
        <w:t> </w:t>
      </w:r>
      <w:r>
        <w:rPr>
          <w:color w:val="231F20"/>
        </w:rPr>
        <w:t>it</w:t>
      </w:r>
      <w:r>
        <w:rPr>
          <w:color w:val="231F20"/>
          <w:spacing w:val="-2"/>
        </w:rPr>
        <w:t> </w:t>
      </w:r>
      <w:r>
        <w:rPr>
          <w:color w:val="231F20"/>
        </w:rPr>
        <w:t>is</w:t>
      </w:r>
      <w:r>
        <w:rPr>
          <w:color w:val="231F20"/>
          <w:spacing w:val="-2"/>
        </w:rPr>
        <w:t> </w:t>
      </w:r>
      <w:r>
        <w:rPr>
          <w:color w:val="231F20"/>
        </w:rPr>
        <w:t>the first</w:t>
      </w:r>
      <w:r>
        <w:rPr>
          <w:color w:val="231F20"/>
          <w:spacing w:val="-1"/>
        </w:rPr>
        <w:t> </w:t>
      </w:r>
      <w:r>
        <w:rPr>
          <w:color w:val="231F20"/>
        </w:rPr>
        <w:t>or</w:t>
      </w:r>
      <w:r>
        <w:rPr>
          <w:color w:val="231F20"/>
          <w:spacing w:val="-1"/>
        </w:rPr>
        <w:t> </w:t>
      </w:r>
      <w:r>
        <w:rPr>
          <w:color w:val="231F20"/>
        </w:rPr>
        <w:t>only</w:t>
      </w:r>
      <w:r>
        <w:rPr>
          <w:color w:val="231F20"/>
          <w:spacing w:val="-1"/>
        </w:rPr>
        <w:t> </w:t>
      </w:r>
      <w:r>
        <w:rPr>
          <w:color w:val="231F20"/>
        </w:rPr>
        <w:t>entry</w:t>
      </w:r>
      <w:r>
        <w:rPr>
          <w:color w:val="231F20"/>
          <w:spacing w:val="-1"/>
        </w:rPr>
        <w:t> </w:t>
      </w:r>
      <w:r>
        <w:rPr>
          <w:color w:val="231F20"/>
        </w:rPr>
        <w:t>in</w:t>
      </w:r>
      <w:r>
        <w:rPr>
          <w:color w:val="231F20"/>
          <w:spacing w:val="-1"/>
        </w:rPr>
        <w:t> </w:t>
      </w:r>
      <w:r>
        <w:rPr>
          <w:color w:val="231F20"/>
        </w:rPr>
        <w:t>this</w:t>
      </w:r>
      <w:r>
        <w:rPr>
          <w:color w:val="231F20"/>
          <w:spacing w:val="-1"/>
        </w:rPr>
        <w:t> </w:t>
      </w:r>
      <w:r>
        <w:rPr>
          <w:color w:val="231F20"/>
        </w:rPr>
        <w:t>box).</w:t>
      </w:r>
      <w:r>
        <w:rPr>
          <w:color w:val="231F20"/>
          <w:spacing w:val="-1"/>
        </w:rPr>
        <w:t> </w:t>
      </w:r>
      <w:r>
        <w:rPr>
          <w:color w:val="231F20"/>
        </w:rPr>
        <w:t>Report</w:t>
      </w:r>
      <w:r>
        <w:rPr>
          <w:color w:val="231F20"/>
          <w:spacing w:val="-1"/>
        </w:rPr>
        <w:t> </w:t>
      </w:r>
      <w:r>
        <w:rPr>
          <w:color w:val="231F20"/>
        </w:rPr>
        <w:t>the</w:t>
      </w:r>
      <w:r>
        <w:rPr>
          <w:color w:val="231F20"/>
          <w:spacing w:val="-1"/>
        </w:rPr>
        <w:t> </w:t>
      </w:r>
      <w:r>
        <w:rPr>
          <w:color w:val="231F20"/>
        </w:rPr>
        <w:t>IRS</w:t>
      </w:r>
      <w:r>
        <w:rPr>
          <w:color w:val="231F20"/>
          <w:spacing w:val="-1"/>
        </w:rPr>
        <w:t> </w:t>
      </w:r>
      <w:r>
        <w:rPr>
          <w:color w:val="231F20"/>
        </w:rPr>
        <w:t>code</w:t>
      </w:r>
      <w:r>
        <w:rPr>
          <w:color w:val="231F20"/>
          <w:spacing w:val="-1"/>
        </w:rPr>
        <w:t> </w:t>
      </w:r>
      <w:r>
        <w:rPr>
          <w:color w:val="231F20"/>
        </w:rPr>
        <w:t>to</w:t>
      </w:r>
      <w:r>
        <w:rPr>
          <w:color w:val="231F20"/>
          <w:spacing w:val="-1"/>
        </w:rPr>
        <w:t> </w:t>
      </w:r>
      <w:r>
        <w:rPr>
          <w:color w:val="231F20"/>
        </w:rPr>
        <w:t>the left of the vertical line in boxes 12a through 12d and the money amount to the right of the vertical line.</w:t>
      </w:r>
    </w:p>
    <w:p>
      <w:pPr>
        <w:pStyle w:val="BodyText"/>
        <w:spacing w:line="280" w:lineRule="atLeast" w:before="15"/>
        <w:ind w:left="360" w:right="117"/>
      </w:pPr>
      <w:r>
        <w:rPr>
          <w:color w:val="231F20"/>
        </w:rPr>
        <w:t>See</w:t>
      </w:r>
      <w:r>
        <w:rPr>
          <w:color w:val="231F20"/>
          <w:spacing w:val="-14"/>
        </w:rPr>
        <w:t> </w:t>
      </w:r>
      <w:r>
        <w:rPr>
          <w:color w:val="231F20"/>
        </w:rPr>
        <w:t>the</w:t>
      </w:r>
      <w:r>
        <w:rPr>
          <w:color w:val="231F20"/>
          <w:spacing w:val="-14"/>
        </w:rPr>
        <w:t> </w:t>
      </w:r>
      <w:hyperlink w:history="true" w:anchor="_bookmark257">
        <w:r>
          <w:rPr>
            <w:color w:val="0056A2"/>
            <w:u w:val="single" w:color="0055A1"/>
          </w:rPr>
          <w:t>Form</w:t>
        </w:r>
        <w:r>
          <w:rPr>
            <w:color w:val="0056A2"/>
            <w:spacing w:val="-14"/>
            <w:u w:val="single" w:color="0055A1"/>
          </w:rPr>
          <w:t> </w:t>
        </w:r>
        <w:r>
          <w:rPr>
            <w:color w:val="0056A2"/>
            <w:u w:val="single" w:color="0055A1"/>
          </w:rPr>
          <w:t>W-2</w:t>
        </w:r>
        <w:r>
          <w:rPr>
            <w:color w:val="0056A2"/>
            <w:spacing w:val="-14"/>
            <w:u w:val="single" w:color="0055A1"/>
          </w:rPr>
          <w:t> </w:t>
        </w:r>
        <w:r>
          <w:rPr>
            <w:color w:val="0056A2"/>
            <w:u w:val="single" w:color="0055A1"/>
          </w:rPr>
          <w:t>Reference</w:t>
        </w:r>
        <w:r>
          <w:rPr>
            <w:color w:val="0056A2"/>
            <w:spacing w:val="-14"/>
            <w:u w:val="single" w:color="0055A1"/>
          </w:rPr>
          <w:t> </w:t>
        </w:r>
        <w:r>
          <w:rPr>
            <w:color w:val="0056A2"/>
            <w:u w:val="single" w:color="0055A1"/>
          </w:rPr>
          <w:t>Guide</w:t>
        </w:r>
        <w:r>
          <w:rPr>
            <w:color w:val="0056A2"/>
            <w:spacing w:val="-14"/>
            <w:u w:val="single" w:color="0055A1"/>
          </w:rPr>
          <w:t> </w:t>
        </w:r>
        <w:r>
          <w:rPr>
            <w:color w:val="0056A2"/>
            <w:u w:val="single" w:color="0055A1"/>
          </w:rPr>
          <w:t>for</w:t>
        </w:r>
        <w:r>
          <w:rPr>
            <w:color w:val="0056A2"/>
            <w:spacing w:val="-14"/>
            <w:u w:val="single" w:color="0055A1"/>
          </w:rPr>
          <w:t> </w:t>
        </w:r>
        <w:r>
          <w:rPr>
            <w:color w:val="0056A2"/>
            <w:u w:val="single" w:color="0055A1"/>
          </w:rPr>
          <w:t>Box</w:t>
        </w:r>
        <w:r>
          <w:rPr>
            <w:color w:val="0056A2"/>
            <w:spacing w:val="-14"/>
            <w:u w:val="single" w:color="0055A1"/>
          </w:rPr>
          <w:t> </w:t>
        </w:r>
        <w:r>
          <w:rPr>
            <w:color w:val="0056A2"/>
            <w:u w:val="single" w:color="0055A1"/>
          </w:rPr>
          <w:t>12</w:t>
        </w:r>
        <w:r>
          <w:rPr>
            <w:color w:val="0056A2"/>
            <w:spacing w:val="-14"/>
            <w:u w:val="single" w:color="0055A1"/>
          </w:rPr>
          <w:t> </w:t>
        </w:r>
        <w:r>
          <w:rPr>
            <w:color w:val="0056A2"/>
            <w:u w:val="single" w:color="0055A1"/>
          </w:rPr>
          <w:t>Codes</w:t>
        </w:r>
      </w:hyperlink>
      <w:r>
        <w:rPr>
          <w:color w:val="231F20"/>
        </w:rPr>
        <w:t>. The detailed instructions for each code are next.</w:t>
      </w:r>
    </w:p>
    <w:p>
      <w:pPr>
        <w:pStyle w:val="BodyText"/>
        <w:spacing w:line="232" w:lineRule="auto" w:before="24"/>
        <w:ind w:left="119" w:right="204" w:firstLine="180"/>
      </w:pPr>
      <w:r>
        <w:rPr>
          <w:rFonts w:ascii="Arial" w:hAnsi="Arial"/>
          <w:b/>
          <w:i/>
          <w:color w:val="231F20"/>
        </w:rPr>
        <w:t>Code</w:t>
      </w:r>
      <w:r>
        <w:rPr>
          <w:rFonts w:ascii="Arial" w:hAnsi="Arial"/>
          <w:b/>
          <w:i/>
          <w:color w:val="231F20"/>
          <w:spacing w:val="-3"/>
        </w:rPr>
        <w:t> </w:t>
      </w:r>
      <w:r>
        <w:rPr>
          <w:rFonts w:ascii="Arial" w:hAnsi="Arial"/>
          <w:b/>
          <w:i/>
          <w:color w:val="231F20"/>
        </w:rPr>
        <w:t>A—Uncollected</w:t>
      </w:r>
      <w:r>
        <w:rPr>
          <w:rFonts w:ascii="Arial" w:hAnsi="Arial"/>
          <w:b/>
          <w:i/>
          <w:color w:val="231F20"/>
          <w:spacing w:val="-3"/>
        </w:rPr>
        <w:t> </w:t>
      </w:r>
      <w:r>
        <w:rPr>
          <w:rFonts w:ascii="Arial" w:hAnsi="Arial"/>
          <w:b/>
          <w:i/>
          <w:color w:val="231F20"/>
        </w:rPr>
        <w:t>social</w:t>
      </w:r>
      <w:r>
        <w:rPr>
          <w:rFonts w:ascii="Arial" w:hAnsi="Arial"/>
          <w:b/>
          <w:i/>
          <w:color w:val="231F20"/>
          <w:spacing w:val="-3"/>
        </w:rPr>
        <w:t> </w:t>
      </w:r>
      <w:r>
        <w:rPr>
          <w:rFonts w:ascii="Arial" w:hAnsi="Arial"/>
          <w:b/>
          <w:i/>
          <w:color w:val="231F20"/>
        </w:rPr>
        <w:t>security</w:t>
      </w:r>
      <w:r>
        <w:rPr>
          <w:rFonts w:ascii="Arial" w:hAnsi="Arial"/>
          <w:b/>
          <w:i/>
          <w:color w:val="231F20"/>
          <w:spacing w:val="-3"/>
        </w:rPr>
        <w:t> </w:t>
      </w:r>
      <w:r>
        <w:rPr>
          <w:rFonts w:ascii="Arial" w:hAnsi="Arial"/>
          <w:b/>
          <w:i/>
          <w:color w:val="231F20"/>
        </w:rPr>
        <w:t>or</w:t>
      </w:r>
      <w:r>
        <w:rPr>
          <w:rFonts w:ascii="Arial" w:hAnsi="Arial"/>
          <w:b/>
          <w:i/>
          <w:color w:val="231F20"/>
          <w:spacing w:val="-3"/>
        </w:rPr>
        <w:t> </w:t>
      </w:r>
      <w:r>
        <w:rPr>
          <w:rFonts w:ascii="Arial" w:hAnsi="Arial"/>
          <w:b/>
          <w:i/>
          <w:color w:val="231F20"/>
        </w:rPr>
        <w:t>RRTA</w:t>
      </w:r>
      <w:r>
        <w:rPr>
          <w:rFonts w:ascii="Arial" w:hAnsi="Arial"/>
          <w:b/>
          <w:i/>
          <w:color w:val="231F20"/>
          <w:spacing w:val="-3"/>
        </w:rPr>
        <w:t> </w:t>
      </w:r>
      <w:r>
        <w:rPr>
          <w:rFonts w:ascii="Arial" w:hAnsi="Arial"/>
          <w:b/>
          <w:i/>
          <w:color w:val="231F20"/>
        </w:rPr>
        <w:t>tax on</w:t>
      </w:r>
      <w:r>
        <w:rPr>
          <w:rFonts w:ascii="Arial" w:hAnsi="Arial"/>
          <w:b/>
          <w:i/>
          <w:color w:val="231F20"/>
          <w:spacing w:val="-4"/>
        </w:rPr>
        <w:t> </w:t>
      </w:r>
      <w:r>
        <w:rPr>
          <w:rFonts w:ascii="Arial" w:hAnsi="Arial"/>
          <w:b/>
          <w:i/>
          <w:color w:val="231F20"/>
        </w:rPr>
        <w:t>tips.</w:t>
      </w:r>
      <w:r>
        <w:rPr>
          <w:rFonts w:ascii="Arial" w:hAnsi="Arial"/>
          <w:b/>
          <w:i/>
          <w:color w:val="231F20"/>
          <w:spacing w:val="40"/>
        </w:rPr>
        <w:t> </w:t>
      </w:r>
      <w:r>
        <w:rPr>
          <w:color w:val="231F20"/>
        </w:rPr>
        <w:t>Show</w:t>
      </w:r>
      <w:r>
        <w:rPr>
          <w:color w:val="231F20"/>
          <w:spacing w:val="-9"/>
        </w:rPr>
        <w:t> </w:t>
      </w:r>
      <w:r>
        <w:rPr>
          <w:color w:val="231F20"/>
        </w:rPr>
        <w:t>the</w:t>
      </w:r>
      <w:r>
        <w:rPr>
          <w:color w:val="231F20"/>
          <w:spacing w:val="-9"/>
        </w:rPr>
        <w:t> </w:t>
      </w:r>
      <w:r>
        <w:rPr>
          <w:color w:val="231F20"/>
        </w:rPr>
        <w:t>employee</w:t>
      </w:r>
      <w:r>
        <w:rPr>
          <w:color w:val="231F20"/>
          <w:spacing w:val="-9"/>
        </w:rPr>
        <w:t> </w:t>
      </w:r>
      <w:r>
        <w:rPr>
          <w:color w:val="231F20"/>
        </w:rPr>
        <w:t>social</w:t>
      </w:r>
      <w:r>
        <w:rPr>
          <w:color w:val="231F20"/>
          <w:spacing w:val="-9"/>
        </w:rPr>
        <w:t> </w:t>
      </w:r>
      <w:r>
        <w:rPr>
          <w:color w:val="231F20"/>
        </w:rPr>
        <w:t>security</w:t>
      </w:r>
      <w:r>
        <w:rPr>
          <w:color w:val="231F20"/>
          <w:spacing w:val="-9"/>
        </w:rPr>
        <w:t> </w:t>
      </w:r>
      <w:r>
        <w:rPr>
          <w:color w:val="231F20"/>
        </w:rPr>
        <w:t>or</w:t>
      </w:r>
      <w:r>
        <w:rPr>
          <w:color w:val="231F20"/>
          <w:spacing w:val="-9"/>
        </w:rPr>
        <w:t> </w:t>
      </w:r>
      <w:r>
        <w:rPr>
          <w:color w:val="231F20"/>
        </w:rPr>
        <w:t>Railroad Retirement</w:t>
      </w:r>
      <w:r>
        <w:rPr>
          <w:color w:val="231F20"/>
          <w:spacing w:val="-7"/>
        </w:rPr>
        <w:t> </w:t>
      </w:r>
      <w:r>
        <w:rPr>
          <w:color w:val="231F20"/>
        </w:rPr>
        <w:t>Tax</w:t>
      </w:r>
      <w:r>
        <w:rPr>
          <w:color w:val="231F20"/>
          <w:spacing w:val="-7"/>
        </w:rPr>
        <w:t> </w:t>
      </w:r>
      <w:r>
        <w:rPr>
          <w:color w:val="231F20"/>
        </w:rPr>
        <w:t>Act</w:t>
      </w:r>
      <w:r>
        <w:rPr>
          <w:color w:val="231F20"/>
          <w:spacing w:val="-7"/>
        </w:rPr>
        <w:t> </w:t>
      </w:r>
      <w:r>
        <w:rPr>
          <w:color w:val="231F20"/>
        </w:rPr>
        <w:t>(RRTA)</w:t>
      </w:r>
      <w:r>
        <w:rPr>
          <w:color w:val="231F20"/>
          <w:spacing w:val="-7"/>
        </w:rPr>
        <w:t> </w:t>
      </w:r>
      <w:r>
        <w:rPr>
          <w:color w:val="231F20"/>
        </w:rPr>
        <w:t>tax</w:t>
      </w:r>
      <w:r>
        <w:rPr>
          <w:color w:val="231F20"/>
          <w:spacing w:val="-7"/>
        </w:rPr>
        <w:t> </w:t>
      </w:r>
      <w:r>
        <w:rPr>
          <w:color w:val="231F20"/>
        </w:rPr>
        <w:t>on</w:t>
      </w:r>
      <w:r>
        <w:rPr>
          <w:color w:val="231F20"/>
          <w:spacing w:val="-7"/>
        </w:rPr>
        <w:t> </w:t>
      </w:r>
      <w:r>
        <w:rPr>
          <w:color w:val="231F20"/>
        </w:rPr>
        <w:t>all</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employee's tips</w:t>
      </w:r>
      <w:r>
        <w:rPr>
          <w:color w:val="231F20"/>
          <w:spacing w:val="-12"/>
        </w:rPr>
        <w:t> </w:t>
      </w:r>
      <w:r>
        <w:rPr>
          <w:color w:val="231F20"/>
        </w:rPr>
        <w:t>that</w:t>
      </w:r>
      <w:r>
        <w:rPr>
          <w:color w:val="231F20"/>
          <w:spacing w:val="-12"/>
        </w:rPr>
        <w:t> </w:t>
      </w:r>
      <w:r>
        <w:rPr>
          <w:color w:val="231F20"/>
        </w:rPr>
        <w:t>you</w:t>
      </w:r>
      <w:r>
        <w:rPr>
          <w:color w:val="231F20"/>
          <w:spacing w:val="-12"/>
        </w:rPr>
        <w:t> </w:t>
      </w:r>
      <w:r>
        <w:rPr>
          <w:color w:val="231F20"/>
        </w:rPr>
        <w:t>could</w:t>
      </w:r>
      <w:r>
        <w:rPr>
          <w:color w:val="231F20"/>
          <w:spacing w:val="-12"/>
        </w:rPr>
        <w:t> </w:t>
      </w:r>
      <w:r>
        <w:rPr>
          <w:color w:val="231F20"/>
        </w:rPr>
        <w:t>not</w:t>
      </w:r>
      <w:r>
        <w:rPr>
          <w:color w:val="231F20"/>
          <w:spacing w:val="-12"/>
        </w:rPr>
        <w:t> </w:t>
      </w:r>
      <w:r>
        <w:rPr>
          <w:color w:val="231F20"/>
        </w:rPr>
        <w:t>collect</w:t>
      </w:r>
      <w:r>
        <w:rPr>
          <w:color w:val="231F20"/>
          <w:spacing w:val="-12"/>
        </w:rPr>
        <w:t> </w:t>
      </w:r>
      <w:r>
        <w:rPr>
          <w:color w:val="231F20"/>
        </w:rPr>
        <w:t>because</w:t>
      </w:r>
      <w:r>
        <w:rPr>
          <w:color w:val="231F20"/>
          <w:spacing w:val="-12"/>
        </w:rPr>
        <w:t> </w:t>
      </w:r>
      <w:r>
        <w:rPr>
          <w:color w:val="231F20"/>
        </w:rPr>
        <w:t>the</w:t>
      </w:r>
      <w:r>
        <w:rPr>
          <w:color w:val="231F20"/>
          <w:spacing w:val="-12"/>
        </w:rPr>
        <w:t> </w:t>
      </w:r>
      <w:r>
        <w:rPr>
          <w:color w:val="231F20"/>
        </w:rPr>
        <w:t>employee</w:t>
      </w:r>
      <w:r>
        <w:rPr>
          <w:color w:val="231F20"/>
          <w:spacing w:val="-12"/>
        </w:rPr>
        <w:t> </w:t>
      </w:r>
      <w:r>
        <w:rPr>
          <w:color w:val="231F20"/>
        </w:rPr>
        <w:t>did not have enough funds from which to deduct it. Do not include this amount in box 4.</w:t>
      </w:r>
    </w:p>
    <w:p>
      <w:pPr>
        <w:pStyle w:val="BodyText"/>
        <w:spacing w:line="232" w:lineRule="auto" w:before="25"/>
        <w:ind w:right="155" w:firstLine="180"/>
      </w:pPr>
      <w:r>
        <w:rPr>
          <w:rFonts w:ascii="Arial" w:hAnsi="Arial"/>
          <w:b/>
          <w:i/>
          <w:color w:val="231F20"/>
        </w:rPr>
        <w:t>Code B—Uncollected Medicare tax on tips.</w:t>
      </w:r>
      <w:r>
        <w:rPr>
          <w:rFonts w:ascii="Arial" w:hAnsi="Arial"/>
          <w:b/>
          <w:i/>
          <w:color w:val="231F20"/>
          <w:spacing w:val="40"/>
        </w:rPr>
        <w:t> </w:t>
      </w:r>
      <w:r>
        <w:rPr>
          <w:color w:val="231F20"/>
        </w:rPr>
        <w:t>Show the</w:t>
      </w:r>
      <w:r>
        <w:rPr>
          <w:color w:val="231F20"/>
          <w:spacing w:val="-14"/>
        </w:rPr>
        <w:t> </w:t>
      </w:r>
      <w:r>
        <w:rPr>
          <w:color w:val="231F20"/>
        </w:rPr>
        <w:t>employee</w:t>
      </w:r>
      <w:r>
        <w:rPr>
          <w:color w:val="231F20"/>
          <w:spacing w:val="-14"/>
        </w:rPr>
        <w:t> </w:t>
      </w:r>
      <w:r>
        <w:rPr>
          <w:color w:val="231F20"/>
        </w:rPr>
        <w:t>Medicare</w:t>
      </w:r>
      <w:r>
        <w:rPr>
          <w:color w:val="231F20"/>
          <w:spacing w:val="-14"/>
        </w:rPr>
        <w:t> </w:t>
      </w:r>
      <w:r>
        <w:rPr>
          <w:color w:val="231F20"/>
        </w:rPr>
        <w:t>tax</w:t>
      </w:r>
      <w:r>
        <w:rPr>
          <w:color w:val="231F20"/>
          <w:spacing w:val="-14"/>
        </w:rPr>
        <w:t> </w:t>
      </w:r>
      <w:r>
        <w:rPr>
          <w:color w:val="231F20"/>
        </w:rPr>
        <w:t>or</w:t>
      </w:r>
      <w:r>
        <w:rPr>
          <w:color w:val="231F20"/>
          <w:spacing w:val="-14"/>
        </w:rPr>
        <w:t> </w:t>
      </w:r>
      <w:r>
        <w:rPr>
          <w:color w:val="231F20"/>
        </w:rPr>
        <w:t>RRTA</w:t>
      </w:r>
      <w:r>
        <w:rPr>
          <w:color w:val="231F20"/>
          <w:spacing w:val="-14"/>
        </w:rPr>
        <w:t> </w:t>
      </w:r>
      <w:r>
        <w:rPr>
          <w:color w:val="231F20"/>
        </w:rPr>
        <w:t>Medicare</w:t>
      </w:r>
      <w:r>
        <w:rPr>
          <w:color w:val="231F20"/>
          <w:spacing w:val="-14"/>
        </w:rPr>
        <w:t> </w:t>
      </w:r>
      <w:r>
        <w:rPr>
          <w:color w:val="231F20"/>
        </w:rPr>
        <w:t>tax</w:t>
      </w:r>
      <w:r>
        <w:rPr>
          <w:color w:val="231F20"/>
          <w:spacing w:val="-14"/>
        </w:rPr>
        <w:t> </w:t>
      </w:r>
      <w:r>
        <w:rPr>
          <w:color w:val="231F20"/>
        </w:rPr>
        <w:t>on</w:t>
      </w:r>
      <w:r>
        <w:rPr>
          <w:color w:val="231F20"/>
          <w:spacing w:val="-14"/>
        </w:rPr>
        <w:t> </w:t>
      </w:r>
      <w:r>
        <w:rPr>
          <w:color w:val="231F20"/>
        </w:rPr>
        <w:t>tips that you could not collect because the employee did not have</w:t>
      </w:r>
      <w:r>
        <w:rPr>
          <w:color w:val="231F20"/>
          <w:spacing w:val="-4"/>
        </w:rPr>
        <w:t> </w:t>
      </w:r>
      <w:r>
        <w:rPr>
          <w:color w:val="231F20"/>
        </w:rPr>
        <w:t>enough</w:t>
      </w:r>
      <w:r>
        <w:rPr>
          <w:color w:val="231F20"/>
          <w:spacing w:val="-4"/>
        </w:rPr>
        <w:t> </w:t>
      </w:r>
      <w:r>
        <w:rPr>
          <w:color w:val="231F20"/>
        </w:rPr>
        <w:t>funds</w:t>
      </w:r>
      <w:r>
        <w:rPr>
          <w:color w:val="231F20"/>
          <w:spacing w:val="-4"/>
        </w:rPr>
        <w:t> </w:t>
      </w:r>
      <w:r>
        <w:rPr>
          <w:color w:val="231F20"/>
        </w:rPr>
        <w:t>from</w:t>
      </w:r>
      <w:r>
        <w:rPr>
          <w:color w:val="231F20"/>
          <w:spacing w:val="-4"/>
        </w:rPr>
        <w:t> </w:t>
      </w:r>
      <w:r>
        <w:rPr>
          <w:color w:val="231F20"/>
        </w:rPr>
        <w:t>which</w:t>
      </w:r>
      <w:r>
        <w:rPr>
          <w:color w:val="231F20"/>
          <w:spacing w:val="-4"/>
        </w:rPr>
        <w:t> </w:t>
      </w:r>
      <w:r>
        <w:rPr>
          <w:color w:val="231F20"/>
        </w:rPr>
        <w:t>to</w:t>
      </w:r>
      <w:r>
        <w:rPr>
          <w:color w:val="231F20"/>
          <w:spacing w:val="-4"/>
        </w:rPr>
        <w:t> </w:t>
      </w:r>
      <w:r>
        <w:rPr>
          <w:color w:val="231F20"/>
        </w:rPr>
        <w:t>deduct</w:t>
      </w:r>
      <w:r>
        <w:rPr>
          <w:color w:val="231F20"/>
          <w:spacing w:val="-4"/>
        </w:rPr>
        <w:t> </w:t>
      </w:r>
      <w:r>
        <w:rPr>
          <w:color w:val="231F20"/>
        </w:rPr>
        <w:t>it.</w:t>
      </w:r>
      <w:r>
        <w:rPr>
          <w:color w:val="231F20"/>
          <w:spacing w:val="-4"/>
        </w:rPr>
        <w:t> </w:t>
      </w:r>
      <w:r>
        <w:rPr>
          <w:color w:val="231F20"/>
        </w:rPr>
        <w:t>Do</w:t>
      </w:r>
      <w:r>
        <w:rPr>
          <w:color w:val="231F20"/>
          <w:spacing w:val="-4"/>
        </w:rPr>
        <w:t> </w:t>
      </w:r>
      <w:r>
        <w:rPr>
          <w:color w:val="231F20"/>
        </w:rPr>
        <w:t>not</w:t>
      </w:r>
      <w:r>
        <w:rPr>
          <w:color w:val="231F20"/>
          <w:spacing w:val="-4"/>
        </w:rPr>
        <w:t> </w:t>
      </w:r>
      <w:r>
        <w:rPr>
          <w:color w:val="231F20"/>
        </w:rPr>
        <w:t>show any</w:t>
      </w:r>
      <w:r>
        <w:rPr>
          <w:color w:val="231F20"/>
          <w:spacing w:val="-6"/>
        </w:rPr>
        <w:t> </w:t>
      </w:r>
      <w:r>
        <w:rPr>
          <w:color w:val="231F20"/>
        </w:rPr>
        <w:t>uncollected</w:t>
      </w:r>
      <w:r>
        <w:rPr>
          <w:color w:val="231F20"/>
          <w:spacing w:val="-6"/>
        </w:rPr>
        <w:t> </w:t>
      </w:r>
      <w:r>
        <w:rPr>
          <w:color w:val="231F20"/>
        </w:rPr>
        <w:t>Additional</w:t>
      </w:r>
      <w:r>
        <w:rPr>
          <w:color w:val="231F20"/>
          <w:spacing w:val="-6"/>
        </w:rPr>
        <w:t> </w:t>
      </w:r>
      <w:r>
        <w:rPr>
          <w:color w:val="231F20"/>
        </w:rPr>
        <w:t>Medicare</w:t>
      </w:r>
      <w:r>
        <w:rPr>
          <w:color w:val="231F20"/>
          <w:spacing w:val="-6"/>
        </w:rPr>
        <w:t> </w:t>
      </w:r>
      <w:r>
        <w:rPr>
          <w:color w:val="231F20"/>
        </w:rPr>
        <w:t>Tax.</w:t>
      </w:r>
      <w:r>
        <w:rPr>
          <w:color w:val="231F20"/>
          <w:spacing w:val="-6"/>
        </w:rPr>
        <w:t> </w:t>
      </w:r>
      <w:r>
        <w:rPr>
          <w:color w:val="231F20"/>
        </w:rPr>
        <w:t>Do</w:t>
      </w:r>
      <w:r>
        <w:rPr>
          <w:color w:val="231F20"/>
          <w:spacing w:val="-6"/>
        </w:rPr>
        <w:t> </w:t>
      </w:r>
      <w:r>
        <w:rPr>
          <w:color w:val="231F20"/>
        </w:rPr>
        <w:t>not</w:t>
      </w:r>
      <w:r>
        <w:rPr>
          <w:color w:val="231F20"/>
          <w:spacing w:val="-6"/>
        </w:rPr>
        <w:t> </w:t>
      </w:r>
      <w:r>
        <w:rPr>
          <w:color w:val="231F20"/>
        </w:rPr>
        <w:t>include this amount in box 6.</w:t>
      </w:r>
    </w:p>
    <w:p>
      <w:pPr>
        <w:spacing w:line="232" w:lineRule="auto" w:before="26"/>
        <w:ind w:left="120" w:right="170" w:firstLine="180"/>
        <w:jc w:val="left"/>
        <w:rPr>
          <w:sz w:val="20"/>
        </w:rPr>
      </w:pPr>
      <w:r>
        <w:rPr>
          <w:rFonts w:ascii="Arial" w:hAnsi="Arial"/>
          <w:b/>
          <w:i/>
          <w:color w:val="231F20"/>
          <w:sz w:val="20"/>
        </w:rPr>
        <w:t>Code</w:t>
      </w:r>
      <w:r>
        <w:rPr>
          <w:rFonts w:ascii="Arial" w:hAnsi="Arial"/>
          <w:b/>
          <w:i/>
          <w:color w:val="231F20"/>
          <w:spacing w:val="-1"/>
          <w:sz w:val="20"/>
        </w:rPr>
        <w:t> </w:t>
      </w:r>
      <w:r>
        <w:rPr>
          <w:rFonts w:ascii="Arial" w:hAnsi="Arial"/>
          <w:b/>
          <w:i/>
          <w:color w:val="231F20"/>
          <w:sz w:val="20"/>
        </w:rPr>
        <w:t>C—Taxable</w:t>
      </w:r>
      <w:r>
        <w:rPr>
          <w:rFonts w:ascii="Arial" w:hAnsi="Arial"/>
          <w:b/>
          <w:i/>
          <w:color w:val="231F20"/>
          <w:spacing w:val="-1"/>
          <w:sz w:val="20"/>
        </w:rPr>
        <w:t> </w:t>
      </w:r>
      <w:r>
        <w:rPr>
          <w:rFonts w:ascii="Arial" w:hAnsi="Arial"/>
          <w:b/>
          <w:i/>
          <w:color w:val="231F20"/>
          <w:sz w:val="20"/>
        </w:rPr>
        <w:t>cost</w:t>
      </w:r>
      <w:r>
        <w:rPr>
          <w:rFonts w:ascii="Arial" w:hAnsi="Arial"/>
          <w:b/>
          <w:i/>
          <w:color w:val="231F20"/>
          <w:spacing w:val="-1"/>
          <w:sz w:val="20"/>
        </w:rPr>
        <w:t> </w:t>
      </w:r>
      <w:r>
        <w:rPr>
          <w:rFonts w:ascii="Arial" w:hAnsi="Arial"/>
          <w:b/>
          <w:i/>
          <w:color w:val="231F20"/>
          <w:sz w:val="20"/>
        </w:rPr>
        <w:t>of</w:t>
      </w:r>
      <w:r>
        <w:rPr>
          <w:rFonts w:ascii="Arial" w:hAnsi="Arial"/>
          <w:b/>
          <w:i/>
          <w:color w:val="231F20"/>
          <w:spacing w:val="-1"/>
          <w:sz w:val="20"/>
        </w:rPr>
        <w:t> </w:t>
      </w:r>
      <w:r>
        <w:rPr>
          <w:rFonts w:ascii="Arial" w:hAnsi="Arial"/>
          <w:b/>
          <w:i/>
          <w:color w:val="231F20"/>
          <w:sz w:val="20"/>
        </w:rPr>
        <w:t>group-term</w:t>
      </w:r>
      <w:r>
        <w:rPr>
          <w:rFonts w:ascii="Arial" w:hAnsi="Arial"/>
          <w:b/>
          <w:i/>
          <w:color w:val="231F20"/>
          <w:spacing w:val="-1"/>
          <w:sz w:val="20"/>
        </w:rPr>
        <w:t> </w:t>
      </w:r>
      <w:r>
        <w:rPr>
          <w:rFonts w:ascii="Arial" w:hAnsi="Arial"/>
          <w:b/>
          <w:i/>
          <w:color w:val="231F20"/>
          <w:sz w:val="20"/>
        </w:rPr>
        <w:t>life</w:t>
      </w:r>
      <w:r>
        <w:rPr>
          <w:rFonts w:ascii="Arial" w:hAnsi="Arial"/>
          <w:b/>
          <w:i/>
          <w:color w:val="231F20"/>
          <w:spacing w:val="-1"/>
          <w:sz w:val="20"/>
        </w:rPr>
        <w:t> </w:t>
      </w:r>
      <w:r>
        <w:rPr>
          <w:rFonts w:ascii="Arial" w:hAnsi="Arial"/>
          <w:b/>
          <w:i/>
          <w:color w:val="231F20"/>
          <w:sz w:val="20"/>
        </w:rPr>
        <w:t>insurance over $50,000.</w:t>
      </w:r>
      <w:r>
        <w:rPr>
          <w:rFonts w:ascii="Arial" w:hAnsi="Arial"/>
          <w:b/>
          <w:i/>
          <w:color w:val="231F20"/>
          <w:spacing w:val="40"/>
          <w:sz w:val="20"/>
        </w:rPr>
        <w:t> </w:t>
      </w:r>
      <w:r>
        <w:rPr>
          <w:color w:val="231F20"/>
          <w:sz w:val="20"/>
        </w:rPr>
        <w:t>Show the taxable cost of group-term life insurance coverage over $50,000 provided to your employee</w:t>
      </w:r>
      <w:r>
        <w:rPr>
          <w:color w:val="231F20"/>
          <w:spacing w:val="-14"/>
          <w:sz w:val="20"/>
        </w:rPr>
        <w:t> </w:t>
      </w:r>
      <w:r>
        <w:rPr>
          <w:color w:val="231F20"/>
          <w:sz w:val="20"/>
        </w:rPr>
        <w:t>(including</w:t>
      </w:r>
      <w:r>
        <w:rPr>
          <w:color w:val="231F20"/>
          <w:spacing w:val="-14"/>
          <w:sz w:val="20"/>
        </w:rPr>
        <w:t> </w:t>
      </w:r>
      <w:r>
        <w:rPr>
          <w:color w:val="231F20"/>
          <w:sz w:val="20"/>
        </w:rPr>
        <w:t>a</w:t>
      </w:r>
      <w:r>
        <w:rPr>
          <w:color w:val="231F20"/>
          <w:spacing w:val="-14"/>
          <w:sz w:val="20"/>
        </w:rPr>
        <w:t> </w:t>
      </w:r>
      <w:r>
        <w:rPr>
          <w:color w:val="231F20"/>
          <w:sz w:val="20"/>
        </w:rPr>
        <w:t>former</w:t>
      </w:r>
      <w:r>
        <w:rPr>
          <w:color w:val="231F20"/>
          <w:spacing w:val="-14"/>
          <w:sz w:val="20"/>
        </w:rPr>
        <w:t> </w:t>
      </w:r>
      <w:r>
        <w:rPr>
          <w:color w:val="231F20"/>
          <w:sz w:val="20"/>
        </w:rPr>
        <w:t>employee).</w:t>
      </w:r>
      <w:r>
        <w:rPr>
          <w:color w:val="231F20"/>
          <w:spacing w:val="-14"/>
          <w:sz w:val="20"/>
        </w:rPr>
        <w:t> </w:t>
      </w:r>
      <w:r>
        <w:rPr>
          <w:color w:val="231F20"/>
          <w:sz w:val="20"/>
        </w:rPr>
        <w:t>See</w:t>
      </w:r>
      <w:r>
        <w:rPr>
          <w:color w:val="231F20"/>
          <w:spacing w:val="-14"/>
          <w:sz w:val="20"/>
        </w:rPr>
        <w:t> </w:t>
      </w:r>
      <w:hyperlink w:history="true" w:anchor="_bookmark76">
        <w:r>
          <w:rPr>
            <w:rFonts w:ascii="Arial" w:hAnsi="Arial"/>
            <w:i/>
            <w:color w:val="0056A2"/>
            <w:sz w:val="20"/>
            <w:u w:val="single" w:color="0055A1"/>
          </w:rPr>
          <w:t>Group-term</w:t>
        </w:r>
      </w:hyperlink>
      <w:r>
        <w:rPr>
          <w:rFonts w:ascii="Arial" w:hAnsi="Arial"/>
          <w:i/>
          <w:color w:val="0056A2"/>
          <w:sz w:val="20"/>
        </w:rPr>
        <w:t> </w:t>
      </w:r>
      <w:hyperlink w:history="true" w:anchor="_bookmark76">
        <w:r>
          <w:rPr>
            <w:rFonts w:ascii="Arial" w:hAnsi="Arial"/>
            <w:i/>
            <w:color w:val="0056A2"/>
            <w:sz w:val="20"/>
            <w:u w:val="single" w:color="0055A1"/>
          </w:rPr>
          <w:t>life insurance</w:t>
        </w:r>
      </w:hyperlink>
      <w:r>
        <w:rPr>
          <w:color w:val="231F20"/>
          <w:sz w:val="20"/>
        </w:rPr>
        <w:t>. Also include this amount in boxes 1, 3 (up to the social security wage base), and 5. Include the amount in box 14 if you are a railroad employer.</w:t>
      </w:r>
    </w:p>
    <w:p>
      <w:pPr>
        <w:spacing w:line="232" w:lineRule="auto" w:before="26"/>
        <w:ind w:left="120" w:right="117" w:firstLine="180"/>
        <w:jc w:val="left"/>
        <w:rPr>
          <w:sz w:val="20"/>
        </w:rPr>
      </w:pPr>
      <w:r>
        <w:rPr>
          <w:rFonts w:ascii="Arial"/>
          <w:b/>
          <w:i/>
          <w:color w:val="231F20"/>
          <w:sz w:val="20"/>
        </w:rPr>
        <w:t>Codes</w:t>
      </w:r>
      <w:r>
        <w:rPr>
          <w:rFonts w:ascii="Arial"/>
          <w:b/>
          <w:i/>
          <w:color w:val="231F20"/>
          <w:spacing w:val="-9"/>
          <w:sz w:val="20"/>
        </w:rPr>
        <w:t> </w:t>
      </w:r>
      <w:r>
        <w:rPr>
          <w:rFonts w:ascii="Arial"/>
          <w:b/>
          <w:i/>
          <w:color w:val="231F20"/>
          <w:sz w:val="20"/>
        </w:rPr>
        <w:t>D</w:t>
      </w:r>
      <w:r>
        <w:rPr>
          <w:rFonts w:ascii="Arial"/>
          <w:b/>
          <w:i/>
          <w:color w:val="231F20"/>
          <w:spacing w:val="-9"/>
          <w:sz w:val="20"/>
        </w:rPr>
        <w:t> </w:t>
      </w:r>
      <w:r>
        <w:rPr>
          <w:rFonts w:ascii="Arial"/>
          <w:b/>
          <w:i/>
          <w:color w:val="231F20"/>
          <w:sz w:val="20"/>
        </w:rPr>
        <w:t>through</w:t>
      </w:r>
      <w:r>
        <w:rPr>
          <w:rFonts w:ascii="Arial"/>
          <w:b/>
          <w:i/>
          <w:color w:val="231F20"/>
          <w:spacing w:val="-9"/>
          <w:sz w:val="20"/>
        </w:rPr>
        <w:t> </w:t>
      </w:r>
      <w:r>
        <w:rPr>
          <w:rFonts w:ascii="Arial"/>
          <w:b/>
          <w:i/>
          <w:color w:val="231F20"/>
          <w:sz w:val="20"/>
        </w:rPr>
        <w:t>H,</w:t>
      </w:r>
      <w:r>
        <w:rPr>
          <w:rFonts w:ascii="Arial"/>
          <w:b/>
          <w:i/>
          <w:color w:val="231F20"/>
          <w:spacing w:val="-9"/>
          <w:sz w:val="20"/>
        </w:rPr>
        <w:t> </w:t>
      </w:r>
      <w:r>
        <w:rPr>
          <w:rFonts w:ascii="Arial"/>
          <w:b/>
          <w:i/>
          <w:color w:val="231F20"/>
          <w:sz w:val="20"/>
        </w:rPr>
        <w:t>S,</w:t>
      </w:r>
      <w:r>
        <w:rPr>
          <w:rFonts w:ascii="Arial"/>
          <w:b/>
          <w:i/>
          <w:color w:val="231F20"/>
          <w:spacing w:val="-9"/>
          <w:sz w:val="20"/>
        </w:rPr>
        <w:t> </w:t>
      </w:r>
      <w:r>
        <w:rPr>
          <w:rFonts w:ascii="Arial"/>
          <w:b/>
          <w:i/>
          <w:color w:val="231F20"/>
          <w:sz w:val="20"/>
        </w:rPr>
        <w:t>Y,</w:t>
      </w:r>
      <w:r>
        <w:rPr>
          <w:rFonts w:ascii="Arial"/>
          <w:b/>
          <w:i/>
          <w:color w:val="231F20"/>
          <w:spacing w:val="-9"/>
          <w:sz w:val="20"/>
        </w:rPr>
        <w:t> </w:t>
      </w:r>
      <w:r>
        <w:rPr>
          <w:rFonts w:ascii="Arial"/>
          <w:b/>
          <w:i/>
          <w:color w:val="231F20"/>
          <w:sz w:val="20"/>
        </w:rPr>
        <w:t>AA,</w:t>
      </w:r>
      <w:r>
        <w:rPr>
          <w:rFonts w:ascii="Arial"/>
          <w:b/>
          <w:i/>
          <w:color w:val="231F20"/>
          <w:spacing w:val="-9"/>
          <w:sz w:val="20"/>
        </w:rPr>
        <w:t> </w:t>
      </w:r>
      <w:r>
        <w:rPr>
          <w:rFonts w:ascii="Arial"/>
          <w:b/>
          <w:i/>
          <w:color w:val="231F20"/>
          <w:sz w:val="20"/>
        </w:rPr>
        <w:t>BB,</w:t>
      </w:r>
      <w:r>
        <w:rPr>
          <w:rFonts w:ascii="Arial"/>
          <w:b/>
          <w:i/>
          <w:color w:val="231F20"/>
          <w:spacing w:val="-9"/>
          <w:sz w:val="20"/>
        </w:rPr>
        <w:t> </w:t>
      </w:r>
      <w:r>
        <w:rPr>
          <w:rFonts w:ascii="Arial"/>
          <w:b/>
          <w:i/>
          <w:color w:val="231F20"/>
          <w:sz w:val="20"/>
        </w:rPr>
        <w:t>and</w:t>
      </w:r>
      <w:r>
        <w:rPr>
          <w:rFonts w:ascii="Arial"/>
          <w:b/>
          <w:i/>
          <w:color w:val="231F20"/>
          <w:spacing w:val="-9"/>
          <w:sz w:val="20"/>
        </w:rPr>
        <w:t> </w:t>
      </w:r>
      <w:r>
        <w:rPr>
          <w:rFonts w:ascii="Arial"/>
          <w:b/>
          <w:i/>
          <w:color w:val="231F20"/>
          <w:sz w:val="20"/>
        </w:rPr>
        <w:t>EE.</w:t>
      </w:r>
      <w:r>
        <w:rPr>
          <w:rFonts w:ascii="Arial"/>
          <w:b/>
          <w:i/>
          <w:color w:val="231F20"/>
          <w:spacing w:val="29"/>
          <w:sz w:val="20"/>
        </w:rPr>
        <w:t> </w:t>
      </w:r>
      <w:r>
        <w:rPr>
          <w:color w:val="231F20"/>
          <w:sz w:val="20"/>
        </w:rPr>
        <w:t>Use</w:t>
      </w:r>
      <w:r>
        <w:rPr>
          <w:color w:val="231F20"/>
          <w:spacing w:val="-14"/>
          <w:sz w:val="20"/>
        </w:rPr>
        <w:t> </w:t>
      </w:r>
      <w:r>
        <w:rPr>
          <w:color w:val="231F20"/>
          <w:sz w:val="20"/>
        </w:rPr>
        <w:t>these codes to show elective deferrals and designated Roth contributions made to the plans listed. Do not report</w:t>
      </w:r>
    </w:p>
    <w:p>
      <w:pPr>
        <w:spacing w:after="0" w:line="232" w:lineRule="auto"/>
        <w:jc w:val="left"/>
        <w:rPr>
          <w:sz w:val="20"/>
        </w:rPr>
        <w:sectPr>
          <w:pgSz w:w="12240" w:h="15840"/>
          <w:pgMar w:header="0" w:footer="644" w:top="420" w:bottom="840" w:left="720" w:right="720"/>
          <w:cols w:num="2" w:equalWidth="0">
            <w:col w:w="5252" w:space="208"/>
            <w:col w:w="5340"/>
          </w:cols>
        </w:sectPr>
      </w:pPr>
    </w:p>
    <w:p>
      <w:pPr>
        <w:pStyle w:val="BodyText"/>
        <w:spacing w:line="232" w:lineRule="auto" w:before="138"/>
        <w:ind w:right="21"/>
      </w:pPr>
      <w:r>
        <w:rPr>
          <w:color w:val="231F20"/>
        </w:rPr>
        <w:t>amounts for other types of plans. See the example for reporting</w:t>
      </w:r>
      <w:r>
        <w:rPr>
          <w:color w:val="231F20"/>
          <w:spacing w:val="-14"/>
        </w:rPr>
        <w:t> </w:t>
      </w:r>
      <w:r>
        <w:rPr>
          <w:color w:val="231F20"/>
        </w:rPr>
        <w:t>elective</w:t>
      </w:r>
      <w:r>
        <w:rPr>
          <w:color w:val="231F20"/>
          <w:spacing w:val="-14"/>
        </w:rPr>
        <w:t> </w:t>
      </w:r>
      <w:r>
        <w:rPr>
          <w:color w:val="231F20"/>
        </w:rPr>
        <w:t>deferrals</w:t>
      </w:r>
      <w:r>
        <w:rPr>
          <w:color w:val="231F20"/>
          <w:spacing w:val="-14"/>
        </w:rPr>
        <w:t> </w:t>
      </w:r>
      <w:r>
        <w:rPr>
          <w:color w:val="231F20"/>
        </w:rPr>
        <w:t>under</w:t>
      </w:r>
      <w:r>
        <w:rPr>
          <w:color w:val="231F20"/>
          <w:spacing w:val="-14"/>
        </w:rPr>
        <w:t> </w:t>
      </w:r>
      <w:r>
        <w:rPr>
          <w:color w:val="231F20"/>
        </w:rPr>
        <w:t>a</w:t>
      </w:r>
      <w:r>
        <w:rPr>
          <w:color w:val="231F20"/>
          <w:spacing w:val="-14"/>
        </w:rPr>
        <w:t> </w:t>
      </w:r>
      <w:r>
        <w:rPr>
          <w:color w:val="231F20"/>
        </w:rPr>
        <w:t>section</w:t>
      </w:r>
      <w:r>
        <w:rPr>
          <w:color w:val="231F20"/>
          <w:spacing w:val="-14"/>
        </w:rPr>
        <w:t> </w:t>
      </w:r>
      <w:r>
        <w:rPr>
          <w:color w:val="231F20"/>
        </w:rPr>
        <w:t>401(k)</w:t>
      </w:r>
      <w:r>
        <w:rPr>
          <w:color w:val="231F20"/>
          <w:spacing w:val="-14"/>
        </w:rPr>
        <w:t> </w:t>
      </w:r>
      <w:r>
        <w:rPr>
          <w:color w:val="231F20"/>
        </w:rPr>
        <w:t>plan, </w:t>
      </w:r>
      <w:r>
        <w:rPr>
          <w:color w:val="231F20"/>
          <w:spacing w:val="-2"/>
        </w:rPr>
        <w:t>later.</w:t>
      </w:r>
    </w:p>
    <w:p>
      <w:pPr>
        <w:pStyle w:val="BodyText"/>
        <w:spacing w:line="232" w:lineRule="auto" w:before="63"/>
        <w:ind w:right="21" w:firstLine="240"/>
      </w:pPr>
      <w:r>
        <w:rPr>
          <w:color w:val="231F20"/>
        </w:rPr>
        <w:t>The amount reported as elective deferrals and designated Roth contributions is only the part of the employee's salary (or other compensation) that they did not receive because of the deferrals or designated Roth contributions.</w:t>
      </w:r>
      <w:r>
        <w:rPr>
          <w:color w:val="231F20"/>
          <w:spacing w:val="-14"/>
        </w:rPr>
        <w:t> </w:t>
      </w:r>
      <w:r>
        <w:rPr>
          <w:color w:val="231F20"/>
        </w:rPr>
        <w:t>Only</w:t>
      </w:r>
      <w:r>
        <w:rPr>
          <w:color w:val="231F20"/>
          <w:spacing w:val="-14"/>
        </w:rPr>
        <w:t> </w:t>
      </w:r>
      <w:r>
        <w:rPr>
          <w:color w:val="231F20"/>
        </w:rPr>
        <w:t>elective</w:t>
      </w:r>
      <w:r>
        <w:rPr>
          <w:color w:val="231F20"/>
          <w:spacing w:val="-14"/>
        </w:rPr>
        <w:t> </w:t>
      </w:r>
      <w:r>
        <w:rPr>
          <w:color w:val="231F20"/>
        </w:rPr>
        <w:t>deferrals</w:t>
      </w:r>
      <w:r>
        <w:rPr>
          <w:color w:val="231F20"/>
          <w:spacing w:val="-14"/>
        </w:rPr>
        <w:t> </w:t>
      </w:r>
      <w:r>
        <w:rPr>
          <w:color w:val="231F20"/>
        </w:rPr>
        <w:t>and</w:t>
      </w:r>
      <w:r>
        <w:rPr>
          <w:color w:val="231F20"/>
          <w:spacing w:val="-14"/>
        </w:rPr>
        <w:t> </w:t>
      </w:r>
      <w:r>
        <w:rPr>
          <w:color w:val="231F20"/>
        </w:rPr>
        <w:t>designated</w:t>
      </w:r>
      <w:r>
        <w:rPr>
          <w:color w:val="231F20"/>
          <w:spacing w:val="-14"/>
        </w:rPr>
        <w:t> </w:t>
      </w:r>
      <w:r>
        <w:rPr>
          <w:color w:val="231F20"/>
        </w:rPr>
        <w:t>Roth contributions should be reported in box 12 for all coded plans; except, when using code G for section 457(b) plans, include both elective and nonelective deferrals.</w:t>
      </w:r>
    </w:p>
    <w:p>
      <w:pPr>
        <w:pStyle w:val="BodyText"/>
        <w:spacing w:line="232" w:lineRule="auto" w:before="67"/>
        <w:ind w:right="21" w:firstLine="240"/>
      </w:pPr>
      <w:r>
        <w:rPr>
          <w:color w:val="231F20"/>
        </w:rPr>
        <w:t>For employees who were 50 years of age or older at any</w:t>
      </w:r>
      <w:r>
        <w:rPr>
          <w:color w:val="231F20"/>
          <w:spacing w:val="-14"/>
        </w:rPr>
        <w:t> </w:t>
      </w:r>
      <w:r>
        <w:rPr>
          <w:color w:val="231F20"/>
        </w:rPr>
        <w:t>time</w:t>
      </w:r>
      <w:r>
        <w:rPr>
          <w:color w:val="231F20"/>
          <w:spacing w:val="-14"/>
        </w:rPr>
        <w:t> </w:t>
      </w:r>
      <w:r>
        <w:rPr>
          <w:color w:val="231F20"/>
        </w:rPr>
        <w:t>during</w:t>
      </w:r>
      <w:r>
        <w:rPr>
          <w:color w:val="231F20"/>
          <w:spacing w:val="-14"/>
        </w:rPr>
        <w:t> </w:t>
      </w:r>
      <w:r>
        <w:rPr>
          <w:color w:val="231F20"/>
        </w:rPr>
        <w:t>the</w:t>
      </w:r>
      <w:r>
        <w:rPr>
          <w:color w:val="231F20"/>
          <w:spacing w:val="-14"/>
        </w:rPr>
        <w:t> </w:t>
      </w:r>
      <w:r>
        <w:rPr>
          <w:color w:val="231F20"/>
        </w:rPr>
        <w:t>year</w:t>
      </w:r>
      <w:r>
        <w:rPr>
          <w:color w:val="231F20"/>
          <w:spacing w:val="-14"/>
        </w:rPr>
        <w:t> </w:t>
      </w:r>
      <w:r>
        <w:rPr>
          <w:color w:val="231F20"/>
        </w:rPr>
        <w:t>and</w:t>
      </w:r>
      <w:r>
        <w:rPr>
          <w:color w:val="231F20"/>
          <w:spacing w:val="-14"/>
        </w:rPr>
        <w:t> </w:t>
      </w:r>
      <w:r>
        <w:rPr>
          <w:color w:val="231F20"/>
        </w:rPr>
        <w:t>made</w:t>
      </w:r>
      <w:r>
        <w:rPr>
          <w:color w:val="231F20"/>
          <w:spacing w:val="-14"/>
        </w:rPr>
        <w:t> </w:t>
      </w:r>
      <w:r>
        <w:rPr>
          <w:color w:val="231F20"/>
        </w:rPr>
        <w:t>elective</w:t>
      </w:r>
      <w:r>
        <w:rPr>
          <w:color w:val="231F20"/>
          <w:spacing w:val="-14"/>
        </w:rPr>
        <w:t> </w:t>
      </w:r>
      <w:r>
        <w:rPr>
          <w:color w:val="231F20"/>
        </w:rPr>
        <w:t>deferral</w:t>
      </w:r>
      <w:r>
        <w:rPr>
          <w:color w:val="231F20"/>
          <w:spacing w:val="-14"/>
        </w:rPr>
        <w:t> </w:t>
      </w:r>
      <w:r>
        <w:rPr>
          <w:color w:val="231F20"/>
        </w:rPr>
        <w:t>and/or designated Roth “catch-up” contributions, report the elective deferrals and the elective deferral “catch-up” contributions as a single sum in box 12 using the appropriate code and the designated Roth contributions and designated Roth “catch-up” contributions as a single sum in box 12 using the appropriate code.</w:t>
      </w:r>
    </w:p>
    <w:p>
      <w:pPr>
        <w:spacing w:line="232" w:lineRule="auto" w:before="107"/>
        <w:ind w:left="816" w:right="21"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44512">
                <wp:simplePos x="0" y="0"/>
                <wp:positionH relativeFrom="page">
                  <wp:posOffset>533400</wp:posOffset>
                </wp:positionH>
                <wp:positionV relativeFrom="paragraph">
                  <wp:posOffset>89828</wp:posOffset>
                </wp:positionV>
                <wp:extent cx="387350" cy="38735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387350" cy="387350"/>
                          <a:chExt cx="387350" cy="387350"/>
                        </a:xfrm>
                      </wpg:grpSpPr>
                      <wps:wsp>
                        <wps:cNvPr id="141" name="Graphic 141"/>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143" name="Textbox 143"/>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7.073073pt;width:30.5pt;height:30.5pt;mso-position-horizontal-relative:page;mso-position-vertical-relative:paragraph;z-index:15744512" id="docshapegroup139" coordorigin="840,141" coordsize="610,610">
                <v:shape style="position:absolute;left:840;top:141;width:610;height:610" id="docshape140" coordorigin="840,141" coordsize="610,610" path="m1411,141l878,141,863,144,851,153,843,165,840,180,840,713,843,727,851,740,863,748,878,751,1411,751,1426,748,1438,740,1446,727,1449,713,1449,180,1446,165,1438,153,1426,144,1411,141xe" filled="true" fillcolor="#000000" stroked="false">
                  <v:path arrowok="t"/>
                  <v:fill type="solid"/>
                </v:shape>
                <v:shape style="position:absolute;left:890;top:192;width:508;height:508" id="docshape141" coordorigin="891,192" coordsize="508,508" path="m1145,192l1077,201,1017,227,965,267,925,318,900,379,891,446,900,514,925,574,965,626,1017,665,1077,691,1145,700,1212,691,1273,665,1324,626,1364,574,1389,514,1398,446,1389,379,1364,318,1324,267,1273,227,1212,201,1145,192xe" filled="true" fillcolor="#ffffff" stroked="false">
                  <v:path arrowok="t"/>
                  <v:fill type="solid"/>
                </v:shape>
                <v:shape style="position:absolute;left:840;top:141;width:610;height:610" type="#_x0000_t202" id="docshape142"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bookmarkStart w:name="_bookmark143" w:id="155"/>
      <w:bookmarkEnd w:id="155"/>
      <w:r>
        <w:rPr/>
      </w:r>
      <w:bookmarkStart w:name="_bookmark144" w:id="156"/>
      <w:bookmarkEnd w:id="156"/>
      <w:r>
        <w:rPr/>
      </w:r>
      <w:r>
        <w:rPr>
          <w:rFonts w:ascii="Arial"/>
          <w:i/>
          <w:color w:val="231F20"/>
          <w:spacing w:val="-2"/>
          <w:sz w:val="20"/>
        </w:rPr>
        <w:t>If</w:t>
      </w:r>
      <w:r>
        <w:rPr>
          <w:rFonts w:ascii="Arial"/>
          <w:i/>
          <w:color w:val="231F20"/>
          <w:spacing w:val="-5"/>
          <w:sz w:val="20"/>
        </w:rPr>
        <w:t> </w:t>
      </w:r>
      <w:r>
        <w:rPr>
          <w:rFonts w:ascii="Arial"/>
          <w:i/>
          <w:color w:val="231F20"/>
          <w:spacing w:val="-2"/>
          <w:sz w:val="20"/>
        </w:rPr>
        <w:t>any</w:t>
      </w:r>
      <w:r>
        <w:rPr>
          <w:rFonts w:ascii="Arial"/>
          <w:i/>
          <w:color w:val="231F20"/>
          <w:spacing w:val="-5"/>
          <w:sz w:val="20"/>
        </w:rPr>
        <w:t> </w:t>
      </w:r>
      <w:r>
        <w:rPr>
          <w:rFonts w:ascii="Arial"/>
          <w:i/>
          <w:color w:val="231F20"/>
          <w:spacing w:val="-2"/>
          <w:sz w:val="20"/>
        </w:rPr>
        <w:t>elective</w:t>
      </w:r>
      <w:r>
        <w:rPr>
          <w:rFonts w:ascii="Arial"/>
          <w:i/>
          <w:color w:val="231F20"/>
          <w:spacing w:val="-5"/>
          <w:sz w:val="20"/>
        </w:rPr>
        <w:t> </w:t>
      </w:r>
      <w:r>
        <w:rPr>
          <w:rFonts w:ascii="Arial"/>
          <w:i/>
          <w:color w:val="231F20"/>
          <w:spacing w:val="-2"/>
          <w:sz w:val="20"/>
        </w:rPr>
        <w:t>deferrals,</w:t>
      </w:r>
      <w:r>
        <w:rPr>
          <w:rFonts w:ascii="Arial"/>
          <w:i/>
          <w:color w:val="231F20"/>
          <w:spacing w:val="-5"/>
          <w:sz w:val="20"/>
        </w:rPr>
        <w:t> </w:t>
      </w:r>
      <w:r>
        <w:rPr>
          <w:rFonts w:ascii="Arial"/>
          <w:i/>
          <w:color w:val="231F20"/>
          <w:spacing w:val="-2"/>
          <w:sz w:val="20"/>
        </w:rPr>
        <w:t>salary</w:t>
      </w:r>
      <w:r>
        <w:rPr>
          <w:rFonts w:ascii="Arial"/>
          <w:i/>
          <w:color w:val="231F20"/>
          <w:spacing w:val="-5"/>
          <w:sz w:val="20"/>
        </w:rPr>
        <w:t> </w:t>
      </w:r>
      <w:r>
        <w:rPr>
          <w:rFonts w:ascii="Arial"/>
          <w:i/>
          <w:color w:val="231F20"/>
          <w:spacing w:val="-2"/>
          <w:sz w:val="20"/>
        </w:rPr>
        <w:t>reduction</w:t>
      </w:r>
      <w:r>
        <w:rPr>
          <w:rFonts w:ascii="Arial"/>
          <w:i/>
          <w:color w:val="231F20"/>
          <w:spacing w:val="-5"/>
          <w:sz w:val="20"/>
        </w:rPr>
        <w:t> </w:t>
      </w:r>
      <w:r>
        <w:rPr>
          <w:rFonts w:ascii="Arial"/>
          <w:i/>
          <w:color w:val="231F20"/>
          <w:spacing w:val="-2"/>
          <w:sz w:val="20"/>
        </w:rPr>
        <w:t>amounts, </w:t>
      </w:r>
      <w:r>
        <w:rPr>
          <w:rFonts w:ascii="Arial"/>
          <w:i/>
          <w:color w:val="231F20"/>
          <w:sz w:val="20"/>
        </w:rPr>
        <w:t>or nonelective contributions under a section 457(b)</w:t>
      </w:r>
      <w:r>
        <w:rPr>
          <w:rFonts w:ascii="Arial"/>
          <w:i/>
          <w:color w:val="231F20"/>
          <w:spacing w:val="-9"/>
          <w:sz w:val="20"/>
        </w:rPr>
        <w:t> </w:t>
      </w:r>
      <w:r>
        <w:rPr>
          <w:rFonts w:ascii="Arial"/>
          <w:i/>
          <w:color w:val="231F20"/>
          <w:sz w:val="20"/>
        </w:rPr>
        <w:t>plan</w:t>
      </w:r>
      <w:r>
        <w:rPr>
          <w:rFonts w:ascii="Arial"/>
          <w:i/>
          <w:color w:val="231F20"/>
          <w:spacing w:val="-9"/>
          <w:sz w:val="20"/>
        </w:rPr>
        <w:t> </w:t>
      </w:r>
      <w:r>
        <w:rPr>
          <w:rFonts w:ascii="Arial"/>
          <w:i/>
          <w:color w:val="231F20"/>
          <w:sz w:val="20"/>
        </w:rPr>
        <w:t>during</w:t>
      </w:r>
      <w:r>
        <w:rPr>
          <w:rFonts w:ascii="Arial"/>
          <w:i/>
          <w:color w:val="231F20"/>
          <w:spacing w:val="-9"/>
          <w:sz w:val="20"/>
        </w:rPr>
        <w:t> </w:t>
      </w:r>
      <w:r>
        <w:rPr>
          <w:rFonts w:ascii="Arial"/>
          <w:i/>
          <w:color w:val="231F20"/>
          <w:sz w:val="20"/>
        </w:rPr>
        <w:t>the</w:t>
      </w:r>
      <w:r>
        <w:rPr>
          <w:rFonts w:ascii="Arial"/>
          <w:i/>
          <w:color w:val="231F20"/>
          <w:spacing w:val="-9"/>
          <w:sz w:val="20"/>
        </w:rPr>
        <w:t> </w:t>
      </w:r>
      <w:r>
        <w:rPr>
          <w:rFonts w:ascii="Arial"/>
          <w:i/>
          <w:color w:val="231F20"/>
          <w:sz w:val="20"/>
        </w:rPr>
        <w:t>year</w:t>
      </w:r>
      <w:r>
        <w:rPr>
          <w:rFonts w:ascii="Arial"/>
          <w:i/>
          <w:color w:val="231F20"/>
          <w:spacing w:val="-9"/>
          <w:sz w:val="20"/>
        </w:rPr>
        <w:t> </w:t>
      </w:r>
      <w:r>
        <w:rPr>
          <w:rFonts w:ascii="Arial"/>
          <w:i/>
          <w:color w:val="231F20"/>
          <w:sz w:val="20"/>
        </w:rPr>
        <w:t>are</w:t>
      </w:r>
      <w:r>
        <w:rPr>
          <w:rFonts w:ascii="Arial"/>
          <w:i/>
          <w:color w:val="231F20"/>
          <w:spacing w:val="-9"/>
          <w:sz w:val="20"/>
        </w:rPr>
        <w:t> </w:t>
      </w:r>
      <w:r>
        <w:rPr>
          <w:rFonts w:ascii="Arial"/>
          <w:i/>
          <w:color w:val="231F20"/>
          <w:sz w:val="20"/>
        </w:rPr>
        <w:t>make-up</w:t>
      </w:r>
      <w:r>
        <w:rPr>
          <w:rFonts w:ascii="Arial"/>
          <w:i/>
          <w:color w:val="231F20"/>
          <w:spacing w:val="-9"/>
          <w:sz w:val="20"/>
        </w:rPr>
        <w:t> </w:t>
      </w:r>
      <w:r>
        <w:rPr>
          <w:rFonts w:ascii="Arial"/>
          <w:i/>
          <w:color w:val="231F20"/>
          <w:sz w:val="20"/>
        </w:rPr>
        <w:t>amounts</w:t>
      </w:r>
    </w:p>
    <w:p>
      <w:pPr>
        <w:spacing w:line="232" w:lineRule="auto" w:before="3"/>
        <w:ind w:left="120" w:right="154" w:firstLine="0"/>
        <w:jc w:val="left"/>
        <w:rPr>
          <w:rFonts w:ascii="Arial"/>
          <w:i/>
          <w:sz w:val="20"/>
        </w:rPr>
      </w:pPr>
      <w:bookmarkStart w:name="_bookmark145" w:id="157"/>
      <w:bookmarkEnd w:id="157"/>
      <w:r>
        <w:rPr/>
      </w:r>
      <w:r>
        <w:rPr>
          <w:rFonts w:ascii="Arial"/>
          <w:i/>
          <w:color w:val="231F20"/>
          <w:sz w:val="20"/>
        </w:rPr>
        <w:t>under the Uniformed Services Employment and Reemployment</w:t>
      </w:r>
      <w:r>
        <w:rPr>
          <w:rFonts w:ascii="Arial"/>
          <w:i/>
          <w:color w:val="231F20"/>
          <w:spacing w:val="-14"/>
          <w:sz w:val="20"/>
        </w:rPr>
        <w:t> </w:t>
      </w:r>
      <w:r>
        <w:rPr>
          <w:rFonts w:ascii="Arial"/>
          <w:i/>
          <w:color w:val="231F20"/>
          <w:sz w:val="20"/>
        </w:rPr>
        <w:t>Rights</w:t>
      </w:r>
      <w:r>
        <w:rPr>
          <w:rFonts w:ascii="Arial"/>
          <w:i/>
          <w:color w:val="231F20"/>
          <w:spacing w:val="-14"/>
          <w:sz w:val="20"/>
        </w:rPr>
        <w:t> </w:t>
      </w:r>
      <w:r>
        <w:rPr>
          <w:rFonts w:ascii="Arial"/>
          <w:i/>
          <w:color w:val="231F20"/>
          <w:sz w:val="20"/>
        </w:rPr>
        <w:t>Act</w:t>
      </w:r>
      <w:r>
        <w:rPr>
          <w:rFonts w:ascii="Arial"/>
          <w:i/>
          <w:color w:val="231F20"/>
          <w:spacing w:val="-14"/>
          <w:sz w:val="20"/>
        </w:rPr>
        <w:t> </w:t>
      </w:r>
      <w:r>
        <w:rPr>
          <w:rFonts w:ascii="Arial"/>
          <w:i/>
          <w:color w:val="231F20"/>
          <w:sz w:val="20"/>
        </w:rPr>
        <w:t>of</w:t>
      </w:r>
      <w:r>
        <w:rPr>
          <w:rFonts w:ascii="Arial"/>
          <w:i/>
          <w:color w:val="231F20"/>
          <w:spacing w:val="-14"/>
          <w:sz w:val="20"/>
        </w:rPr>
        <w:t> </w:t>
      </w:r>
      <w:r>
        <w:rPr>
          <w:rFonts w:ascii="Arial"/>
          <w:i/>
          <w:color w:val="231F20"/>
          <w:sz w:val="20"/>
        </w:rPr>
        <w:t>1994</w:t>
      </w:r>
      <w:r>
        <w:rPr>
          <w:rFonts w:ascii="Arial"/>
          <w:i/>
          <w:color w:val="231F20"/>
          <w:spacing w:val="-14"/>
          <w:sz w:val="20"/>
        </w:rPr>
        <w:t> </w:t>
      </w:r>
      <w:r>
        <w:rPr>
          <w:rFonts w:ascii="Arial"/>
          <w:i/>
          <w:color w:val="231F20"/>
          <w:sz w:val="20"/>
        </w:rPr>
        <w:t>(USERRA)</w:t>
      </w:r>
      <w:r>
        <w:rPr>
          <w:rFonts w:ascii="Arial"/>
          <w:i/>
          <w:color w:val="231F20"/>
          <w:spacing w:val="-14"/>
          <w:sz w:val="20"/>
        </w:rPr>
        <w:t> </w:t>
      </w:r>
      <w:r>
        <w:rPr>
          <w:rFonts w:ascii="Arial"/>
          <w:i/>
          <w:color w:val="231F20"/>
          <w:sz w:val="20"/>
        </w:rPr>
        <w:t>for</w:t>
      </w:r>
      <w:r>
        <w:rPr>
          <w:rFonts w:ascii="Arial"/>
          <w:i/>
          <w:color w:val="231F20"/>
          <w:spacing w:val="-14"/>
          <w:sz w:val="20"/>
        </w:rPr>
        <w:t> </w:t>
      </w:r>
      <w:r>
        <w:rPr>
          <w:rFonts w:ascii="Arial"/>
          <w:i/>
          <w:color w:val="231F20"/>
          <w:sz w:val="20"/>
        </w:rPr>
        <w:t>a</w:t>
      </w:r>
      <w:r>
        <w:rPr>
          <w:rFonts w:ascii="Arial"/>
          <w:i/>
          <w:color w:val="231F20"/>
          <w:spacing w:val="-14"/>
          <w:sz w:val="20"/>
        </w:rPr>
        <w:t> </w:t>
      </w:r>
      <w:r>
        <w:rPr>
          <w:rFonts w:ascii="Arial"/>
          <w:i/>
          <w:color w:val="231F20"/>
          <w:sz w:val="20"/>
        </w:rPr>
        <w:t>prior year, you must enter the prior-year contributions </w:t>
      </w:r>
      <w:bookmarkStart w:name="_bookmark146" w:id="158"/>
      <w:bookmarkEnd w:id="158"/>
      <w:r>
        <w:rPr>
          <w:rFonts w:ascii="Arial"/>
          <w:i/>
          <w:color w:val="231F20"/>
          <w:sz w:val="20"/>
        </w:rPr>
        <w:t>sepa</w:t>
      </w:r>
      <w:r>
        <w:rPr>
          <w:rFonts w:ascii="Arial"/>
          <w:i/>
          <w:color w:val="231F20"/>
          <w:sz w:val="20"/>
        </w:rPr>
        <w:t>rately. Beginning with the earliest year, enter the code, the year, and the amount. For example, elective deferrals</w:t>
      </w:r>
      <w:r>
        <w:rPr>
          <w:rFonts w:ascii="Arial"/>
          <w:i/>
          <w:color w:val="231F20"/>
          <w:spacing w:val="-3"/>
          <w:sz w:val="20"/>
        </w:rPr>
        <w:t> </w:t>
      </w:r>
      <w:r>
        <w:rPr>
          <w:rFonts w:ascii="Arial"/>
          <w:i/>
          <w:color w:val="231F20"/>
          <w:sz w:val="20"/>
        </w:rPr>
        <w:t>of</w:t>
      </w:r>
      <w:r>
        <w:rPr>
          <w:rFonts w:ascii="Arial"/>
          <w:i/>
          <w:color w:val="231F20"/>
          <w:spacing w:val="-3"/>
          <w:sz w:val="20"/>
        </w:rPr>
        <w:t> </w:t>
      </w:r>
      <w:r>
        <w:rPr>
          <w:rFonts w:ascii="Arial"/>
          <w:i/>
          <w:color w:val="231F20"/>
          <w:sz w:val="20"/>
        </w:rPr>
        <w:t>$2,250</w:t>
      </w:r>
      <w:r>
        <w:rPr>
          <w:rFonts w:ascii="Arial"/>
          <w:i/>
          <w:color w:val="231F20"/>
          <w:spacing w:val="-3"/>
          <w:sz w:val="20"/>
        </w:rPr>
        <w:t> </w:t>
      </w:r>
      <w:r>
        <w:rPr>
          <w:rFonts w:ascii="Arial"/>
          <w:i/>
          <w:color w:val="231F20"/>
          <w:sz w:val="20"/>
        </w:rPr>
        <w:t>for</w:t>
      </w:r>
      <w:r>
        <w:rPr>
          <w:rFonts w:ascii="Arial"/>
          <w:i/>
          <w:color w:val="231F20"/>
          <w:spacing w:val="-3"/>
          <w:sz w:val="20"/>
        </w:rPr>
        <w:t> </w:t>
      </w:r>
      <w:r>
        <w:rPr>
          <w:rFonts w:ascii="Arial"/>
          <w:i/>
          <w:color w:val="231F20"/>
          <w:sz w:val="20"/>
        </w:rPr>
        <w:t>2023</w:t>
      </w:r>
      <w:r>
        <w:rPr>
          <w:rFonts w:ascii="Arial"/>
          <w:i/>
          <w:color w:val="231F20"/>
          <w:spacing w:val="-3"/>
          <w:sz w:val="20"/>
        </w:rPr>
        <w:t> </w:t>
      </w:r>
      <w:r>
        <w:rPr>
          <w:rFonts w:ascii="Arial"/>
          <w:i/>
          <w:color w:val="231F20"/>
          <w:sz w:val="20"/>
        </w:rPr>
        <w:t>and</w:t>
      </w:r>
      <w:r>
        <w:rPr>
          <w:rFonts w:ascii="Arial"/>
          <w:i/>
          <w:color w:val="231F20"/>
          <w:spacing w:val="-3"/>
          <w:sz w:val="20"/>
        </w:rPr>
        <w:t> </w:t>
      </w:r>
      <w:r>
        <w:rPr>
          <w:rFonts w:ascii="Arial"/>
          <w:i/>
          <w:color w:val="231F20"/>
          <w:sz w:val="20"/>
        </w:rPr>
        <w:t>$1,250</w:t>
      </w:r>
      <w:r>
        <w:rPr>
          <w:rFonts w:ascii="Arial"/>
          <w:i/>
          <w:color w:val="231F20"/>
          <w:spacing w:val="-3"/>
          <w:sz w:val="20"/>
        </w:rPr>
        <w:t> </w:t>
      </w:r>
      <w:r>
        <w:rPr>
          <w:rFonts w:ascii="Arial"/>
          <w:i/>
          <w:color w:val="231F20"/>
          <w:sz w:val="20"/>
        </w:rPr>
        <w:t>for</w:t>
      </w:r>
      <w:r>
        <w:rPr>
          <w:rFonts w:ascii="Arial"/>
          <w:i/>
          <w:color w:val="231F20"/>
          <w:spacing w:val="-3"/>
          <w:sz w:val="20"/>
        </w:rPr>
        <w:t> </w:t>
      </w:r>
      <w:r>
        <w:rPr>
          <w:rFonts w:ascii="Arial"/>
          <w:i/>
          <w:color w:val="231F20"/>
          <w:sz w:val="20"/>
        </w:rPr>
        <w:t>2024</w:t>
      </w:r>
      <w:r>
        <w:rPr>
          <w:rFonts w:ascii="Arial"/>
          <w:i/>
          <w:color w:val="231F20"/>
          <w:spacing w:val="-3"/>
          <w:sz w:val="20"/>
        </w:rPr>
        <w:t> </w:t>
      </w:r>
      <w:r>
        <w:rPr>
          <w:rFonts w:ascii="Arial"/>
          <w:i/>
          <w:color w:val="231F20"/>
          <w:sz w:val="20"/>
        </w:rPr>
        <w:t>under USERRA under a section 401(k) plan are reported in </w:t>
      </w:r>
      <w:bookmarkStart w:name="_bookmark147" w:id="159"/>
      <w:bookmarkEnd w:id="159"/>
      <w:r>
        <w:rPr>
          <w:rFonts w:ascii="Arial"/>
          <w:i/>
          <w:color w:val="231F20"/>
          <w:sz w:val="20"/>
        </w:rPr>
        <w:t>b</w:t>
      </w:r>
      <w:r>
        <w:rPr>
          <w:rFonts w:ascii="Arial"/>
          <w:i/>
          <w:color w:val="231F20"/>
          <w:sz w:val="20"/>
        </w:rPr>
        <w:t>ox 12 as follows.</w:t>
      </w:r>
    </w:p>
    <w:p>
      <w:pPr>
        <w:pStyle w:val="BodyText"/>
        <w:spacing w:before="28"/>
        <w:ind w:left="0"/>
        <w:rPr>
          <w:rFonts w:ascii="Arial"/>
          <w:i/>
        </w:rPr>
      </w:pPr>
    </w:p>
    <w:p>
      <w:pPr>
        <w:spacing w:line="227" w:lineRule="exact" w:before="0"/>
        <w:ind w:left="120" w:right="0" w:firstLine="0"/>
        <w:jc w:val="left"/>
        <w:rPr>
          <w:rFonts w:ascii="Arial"/>
          <w:i/>
          <w:sz w:val="20"/>
        </w:rPr>
      </w:pPr>
      <w:r>
        <w:rPr>
          <w:rFonts w:ascii="Arial"/>
          <w:i/>
          <w:color w:val="231F20"/>
          <w:sz w:val="20"/>
        </w:rPr>
        <w:t>D</w:t>
      </w:r>
      <w:r>
        <w:rPr>
          <w:rFonts w:ascii="Arial"/>
          <w:i/>
          <w:color w:val="231F20"/>
          <w:spacing w:val="-10"/>
          <w:sz w:val="20"/>
        </w:rPr>
        <w:t> </w:t>
      </w:r>
      <w:r>
        <w:rPr>
          <w:rFonts w:ascii="Arial"/>
          <w:i/>
          <w:color w:val="231F20"/>
          <w:sz w:val="20"/>
        </w:rPr>
        <w:t>23</w:t>
      </w:r>
      <w:r>
        <w:rPr>
          <w:rFonts w:ascii="Arial"/>
          <w:i/>
          <w:color w:val="231F20"/>
          <w:spacing w:val="-9"/>
          <w:sz w:val="20"/>
        </w:rPr>
        <w:t> </w:t>
      </w:r>
      <w:r>
        <w:rPr>
          <w:rFonts w:ascii="Arial"/>
          <w:i/>
          <w:color w:val="231F20"/>
          <w:sz w:val="20"/>
        </w:rPr>
        <w:t>2250.00,</w:t>
      </w:r>
      <w:r>
        <w:rPr>
          <w:rFonts w:ascii="Arial"/>
          <w:i/>
          <w:color w:val="231F20"/>
          <w:spacing w:val="-9"/>
          <w:sz w:val="20"/>
        </w:rPr>
        <w:t> </w:t>
      </w:r>
      <w:r>
        <w:rPr>
          <w:rFonts w:ascii="Arial"/>
          <w:i/>
          <w:color w:val="231F20"/>
          <w:sz w:val="20"/>
        </w:rPr>
        <w:t>D</w:t>
      </w:r>
      <w:r>
        <w:rPr>
          <w:rFonts w:ascii="Arial"/>
          <w:i/>
          <w:color w:val="231F20"/>
          <w:spacing w:val="-9"/>
          <w:sz w:val="20"/>
        </w:rPr>
        <w:t> </w:t>
      </w:r>
      <w:r>
        <w:rPr>
          <w:rFonts w:ascii="Arial"/>
          <w:i/>
          <w:color w:val="231F20"/>
          <w:sz w:val="20"/>
        </w:rPr>
        <w:t>24</w:t>
      </w:r>
      <w:r>
        <w:rPr>
          <w:rFonts w:ascii="Arial"/>
          <w:i/>
          <w:color w:val="231F20"/>
          <w:spacing w:val="-9"/>
          <w:sz w:val="20"/>
        </w:rPr>
        <w:t> </w:t>
      </w:r>
      <w:r>
        <w:rPr>
          <w:rFonts w:ascii="Arial"/>
          <w:i/>
          <w:color w:val="231F20"/>
          <w:sz w:val="20"/>
        </w:rPr>
        <w:t>1250.00.</w:t>
      </w:r>
      <w:r>
        <w:rPr>
          <w:rFonts w:ascii="Arial"/>
          <w:i/>
          <w:color w:val="231F20"/>
          <w:spacing w:val="-10"/>
          <w:sz w:val="20"/>
        </w:rPr>
        <w:t> </w:t>
      </w:r>
      <w:r>
        <w:rPr>
          <w:rFonts w:ascii="Arial"/>
          <w:i/>
          <w:color w:val="231F20"/>
          <w:sz w:val="20"/>
        </w:rPr>
        <w:t>A</w:t>
      </w:r>
      <w:r>
        <w:rPr>
          <w:rFonts w:ascii="Arial"/>
          <w:i/>
          <w:color w:val="231F20"/>
          <w:spacing w:val="-9"/>
          <w:sz w:val="20"/>
        </w:rPr>
        <w:t> </w:t>
      </w:r>
      <w:r>
        <w:rPr>
          <w:rFonts w:ascii="Arial"/>
          <w:i/>
          <w:color w:val="231F20"/>
          <w:sz w:val="20"/>
        </w:rPr>
        <w:t>2025</w:t>
      </w:r>
      <w:r>
        <w:rPr>
          <w:rFonts w:ascii="Arial"/>
          <w:i/>
          <w:color w:val="231F20"/>
          <w:spacing w:val="-9"/>
          <w:sz w:val="20"/>
        </w:rPr>
        <w:t> </w:t>
      </w:r>
      <w:r>
        <w:rPr>
          <w:rFonts w:ascii="Arial"/>
          <w:i/>
          <w:color w:val="231F20"/>
          <w:sz w:val="20"/>
        </w:rPr>
        <w:t>contribution</w:t>
      </w:r>
      <w:r>
        <w:rPr>
          <w:rFonts w:ascii="Arial"/>
          <w:i/>
          <w:color w:val="231F20"/>
          <w:spacing w:val="-9"/>
          <w:sz w:val="20"/>
        </w:rPr>
        <w:t> </w:t>
      </w:r>
      <w:r>
        <w:rPr>
          <w:rFonts w:ascii="Arial"/>
          <w:i/>
          <w:color w:val="231F20"/>
          <w:spacing w:val="-5"/>
          <w:sz w:val="20"/>
        </w:rPr>
        <w:t>of</w:t>
      </w:r>
    </w:p>
    <w:p>
      <w:pPr>
        <w:spacing w:line="232" w:lineRule="auto" w:before="3"/>
        <w:ind w:left="120" w:right="21" w:firstLine="0"/>
        <w:jc w:val="left"/>
        <w:rPr>
          <w:rFonts w:ascii="Arial"/>
          <w:i/>
          <w:sz w:val="20"/>
        </w:rPr>
      </w:pPr>
      <w:r>
        <w:rPr>
          <w:rFonts w:ascii="Arial"/>
          <w:i/>
          <w:color w:val="231F20"/>
          <w:sz w:val="20"/>
        </w:rPr>
        <w:t>$7,000</w:t>
      </w:r>
      <w:r>
        <w:rPr>
          <w:rFonts w:ascii="Arial"/>
          <w:i/>
          <w:color w:val="231F20"/>
          <w:spacing w:val="-13"/>
          <w:sz w:val="20"/>
        </w:rPr>
        <w:t> </w:t>
      </w:r>
      <w:r>
        <w:rPr>
          <w:rFonts w:ascii="Arial"/>
          <w:i/>
          <w:color w:val="231F20"/>
          <w:sz w:val="20"/>
        </w:rPr>
        <w:t>does</w:t>
      </w:r>
      <w:r>
        <w:rPr>
          <w:rFonts w:ascii="Arial"/>
          <w:i/>
          <w:color w:val="231F20"/>
          <w:spacing w:val="-13"/>
          <w:sz w:val="20"/>
        </w:rPr>
        <w:t> </w:t>
      </w:r>
      <w:r>
        <w:rPr>
          <w:rFonts w:ascii="Arial"/>
          <w:i/>
          <w:color w:val="231F20"/>
          <w:sz w:val="20"/>
        </w:rPr>
        <w:t>not</w:t>
      </w:r>
      <w:r>
        <w:rPr>
          <w:rFonts w:ascii="Arial"/>
          <w:i/>
          <w:color w:val="231F20"/>
          <w:spacing w:val="-13"/>
          <w:sz w:val="20"/>
        </w:rPr>
        <w:t> </w:t>
      </w:r>
      <w:r>
        <w:rPr>
          <w:rFonts w:ascii="Arial"/>
          <w:i/>
          <w:color w:val="231F20"/>
          <w:sz w:val="20"/>
        </w:rPr>
        <w:t>require</w:t>
      </w:r>
      <w:r>
        <w:rPr>
          <w:rFonts w:ascii="Arial"/>
          <w:i/>
          <w:color w:val="231F20"/>
          <w:spacing w:val="-13"/>
          <w:sz w:val="20"/>
        </w:rPr>
        <w:t> </w:t>
      </w:r>
      <w:r>
        <w:rPr>
          <w:rFonts w:ascii="Arial"/>
          <w:i/>
          <w:color w:val="231F20"/>
          <w:sz w:val="20"/>
        </w:rPr>
        <w:t>a</w:t>
      </w:r>
      <w:r>
        <w:rPr>
          <w:rFonts w:ascii="Arial"/>
          <w:i/>
          <w:color w:val="231F20"/>
          <w:spacing w:val="-13"/>
          <w:sz w:val="20"/>
        </w:rPr>
        <w:t> </w:t>
      </w:r>
      <w:r>
        <w:rPr>
          <w:rFonts w:ascii="Arial"/>
          <w:i/>
          <w:color w:val="231F20"/>
          <w:sz w:val="20"/>
        </w:rPr>
        <w:t>year</w:t>
      </w:r>
      <w:r>
        <w:rPr>
          <w:rFonts w:ascii="Arial"/>
          <w:i/>
          <w:color w:val="231F20"/>
          <w:spacing w:val="-13"/>
          <w:sz w:val="20"/>
        </w:rPr>
        <w:t> </w:t>
      </w:r>
      <w:r>
        <w:rPr>
          <w:rFonts w:ascii="Arial"/>
          <w:i/>
          <w:color w:val="231F20"/>
          <w:sz w:val="20"/>
        </w:rPr>
        <w:t>designation;</w:t>
      </w:r>
      <w:r>
        <w:rPr>
          <w:rFonts w:ascii="Arial"/>
          <w:i/>
          <w:color w:val="231F20"/>
          <w:spacing w:val="-13"/>
          <w:sz w:val="20"/>
        </w:rPr>
        <w:t> </w:t>
      </w:r>
      <w:r>
        <w:rPr>
          <w:rFonts w:ascii="Arial"/>
          <w:i/>
          <w:color w:val="231F20"/>
          <w:sz w:val="20"/>
        </w:rPr>
        <w:t>enter</w:t>
      </w:r>
      <w:r>
        <w:rPr>
          <w:rFonts w:ascii="Arial"/>
          <w:i/>
          <w:color w:val="231F20"/>
          <w:spacing w:val="-13"/>
          <w:sz w:val="20"/>
        </w:rPr>
        <w:t> </w:t>
      </w:r>
      <w:r>
        <w:rPr>
          <w:rFonts w:ascii="Arial"/>
          <w:i/>
          <w:color w:val="231F20"/>
          <w:sz w:val="20"/>
        </w:rPr>
        <w:t>it</w:t>
      </w:r>
      <w:r>
        <w:rPr>
          <w:rFonts w:ascii="Arial"/>
          <w:i/>
          <w:color w:val="231F20"/>
          <w:spacing w:val="-13"/>
          <w:sz w:val="20"/>
        </w:rPr>
        <w:t> </w:t>
      </w:r>
      <w:r>
        <w:rPr>
          <w:rFonts w:ascii="Arial"/>
          <w:i/>
          <w:color w:val="231F20"/>
          <w:sz w:val="20"/>
        </w:rPr>
        <w:t>as</w:t>
      </w:r>
      <w:r>
        <w:rPr>
          <w:rFonts w:ascii="Arial"/>
          <w:i/>
          <w:color w:val="231F20"/>
          <w:spacing w:val="-13"/>
          <w:sz w:val="20"/>
        </w:rPr>
        <w:t> </w:t>
      </w:r>
      <w:r>
        <w:rPr>
          <w:rFonts w:ascii="Arial"/>
          <w:i/>
          <w:color w:val="231F20"/>
          <w:sz w:val="20"/>
        </w:rPr>
        <w:t>D </w:t>
      </w:r>
      <w:bookmarkStart w:name="_bookmark148" w:id="160"/>
      <w:bookmarkEnd w:id="160"/>
      <w:r>
        <w:rPr>
          <w:rFonts w:ascii="Arial"/>
          <w:i/>
          <w:color w:val="231F20"/>
          <w:sz w:val="20"/>
        </w:rPr>
        <w:t>7000.00.</w:t>
      </w:r>
      <w:r>
        <w:rPr>
          <w:rFonts w:ascii="Arial"/>
          <w:i/>
          <w:color w:val="231F20"/>
          <w:sz w:val="20"/>
        </w:rPr>
        <w:t> Report the code (and year for prior-year USERRA contributions) to the left of the vertical line in boxes 12a through 12d.</w:t>
      </w:r>
    </w:p>
    <w:p>
      <w:pPr>
        <w:pStyle w:val="BodyText"/>
        <w:spacing w:line="232" w:lineRule="auto" w:before="63"/>
        <w:ind w:left="119" w:right="21" w:firstLine="240"/>
      </w:pPr>
      <w:bookmarkStart w:name="_bookmark149" w:id="161"/>
      <w:bookmarkEnd w:id="161"/>
      <w:r>
        <w:rPr/>
      </w:r>
      <w:r>
        <w:rPr>
          <w:color w:val="231F20"/>
        </w:rPr>
        <w:t>The</w:t>
      </w:r>
      <w:r>
        <w:rPr>
          <w:color w:val="231F20"/>
          <w:spacing w:val="-14"/>
        </w:rPr>
        <w:t> </w:t>
      </w:r>
      <w:r>
        <w:rPr>
          <w:color w:val="231F20"/>
        </w:rPr>
        <w:t>following</w:t>
      </w:r>
      <w:r>
        <w:rPr>
          <w:color w:val="231F20"/>
          <w:spacing w:val="-14"/>
        </w:rPr>
        <w:t> </w:t>
      </w:r>
      <w:r>
        <w:rPr>
          <w:color w:val="231F20"/>
        </w:rPr>
        <w:t>are</w:t>
      </w:r>
      <w:r>
        <w:rPr>
          <w:color w:val="231F20"/>
          <w:spacing w:val="-14"/>
        </w:rPr>
        <w:t> </w:t>
      </w:r>
      <w:r>
        <w:rPr>
          <w:color w:val="231F20"/>
        </w:rPr>
        <w:t>not</w:t>
      </w:r>
      <w:r>
        <w:rPr>
          <w:color w:val="231F20"/>
          <w:spacing w:val="-14"/>
        </w:rPr>
        <w:t> </w:t>
      </w:r>
      <w:r>
        <w:rPr>
          <w:color w:val="231F20"/>
        </w:rPr>
        <w:t>elective</w:t>
      </w:r>
      <w:r>
        <w:rPr>
          <w:color w:val="231F20"/>
          <w:spacing w:val="-14"/>
        </w:rPr>
        <w:t> </w:t>
      </w:r>
      <w:r>
        <w:rPr>
          <w:color w:val="231F20"/>
        </w:rPr>
        <w:t>deferrals</w:t>
      </w:r>
      <w:r>
        <w:rPr>
          <w:color w:val="231F20"/>
          <w:spacing w:val="-14"/>
        </w:rPr>
        <w:t> </w:t>
      </w:r>
      <w:r>
        <w:rPr>
          <w:color w:val="231F20"/>
        </w:rPr>
        <w:t>and</w:t>
      </w:r>
      <w:r>
        <w:rPr>
          <w:color w:val="231F20"/>
          <w:spacing w:val="-14"/>
        </w:rPr>
        <w:t> </w:t>
      </w:r>
      <w:r>
        <w:rPr>
          <w:color w:val="231F20"/>
        </w:rPr>
        <w:t>may</w:t>
      </w:r>
      <w:r>
        <w:rPr>
          <w:color w:val="231F20"/>
          <w:spacing w:val="-14"/>
        </w:rPr>
        <w:t> </w:t>
      </w:r>
      <w:r>
        <w:rPr>
          <w:color w:val="231F20"/>
        </w:rPr>
        <w:t>be reported in box 14, but not in box 12.</w:t>
      </w:r>
    </w:p>
    <w:p>
      <w:pPr>
        <w:pStyle w:val="ListParagraph"/>
        <w:numPr>
          <w:ilvl w:val="0"/>
          <w:numId w:val="4"/>
        </w:numPr>
        <w:tabs>
          <w:tab w:pos="328" w:val="left" w:leader="none"/>
        </w:tabs>
        <w:spacing w:line="216" w:lineRule="auto" w:before="0" w:after="0"/>
        <w:ind w:left="119" w:right="199" w:firstLine="15"/>
        <w:jc w:val="left"/>
        <w:rPr>
          <w:sz w:val="20"/>
        </w:rPr>
      </w:pPr>
      <w:r>
        <w:rPr>
          <w:color w:val="231F20"/>
          <w:position w:val="1"/>
          <w:sz w:val="20"/>
        </w:rPr>
        <w:t>Nonelective</w:t>
      </w:r>
      <w:r>
        <w:rPr>
          <w:color w:val="231F20"/>
          <w:spacing w:val="-14"/>
          <w:position w:val="1"/>
          <w:sz w:val="20"/>
        </w:rPr>
        <w:t> </w:t>
      </w:r>
      <w:r>
        <w:rPr>
          <w:color w:val="231F20"/>
          <w:position w:val="1"/>
          <w:sz w:val="20"/>
        </w:rPr>
        <w:t>employer</w:t>
      </w:r>
      <w:r>
        <w:rPr>
          <w:color w:val="231F20"/>
          <w:spacing w:val="-14"/>
          <w:position w:val="1"/>
          <w:sz w:val="20"/>
        </w:rPr>
        <w:t> </w:t>
      </w:r>
      <w:r>
        <w:rPr>
          <w:color w:val="231F20"/>
          <w:position w:val="1"/>
          <w:sz w:val="20"/>
        </w:rPr>
        <w:t>contributions</w:t>
      </w:r>
      <w:r>
        <w:rPr>
          <w:color w:val="231F20"/>
          <w:spacing w:val="-14"/>
          <w:position w:val="1"/>
          <w:sz w:val="20"/>
        </w:rPr>
        <w:t> </w:t>
      </w:r>
      <w:r>
        <w:rPr>
          <w:color w:val="231F20"/>
          <w:position w:val="1"/>
          <w:sz w:val="20"/>
        </w:rPr>
        <w:t>made</w:t>
      </w:r>
      <w:r>
        <w:rPr>
          <w:color w:val="231F20"/>
          <w:spacing w:val="-14"/>
          <w:position w:val="1"/>
          <w:sz w:val="20"/>
        </w:rPr>
        <w:t> </w:t>
      </w:r>
      <w:r>
        <w:rPr>
          <w:color w:val="231F20"/>
          <w:position w:val="1"/>
          <w:sz w:val="20"/>
        </w:rPr>
        <w:t>on</w:t>
      </w:r>
      <w:r>
        <w:rPr>
          <w:color w:val="231F20"/>
          <w:spacing w:val="-14"/>
          <w:position w:val="1"/>
          <w:sz w:val="20"/>
        </w:rPr>
        <w:t> </w:t>
      </w:r>
      <w:r>
        <w:rPr>
          <w:color w:val="231F20"/>
          <w:position w:val="1"/>
          <w:sz w:val="20"/>
        </w:rPr>
        <w:t>behalf</w:t>
      </w:r>
      <w:r>
        <w:rPr>
          <w:color w:val="231F20"/>
          <w:spacing w:val="-14"/>
          <w:position w:val="1"/>
          <w:sz w:val="20"/>
        </w:rPr>
        <w:t> </w:t>
      </w:r>
      <w:r>
        <w:rPr>
          <w:color w:val="231F20"/>
          <w:position w:val="1"/>
          <w:sz w:val="20"/>
        </w:rPr>
        <w:t>of </w:t>
      </w:r>
      <w:r>
        <w:rPr>
          <w:color w:val="231F20"/>
          <w:sz w:val="20"/>
        </w:rPr>
        <w:t>an employee.</w:t>
      </w:r>
    </w:p>
    <w:p>
      <w:pPr>
        <w:pStyle w:val="ListParagraph"/>
        <w:numPr>
          <w:ilvl w:val="0"/>
          <w:numId w:val="4"/>
        </w:numPr>
        <w:tabs>
          <w:tab w:pos="329" w:val="left" w:leader="none"/>
        </w:tabs>
        <w:spacing w:line="216" w:lineRule="auto" w:before="0" w:after="0"/>
        <w:ind w:left="120" w:right="45" w:firstLine="15"/>
        <w:jc w:val="left"/>
        <w:rPr>
          <w:sz w:val="20"/>
        </w:rPr>
      </w:pPr>
      <w:r>
        <w:rPr>
          <w:color w:val="231F20"/>
          <w:position w:val="1"/>
          <w:sz w:val="20"/>
        </w:rPr>
        <w:t>After-tax contributions that are not designated Roth </w:t>
      </w:r>
      <w:r>
        <w:rPr>
          <w:color w:val="231F20"/>
          <w:sz w:val="20"/>
        </w:rPr>
        <w:t>contributions,</w:t>
      </w:r>
      <w:r>
        <w:rPr>
          <w:color w:val="231F20"/>
          <w:spacing w:val="-14"/>
          <w:sz w:val="20"/>
        </w:rPr>
        <w:t> </w:t>
      </w:r>
      <w:r>
        <w:rPr>
          <w:color w:val="231F20"/>
          <w:sz w:val="20"/>
        </w:rPr>
        <w:t>such</w:t>
      </w:r>
      <w:r>
        <w:rPr>
          <w:color w:val="231F20"/>
          <w:spacing w:val="-14"/>
          <w:sz w:val="20"/>
        </w:rPr>
        <w:t> </w:t>
      </w:r>
      <w:r>
        <w:rPr>
          <w:color w:val="231F20"/>
          <w:sz w:val="20"/>
        </w:rPr>
        <w:t>as</w:t>
      </w:r>
      <w:r>
        <w:rPr>
          <w:color w:val="231F20"/>
          <w:spacing w:val="-14"/>
          <w:sz w:val="20"/>
        </w:rPr>
        <w:t> </w:t>
      </w:r>
      <w:r>
        <w:rPr>
          <w:color w:val="231F20"/>
          <w:sz w:val="20"/>
        </w:rPr>
        <w:t>voluntary</w:t>
      </w:r>
      <w:r>
        <w:rPr>
          <w:color w:val="231F20"/>
          <w:spacing w:val="-14"/>
          <w:sz w:val="20"/>
        </w:rPr>
        <w:t> </w:t>
      </w:r>
      <w:r>
        <w:rPr>
          <w:color w:val="231F20"/>
          <w:sz w:val="20"/>
        </w:rPr>
        <w:t>contributions</w:t>
      </w:r>
      <w:r>
        <w:rPr>
          <w:color w:val="231F20"/>
          <w:spacing w:val="-14"/>
          <w:sz w:val="20"/>
        </w:rPr>
        <w:t> </w:t>
      </w:r>
      <w:r>
        <w:rPr>
          <w:color w:val="231F20"/>
          <w:sz w:val="20"/>
        </w:rPr>
        <w:t>to</w:t>
      </w:r>
      <w:r>
        <w:rPr>
          <w:color w:val="231F20"/>
          <w:spacing w:val="-14"/>
          <w:sz w:val="20"/>
        </w:rPr>
        <w:t> </w:t>
      </w:r>
      <w:r>
        <w:rPr>
          <w:color w:val="231F20"/>
          <w:sz w:val="20"/>
        </w:rPr>
        <w:t>a</w:t>
      </w:r>
      <w:r>
        <w:rPr>
          <w:color w:val="231F20"/>
          <w:spacing w:val="-13"/>
          <w:sz w:val="20"/>
        </w:rPr>
        <w:t> </w:t>
      </w:r>
      <w:r>
        <w:rPr>
          <w:color w:val="231F20"/>
          <w:sz w:val="20"/>
        </w:rPr>
        <w:t>pension</w:t>
      </w:r>
    </w:p>
    <w:p>
      <w:pPr>
        <w:spacing w:line="232" w:lineRule="auto" w:before="0"/>
        <w:ind w:left="120" w:right="263" w:firstLine="0"/>
        <w:jc w:val="left"/>
        <w:rPr>
          <w:sz w:val="20"/>
        </w:rPr>
      </w:pPr>
      <w:r>
        <w:rPr>
          <w:color w:val="231F20"/>
          <w:sz w:val="20"/>
        </w:rPr>
        <w:t>plan</w:t>
      </w:r>
      <w:r>
        <w:rPr>
          <w:color w:val="231F20"/>
          <w:spacing w:val="-14"/>
          <w:sz w:val="20"/>
        </w:rPr>
        <w:t> </w:t>
      </w:r>
      <w:r>
        <w:rPr>
          <w:color w:val="231F20"/>
          <w:sz w:val="20"/>
        </w:rPr>
        <w:t>that</w:t>
      </w:r>
      <w:r>
        <w:rPr>
          <w:color w:val="231F20"/>
          <w:spacing w:val="-14"/>
          <w:sz w:val="20"/>
        </w:rPr>
        <w:t> </w:t>
      </w:r>
      <w:r>
        <w:rPr>
          <w:color w:val="231F20"/>
          <w:sz w:val="20"/>
        </w:rPr>
        <w:t>are</w:t>
      </w:r>
      <w:r>
        <w:rPr>
          <w:color w:val="231F20"/>
          <w:spacing w:val="-14"/>
          <w:sz w:val="20"/>
        </w:rPr>
        <w:t> </w:t>
      </w:r>
      <w:r>
        <w:rPr>
          <w:color w:val="231F20"/>
          <w:sz w:val="20"/>
        </w:rPr>
        <w:t>deducted</w:t>
      </w:r>
      <w:r>
        <w:rPr>
          <w:color w:val="231F20"/>
          <w:spacing w:val="-14"/>
          <w:sz w:val="20"/>
        </w:rPr>
        <w:t> </w:t>
      </w:r>
      <w:r>
        <w:rPr>
          <w:color w:val="231F20"/>
          <w:sz w:val="20"/>
        </w:rPr>
        <w:t>from</w:t>
      </w:r>
      <w:r>
        <w:rPr>
          <w:color w:val="231F20"/>
          <w:spacing w:val="-14"/>
          <w:sz w:val="20"/>
        </w:rPr>
        <w:t> </w:t>
      </w:r>
      <w:r>
        <w:rPr>
          <w:color w:val="231F20"/>
          <w:sz w:val="20"/>
        </w:rPr>
        <w:t>an</w:t>
      </w:r>
      <w:r>
        <w:rPr>
          <w:color w:val="231F20"/>
          <w:spacing w:val="-14"/>
          <w:sz w:val="20"/>
        </w:rPr>
        <w:t> </w:t>
      </w:r>
      <w:r>
        <w:rPr>
          <w:color w:val="231F20"/>
          <w:sz w:val="20"/>
        </w:rPr>
        <w:t>employee's</w:t>
      </w:r>
      <w:r>
        <w:rPr>
          <w:color w:val="231F20"/>
          <w:spacing w:val="-14"/>
          <w:sz w:val="20"/>
        </w:rPr>
        <w:t> </w:t>
      </w:r>
      <w:r>
        <w:rPr>
          <w:color w:val="231F20"/>
          <w:sz w:val="20"/>
        </w:rPr>
        <w:t>pay.</w:t>
      </w:r>
      <w:r>
        <w:rPr>
          <w:color w:val="231F20"/>
          <w:spacing w:val="-14"/>
          <w:sz w:val="20"/>
        </w:rPr>
        <w:t> </w:t>
      </w:r>
      <w:r>
        <w:rPr>
          <w:color w:val="231F20"/>
          <w:sz w:val="20"/>
        </w:rPr>
        <w:t>See</w:t>
      </w:r>
      <w:r>
        <w:rPr>
          <w:color w:val="231F20"/>
          <w:spacing w:val="-14"/>
          <w:sz w:val="20"/>
        </w:rPr>
        <w:t> </w:t>
      </w:r>
      <w:r>
        <w:rPr>
          <w:color w:val="231F20"/>
          <w:sz w:val="20"/>
        </w:rPr>
        <w:t>the </w:t>
      </w:r>
      <w:bookmarkStart w:name="_bookmark150" w:id="162"/>
      <w:bookmarkEnd w:id="162"/>
      <w:r>
        <w:rPr>
          <w:color w:val="231F20"/>
          <w:sz w:val="20"/>
        </w:rPr>
        <w:t>b</w:t>
      </w:r>
      <w:r>
        <w:rPr>
          <w:color w:val="231F20"/>
          <w:sz w:val="20"/>
        </w:rPr>
        <w:t>ox 12 instructions for </w:t>
      </w:r>
      <w:hyperlink w:history="true" w:anchor="_bookmark163">
        <w:r>
          <w:rPr>
            <w:rFonts w:ascii="Arial" w:hAnsi="Arial"/>
            <w:i/>
            <w:color w:val="0056A2"/>
            <w:sz w:val="20"/>
            <w:u w:val="single" w:color="0055A1"/>
          </w:rPr>
          <w:t>Code AA—Designated Roth</w:t>
        </w:r>
      </w:hyperlink>
      <w:r>
        <w:rPr>
          <w:rFonts w:ascii="Arial" w:hAnsi="Arial"/>
          <w:i/>
          <w:color w:val="0056A2"/>
          <w:sz w:val="20"/>
        </w:rPr>
        <w:t> </w:t>
      </w:r>
      <w:hyperlink w:history="true" w:anchor="_bookmark163">
        <w:r>
          <w:rPr>
            <w:rFonts w:ascii="Arial" w:hAnsi="Arial"/>
            <w:i/>
            <w:color w:val="0056A2"/>
            <w:sz w:val="20"/>
            <w:u w:val="single" w:color="0055A1"/>
          </w:rPr>
          <w:t>contributions</w:t>
        </w:r>
        <w:r>
          <w:rPr>
            <w:rFonts w:ascii="Arial" w:hAnsi="Arial"/>
            <w:i/>
            <w:color w:val="0056A2"/>
            <w:spacing w:val="34"/>
            <w:sz w:val="20"/>
            <w:u w:val="single" w:color="0055A1"/>
          </w:rPr>
          <w:t> </w:t>
        </w:r>
        <w:r>
          <w:rPr>
            <w:rFonts w:ascii="Arial" w:hAnsi="Arial"/>
            <w:i/>
            <w:color w:val="0056A2"/>
            <w:sz w:val="20"/>
            <w:u w:val="single" w:color="0055A1"/>
          </w:rPr>
          <w:t>under</w:t>
        </w:r>
        <w:r>
          <w:rPr>
            <w:rFonts w:ascii="Arial" w:hAnsi="Arial"/>
            <w:i/>
            <w:color w:val="0056A2"/>
            <w:spacing w:val="34"/>
            <w:sz w:val="20"/>
            <w:u w:val="single" w:color="0055A1"/>
          </w:rPr>
          <w:t> </w:t>
        </w:r>
        <w:r>
          <w:rPr>
            <w:rFonts w:ascii="Arial" w:hAnsi="Arial"/>
            <w:i/>
            <w:color w:val="0056A2"/>
            <w:sz w:val="20"/>
            <w:u w:val="single" w:color="0055A1"/>
          </w:rPr>
          <w:t>a</w:t>
        </w:r>
        <w:r>
          <w:rPr>
            <w:rFonts w:ascii="Arial" w:hAnsi="Arial"/>
            <w:i/>
            <w:color w:val="0056A2"/>
            <w:spacing w:val="34"/>
            <w:sz w:val="20"/>
            <w:u w:val="single" w:color="0055A1"/>
          </w:rPr>
          <w:t> </w:t>
        </w:r>
        <w:r>
          <w:rPr>
            <w:rFonts w:ascii="Arial" w:hAnsi="Arial"/>
            <w:i/>
            <w:color w:val="0056A2"/>
            <w:sz w:val="20"/>
            <w:u w:val="single" w:color="0055A1"/>
          </w:rPr>
          <w:t>section</w:t>
        </w:r>
        <w:r>
          <w:rPr>
            <w:rFonts w:ascii="Arial" w:hAnsi="Arial"/>
            <w:i/>
            <w:color w:val="0056A2"/>
            <w:spacing w:val="34"/>
            <w:sz w:val="20"/>
            <w:u w:val="single" w:color="0055A1"/>
          </w:rPr>
          <w:t> </w:t>
        </w:r>
        <w:r>
          <w:rPr>
            <w:rFonts w:ascii="Arial" w:hAnsi="Arial"/>
            <w:i/>
            <w:color w:val="0056A2"/>
            <w:sz w:val="20"/>
            <w:u w:val="single" w:color="0055A1"/>
          </w:rPr>
          <w:t>401(k)</w:t>
        </w:r>
        <w:r>
          <w:rPr>
            <w:rFonts w:ascii="Arial" w:hAnsi="Arial"/>
            <w:i/>
            <w:color w:val="0056A2"/>
            <w:spacing w:val="34"/>
            <w:sz w:val="20"/>
            <w:u w:val="single" w:color="0055A1"/>
          </w:rPr>
          <w:t> </w:t>
        </w:r>
        <w:r>
          <w:rPr>
            <w:rFonts w:ascii="Arial" w:hAnsi="Arial"/>
            <w:i/>
            <w:color w:val="0056A2"/>
            <w:sz w:val="20"/>
            <w:u w:val="single" w:color="0055A1"/>
          </w:rPr>
          <w:t>plan</w:t>
        </w:r>
      </w:hyperlink>
      <w:r>
        <w:rPr>
          <w:color w:val="231F20"/>
          <w:sz w:val="20"/>
        </w:rPr>
        <w:t>,</w:t>
      </w:r>
      <w:r>
        <w:rPr>
          <w:color w:val="231F20"/>
          <w:spacing w:val="34"/>
          <w:sz w:val="20"/>
        </w:rPr>
        <w:t> </w:t>
      </w:r>
      <w:hyperlink w:history="true" w:anchor="_bookmark167">
        <w:r>
          <w:rPr>
            <w:rFonts w:ascii="Arial" w:hAnsi="Arial"/>
            <w:i/>
            <w:color w:val="0056A2"/>
            <w:sz w:val="20"/>
            <w:u w:val="single" w:color="0055A1"/>
          </w:rPr>
          <w:t>Code</w:t>
        </w:r>
      </w:hyperlink>
      <w:r>
        <w:rPr>
          <w:rFonts w:ascii="Arial" w:hAnsi="Arial"/>
          <w:i/>
          <w:color w:val="0056A2"/>
          <w:sz w:val="20"/>
        </w:rPr>
        <w:t> </w:t>
      </w:r>
      <w:hyperlink w:history="true" w:anchor="_bookmark167">
        <w:r>
          <w:rPr>
            <w:rFonts w:ascii="Arial" w:hAnsi="Arial"/>
            <w:i/>
            <w:color w:val="0056A2"/>
            <w:sz w:val="20"/>
            <w:u w:val="single" w:color="0055A1"/>
          </w:rPr>
          <w:t>BB—Designated Roth contributions under a section</w:t>
        </w:r>
      </w:hyperlink>
      <w:r>
        <w:rPr>
          <w:rFonts w:ascii="Arial" w:hAnsi="Arial"/>
          <w:i/>
          <w:color w:val="0056A2"/>
          <w:sz w:val="20"/>
        </w:rPr>
        <w:t> </w:t>
      </w:r>
      <w:hyperlink w:history="true" w:anchor="_bookmark167">
        <w:r>
          <w:rPr>
            <w:rFonts w:ascii="Arial" w:hAnsi="Arial"/>
            <w:i/>
            <w:color w:val="0056A2"/>
            <w:sz w:val="20"/>
            <w:u w:val="single" w:color="0055A1"/>
          </w:rPr>
          <w:t>403(b) plan</w:t>
        </w:r>
      </w:hyperlink>
      <w:r>
        <w:rPr>
          <w:color w:val="231F20"/>
          <w:sz w:val="20"/>
        </w:rPr>
        <w:t>, and </w:t>
      </w:r>
      <w:hyperlink w:history="true" w:anchor="_bookmark170">
        <w:r>
          <w:rPr>
            <w:rFonts w:ascii="Arial" w:hAnsi="Arial"/>
            <w:i/>
            <w:color w:val="0056A2"/>
            <w:sz w:val="20"/>
            <w:u w:val="single" w:color="0055A1"/>
          </w:rPr>
          <w:t>Code EE—Designated Roth</w:t>
        </w:r>
      </w:hyperlink>
      <w:r>
        <w:rPr>
          <w:rFonts w:ascii="Arial" w:hAnsi="Arial"/>
          <w:i/>
          <w:color w:val="0056A2"/>
          <w:sz w:val="20"/>
        </w:rPr>
        <w:t> </w:t>
      </w:r>
      <w:hyperlink w:history="true" w:anchor="_bookmark170">
        <w:r>
          <w:rPr>
            <w:rFonts w:ascii="Arial" w:hAnsi="Arial"/>
            <w:i/>
            <w:color w:val="0056A2"/>
            <w:sz w:val="20"/>
            <w:u w:val="single" w:color="0055A1"/>
          </w:rPr>
          <w:t>contributions</w:t>
        </w:r>
        <w:r>
          <w:rPr>
            <w:rFonts w:ascii="Arial" w:hAnsi="Arial"/>
            <w:i/>
            <w:color w:val="0056A2"/>
            <w:spacing w:val="-12"/>
            <w:sz w:val="20"/>
            <w:u w:val="single" w:color="0055A1"/>
          </w:rPr>
          <w:t> </w:t>
        </w:r>
        <w:r>
          <w:rPr>
            <w:rFonts w:ascii="Arial" w:hAnsi="Arial"/>
            <w:i/>
            <w:color w:val="0056A2"/>
            <w:sz w:val="20"/>
            <w:u w:val="single" w:color="0055A1"/>
          </w:rPr>
          <w:t>under</w:t>
        </w:r>
        <w:r>
          <w:rPr>
            <w:rFonts w:ascii="Arial" w:hAnsi="Arial"/>
            <w:i/>
            <w:color w:val="0056A2"/>
            <w:spacing w:val="-12"/>
            <w:sz w:val="20"/>
            <w:u w:val="single" w:color="0055A1"/>
          </w:rPr>
          <w:t> </w:t>
        </w:r>
        <w:r>
          <w:rPr>
            <w:rFonts w:ascii="Arial" w:hAnsi="Arial"/>
            <w:i/>
            <w:color w:val="0056A2"/>
            <w:sz w:val="20"/>
            <w:u w:val="single" w:color="0055A1"/>
          </w:rPr>
          <w:t>a</w:t>
        </w:r>
        <w:r>
          <w:rPr>
            <w:rFonts w:ascii="Arial" w:hAnsi="Arial"/>
            <w:i/>
            <w:color w:val="0056A2"/>
            <w:spacing w:val="-12"/>
            <w:sz w:val="20"/>
            <w:u w:val="single" w:color="0055A1"/>
          </w:rPr>
          <w:t> </w:t>
        </w:r>
        <w:r>
          <w:rPr>
            <w:rFonts w:ascii="Arial" w:hAnsi="Arial"/>
            <w:i/>
            <w:color w:val="0056A2"/>
            <w:sz w:val="20"/>
            <w:u w:val="single" w:color="0055A1"/>
          </w:rPr>
          <w:t>governmental</w:t>
        </w:r>
        <w:r>
          <w:rPr>
            <w:rFonts w:ascii="Arial" w:hAnsi="Arial"/>
            <w:i/>
            <w:color w:val="0056A2"/>
            <w:spacing w:val="-12"/>
            <w:sz w:val="20"/>
            <w:u w:val="single" w:color="0055A1"/>
          </w:rPr>
          <w:t> </w:t>
        </w:r>
        <w:r>
          <w:rPr>
            <w:rFonts w:ascii="Arial" w:hAnsi="Arial"/>
            <w:i/>
            <w:color w:val="0056A2"/>
            <w:sz w:val="20"/>
            <w:u w:val="single" w:color="0055A1"/>
          </w:rPr>
          <w:t>section</w:t>
        </w:r>
        <w:r>
          <w:rPr>
            <w:rFonts w:ascii="Arial" w:hAnsi="Arial"/>
            <w:i/>
            <w:color w:val="0056A2"/>
            <w:spacing w:val="-12"/>
            <w:sz w:val="20"/>
            <w:u w:val="single" w:color="0055A1"/>
          </w:rPr>
          <w:t> </w:t>
        </w:r>
        <w:r>
          <w:rPr>
            <w:rFonts w:ascii="Arial" w:hAnsi="Arial"/>
            <w:i/>
            <w:color w:val="0056A2"/>
            <w:sz w:val="20"/>
            <w:u w:val="single" w:color="0055A1"/>
          </w:rPr>
          <w:t>457(b)</w:t>
        </w:r>
        <w:r>
          <w:rPr>
            <w:rFonts w:ascii="Arial" w:hAnsi="Arial"/>
            <w:i/>
            <w:color w:val="0056A2"/>
            <w:spacing w:val="-12"/>
            <w:sz w:val="20"/>
            <w:u w:val="single" w:color="0055A1"/>
          </w:rPr>
          <w:t> </w:t>
        </w:r>
        <w:r>
          <w:rPr>
            <w:rFonts w:ascii="Arial" w:hAnsi="Arial"/>
            <w:i/>
            <w:color w:val="0056A2"/>
            <w:sz w:val="20"/>
            <w:u w:val="single" w:color="0055A1"/>
          </w:rPr>
          <w:t>plan</w:t>
        </w:r>
      </w:hyperlink>
      <w:r>
        <w:rPr>
          <w:rFonts w:ascii="Arial" w:hAnsi="Arial"/>
          <w:i/>
          <w:color w:val="0056A2"/>
          <w:sz w:val="20"/>
        </w:rPr>
        <w:t> </w:t>
      </w:r>
      <w:r>
        <w:rPr>
          <w:color w:val="231F20"/>
          <w:sz w:val="20"/>
        </w:rPr>
        <w:t>for reporting designated Roth contributions.</w:t>
      </w:r>
    </w:p>
    <w:p>
      <w:pPr>
        <w:pStyle w:val="ListParagraph"/>
        <w:numPr>
          <w:ilvl w:val="0"/>
          <w:numId w:val="4"/>
        </w:numPr>
        <w:tabs>
          <w:tab w:pos="329" w:val="left" w:leader="none"/>
        </w:tabs>
        <w:spacing w:line="223" w:lineRule="exact" w:before="0" w:after="0"/>
        <w:ind w:left="329" w:right="0" w:hanging="194"/>
        <w:jc w:val="left"/>
        <w:rPr>
          <w:position w:val="1"/>
          <w:sz w:val="20"/>
        </w:rPr>
      </w:pPr>
      <w:bookmarkStart w:name="_bookmark151" w:id="163"/>
      <w:bookmarkEnd w:id="163"/>
      <w:r>
        <w:rPr/>
      </w:r>
      <w:r>
        <w:rPr>
          <w:color w:val="231F20"/>
          <w:spacing w:val="-2"/>
          <w:position w:val="1"/>
          <w:sz w:val="20"/>
        </w:rPr>
        <w:t>Required</w:t>
      </w:r>
      <w:r>
        <w:rPr>
          <w:color w:val="231F20"/>
          <w:spacing w:val="-6"/>
          <w:position w:val="1"/>
          <w:sz w:val="20"/>
        </w:rPr>
        <w:t> </w:t>
      </w:r>
      <w:r>
        <w:rPr>
          <w:color w:val="231F20"/>
          <w:spacing w:val="-2"/>
          <w:position w:val="1"/>
          <w:sz w:val="20"/>
        </w:rPr>
        <w:t>employee</w:t>
      </w:r>
      <w:r>
        <w:rPr>
          <w:color w:val="231F20"/>
          <w:spacing w:val="-5"/>
          <w:position w:val="1"/>
          <w:sz w:val="20"/>
        </w:rPr>
        <w:t> </w:t>
      </w:r>
      <w:r>
        <w:rPr>
          <w:color w:val="231F20"/>
          <w:spacing w:val="-2"/>
          <w:position w:val="1"/>
          <w:sz w:val="20"/>
        </w:rPr>
        <w:t>contributions.</w:t>
      </w:r>
    </w:p>
    <w:p>
      <w:pPr>
        <w:pStyle w:val="ListParagraph"/>
        <w:numPr>
          <w:ilvl w:val="0"/>
          <w:numId w:val="4"/>
        </w:numPr>
        <w:tabs>
          <w:tab w:pos="329" w:val="left" w:leader="none"/>
        </w:tabs>
        <w:spacing w:line="248" w:lineRule="exact" w:before="0" w:after="0"/>
        <w:ind w:left="329" w:right="0" w:hanging="194"/>
        <w:jc w:val="left"/>
        <w:rPr>
          <w:position w:val="1"/>
          <w:sz w:val="20"/>
        </w:rPr>
      </w:pPr>
      <w:bookmarkStart w:name="_bookmark152" w:id="164"/>
      <w:bookmarkEnd w:id="164"/>
      <w:r>
        <w:rPr/>
      </w:r>
      <w:r>
        <w:rPr>
          <w:color w:val="231F20"/>
          <w:spacing w:val="-2"/>
          <w:position w:val="1"/>
          <w:sz w:val="20"/>
        </w:rPr>
        <w:t>Employer</w:t>
      </w:r>
      <w:r>
        <w:rPr>
          <w:color w:val="231F20"/>
          <w:spacing w:val="-11"/>
          <w:position w:val="1"/>
          <w:sz w:val="20"/>
        </w:rPr>
        <w:t> </w:t>
      </w:r>
      <w:r>
        <w:rPr>
          <w:color w:val="231F20"/>
          <w:spacing w:val="-2"/>
          <w:position w:val="1"/>
          <w:sz w:val="20"/>
        </w:rPr>
        <w:t>matching</w:t>
      </w:r>
      <w:r>
        <w:rPr>
          <w:color w:val="231F20"/>
          <w:spacing w:val="-10"/>
          <w:position w:val="1"/>
          <w:sz w:val="20"/>
        </w:rPr>
        <w:t> </w:t>
      </w:r>
      <w:r>
        <w:rPr>
          <w:color w:val="231F20"/>
          <w:spacing w:val="-2"/>
          <w:position w:val="1"/>
          <w:sz w:val="20"/>
        </w:rPr>
        <w:t>contributions.</w:t>
      </w:r>
    </w:p>
    <w:p>
      <w:pPr>
        <w:spacing w:line="232" w:lineRule="auto" w:before="0"/>
        <w:ind w:left="120" w:right="154" w:firstLine="180"/>
        <w:jc w:val="left"/>
        <w:rPr>
          <w:sz w:val="20"/>
        </w:rPr>
      </w:pPr>
      <w:r>
        <w:rPr>
          <w:rFonts w:ascii="Arial" w:hAnsi="Arial"/>
          <w:b/>
          <w:i/>
          <w:color w:val="231F20"/>
          <w:sz w:val="20"/>
        </w:rPr>
        <w:t>Code D—Elective deferrals under a section 401(k) </w:t>
      </w:r>
      <w:bookmarkStart w:name="_bookmark153" w:id="165"/>
      <w:bookmarkEnd w:id="165"/>
      <w:r>
        <w:rPr>
          <w:rFonts w:ascii="Arial" w:hAnsi="Arial"/>
          <w:b/>
          <w:i/>
          <w:color w:val="231F20"/>
          <w:sz w:val="20"/>
        </w:rPr>
        <w:t>cas</w:t>
      </w:r>
      <w:r>
        <w:rPr>
          <w:rFonts w:ascii="Arial" w:hAnsi="Arial"/>
          <w:b/>
          <w:i/>
          <w:color w:val="231F20"/>
          <w:sz w:val="20"/>
        </w:rPr>
        <w:t>h or deferred arrangement (plan).</w:t>
      </w:r>
      <w:r>
        <w:rPr>
          <w:rFonts w:ascii="Arial" w:hAnsi="Arial"/>
          <w:b/>
          <w:i/>
          <w:color w:val="231F20"/>
          <w:spacing w:val="40"/>
          <w:sz w:val="20"/>
        </w:rPr>
        <w:t> </w:t>
      </w:r>
      <w:r>
        <w:rPr>
          <w:color w:val="231F20"/>
          <w:sz w:val="20"/>
        </w:rPr>
        <w:t>Also show deferrals</w:t>
      </w:r>
      <w:r>
        <w:rPr>
          <w:color w:val="231F20"/>
          <w:spacing w:val="-11"/>
          <w:sz w:val="20"/>
        </w:rPr>
        <w:t> </w:t>
      </w:r>
      <w:r>
        <w:rPr>
          <w:color w:val="231F20"/>
          <w:sz w:val="20"/>
        </w:rPr>
        <w:t>under</w:t>
      </w:r>
      <w:r>
        <w:rPr>
          <w:color w:val="231F20"/>
          <w:spacing w:val="-11"/>
          <w:sz w:val="20"/>
        </w:rPr>
        <w:t> </w:t>
      </w:r>
      <w:r>
        <w:rPr>
          <w:color w:val="231F20"/>
          <w:sz w:val="20"/>
        </w:rPr>
        <w:t>a</w:t>
      </w:r>
      <w:r>
        <w:rPr>
          <w:color w:val="231F20"/>
          <w:spacing w:val="-11"/>
          <w:sz w:val="20"/>
        </w:rPr>
        <w:t> </w:t>
      </w:r>
      <w:r>
        <w:rPr>
          <w:color w:val="231F20"/>
          <w:sz w:val="20"/>
        </w:rPr>
        <w:t>SIMPLE</w:t>
      </w:r>
      <w:r>
        <w:rPr>
          <w:color w:val="231F20"/>
          <w:spacing w:val="-11"/>
          <w:sz w:val="20"/>
        </w:rPr>
        <w:t> </w:t>
      </w:r>
      <w:r>
        <w:rPr>
          <w:color w:val="231F20"/>
          <w:sz w:val="20"/>
        </w:rPr>
        <w:t>retirement</w:t>
      </w:r>
      <w:r>
        <w:rPr>
          <w:color w:val="231F20"/>
          <w:spacing w:val="-11"/>
          <w:sz w:val="20"/>
        </w:rPr>
        <w:t> </w:t>
      </w:r>
      <w:r>
        <w:rPr>
          <w:color w:val="231F20"/>
          <w:sz w:val="20"/>
        </w:rPr>
        <w:t>account</w:t>
      </w:r>
      <w:r>
        <w:rPr>
          <w:color w:val="231F20"/>
          <w:spacing w:val="-11"/>
          <w:sz w:val="20"/>
        </w:rPr>
        <w:t> </w:t>
      </w:r>
      <w:r>
        <w:rPr>
          <w:color w:val="231F20"/>
          <w:sz w:val="20"/>
        </w:rPr>
        <w:t>that</w:t>
      </w:r>
      <w:r>
        <w:rPr>
          <w:color w:val="231F20"/>
          <w:spacing w:val="-11"/>
          <w:sz w:val="20"/>
        </w:rPr>
        <w:t> </w:t>
      </w:r>
      <w:r>
        <w:rPr>
          <w:color w:val="231F20"/>
          <w:sz w:val="20"/>
        </w:rPr>
        <w:t>is</w:t>
      </w:r>
      <w:r>
        <w:rPr>
          <w:color w:val="231F20"/>
          <w:spacing w:val="-11"/>
          <w:sz w:val="20"/>
        </w:rPr>
        <w:t> </w:t>
      </w:r>
      <w:r>
        <w:rPr>
          <w:color w:val="231F20"/>
          <w:sz w:val="20"/>
        </w:rPr>
        <w:t>part of a section 401(k) arrangement.</w:t>
      </w:r>
    </w:p>
    <w:p>
      <w:pPr>
        <w:spacing w:line="232" w:lineRule="auto" w:before="75"/>
        <w:ind w:left="120" w:right="65" w:firstLine="240"/>
        <w:jc w:val="left"/>
        <w:rPr>
          <w:sz w:val="20"/>
        </w:rPr>
      </w:pPr>
      <w:r>
        <w:rPr>
          <w:rFonts w:ascii="Arial"/>
          <w:b/>
          <w:i/>
          <w:color w:val="231F20"/>
          <w:sz w:val="20"/>
        </w:rPr>
        <w:t>Example</w:t>
      </w:r>
      <w:r>
        <w:rPr>
          <w:rFonts w:ascii="Arial"/>
          <w:b/>
          <w:i/>
          <w:color w:val="231F20"/>
          <w:spacing w:val="-4"/>
          <w:sz w:val="20"/>
        </w:rPr>
        <w:t> </w:t>
      </w:r>
      <w:r>
        <w:rPr>
          <w:rFonts w:ascii="Arial"/>
          <w:b/>
          <w:i/>
          <w:color w:val="231F20"/>
          <w:sz w:val="20"/>
        </w:rPr>
        <w:t>of</w:t>
      </w:r>
      <w:r>
        <w:rPr>
          <w:rFonts w:ascii="Arial"/>
          <w:b/>
          <w:i/>
          <w:color w:val="231F20"/>
          <w:spacing w:val="-4"/>
          <w:sz w:val="20"/>
        </w:rPr>
        <w:t> </w:t>
      </w:r>
      <w:r>
        <w:rPr>
          <w:rFonts w:ascii="Arial"/>
          <w:b/>
          <w:i/>
          <w:color w:val="231F20"/>
          <w:sz w:val="20"/>
        </w:rPr>
        <w:t>reporting</w:t>
      </w:r>
      <w:r>
        <w:rPr>
          <w:rFonts w:ascii="Arial"/>
          <w:b/>
          <w:i/>
          <w:color w:val="231F20"/>
          <w:spacing w:val="-4"/>
          <w:sz w:val="20"/>
        </w:rPr>
        <w:t> </w:t>
      </w:r>
      <w:r>
        <w:rPr>
          <w:rFonts w:ascii="Arial"/>
          <w:b/>
          <w:i/>
          <w:color w:val="231F20"/>
          <w:sz w:val="20"/>
        </w:rPr>
        <w:t>excess</w:t>
      </w:r>
      <w:r>
        <w:rPr>
          <w:rFonts w:ascii="Arial"/>
          <w:b/>
          <w:i/>
          <w:color w:val="231F20"/>
          <w:spacing w:val="-4"/>
          <w:sz w:val="20"/>
        </w:rPr>
        <w:t> </w:t>
      </w:r>
      <w:r>
        <w:rPr>
          <w:rFonts w:ascii="Arial"/>
          <w:b/>
          <w:i/>
          <w:color w:val="231F20"/>
          <w:sz w:val="20"/>
        </w:rPr>
        <w:t>elective</w:t>
      </w:r>
      <w:r>
        <w:rPr>
          <w:rFonts w:ascii="Arial"/>
          <w:b/>
          <w:i/>
          <w:color w:val="231F20"/>
          <w:spacing w:val="-4"/>
          <w:sz w:val="20"/>
        </w:rPr>
        <w:t> </w:t>
      </w:r>
      <w:r>
        <w:rPr>
          <w:rFonts w:ascii="Arial"/>
          <w:b/>
          <w:i/>
          <w:color w:val="231F20"/>
          <w:sz w:val="20"/>
        </w:rPr>
        <w:t>deferrals</w:t>
      </w:r>
      <w:r>
        <w:rPr>
          <w:rFonts w:ascii="Arial"/>
          <w:b/>
          <w:i/>
          <w:color w:val="231F20"/>
          <w:spacing w:val="-4"/>
          <w:sz w:val="20"/>
        </w:rPr>
        <w:t> </w:t>
      </w:r>
      <w:r>
        <w:rPr>
          <w:rFonts w:ascii="Arial"/>
          <w:b/>
          <w:i/>
          <w:color w:val="231F20"/>
          <w:sz w:val="20"/>
        </w:rPr>
        <w:t>and designated Roth contributions under a section</w:t>
      </w:r>
      <w:r>
        <w:rPr>
          <w:rFonts w:ascii="Arial"/>
          <w:b/>
          <w:i/>
          <w:color w:val="231F20"/>
          <w:spacing w:val="80"/>
          <w:sz w:val="20"/>
        </w:rPr>
        <w:t> </w:t>
      </w:r>
      <w:r>
        <w:rPr>
          <w:rFonts w:ascii="Arial"/>
          <w:b/>
          <w:i/>
          <w:color w:val="231F20"/>
          <w:sz w:val="20"/>
        </w:rPr>
        <w:t>401(k) plan.</w:t>
      </w:r>
      <w:r>
        <w:rPr>
          <w:rFonts w:ascii="Arial"/>
          <w:b/>
          <w:i/>
          <w:color w:val="231F20"/>
          <w:spacing w:val="40"/>
          <w:sz w:val="20"/>
        </w:rPr>
        <w:t> </w:t>
      </w:r>
      <w:r>
        <w:rPr>
          <w:color w:val="231F20"/>
          <w:sz w:val="20"/>
        </w:rPr>
        <w:t>For 2025, Alex (age 45) elected to defer</w:t>
      </w:r>
    </w:p>
    <w:p>
      <w:pPr>
        <w:pStyle w:val="BodyText"/>
        <w:spacing w:line="232" w:lineRule="auto" w:before="2"/>
        <w:ind w:right="310"/>
        <w:jc w:val="both"/>
      </w:pPr>
      <w:r>
        <w:rPr>
          <w:color w:val="231F20"/>
        </w:rPr>
        <w:t>$26,500</w:t>
      </w:r>
      <w:r>
        <w:rPr>
          <w:color w:val="231F20"/>
          <w:spacing w:val="-8"/>
        </w:rPr>
        <w:t> </w:t>
      </w:r>
      <w:r>
        <w:rPr>
          <w:color w:val="231F20"/>
        </w:rPr>
        <w:t>under</w:t>
      </w:r>
      <w:r>
        <w:rPr>
          <w:color w:val="231F20"/>
          <w:spacing w:val="-8"/>
        </w:rPr>
        <w:t> </w:t>
      </w:r>
      <w:r>
        <w:rPr>
          <w:color w:val="231F20"/>
        </w:rPr>
        <w:t>a</w:t>
      </w:r>
      <w:r>
        <w:rPr>
          <w:color w:val="231F20"/>
          <w:spacing w:val="-8"/>
        </w:rPr>
        <w:t> </w:t>
      </w:r>
      <w:r>
        <w:rPr>
          <w:color w:val="231F20"/>
        </w:rPr>
        <w:t>section</w:t>
      </w:r>
      <w:r>
        <w:rPr>
          <w:color w:val="231F20"/>
          <w:spacing w:val="-8"/>
        </w:rPr>
        <w:t> </w:t>
      </w:r>
      <w:r>
        <w:rPr>
          <w:color w:val="231F20"/>
        </w:rPr>
        <w:t>401(k)</w:t>
      </w:r>
      <w:r>
        <w:rPr>
          <w:color w:val="231F20"/>
          <w:spacing w:val="-8"/>
        </w:rPr>
        <w:t> </w:t>
      </w:r>
      <w:r>
        <w:rPr>
          <w:color w:val="231F20"/>
        </w:rPr>
        <w:t>plan.</w:t>
      </w:r>
      <w:r>
        <w:rPr>
          <w:color w:val="231F20"/>
          <w:spacing w:val="-8"/>
        </w:rPr>
        <w:t> </w:t>
      </w:r>
      <w:r>
        <w:rPr>
          <w:color w:val="231F20"/>
        </w:rPr>
        <w:t>Alex</w:t>
      </w:r>
      <w:r>
        <w:rPr>
          <w:color w:val="231F20"/>
          <w:spacing w:val="-8"/>
        </w:rPr>
        <w:t> </w:t>
      </w:r>
      <w:r>
        <w:rPr>
          <w:color w:val="231F20"/>
        </w:rPr>
        <w:t>also</w:t>
      </w:r>
      <w:r>
        <w:rPr>
          <w:color w:val="231F20"/>
          <w:spacing w:val="-8"/>
        </w:rPr>
        <w:t> </w:t>
      </w:r>
      <w:r>
        <w:rPr>
          <w:color w:val="231F20"/>
        </w:rPr>
        <w:t>made</w:t>
      </w:r>
      <w:r>
        <w:rPr>
          <w:color w:val="231F20"/>
          <w:spacing w:val="-8"/>
        </w:rPr>
        <w:t> </w:t>
      </w:r>
      <w:r>
        <w:rPr>
          <w:color w:val="231F20"/>
        </w:rPr>
        <w:t>a designated</w:t>
      </w:r>
      <w:r>
        <w:rPr>
          <w:color w:val="231F20"/>
          <w:spacing w:val="-12"/>
        </w:rPr>
        <w:t> </w:t>
      </w:r>
      <w:r>
        <w:rPr>
          <w:color w:val="231F20"/>
        </w:rPr>
        <w:t>Roth</w:t>
      </w:r>
      <w:r>
        <w:rPr>
          <w:color w:val="231F20"/>
          <w:spacing w:val="-12"/>
        </w:rPr>
        <w:t> </w:t>
      </w:r>
      <w:r>
        <w:rPr>
          <w:color w:val="231F20"/>
        </w:rPr>
        <w:t>contribution</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plan</w:t>
      </w:r>
      <w:r>
        <w:rPr>
          <w:color w:val="231F20"/>
          <w:spacing w:val="-12"/>
        </w:rPr>
        <w:t> </w:t>
      </w:r>
      <w:r>
        <w:rPr>
          <w:color w:val="231F20"/>
        </w:rPr>
        <w:t>of</w:t>
      </w:r>
      <w:r>
        <w:rPr>
          <w:color w:val="231F20"/>
          <w:spacing w:val="-12"/>
        </w:rPr>
        <w:t> </w:t>
      </w:r>
      <w:r>
        <w:rPr>
          <w:color w:val="231F20"/>
        </w:rPr>
        <w:t>$1,000,</w:t>
      </w:r>
      <w:r>
        <w:rPr>
          <w:color w:val="231F20"/>
          <w:spacing w:val="-12"/>
        </w:rPr>
        <w:t> </w:t>
      </w:r>
      <w:r>
        <w:rPr>
          <w:color w:val="231F20"/>
        </w:rPr>
        <w:t>and made a voluntary (non-Roth) after-tax contribution of</w:t>
      </w:r>
    </w:p>
    <w:p>
      <w:pPr>
        <w:pStyle w:val="BodyText"/>
        <w:spacing w:line="227" w:lineRule="exact"/>
        <w:jc w:val="both"/>
      </w:pPr>
      <w:r>
        <w:rPr>
          <w:color w:val="231F20"/>
          <w:spacing w:val="-2"/>
        </w:rPr>
        <w:t>$600.</w:t>
      </w:r>
      <w:r>
        <w:rPr>
          <w:color w:val="231F20"/>
          <w:spacing w:val="-4"/>
        </w:rPr>
        <w:t> </w:t>
      </w:r>
      <w:r>
        <w:rPr>
          <w:color w:val="231F20"/>
          <w:spacing w:val="-2"/>
        </w:rPr>
        <w:t>In</w:t>
      </w:r>
      <w:r>
        <w:rPr>
          <w:color w:val="231F20"/>
          <w:spacing w:val="-4"/>
        </w:rPr>
        <w:t> </w:t>
      </w:r>
      <w:r>
        <w:rPr>
          <w:color w:val="231F20"/>
          <w:spacing w:val="-2"/>
        </w:rPr>
        <w:t>addition,</w:t>
      </w:r>
      <w:r>
        <w:rPr>
          <w:color w:val="231F20"/>
          <w:spacing w:val="-4"/>
        </w:rPr>
        <w:t> </w:t>
      </w:r>
      <w:r>
        <w:rPr>
          <w:color w:val="231F20"/>
          <w:spacing w:val="-2"/>
        </w:rPr>
        <w:t>the</w:t>
      </w:r>
      <w:r>
        <w:rPr>
          <w:color w:val="231F20"/>
          <w:spacing w:val="-4"/>
        </w:rPr>
        <w:t> </w:t>
      </w:r>
      <w:r>
        <w:rPr>
          <w:color w:val="231F20"/>
          <w:spacing w:val="-2"/>
        </w:rPr>
        <w:t>employer,</w:t>
      </w:r>
      <w:r>
        <w:rPr>
          <w:color w:val="231F20"/>
          <w:spacing w:val="-3"/>
        </w:rPr>
        <w:t> </w:t>
      </w:r>
      <w:r>
        <w:rPr>
          <w:color w:val="231F20"/>
          <w:spacing w:val="-2"/>
        </w:rPr>
        <w:t>on</w:t>
      </w:r>
      <w:r>
        <w:rPr>
          <w:color w:val="231F20"/>
          <w:spacing w:val="-4"/>
        </w:rPr>
        <w:t> </w:t>
      </w:r>
      <w:r>
        <w:rPr>
          <w:color w:val="231F20"/>
          <w:spacing w:val="-2"/>
        </w:rPr>
        <w:t>Alex's</w:t>
      </w:r>
      <w:r>
        <w:rPr>
          <w:color w:val="231F20"/>
          <w:spacing w:val="-4"/>
        </w:rPr>
        <w:t> </w:t>
      </w:r>
      <w:r>
        <w:rPr>
          <w:color w:val="231F20"/>
          <w:spacing w:val="-2"/>
        </w:rPr>
        <w:t>behalf,</w:t>
      </w:r>
      <w:r>
        <w:rPr>
          <w:color w:val="231F20"/>
          <w:spacing w:val="-4"/>
        </w:rPr>
        <w:t> </w:t>
      </w:r>
      <w:r>
        <w:rPr>
          <w:color w:val="231F20"/>
          <w:spacing w:val="-2"/>
        </w:rPr>
        <w:t>made</w:t>
      </w:r>
      <w:r>
        <w:rPr>
          <w:color w:val="231F20"/>
          <w:spacing w:val="-3"/>
        </w:rPr>
        <w:t> </w:t>
      </w:r>
      <w:r>
        <w:rPr>
          <w:color w:val="231F20"/>
          <w:spacing w:val="-10"/>
        </w:rPr>
        <w:t>a</w:t>
      </w:r>
    </w:p>
    <w:p>
      <w:pPr>
        <w:pStyle w:val="BodyText"/>
        <w:spacing w:line="232" w:lineRule="auto" w:before="138"/>
        <w:ind w:left="119" w:right="128"/>
      </w:pPr>
      <w:r>
        <w:rPr/>
        <w:br w:type="column"/>
      </w:r>
      <w:r>
        <w:rPr>
          <w:color w:val="231F20"/>
        </w:rPr>
        <w:t>qualified nonelective contribution of $2,000 to the plan and</w:t>
      </w:r>
      <w:r>
        <w:rPr>
          <w:color w:val="231F20"/>
          <w:spacing w:val="-14"/>
        </w:rPr>
        <w:t> </w:t>
      </w:r>
      <w:r>
        <w:rPr>
          <w:color w:val="231F20"/>
        </w:rPr>
        <w:t>a</w:t>
      </w:r>
      <w:r>
        <w:rPr>
          <w:color w:val="231F20"/>
          <w:spacing w:val="-14"/>
        </w:rPr>
        <w:t> </w:t>
      </w:r>
      <w:r>
        <w:rPr>
          <w:color w:val="231F20"/>
        </w:rPr>
        <w:t>nonelective</w:t>
      </w:r>
      <w:r>
        <w:rPr>
          <w:color w:val="231F20"/>
          <w:spacing w:val="-14"/>
        </w:rPr>
        <w:t> </w:t>
      </w:r>
      <w:r>
        <w:rPr>
          <w:color w:val="231F20"/>
        </w:rPr>
        <w:t>profit-sharing</w:t>
      </w:r>
      <w:r>
        <w:rPr>
          <w:color w:val="231F20"/>
          <w:spacing w:val="-14"/>
        </w:rPr>
        <w:t> </w:t>
      </w:r>
      <w:r>
        <w:rPr>
          <w:color w:val="231F20"/>
        </w:rPr>
        <w:t>employer</w:t>
      </w:r>
      <w:r>
        <w:rPr>
          <w:color w:val="231F20"/>
          <w:spacing w:val="-14"/>
        </w:rPr>
        <w:t> </w:t>
      </w:r>
      <w:r>
        <w:rPr>
          <w:color w:val="231F20"/>
        </w:rPr>
        <w:t>contribution</w:t>
      </w:r>
      <w:r>
        <w:rPr>
          <w:color w:val="231F20"/>
          <w:spacing w:val="-14"/>
        </w:rPr>
        <w:t> </w:t>
      </w:r>
      <w:r>
        <w:rPr>
          <w:color w:val="231F20"/>
        </w:rPr>
        <w:t>of</w:t>
      </w:r>
    </w:p>
    <w:p>
      <w:pPr>
        <w:pStyle w:val="BodyText"/>
        <w:spacing w:line="226" w:lineRule="exact"/>
        <w:ind w:left="119"/>
      </w:pPr>
      <w:r>
        <w:rPr>
          <w:color w:val="231F20"/>
          <w:spacing w:val="-2"/>
        </w:rPr>
        <w:t>$3,000.</w:t>
      </w:r>
    </w:p>
    <w:p>
      <w:pPr>
        <w:pStyle w:val="BodyText"/>
        <w:spacing w:line="232" w:lineRule="auto" w:before="60"/>
        <w:ind w:left="119" w:right="117" w:firstLine="240"/>
      </w:pPr>
      <w:r>
        <w:rPr>
          <w:color w:val="231F20"/>
        </w:rPr>
        <w:t>Even though the 2025 limit for elective deferrals and designated Roth contributions is $23,500, Alex's total elective</w:t>
      </w:r>
      <w:r>
        <w:rPr>
          <w:color w:val="231F20"/>
          <w:spacing w:val="-3"/>
        </w:rPr>
        <w:t> </w:t>
      </w:r>
      <w:r>
        <w:rPr>
          <w:color w:val="231F20"/>
        </w:rPr>
        <w:t>deferral</w:t>
      </w:r>
      <w:r>
        <w:rPr>
          <w:color w:val="231F20"/>
          <w:spacing w:val="-3"/>
        </w:rPr>
        <w:t> </w:t>
      </w:r>
      <w:r>
        <w:rPr>
          <w:color w:val="231F20"/>
        </w:rPr>
        <w:t>amount</w:t>
      </w:r>
      <w:r>
        <w:rPr>
          <w:color w:val="231F20"/>
          <w:spacing w:val="-3"/>
        </w:rPr>
        <w:t> </w:t>
      </w:r>
      <w:r>
        <w:rPr>
          <w:color w:val="231F20"/>
        </w:rPr>
        <w:t>of</w:t>
      </w:r>
      <w:r>
        <w:rPr>
          <w:color w:val="231F20"/>
          <w:spacing w:val="-3"/>
        </w:rPr>
        <w:t> </w:t>
      </w:r>
      <w:r>
        <w:rPr>
          <w:color w:val="231F20"/>
        </w:rPr>
        <w:t>$26,500</w:t>
      </w:r>
      <w:r>
        <w:rPr>
          <w:color w:val="231F20"/>
          <w:spacing w:val="-3"/>
        </w:rPr>
        <w:t> </w:t>
      </w:r>
      <w:r>
        <w:rPr>
          <w:color w:val="231F20"/>
        </w:rPr>
        <w:t>is</w:t>
      </w:r>
      <w:r>
        <w:rPr>
          <w:color w:val="231F20"/>
          <w:spacing w:val="-3"/>
        </w:rPr>
        <w:t> </w:t>
      </w:r>
      <w:r>
        <w:rPr>
          <w:color w:val="231F20"/>
        </w:rPr>
        <w:t>reported</w:t>
      </w:r>
      <w:r>
        <w:rPr>
          <w:color w:val="231F20"/>
          <w:spacing w:val="-3"/>
        </w:rPr>
        <w:t> </w:t>
      </w:r>
      <w:r>
        <w:rPr>
          <w:color w:val="231F20"/>
        </w:rPr>
        <w:t>in</w:t>
      </w:r>
      <w:r>
        <w:rPr>
          <w:color w:val="231F20"/>
          <w:spacing w:val="-3"/>
        </w:rPr>
        <w:t> </w:t>
      </w:r>
      <w:r>
        <w:rPr>
          <w:color w:val="231F20"/>
        </w:rPr>
        <w:t>box</w:t>
      </w:r>
      <w:r>
        <w:rPr>
          <w:color w:val="231F20"/>
          <w:spacing w:val="-3"/>
        </w:rPr>
        <w:t> </w:t>
      </w:r>
      <w:r>
        <w:rPr>
          <w:color w:val="231F20"/>
        </w:rPr>
        <w:t>12 with code D (D 26500.00). The designated Roth contribution is reported in box 12 with code AA (AA 1000.00).</w:t>
      </w:r>
      <w:r>
        <w:rPr>
          <w:color w:val="231F20"/>
          <w:spacing w:val="-14"/>
        </w:rPr>
        <w:t> </w:t>
      </w:r>
      <w:r>
        <w:rPr>
          <w:color w:val="231F20"/>
        </w:rPr>
        <w:t>The</w:t>
      </w:r>
      <w:r>
        <w:rPr>
          <w:color w:val="231F20"/>
          <w:spacing w:val="-14"/>
        </w:rPr>
        <w:t> </w:t>
      </w:r>
      <w:r>
        <w:rPr>
          <w:color w:val="231F20"/>
        </w:rPr>
        <w:t>employer</w:t>
      </w:r>
      <w:r>
        <w:rPr>
          <w:color w:val="231F20"/>
          <w:spacing w:val="-14"/>
        </w:rPr>
        <w:t> </w:t>
      </w:r>
      <w:r>
        <w:rPr>
          <w:color w:val="231F20"/>
        </w:rPr>
        <w:t>must</w:t>
      </w:r>
      <w:r>
        <w:rPr>
          <w:color w:val="231F20"/>
          <w:spacing w:val="-14"/>
        </w:rPr>
        <w:t> </w:t>
      </w:r>
      <w:r>
        <w:rPr>
          <w:color w:val="231F20"/>
        </w:rPr>
        <w:t>separately</w:t>
      </w:r>
      <w:r>
        <w:rPr>
          <w:color w:val="231F20"/>
          <w:spacing w:val="-14"/>
        </w:rPr>
        <w:t> </w:t>
      </w:r>
      <w:r>
        <w:rPr>
          <w:color w:val="231F20"/>
        </w:rPr>
        <w:t>report</w:t>
      </w:r>
      <w:r>
        <w:rPr>
          <w:color w:val="231F20"/>
          <w:spacing w:val="-14"/>
        </w:rPr>
        <w:t> </w:t>
      </w:r>
      <w:r>
        <w:rPr>
          <w:color w:val="231F20"/>
        </w:rPr>
        <w:t>the</w:t>
      </w:r>
      <w:r>
        <w:rPr>
          <w:color w:val="231F20"/>
          <w:spacing w:val="-14"/>
        </w:rPr>
        <w:t> </w:t>
      </w:r>
      <w:r>
        <w:rPr>
          <w:color w:val="231F20"/>
        </w:rPr>
        <w:t>actual amounts of $26,500 and $1,000 in box 12 with the appropriate</w:t>
      </w:r>
      <w:r>
        <w:rPr>
          <w:color w:val="231F20"/>
          <w:spacing w:val="-6"/>
        </w:rPr>
        <w:t> </w:t>
      </w:r>
      <w:r>
        <w:rPr>
          <w:color w:val="231F20"/>
        </w:rPr>
        <w:t>codes.</w:t>
      </w:r>
      <w:r>
        <w:rPr>
          <w:color w:val="231F20"/>
          <w:spacing w:val="-6"/>
        </w:rPr>
        <w:t> </w:t>
      </w:r>
      <w:r>
        <w:rPr>
          <w:color w:val="231F20"/>
        </w:rPr>
        <w:t>The</w:t>
      </w:r>
      <w:r>
        <w:rPr>
          <w:color w:val="231F20"/>
          <w:spacing w:val="-6"/>
        </w:rPr>
        <w:t> </w:t>
      </w:r>
      <w:r>
        <w:rPr>
          <w:color w:val="231F20"/>
        </w:rPr>
        <w:t>amount</w:t>
      </w:r>
      <w:r>
        <w:rPr>
          <w:color w:val="231F20"/>
          <w:spacing w:val="-6"/>
        </w:rPr>
        <w:t> </w:t>
      </w:r>
      <w:r>
        <w:rPr>
          <w:color w:val="231F20"/>
        </w:rPr>
        <w:t>deferred</w:t>
      </w:r>
      <w:r>
        <w:rPr>
          <w:color w:val="231F20"/>
          <w:spacing w:val="-6"/>
        </w:rPr>
        <w:t> </w:t>
      </w:r>
      <w:r>
        <w:rPr>
          <w:color w:val="231F20"/>
        </w:rPr>
        <w:t>in</w:t>
      </w:r>
      <w:r>
        <w:rPr>
          <w:color w:val="231F20"/>
          <w:spacing w:val="-6"/>
        </w:rPr>
        <w:t> </w:t>
      </w:r>
      <w:r>
        <w:rPr>
          <w:color w:val="231F20"/>
        </w:rPr>
        <w:t>excess</w:t>
      </w:r>
      <w:r>
        <w:rPr>
          <w:color w:val="231F20"/>
          <w:spacing w:val="-6"/>
        </w:rPr>
        <w:t> </w:t>
      </w:r>
      <w:r>
        <w:rPr>
          <w:color w:val="231F20"/>
        </w:rPr>
        <w:t>of</w:t>
      </w:r>
      <w:r>
        <w:rPr>
          <w:color w:val="231F20"/>
          <w:spacing w:val="-6"/>
        </w:rPr>
        <w:t> </w:t>
      </w:r>
      <w:r>
        <w:rPr>
          <w:color w:val="231F20"/>
        </w:rPr>
        <w:t>the limit</w:t>
      </w:r>
      <w:r>
        <w:rPr>
          <w:color w:val="231F20"/>
          <w:spacing w:val="-12"/>
        </w:rPr>
        <w:t> </w:t>
      </w:r>
      <w:r>
        <w:rPr>
          <w:color w:val="231F20"/>
        </w:rPr>
        <w:t>is</w:t>
      </w:r>
      <w:r>
        <w:rPr>
          <w:color w:val="231F20"/>
          <w:spacing w:val="-12"/>
        </w:rPr>
        <w:t> </w:t>
      </w:r>
      <w:r>
        <w:rPr>
          <w:color w:val="231F20"/>
        </w:rPr>
        <w:t>not</w:t>
      </w:r>
      <w:r>
        <w:rPr>
          <w:color w:val="231F20"/>
          <w:spacing w:val="-12"/>
        </w:rPr>
        <w:t> </w:t>
      </w:r>
      <w:r>
        <w:rPr>
          <w:color w:val="231F20"/>
        </w:rPr>
        <w:t>reported</w:t>
      </w:r>
      <w:r>
        <w:rPr>
          <w:color w:val="231F20"/>
          <w:spacing w:val="-12"/>
        </w:rPr>
        <w:t> </w:t>
      </w:r>
      <w:r>
        <w:rPr>
          <w:color w:val="231F20"/>
        </w:rPr>
        <w:t>in</w:t>
      </w:r>
      <w:r>
        <w:rPr>
          <w:color w:val="231F20"/>
          <w:spacing w:val="-12"/>
        </w:rPr>
        <w:t> </w:t>
      </w:r>
      <w:r>
        <w:rPr>
          <w:color w:val="231F20"/>
        </w:rPr>
        <w:t>box</w:t>
      </w:r>
      <w:r>
        <w:rPr>
          <w:color w:val="231F20"/>
          <w:spacing w:val="-12"/>
        </w:rPr>
        <w:t> </w:t>
      </w:r>
      <w:r>
        <w:rPr>
          <w:color w:val="231F20"/>
        </w:rPr>
        <w:t>1.</w:t>
      </w:r>
      <w:r>
        <w:rPr>
          <w:color w:val="231F20"/>
          <w:spacing w:val="-12"/>
        </w:rPr>
        <w:t> </w:t>
      </w:r>
      <w:r>
        <w:rPr>
          <w:color w:val="231F20"/>
        </w:rPr>
        <w:t>The</w:t>
      </w:r>
      <w:r>
        <w:rPr>
          <w:color w:val="231F20"/>
          <w:spacing w:val="-12"/>
        </w:rPr>
        <w:t> </w:t>
      </w:r>
      <w:r>
        <w:rPr>
          <w:color w:val="231F20"/>
        </w:rPr>
        <w:t>return</w:t>
      </w:r>
      <w:r>
        <w:rPr>
          <w:color w:val="231F20"/>
          <w:spacing w:val="-12"/>
        </w:rPr>
        <w:t> </w:t>
      </w:r>
      <w:r>
        <w:rPr>
          <w:color w:val="231F20"/>
        </w:rPr>
        <w:t>of</w:t>
      </w:r>
      <w:r>
        <w:rPr>
          <w:color w:val="231F20"/>
          <w:spacing w:val="-12"/>
        </w:rPr>
        <w:t> </w:t>
      </w:r>
      <w:r>
        <w:rPr>
          <w:color w:val="231F20"/>
        </w:rPr>
        <w:t>excess</w:t>
      </w:r>
      <w:r>
        <w:rPr>
          <w:color w:val="231F20"/>
          <w:spacing w:val="-12"/>
        </w:rPr>
        <w:t> </w:t>
      </w:r>
      <w:r>
        <w:rPr>
          <w:color w:val="231F20"/>
        </w:rPr>
        <w:t>elective deferrals and excess designated Roth contributions, including earnings on both, is reported on Form 1099-R.</w:t>
      </w:r>
    </w:p>
    <w:p>
      <w:pPr>
        <w:pStyle w:val="BodyText"/>
        <w:spacing w:line="232" w:lineRule="auto" w:before="70"/>
        <w:ind w:left="119" w:right="117" w:firstLine="240"/>
      </w:pPr>
      <w:r>
        <w:rPr>
          <w:color w:val="231F20"/>
        </w:rPr>
        <w:t>The $600 voluntary after-tax contribution may be reported</w:t>
      </w:r>
      <w:r>
        <w:rPr>
          <w:color w:val="231F20"/>
          <w:spacing w:val="-11"/>
        </w:rPr>
        <w:t> </w:t>
      </w:r>
      <w:r>
        <w:rPr>
          <w:color w:val="231F20"/>
        </w:rPr>
        <w:t>in</w:t>
      </w:r>
      <w:r>
        <w:rPr>
          <w:color w:val="231F20"/>
          <w:spacing w:val="-11"/>
        </w:rPr>
        <w:t> </w:t>
      </w:r>
      <w:r>
        <w:rPr>
          <w:color w:val="231F20"/>
        </w:rPr>
        <w:t>box</w:t>
      </w:r>
      <w:r>
        <w:rPr>
          <w:color w:val="231F20"/>
          <w:spacing w:val="-11"/>
        </w:rPr>
        <w:t> </w:t>
      </w:r>
      <w:r>
        <w:rPr>
          <w:color w:val="231F20"/>
        </w:rPr>
        <w:t>14</w:t>
      </w:r>
      <w:r>
        <w:rPr>
          <w:color w:val="231F20"/>
          <w:spacing w:val="-11"/>
        </w:rPr>
        <w:t> </w:t>
      </w:r>
      <w:r>
        <w:rPr>
          <w:color w:val="231F20"/>
        </w:rPr>
        <w:t>(this</w:t>
      </w:r>
      <w:r>
        <w:rPr>
          <w:color w:val="231F20"/>
          <w:spacing w:val="-11"/>
        </w:rPr>
        <w:t> </w:t>
      </w:r>
      <w:r>
        <w:rPr>
          <w:color w:val="231F20"/>
        </w:rPr>
        <w:t>is</w:t>
      </w:r>
      <w:r>
        <w:rPr>
          <w:color w:val="231F20"/>
          <w:spacing w:val="-11"/>
        </w:rPr>
        <w:t> </w:t>
      </w:r>
      <w:r>
        <w:rPr>
          <w:color w:val="231F20"/>
        </w:rPr>
        <w:t>optional)</w:t>
      </w:r>
      <w:r>
        <w:rPr>
          <w:color w:val="231F20"/>
          <w:spacing w:val="-11"/>
        </w:rPr>
        <w:t> </w:t>
      </w:r>
      <w:r>
        <w:rPr>
          <w:color w:val="231F20"/>
        </w:rPr>
        <w:t>but</w:t>
      </w:r>
      <w:r>
        <w:rPr>
          <w:color w:val="231F20"/>
          <w:spacing w:val="-11"/>
        </w:rPr>
        <w:t> </w:t>
      </w:r>
      <w:r>
        <w:rPr>
          <w:color w:val="231F20"/>
        </w:rPr>
        <w:t>not</w:t>
      </w:r>
      <w:r>
        <w:rPr>
          <w:color w:val="231F20"/>
          <w:spacing w:val="-11"/>
        </w:rPr>
        <w:t> </w:t>
      </w:r>
      <w:r>
        <w:rPr>
          <w:color w:val="231F20"/>
        </w:rPr>
        <w:t>in</w:t>
      </w:r>
      <w:r>
        <w:rPr>
          <w:color w:val="231F20"/>
          <w:spacing w:val="-11"/>
        </w:rPr>
        <w:t> </w:t>
      </w:r>
      <w:r>
        <w:rPr>
          <w:color w:val="231F20"/>
        </w:rPr>
        <w:t>box</w:t>
      </w:r>
      <w:r>
        <w:rPr>
          <w:color w:val="231F20"/>
          <w:spacing w:val="-11"/>
        </w:rPr>
        <w:t> </w:t>
      </w:r>
      <w:r>
        <w:rPr>
          <w:color w:val="231F20"/>
        </w:rPr>
        <w:t>12.</w:t>
      </w:r>
      <w:r>
        <w:rPr>
          <w:color w:val="231F20"/>
          <w:spacing w:val="-11"/>
        </w:rPr>
        <w:t> </w:t>
      </w:r>
      <w:r>
        <w:rPr>
          <w:color w:val="231F20"/>
        </w:rPr>
        <w:t>The</w:t>
      </w:r>
    </w:p>
    <w:p>
      <w:pPr>
        <w:pStyle w:val="BodyText"/>
        <w:spacing w:line="232" w:lineRule="auto" w:before="2"/>
        <w:ind w:left="119" w:right="128"/>
      </w:pPr>
      <w:r>
        <w:rPr>
          <w:color w:val="231F20"/>
        </w:rPr>
        <w:t>$2,000 qualified nonelective contribution and the $3,000 nonelective profit-sharing employer contribution are not required</w:t>
      </w:r>
      <w:r>
        <w:rPr>
          <w:color w:val="231F20"/>
          <w:spacing w:val="-12"/>
        </w:rPr>
        <w:t> </w:t>
      </w:r>
      <w:r>
        <w:rPr>
          <w:color w:val="231F20"/>
        </w:rPr>
        <w:t>to</w:t>
      </w:r>
      <w:r>
        <w:rPr>
          <w:color w:val="231F20"/>
          <w:spacing w:val="-12"/>
        </w:rPr>
        <w:t> </w:t>
      </w:r>
      <w:r>
        <w:rPr>
          <w:color w:val="231F20"/>
        </w:rPr>
        <w:t>be</w:t>
      </w:r>
      <w:r>
        <w:rPr>
          <w:color w:val="231F20"/>
          <w:spacing w:val="-12"/>
        </w:rPr>
        <w:t> </w:t>
      </w:r>
      <w:r>
        <w:rPr>
          <w:color w:val="231F20"/>
        </w:rPr>
        <w:t>reported</w:t>
      </w:r>
      <w:r>
        <w:rPr>
          <w:color w:val="231F20"/>
          <w:spacing w:val="-12"/>
        </w:rPr>
        <w:t> </w:t>
      </w:r>
      <w:r>
        <w:rPr>
          <w:color w:val="231F20"/>
        </w:rPr>
        <w:t>on</w:t>
      </w:r>
      <w:r>
        <w:rPr>
          <w:color w:val="231F20"/>
          <w:spacing w:val="-12"/>
        </w:rPr>
        <w:t> </w:t>
      </w:r>
      <w:r>
        <w:rPr>
          <w:color w:val="231F20"/>
        </w:rPr>
        <w:t>Form</w:t>
      </w:r>
      <w:r>
        <w:rPr>
          <w:color w:val="231F20"/>
          <w:spacing w:val="-12"/>
        </w:rPr>
        <w:t> </w:t>
      </w:r>
      <w:r>
        <w:rPr>
          <w:color w:val="231F20"/>
        </w:rPr>
        <w:t>W-2,</w:t>
      </w:r>
      <w:r>
        <w:rPr>
          <w:color w:val="231F20"/>
          <w:spacing w:val="-12"/>
        </w:rPr>
        <w:t> </w:t>
      </w:r>
      <w:r>
        <w:rPr>
          <w:color w:val="231F20"/>
        </w:rPr>
        <w:t>but</w:t>
      </w:r>
      <w:r>
        <w:rPr>
          <w:color w:val="231F20"/>
          <w:spacing w:val="-12"/>
        </w:rPr>
        <w:t> </w:t>
      </w:r>
      <w:r>
        <w:rPr>
          <w:color w:val="231F20"/>
        </w:rPr>
        <w:t>may</w:t>
      </w:r>
      <w:r>
        <w:rPr>
          <w:color w:val="231F20"/>
          <w:spacing w:val="-12"/>
        </w:rPr>
        <w:t> </w:t>
      </w:r>
      <w:r>
        <w:rPr>
          <w:color w:val="231F20"/>
        </w:rPr>
        <w:t>be</w:t>
      </w:r>
      <w:r>
        <w:rPr>
          <w:color w:val="231F20"/>
          <w:spacing w:val="-12"/>
        </w:rPr>
        <w:t> </w:t>
      </w:r>
      <w:r>
        <w:rPr>
          <w:color w:val="231F20"/>
        </w:rPr>
        <w:t>reported in box 14.</w:t>
      </w:r>
    </w:p>
    <w:p>
      <w:pPr>
        <w:pStyle w:val="BodyText"/>
        <w:spacing w:before="58"/>
        <w:ind w:left="359"/>
      </w:pPr>
      <w:r>
        <w:rPr>
          <w:color w:val="231F20"/>
        </w:rPr>
        <w:t>Check</w:t>
      </w:r>
      <w:r>
        <w:rPr>
          <w:color w:val="231F20"/>
          <w:spacing w:val="-13"/>
        </w:rPr>
        <w:t> </w:t>
      </w:r>
      <w:r>
        <w:rPr>
          <w:color w:val="231F20"/>
        </w:rPr>
        <w:t>the</w:t>
      </w:r>
      <w:r>
        <w:rPr>
          <w:color w:val="231F20"/>
          <w:spacing w:val="-12"/>
        </w:rPr>
        <w:t> </w:t>
      </w:r>
      <w:r>
        <w:rPr>
          <w:color w:val="231F20"/>
        </w:rPr>
        <w:t>“Retirement</w:t>
      </w:r>
      <w:r>
        <w:rPr>
          <w:color w:val="231F20"/>
          <w:spacing w:val="-12"/>
        </w:rPr>
        <w:t> </w:t>
      </w:r>
      <w:r>
        <w:rPr>
          <w:color w:val="231F20"/>
        </w:rPr>
        <w:t>plan”</w:t>
      </w:r>
      <w:r>
        <w:rPr>
          <w:color w:val="231F20"/>
          <w:spacing w:val="-12"/>
        </w:rPr>
        <w:t> </w:t>
      </w:r>
      <w:r>
        <w:rPr>
          <w:color w:val="231F20"/>
        </w:rPr>
        <w:t>box</w:t>
      </w:r>
      <w:r>
        <w:rPr>
          <w:color w:val="231F20"/>
          <w:spacing w:val="-12"/>
        </w:rPr>
        <w:t> </w:t>
      </w:r>
      <w:r>
        <w:rPr>
          <w:color w:val="231F20"/>
        </w:rPr>
        <w:t>in</w:t>
      </w:r>
      <w:r>
        <w:rPr>
          <w:color w:val="231F20"/>
          <w:spacing w:val="-12"/>
        </w:rPr>
        <w:t> </w:t>
      </w:r>
      <w:r>
        <w:rPr>
          <w:color w:val="231F20"/>
        </w:rPr>
        <w:t>box</w:t>
      </w:r>
      <w:r>
        <w:rPr>
          <w:color w:val="231F20"/>
          <w:spacing w:val="-12"/>
        </w:rPr>
        <w:t> </w:t>
      </w:r>
      <w:r>
        <w:rPr>
          <w:color w:val="231F20"/>
          <w:spacing w:val="-5"/>
        </w:rPr>
        <w:t>13.</w:t>
      </w:r>
    </w:p>
    <w:p>
      <w:pPr>
        <w:spacing w:line="232" w:lineRule="auto" w:before="19"/>
        <w:ind w:left="119" w:right="128" w:firstLine="180"/>
        <w:jc w:val="left"/>
        <w:rPr>
          <w:rFonts w:ascii="Arial" w:hAnsi="Arial"/>
          <w:b/>
          <w:i/>
          <w:sz w:val="20"/>
        </w:rPr>
      </w:pPr>
      <w:r>
        <w:rPr>
          <w:rFonts w:ascii="Arial" w:hAnsi="Arial"/>
          <w:b/>
          <w:i/>
          <w:color w:val="231F20"/>
          <w:sz w:val="20"/>
        </w:rPr>
        <w:t>Code E—Elective deferrals under a section 403(b) salary reduction agreement.</w:t>
      </w:r>
    </w:p>
    <w:p>
      <w:pPr>
        <w:spacing w:line="227" w:lineRule="exact" w:before="16"/>
        <w:ind w:left="299" w:right="0" w:firstLine="0"/>
        <w:jc w:val="left"/>
        <w:rPr>
          <w:rFonts w:ascii="Arial" w:hAnsi="Arial"/>
          <w:b/>
          <w:i/>
          <w:sz w:val="20"/>
        </w:rPr>
      </w:pPr>
      <w:r>
        <w:rPr>
          <w:rFonts w:ascii="Arial" w:hAnsi="Arial"/>
          <w:b/>
          <w:i/>
          <w:color w:val="231F20"/>
          <w:sz w:val="20"/>
        </w:rPr>
        <w:t>Code</w:t>
      </w:r>
      <w:r>
        <w:rPr>
          <w:rFonts w:ascii="Arial" w:hAnsi="Arial"/>
          <w:b/>
          <w:i/>
          <w:color w:val="231F20"/>
          <w:spacing w:val="-2"/>
          <w:sz w:val="20"/>
        </w:rPr>
        <w:t> </w:t>
      </w:r>
      <w:r>
        <w:rPr>
          <w:rFonts w:ascii="Arial" w:hAnsi="Arial"/>
          <w:b/>
          <w:i/>
          <w:color w:val="231F20"/>
          <w:sz w:val="20"/>
        </w:rPr>
        <w:t>F—Elective</w:t>
      </w:r>
      <w:r>
        <w:rPr>
          <w:rFonts w:ascii="Arial" w:hAnsi="Arial"/>
          <w:b/>
          <w:i/>
          <w:color w:val="231F20"/>
          <w:spacing w:val="-2"/>
          <w:sz w:val="20"/>
        </w:rPr>
        <w:t> </w:t>
      </w:r>
      <w:r>
        <w:rPr>
          <w:rFonts w:ascii="Arial" w:hAnsi="Arial"/>
          <w:b/>
          <w:i/>
          <w:color w:val="231F20"/>
          <w:sz w:val="20"/>
        </w:rPr>
        <w:t>deferrals</w:t>
      </w:r>
      <w:r>
        <w:rPr>
          <w:rFonts w:ascii="Arial" w:hAnsi="Arial"/>
          <w:b/>
          <w:i/>
          <w:color w:val="231F20"/>
          <w:spacing w:val="-2"/>
          <w:sz w:val="20"/>
        </w:rPr>
        <w:t> </w:t>
      </w:r>
      <w:r>
        <w:rPr>
          <w:rFonts w:ascii="Arial" w:hAnsi="Arial"/>
          <w:b/>
          <w:i/>
          <w:color w:val="231F20"/>
          <w:sz w:val="20"/>
        </w:rPr>
        <w:t>under</w:t>
      </w:r>
      <w:r>
        <w:rPr>
          <w:rFonts w:ascii="Arial" w:hAnsi="Arial"/>
          <w:b/>
          <w:i/>
          <w:color w:val="231F20"/>
          <w:spacing w:val="-2"/>
          <w:sz w:val="20"/>
        </w:rPr>
        <w:t> </w:t>
      </w:r>
      <w:r>
        <w:rPr>
          <w:rFonts w:ascii="Arial" w:hAnsi="Arial"/>
          <w:b/>
          <w:i/>
          <w:color w:val="231F20"/>
          <w:sz w:val="20"/>
        </w:rPr>
        <w:t>a</w:t>
      </w:r>
      <w:r>
        <w:rPr>
          <w:rFonts w:ascii="Arial" w:hAnsi="Arial"/>
          <w:b/>
          <w:i/>
          <w:color w:val="231F20"/>
          <w:spacing w:val="-1"/>
          <w:sz w:val="20"/>
        </w:rPr>
        <w:t> </w:t>
      </w:r>
      <w:r>
        <w:rPr>
          <w:rFonts w:ascii="Arial" w:hAnsi="Arial"/>
          <w:b/>
          <w:i/>
          <w:color w:val="231F20"/>
          <w:sz w:val="20"/>
        </w:rPr>
        <w:t>section</w:t>
      </w:r>
      <w:r>
        <w:rPr>
          <w:rFonts w:ascii="Arial" w:hAnsi="Arial"/>
          <w:b/>
          <w:i/>
          <w:color w:val="231F20"/>
          <w:spacing w:val="-2"/>
          <w:sz w:val="20"/>
        </w:rPr>
        <w:t> 408(k)</w:t>
      </w:r>
    </w:p>
    <w:p>
      <w:pPr>
        <w:spacing w:line="232" w:lineRule="auto" w:before="3"/>
        <w:ind w:left="119" w:right="117" w:firstLine="0"/>
        <w:jc w:val="left"/>
        <w:rPr>
          <w:rFonts w:ascii="Arial"/>
          <w:b/>
          <w:i/>
          <w:sz w:val="20"/>
        </w:rPr>
      </w:pPr>
      <w:r>
        <w:rPr>
          <w:rFonts w:ascii="Arial"/>
          <w:b/>
          <w:i/>
          <w:color w:val="231F20"/>
          <w:sz w:val="20"/>
        </w:rPr>
        <w:t>(6) salary reduction SEP (this includes elective deferrals made to a Roth SEP IRA).</w:t>
      </w:r>
    </w:p>
    <w:p>
      <w:pPr>
        <w:spacing w:line="232" w:lineRule="auto" w:before="22"/>
        <w:ind w:left="119" w:right="128" w:firstLine="180"/>
        <w:jc w:val="left"/>
        <w:rPr>
          <w:sz w:val="20"/>
        </w:rPr>
      </w:pPr>
      <w:r>
        <w:rPr>
          <w:rFonts w:ascii="Arial" w:hAnsi="Arial"/>
          <w:b/>
          <w:i/>
          <w:color w:val="231F20"/>
          <w:sz w:val="20"/>
        </w:rPr>
        <w:t>Code G—Elective deferrals and employer contributions</w:t>
      </w:r>
      <w:r>
        <w:rPr>
          <w:rFonts w:ascii="Arial" w:hAnsi="Arial"/>
          <w:b/>
          <w:i/>
          <w:color w:val="231F20"/>
          <w:spacing w:val="-1"/>
          <w:sz w:val="20"/>
        </w:rPr>
        <w:t> </w:t>
      </w:r>
      <w:r>
        <w:rPr>
          <w:rFonts w:ascii="Arial" w:hAnsi="Arial"/>
          <w:b/>
          <w:i/>
          <w:color w:val="231F20"/>
          <w:sz w:val="20"/>
        </w:rPr>
        <w:t>(including</w:t>
      </w:r>
      <w:r>
        <w:rPr>
          <w:rFonts w:ascii="Arial" w:hAnsi="Arial"/>
          <w:b/>
          <w:i/>
          <w:color w:val="231F20"/>
          <w:spacing w:val="-1"/>
          <w:sz w:val="20"/>
        </w:rPr>
        <w:t> </w:t>
      </w:r>
      <w:r>
        <w:rPr>
          <w:rFonts w:ascii="Arial" w:hAnsi="Arial"/>
          <w:b/>
          <w:i/>
          <w:color w:val="231F20"/>
          <w:sz w:val="20"/>
        </w:rPr>
        <w:t>nonelective</w:t>
      </w:r>
      <w:r>
        <w:rPr>
          <w:rFonts w:ascii="Arial" w:hAnsi="Arial"/>
          <w:b/>
          <w:i/>
          <w:color w:val="231F20"/>
          <w:spacing w:val="-1"/>
          <w:sz w:val="20"/>
        </w:rPr>
        <w:t> </w:t>
      </w:r>
      <w:r>
        <w:rPr>
          <w:rFonts w:ascii="Arial" w:hAnsi="Arial"/>
          <w:b/>
          <w:i/>
          <w:color w:val="231F20"/>
          <w:sz w:val="20"/>
        </w:rPr>
        <w:t>deferrals)</w:t>
      </w:r>
      <w:r>
        <w:rPr>
          <w:rFonts w:ascii="Arial" w:hAnsi="Arial"/>
          <w:b/>
          <w:i/>
          <w:color w:val="231F20"/>
          <w:spacing w:val="-1"/>
          <w:sz w:val="20"/>
        </w:rPr>
        <w:t> </w:t>
      </w:r>
      <w:r>
        <w:rPr>
          <w:rFonts w:ascii="Arial" w:hAnsi="Arial"/>
          <w:b/>
          <w:i/>
          <w:color w:val="231F20"/>
          <w:sz w:val="20"/>
        </w:rPr>
        <w:t>to</w:t>
      </w:r>
      <w:r>
        <w:rPr>
          <w:rFonts w:ascii="Arial" w:hAnsi="Arial"/>
          <w:b/>
          <w:i/>
          <w:color w:val="231F20"/>
          <w:spacing w:val="-1"/>
          <w:sz w:val="20"/>
        </w:rPr>
        <w:t> </w:t>
      </w:r>
      <w:r>
        <w:rPr>
          <w:rFonts w:ascii="Arial" w:hAnsi="Arial"/>
          <w:b/>
          <w:i/>
          <w:color w:val="231F20"/>
          <w:sz w:val="20"/>
        </w:rPr>
        <w:t>any governmental or nongovernmental section 457(b) deferred compensation plan.</w:t>
      </w:r>
      <w:r>
        <w:rPr>
          <w:rFonts w:ascii="Arial" w:hAnsi="Arial"/>
          <w:b/>
          <w:i/>
          <w:color w:val="231F20"/>
          <w:spacing w:val="40"/>
          <w:sz w:val="20"/>
        </w:rPr>
        <w:t> </w:t>
      </w:r>
      <w:r>
        <w:rPr>
          <w:color w:val="231F20"/>
          <w:sz w:val="20"/>
        </w:rPr>
        <w:t>Do not report either section 457(b) or section 457(f) amounts that are subject to a substantial risk of forfeiture.</w:t>
      </w:r>
    </w:p>
    <w:p>
      <w:pPr>
        <w:spacing w:line="232" w:lineRule="auto" w:before="25"/>
        <w:ind w:left="119" w:right="128" w:firstLine="180"/>
        <w:jc w:val="left"/>
        <w:rPr>
          <w:sz w:val="20"/>
        </w:rPr>
      </w:pPr>
      <w:r>
        <w:rPr>
          <w:rFonts w:ascii="Arial" w:hAnsi="Arial"/>
          <w:b/>
          <w:i/>
          <w:color w:val="231F20"/>
          <w:sz w:val="20"/>
        </w:rPr>
        <w:t>Code H—Elective deferrals under section 501(c) (18)(D) tax-exempt organization plan.</w:t>
      </w:r>
      <w:r>
        <w:rPr>
          <w:rFonts w:ascii="Arial" w:hAnsi="Arial"/>
          <w:b/>
          <w:i/>
          <w:color w:val="231F20"/>
          <w:spacing w:val="40"/>
          <w:sz w:val="20"/>
        </w:rPr>
        <w:t> </w:t>
      </w:r>
      <w:r>
        <w:rPr>
          <w:color w:val="231F20"/>
          <w:sz w:val="20"/>
        </w:rPr>
        <w:t>Be sure to include</w:t>
      </w:r>
      <w:r>
        <w:rPr>
          <w:color w:val="231F20"/>
          <w:spacing w:val="-14"/>
          <w:sz w:val="20"/>
        </w:rPr>
        <w:t> </w:t>
      </w:r>
      <w:r>
        <w:rPr>
          <w:color w:val="231F20"/>
          <w:sz w:val="20"/>
        </w:rPr>
        <w:t>this</w:t>
      </w:r>
      <w:r>
        <w:rPr>
          <w:color w:val="231F20"/>
          <w:spacing w:val="-14"/>
          <w:sz w:val="20"/>
        </w:rPr>
        <w:t> </w:t>
      </w:r>
      <w:r>
        <w:rPr>
          <w:color w:val="231F20"/>
          <w:sz w:val="20"/>
        </w:rPr>
        <w:t>amount</w:t>
      </w:r>
      <w:r>
        <w:rPr>
          <w:color w:val="231F20"/>
          <w:spacing w:val="-14"/>
          <w:sz w:val="20"/>
        </w:rPr>
        <w:t> </w:t>
      </w:r>
      <w:r>
        <w:rPr>
          <w:color w:val="231F20"/>
          <w:sz w:val="20"/>
        </w:rPr>
        <w:t>in</w:t>
      </w:r>
      <w:r>
        <w:rPr>
          <w:color w:val="231F20"/>
          <w:spacing w:val="-14"/>
          <w:sz w:val="20"/>
        </w:rPr>
        <w:t> </w:t>
      </w:r>
      <w:r>
        <w:rPr>
          <w:color w:val="231F20"/>
          <w:sz w:val="20"/>
        </w:rPr>
        <w:t>box</w:t>
      </w:r>
      <w:r>
        <w:rPr>
          <w:color w:val="231F20"/>
          <w:spacing w:val="-14"/>
          <w:sz w:val="20"/>
        </w:rPr>
        <w:t> </w:t>
      </w:r>
      <w:r>
        <w:rPr>
          <w:color w:val="231F20"/>
          <w:sz w:val="20"/>
        </w:rPr>
        <w:t>1</w:t>
      </w:r>
      <w:r>
        <w:rPr>
          <w:color w:val="231F20"/>
          <w:spacing w:val="-13"/>
          <w:sz w:val="20"/>
        </w:rPr>
        <w:t> </w:t>
      </w:r>
      <w:r>
        <w:rPr>
          <w:color w:val="231F20"/>
          <w:sz w:val="20"/>
        </w:rPr>
        <w:t>as</w:t>
      </w:r>
      <w:r>
        <w:rPr>
          <w:color w:val="231F20"/>
          <w:spacing w:val="-14"/>
          <w:sz w:val="20"/>
        </w:rPr>
        <w:t> </w:t>
      </w:r>
      <w:r>
        <w:rPr>
          <w:color w:val="231F20"/>
          <w:sz w:val="20"/>
        </w:rPr>
        <w:t>wages.</w:t>
      </w:r>
      <w:r>
        <w:rPr>
          <w:color w:val="231F20"/>
          <w:spacing w:val="-14"/>
          <w:sz w:val="20"/>
        </w:rPr>
        <w:t> </w:t>
      </w:r>
      <w:r>
        <w:rPr>
          <w:color w:val="231F20"/>
          <w:sz w:val="20"/>
        </w:rPr>
        <w:t>The</w:t>
      </w:r>
      <w:r>
        <w:rPr>
          <w:color w:val="231F20"/>
          <w:spacing w:val="-14"/>
          <w:sz w:val="20"/>
        </w:rPr>
        <w:t> </w:t>
      </w:r>
      <w:r>
        <w:rPr>
          <w:color w:val="231F20"/>
          <w:sz w:val="20"/>
        </w:rPr>
        <w:t>employee</w:t>
      </w:r>
      <w:r>
        <w:rPr>
          <w:color w:val="231F20"/>
          <w:spacing w:val="-14"/>
          <w:sz w:val="20"/>
        </w:rPr>
        <w:t> </w:t>
      </w:r>
      <w:r>
        <w:rPr>
          <w:color w:val="231F20"/>
          <w:sz w:val="20"/>
        </w:rPr>
        <w:t>will deduct the amount on their Form 1040 or 1040-SR.</w:t>
      </w:r>
    </w:p>
    <w:p>
      <w:pPr>
        <w:pStyle w:val="BodyText"/>
        <w:spacing w:line="232" w:lineRule="auto" w:before="24"/>
        <w:ind w:left="119" w:right="155" w:firstLine="180"/>
      </w:pPr>
      <w:r>
        <w:rPr>
          <w:rFonts w:ascii="Arial" w:hAnsi="Arial"/>
          <w:b/>
          <w:i/>
          <w:color w:val="231F20"/>
        </w:rPr>
        <w:t>Code J—Nontaxable sick pay.</w:t>
      </w:r>
      <w:r>
        <w:rPr>
          <w:rFonts w:ascii="Arial" w:hAnsi="Arial"/>
          <w:b/>
          <w:i/>
          <w:color w:val="231F20"/>
          <w:spacing w:val="40"/>
        </w:rPr>
        <w:t> </w:t>
      </w:r>
      <w:r>
        <w:rPr>
          <w:color w:val="231F20"/>
        </w:rPr>
        <w:t>Show any sick pay that was paid by a third party and was not includible in income</w:t>
      </w:r>
      <w:r>
        <w:rPr>
          <w:color w:val="231F20"/>
          <w:spacing w:val="-11"/>
        </w:rPr>
        <w:t> </w:t>
      </w:r>
      <w:r>
        <w:rPr>
          <w:color w:val="231F20"/>
        </w:rPr>
        <w:t>(and</w:t>
      </w:r>
      <w:r>
        <w:rPr>
          <w:color w:val="231F20"/>
          <w:spacing w:val="-11"/>
        </w:rPr>
        <w:t> </w:t>
      </w:r>
      <w:r>
        <w:rPr>
          <w:color w:val="231F20"/>
        </w:rPr>
        <w:t>not</w:t>
      </w:r>
      <w:r>
        <w:rPr>
          <w:color w:val="231F20"/>
          <w:spacing w:val="-11"/>
        </w:rPr>
        <w:t> </w:t>
      </w:r>
      <w:r>
        <w:rPr>
          <w:color w:val="231F20"/>
        </w:rPr>
        <w:t>shown</w:t>
      </w:r>
      <w:r>
        <w:rPr>
          <w:color w:val="231F20"/>
          <w:spacing w:val="-11"/>
        </w:rPr>
        <w:t> </w:t>
      </w:r>
      <w:r>
        <w:rPr>
          <w:color w:val="231F20"/>
        </w:rPr>
        <w:t>in</w:t>
      </w:r>
      <w:r>
        <w:rPr>
          <w:color w:val="231F20"/>
          <w:spacing w:val="-11"/>
        </w:rPr>
        <w:t> </w:t>
      </w:r>
      <w:r>
        <w:rPr>
          <w:color w:val="231F20"/>
        </w:rPr>
        <w:t>boxes</w:t>
      </w:r>
      <w:r>
        <w:rPr>
          <w:color w:val="231F20"/>
          <w:spacing w:val="-11"/>
        </w:rPr>
        <w:t> </w:t>
      </w:r>
      <w:r>
        <w:rPr>
          <w:color w:val="231F20"/>
        </w:rPr>
        <w:t>1,</w:t>
      </w:r>
      <w:r>
        <w:rPr>
          <w:color w:val="231F20"/>
          <w:spacing w:val="-11"/>
        </w:rPr>
        <w:t> </w:t>
      </w:r>
      <w:r>
        <w:rPr>
          <w:color w:val="231F20"/>
        </w:rPr>
        <w:t>3,</w:t>
      </w:r>
      <w:r>
        <w:rPr>
          <w:color w:val="231F20"/>
          <w:spacing w:val="-11"/>
        </w:rPr>
        <w:t> </w:t>
      </w:r>
      <w:r>
        <w:rPr>
          <w:color w:val="231F20"/>
        </w:rPr>
        <w:t>and</w:t>
      </w:r>
      <w:r>
        <w:rPr>
          <w:color w:val="231F20"/>
          <w:spacing w:val="-11"/>
        </w:rPr>
        <w:t> </w:t>
      </w:r>
      <w:r>
        <w:rPr>
          <w:color w:val="231F20"/>
        </w:rPr>
        <w:t>5)</w:t>
      </w:r>
      <w:r>
        <w:rPr>
          <w:color w:val="231F20"/>
          <w:spacing w:val="-11"/>
        </w:rPr>
        <w:t> </w:t>
      </w:r>
      <w:r>
        <w:rPr>
          <w:color w:val="231F20"/>
        </w:rPr>
        <w:t>because</w:t>
      </w:r>
      <w:r>
        <w:rPr>
          <w:color w:val="231F20"/>
          <w:spacing w:val="-11"/>
        </w:rPr>
        <w:t> </w:t>
      </w:r>
      <w:r>
        <w:rPr>
          <w:color w:val="231F20"/>
        </w:rPr>
        <w:t>the employee</w:t>
      </w:r>
      <w:r>
        <w:rPr>
          <w:color w:val="231F20"/>
          <w:spacing w:val="-12"/>
        </w:rPr>
        <w:t> </w:t>
      </w:r>
      <w:r>
        <w:rPr>
          <w:color w:val="231F20"/>
        </w:rPr>
        <w:t>contributed</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sick</w:t>
      </w:r>
      <w:r>
        <w:rPr>
          <w:color w:val="231F20"/>
          <w:spacing w:val="-12"/>
        </w:rPr>
        <w:t> </w:t>
      </w:r>
      <w:r>
        <w:rPr>
          <w:color w:val="231F20"/>
        </w:rPr>
        <w:t>pay</w:t>
      </w:r>
      <w:r>
        <w:rPr>
          <w:color w:val="231F20"/>
          <w:spacing w:val="-12"/>
        </w:rPr>
        <w:t> </w:t>
      </w:r>
      <w:r>
        <w:rPr>
          <w:color w:val="231F20"/>
        </w:rPr>
        <w:t>plan.</w:t>
      </w:r>
      <w:r>
        <w:rPr>
          <w:color w:val="231F20"/>
          <w:spacing w:val="-12"/>
        </w:rPr>
        <w:t> </w:t>
      </w:r>
      <w:r>
        <w:rPr>
          <w:color w:val="231F20"/>
        </w:rPr>
        <w:t>Do</w:t>
      </w:r>
      <w:r>
        <w:rPr>
          <w:color w:val="231F20"/>
          <w:spacing w:val="-12"/>
        </w:rPr>
        <w:t> </w:t>
      </w:r>
      <w:r>
        <w:rPr>
          <w:color w:val="231F20"/>
        </w:rPr>
        <w:t>not</w:t>
      </w:r>
      <w:r>
        <w:rPr>
          <w:color w:val="231F20"/>
          <w:spacing w:val="-12"/>
        </w:rPr>
        <w:t> </w:t>
      </w:r>
      <w:r>
        <w:rPr>
          <w:color w:val="231F20"/>
        </w:rPr>
        <w:t>include nontaxable disability payments made directly by a state.</w:t>
      </w:r>
    </w:p>
    <w:p>
      <w:pPr>
        <w:pStyle w:val="Heading4"/>
        <w:spacing w:line="232" w:lineRule="auto" w:before="25"/>
        <w:ind w:firstLine="180"/>
      </w:pPr>
      <w:r>
        <w:rPr>
          <w:color w:val="231F20"/>
        </w:rPr>
        <w:t>Code K—20% excise tax on excess golden parachute</w:t>
      </w:r>
      <w:r>
        <w:rPr>
          <w:color w:val="231F20"/>
          <w:spacing w:val="-2"/>
        </w:rPr>
        <w:t> </w:t>
      </w:r>
      <w:r>
        <w:rPr>
          <w:color w:val="231F20"/>
        </w:rPr>
        <w:t>payments</w:t>
      </w:r>
      <w:r>
        <w:rPr>
          <w:color w:val="231F20"/>
          <w:spacing w:val="-2"/>
        </w:rPr>
        <w:t> </w:t>
      </w:r>
      <w:r>
        <w:rPr>
          <w:color w:val="231F20"/>
        </w:rPr>
        <w:t>(not</w:t>
      </w:r>
      <w:r>
        <w:rPr>
          <w:color w:val="231F20"/>
          <w:spacing w:val="-2"/>
        </w:rPr>
        <w:t> </w:t>
      </w:r>
      <w:r>
        <w:rPr>
          <w:color w:val="231F20"/>
        </w:rPr>
        <w:t>applicable</w:t>
      </w:r>
      <w:r>
        <w:rPr>
          <w:color w:val="231F20"/>
          <w:spacing w:val="-2"/>
        </w:rPr>
        <w:t> </w:t>
      </w:r>
      <w:r>
        <w:rPr>
          <w:color w:val="231F20"/>
        </w:rPr>
        <w:t>to</w:t>
      </w:r>
      <w:r>
        <w:rPr>
          <w:color w:val="231F20"/>
          <w:spacing w:val="-2"/>
        </w:rPr>
        <w:t> </w:t>
      </w:r>
      <w:r>
        <w:rPr>
          <w:color w:val="231F20"/>
        </w:rPr>
        <w:t>Forms</w:t>
      </w:r>
    </w:p>
    <w:p>
      <w:pPr>
        <w:pStyle w:val="BodyText"/>
        <w:spacing w:line="232" w:lineRule="auto" w:before="2"/>
        <w:ind w:left="119" w:right="117"/>
      </w:pPr>
      <w:r>
        <w:rPr>
          <w:rFonts w:ascii="Arial"/>
          <w:b/>
          <w:i/>
          <w:color w:val="231F20"/>
        </w:rPr>
        <w:t>W-2AS,</w:t>
      </w:r>
      <w:r>
        <w:rPr>
          <w:rFonts w:ascii="Arial"/>
          <w:b/>
          <w:i/>
          <w:color w:val="231F20"/>
          <w:spacing w:val="-6"/>
        </w:rPr>
        <w:t> </w:t>
      </w:r>
      <w:r>
        <w:rPr>
          <w:rFonts w:ascii="Arial"/>
          <w:b/>
          <w:i/>
          <w:color w:val="231F20"/>
        </w:rPr>
        <w:t>W-2CM,</w:t>
      </w:r>
      <w:r>
        <w:rPr>
          <w:rFonts w:ascii="Arial"/>
          <w:b/>
          <w:i/>
          <w:color w:val="231F20"/>
          <w:spacing w:val="-6"/>
        </w:rPr>
        <w:t> </w:t>
      </w:r>
      <w:r>
        <w:rPr>
          <w:rFonts w:ascii="Arial"/>
          <w:b/>
          <w:i/>
          <w:color w:val="231F20"/>
        </w:rPr>
        <w:t>W-2GU,</w:t>
      </w:r>
      <w:r>
        <w:rPr>
          <w:rFonts w:ascii="Arial"/>
          <w:b/>
          <w:i/>
          <w:color w:val="231F20"/>
          <w:spacing w:val="-6"/>
        </w:rPr>
        <w:t> </w:t>
      </w:r>
      <w:r>
        <w:rPr>
          <w:rFonts w:ascii="Arial"/>
          <w:b/>
          <w:i/>
          <w:color w:val="231F20"/>
        </w:rPr>
        <w:t>or</w:t>
      </w:r>
      <w:r>
        <w:rPr>
          <w:rFonts w:ascii="Arial"/>
          <w:b/>
          <w:i/>
          <w:color w:val="231F20"/>
          <w:spacing w:val="-6"/>
        </w:rPr>
        <w:t> </w:t>
      </w:r>
      <w:r>
        <w:rPr>
          <w:rFonts w:ascii="Arial"/>
          <w:b/>
          <w:i/>
          <w:color w:val="231F20"/>
        </w:rPr>
        <w:t>W-2VI).</w:t>
      </w:r>
      <w:r>
        <w:rPr>
          <w:rFonts w:ascii="Arial"/>
          <w:b/>
          <w:i/>
          <w:color w:val="231F20"/>
          <w:spacing w:val="34"/>
        </w:rPr>
        <w:t> </w:t>
      </w:r>
      <w:r>
        <w:rPr>
          <w:color w:val="231F20"/>
        </w:rPr>
        <w:t>If</w:t>
      </w:r>
      <w:r>
        <w:rPr>
          <w:color w:val="231F20"/>
          <w:spacing w:val="-11"/>
        </w:rPr>
        <w:t> </w:t>
      </w:r>
      <w:r>
        <w:rPr>
          <w:color w:val="231F20"/>
        </w:rPr>
        <w:t>you</w:t>
      </w:r>
      <w:r>
        <w:rPr>
          <w:color w:val="231F20"/>
          <w:spacing w:val="-11"/>
        </w:rPr>
        <w:t> </w:t>
      </w:r>
      <w:r>
        <w:rPr>
          <w:color w:val="231F20"/>
        </w:rPr>
        <w:t>made</w:t>
      </w:r>
      <w:r>
        <w:rPr>
          <w:color w:val="231F20"/>
          <w:spacing w:val="-11"/>
        </w:rPr>
        <w:t> </w:t>
      </w:r>
      <w:r>
        <w:rPr>
          <w:color w:val="231F20"/>
        </w:rPr>
        <w:t>excess golden parachute payments to certain key corporate employees,</w:t>
      </w:r>
      <w:r>
        <w:rPr>
          <w:color w:val="231F20"/>
          <w:spacing w:val="-14"/>
        </w:rPr>
        <w:t> </w:t>
      </w:r>
      <w:r>
        <w:rPr>
          <w:color w:val="231F20"/>
        </w:rPr>
        <w:t>report</w:t>
      </w:r>
      <w:r>
        <w:rPr>
          <w:color w:val="231F20"/>
          <w:spacing w:val="-14"/>
        </w:rPr>
        <w:t> </w:t>
      </w:r>
      <w:r>
        <w:rPr>
          <w:color w:val="231F20"/>
        </w:rPr>
        <w:t>the</w:t>
      </w:r>
      <w:r>
        <w:rPr>
          <w:color w:val="231F20"/>
          <w:spacing w:val="-14"/>
        </w:rPr>
        <w:t> </w:t>
      </w:r>
      <w:r>
        <w:rPr>
          <w:color w:val="231F20"/>
        </w:rPr>
        <w:t>20%</w:t>
      </w:r>
      <w:r>
        <w:rPr>
          <w:color w:val="231F20"/>
          <w:spacing w:val="-14"/>
        </w:rPr>
        <w:t> </w:t>
      </w:r>
      <w:r>
        <w:rPr>
          <w:color w:val="231F20"/>
        </w:rPr>
        <w:t>excise</w:t>
      </w:r>
      <w:r>
        <w:rPr>
          <w:color w:val="231F20"/>
          <w:spacing w:val="-14"/>
        </w:rPr>
        <w:t> </w:t>
      </w:r>
      <w:r>
        <w:rPr>
          <w:color w:val="231F20"/>
        </w:rPr>
        <w:t>tax</w:t>
      </w:r>
      <w:r>
        <w:rPr>
          <w:color w:val="231F20"/>
          <w:spacing w:val="-14"/>
        </w:rPr>
        <w:t> </w:t>
      </w:r>
      <w:r>
        <w:rPr>
          <w:color w:val="231F20"/>
        </w:rPr>
        <w:t>on</w:t>
      </w:r>
      <w:r>
        <w:rPr>
          <w:color w:val="231F20"/>
          <w:spacing w:val="-14"/>
        </w:rPr>
        <w:t> </w:t>
      </w:r>
      <w:r>
        <w:rPr>
          <w:color w:val="231F20"/>
        </w:rPr>
        <w:t>these</w:t>
      </w:r>
      <w:r>
        <w:rPr>
          <w:color w:val="231F20"/>
          <w:spacing w:val="-14"/>
        </w:rPr>
        <w:t> </w:t>
      </w:r>
      <w:r>
        <w:rPr>
          <w:color w:val="231F20"/>
        </w:rPr>
        <w:t>payments. If the excess payments are considered to be wages, report</w:t>
      </w:r>
      <w:r>
        <w:rPr>
          <w:color w:val="231F20"/>
          <w:spacing w:val="-13"/>
        </w:rPr>
        <w:t> </w:t>
      </w:r>
      <w:r>
        <w:rPr>
          <w:color w:val="231F20"/>
        </w:rPr>
        <w:t>the</w:t>
      </w:r>
      <w:r>
        <w:rPr>
          <w:color w:val="231F20"/>
          <w:spacing w:val="-13"/>
        </w:rPr>
        <w:t> </w:t>
      </w:r>
      <w:r>
        <w:rPr>
          <w:color w:val="231F20"/>
        </w:rPr>
        <w:t>20%</w:t>
      </w:r>
      <w:r>
        <w:rPr>
          <w:color w:val="231F20"/>
          <w:spacing w:val="-13"/>
        </w:rPr>
        <w:t> </w:t>
      </w:r>
      <w:r>
        <w:rPr>
          <w:color w:val="231F20"/>
        </w:rPr>
        <w:t>excise</w:t>
      </w:r>
      <w:r>
        <w:rPr>
          <w:color w:val="231F20"/>
          <w:spacing w:val="-13"/>
        </w:rPr>
        <w:t> </w:t>
      </w:r>
      <w:r>
        <w:rPr>
          <w:color w:val="231F20"/>
        </w:rPr>
        <w:t>tax</w:t>
      </w:r>
      <w:r>
        <w:rPr>
          <w:color w:val="231F20"/>
          <w:spacing w:val="-13"/>
        </w:rPr>
        <w:t> </w:t>
      </w:r>
      <w:r>
        <w:rPr>
          <w:color w:val="231F20"/>
        </w:rPr>
        <w:t>withheld</w:t>
      </w:r>
      <w:r>
        <w:rPr>
          <w:color w:val="231F20"/>
          <w:spacing w:val="-13"/>
        </w:rPr>
        <w:t> </w:t>
      </w:r>
      <w:r>
        <w:rPr>
          <w:color w:val="231F20"/>
        </w:rPr>
        <w:t>as</w:t>
      </w:r>
      <w:r>
        <w:rPr>
          <w:color w:val="231F20"/>
          <w:spacing w:val="-13"/>
        </w:rPr>
        <w:t> </w:t>
      </w:r>
      <w:r>
        <w:rPr>
          <w:color w:val="231F20"/>
        </w:rPr>
        <w:t>income</w:t>
      </w:r>
      <w:r>
        <w:rPr>
          <w:color w:val="231F20"/>
          <w:spacing w:val="-13"/>
        </w:rPr>
        <w:t> </w:t>
      </w:r>
      <w:r>
        <w:rPr>
          <w:color w:val="231F20"/>
        </w:rPr>
        <w:t>tax</w:t>
      </w:r>
      <w:r>
        <w:rPr>
          <w:color w:val="231F20"/>
          <w:spacing w:val="-13"/>
        </w:rPr>
        <w:t> </w:t>
      </w:r>
      <w:r>
        <w:rPr>
          <w:color w:val="231F20"/>
        </w:rPr>
        <w:t>withheld in box 2.</w:t>
      </w:r>
    </w:p>
    <w:p>
      <w:pPr>
        <w:spacing w:line="232" w:lineRule="auto" w:before="25"/>
        <w:ind w:left="119" w:right="140" w:firstLine="180"/>
        <w:jc w:val="left"/>
        <w:rPr>
          <w:sz w:val="20"/>
        </w:rPr>
      </w:pPr>
      <w:r>
        <w:rPr>
          <w:rFonts w:ascii="Arial" w:hAnsi="Arial"/>
          <w:b/>
          <w:i/>
          <w:color w:val="231F20"/>
          <w:sz w:val="20"/>
        </w:rPr>
        <w:t>Code L—Substantiated employee business expense reimbursements.</w:t>
      </w:r>
      <w:r>
        <w:rPr>
          <w:rFonts w:ascii="Arial" w:hAnsi="Arial"/>
          <w:b/>
          <w:i/>
          <w:color w:val="231F20"/>
          <w:spacing w:val="40"/>
          <w:sz w:val="20"/>
        </w:rPr>
        <w:t> </w:t>
      </w:r>
      <w:r>
        <w:rPr>
          <w:color w:val="231F20"/>
          <w:sz w:val="20"/>
        </w:rPr>
        <w:t>Use this code only if you reimbursed your employee for employee business expenses</w:t>
      </w:r>
      <w:r>
        <w:rPr>
          <w:color w:val="231F20"/>
          <w:spacing w:val="-1"/>
          <w:sz w:val="20"/>
        </w:rPr>
        <w:t> </w:t>
      </w:r>
      <w:r>
        <w:rPr>
          <w:color w:val="231F20"/>
          <w:sz w:val="20"/>
        </w:rPr>
        <w:t>using</w:t>
      </w:r>
      <w:r>
        <w:rPr>
          <w:color w:val="231F20"/>
          <w:spacing w:val="-1"/>
          <w:sz w:val="20"/>
        </w:rPr>
        <w:t> </w:t>
      </w:r>
      <w:r>
        <w:rPr>
          <w:color w:val="231F20"/>
          <w:sz w:val="20"/>
        </w:rPr>
        <w:t>a</w:t>
      </w:r>
      <w:r>
        <w:rPr>
          <w:color w:val="231F20"/>
          <w:spacing w:val="-1"/>
          <w:sz w:val="20"/>
        </w:rPr>
        <w:t> </w:t>
      </w:r>
      <w:r>
        <w:rPr>
          <w:color w:val="231F20"/>
          <w:sz w:val="20"/>
        </w:rPr>
        <w:t>per</w:t>
      </w:r>
      <w:r>
        <w:rPr>
          <w:color w:val="231F20"/>
          <w:spacing w:val="-1"/>
          <w:sz w:val="20"/>
        </w:rPr>
        <w:t> </w:t>
      </w:r>
      <w:r>
        <w:rPr>
          <w:color w:val="231F20"/>
          <w:sz w:val="20"/>
        </w:rPr>
        <w:t>diem</w:t>
      </w:r>
      <w:r>
        <w:rPr>
          <w:color w:val="231F20"/>
          <w:spacing w:val="-1"/>
          <w:sz w:val="20"/>
        </w:rPr>
        <w:t> </w:t>
      </w:r>
      <w:r>
        <w:rPr>
          <w:color w:val="231F20"/>
          <w:sz w:val="20"/>
        </w:rPr>
        <w:t>or</w:t>
      </w:r>
      <w:r>
        <w:rPr>
          <w:color w:val="231F20"/>
          <w:spacing w:val="-1"/>
          <w:sz w:val="20"/>
        </w:rPr>
        <w:t> </w:t>
      </w:r>
      <w:r>
        <w:rPr>
          <w:color w:val="231F20"/>
          <w:sz w:val="20"/>
        </w:rPr>
        <w:t>mileage</w:t>
      </w:r>
      <w:r>
        <w:rPr>
          <w:color w:val="231F20"/>
          <w:spacing w:val="-1"/>
          <w:sz w:val="20"/>
        </w:rPr>
        <w:t> </w:t>
      </w:r>
      <w:r>
        <w:rPr>
          <w:color w:val="231F20"/>
          <w:sz w:val="20"/>
        </w:rPr>
        <w:t>allowance</w:t>
      </w:r>
      <w:r>
        <w:rPr>
          <w:color w:val="231F20"/>
          <w:spacing w:val="-1"/>
          <w:sz w:val="20"/>
        </w:rPr>
        <w:t> </w:t>
      </w:r>
      <w:r>
        <w:rPr>
          <w:color w:val="231F20"/>
          <w:sz w:val="20"/>
        </w:rPr>
        <w:t>and</w:t>
      </w:r>
      <w:r>
        <w:rPr>
          <w:color w:val="231F20"/>
          <w:spacing w:val="-1"/>
          <w:sz w:val="20"/>
        </w:rPr>
        <w:t> </w:t>
      </w:r>
      <w:r>
        <w:rPr>
          <w:color w:val="231F20"/>
          <w:sz w:val="20"/>
        </w:rPr>
        <w:t>the amount that you reimbursed exceeds the amount treated as</w:t>
      </w:r>
      <w:r>
        <w:rPr>
          <w:color w:val="231F20"/>
          <w:spacing w:val="-14"/>
          <w:sz w:val="20"/>
        </w:rPr>
        <w:t> </w:t>
      </w:r>
      <w:r>
        <w:rPr>
          <w:color w:val="231F20"/>
          <w:sz w:val="20"/>
        </w:rPr>
        <w:t>substantiated</w:t>
      </w:r>
      <w:r>
        <w:rPr>
          <w:color w:val="231F20"/>
          <w:spacing w:val="-14"/>
          <w:sz w:val="20"/>
        </w:rPr>
        <w:t> </w:t>
      </w:r>
      <w:r>
        <w:rPr>
          <w:color w:val="231F20"/>
          <w:sz w:val="20"/>
        </w:rPr>
        <w:t>under</w:t>
      </w:r>
      <w:r>
        <w:rPr>
          <w:color w:val="231F20"/>
          <w:spacing w:val="-14"/>
          <w:sz w:val="20"/>
        </w:rPr>
        <w:t> </w:t>
      </w:r>
      <w:r>
        <w:rPr>
          <w:color w:val="231F20"/>
          <w:sz w:val="20"/>
        </w:rPr>
        <w:t>IRS</w:t>
      </w:r>
      <w:r>
        <w:rPr>
          <w:color w:val="231F20"/>
          <w:spacing w:val="-14"/>
          <w:sz w:val="20"/>
        </w:rPr>
        <w:t> </w:t>
      </w:r>
      <w:r>
        <w:rPr>
          <w:color w:val="231F20"/>
          <w:sz w:val="20"/>
        </w:rPr>
        <w:t>rules.</w:t>
      </w:r>
      <w:r>
        <w:rPr>
          <w:color w:val="231F20"/>
          <w:spacing w:val="-14"/>
          <w:sz w:val="20"/>
        </w:rPr>
        <w:t> </w:t>
      </w:r>
      <w:r>
        <w:rPr>
          <w:color w:val="231F20"/>
          <w:sz w:val="20"/>
        </w:rPr>
        <w:t>See</w:t>
      </w:r>
      <w:r>
        <w:rPr>
          <w:color w:val="231F20"/>
          <w:spacing w:val="-14"/>
          <w:sz w:val="20"/>
        </w:rPr>
        <w:t> </w:t>
      </w:r>
      <w:hyperlink w:history="true" w:anchor="_bookmark63">
        <w:r>
          <w:rPr>
            <w:rFonts w:ascii="Arial" w:hAnsi="Arial"/>
            <w:i/>
            <w:color w:val="0056A2"/>
            <w:sz w:val="20"/>
            <w:u w:val="single" w:color="0055A1"/>
          </w:rPr>
          <w:t>Employee</w:t>
        </w:r>
        <w:r>
          <w:rPr>
            <w:rFonts w:ascii="Arial" w:hAnsi="Arial"/>
            <w:i/>
            <w:color w:val="0056A2"/>
            <w:spacing w:val="-14"/>
            <w:sz w:val="20"/>
            <w:u w:val="single" w:color="0055A1"/>
          </w:rPr>
          <w:t> </w:t>
        </w:r>
        <w:r>
          <w:rPr>
            <w:rFonts w:ascii="Arial" w:hAnsi="Arial"/>
            <w:i/>
            <w:color w:val="0056A2"/>
            <w:sz w:val="20"/>
            <w:u w:val="single" w:color="0055A1"/>
          </w:rPr>
          <w:t>business</w:t>
        </w:r>
      </w:hyperlink>
      <w:r>
        <w:rPr>
          <w:rFonts w:ascii="Arial" w:hAnsi="Arial"/>
          <w:i/>
          <w:color w:val="0056A2"/>
          <w:sz w:val="20"/>
        </w:rPr>
        <w:t> </w:t>
      </w:r>
      <w:hyperlink w:history="true" w:anchor="_bookmark63">
        <w:r>
          <w:rPr>
            <w:rFonts w:ascii="Arial" w:hAnsi="Arial"/>
            <w:i/>
            <w:color w:val="0056A2"/>
            <w:sz w:val="20"/>
            <w:u w:val="single" w:color="0055A1"/>
          </w:rPr>
          <w:t>expense reimbursements</w:t>
        </w:r>
      </w:hyperlink>
      <w:r>
        <w:rPr>
          <w:color w:val="231F20"/>
          <w:sz w:val="20"/>
        </w:rPr>
        <w:t>.</w:t>
      </w:r>
    </w:p>
    <w:p>
      <w:pPr>
        <w:pStyle w:val="BodyText"/>
        <w:spacing w:line="232" w:lineRule="auto" w:before="67"/>
        <w:ind w:left="119" w:right="128" w:firstLine="240"/>
      </w:pPr>
      <w:r>
        <w:rPr>
          <w:color w:val="231F20"/>
        </w:rPr>
        <w:t>Report in box 12 only the amount treated as substantiated (such as the nontaxable part). Include in boxes</w:t>
      </w:r>
      <w:r>
        <w:rPr>
          <w:color w:val="231F20"/>
          <w:spacing w:val="-12"/>
        </w:rPr>
        <w:t> </w:t>
      </w:r>
      <w:r>
        <w:rPr>
          <w:color w:val="231F20"/>
        </w:rPr>
        <w:t>1,</w:t>
      </w:r>
      <w:r>
        <w:rPr>
          <w:color w:val="231F20"/>
          <w:spacing w:val="-12"/>
        </w:rPr>
        <w:t> </w:t>
      </w:r>
      <w:r>
        <w:rPr>
          <w:color w:val="231F20"/>
        </w:rPr>
        <w:t>3</w:t>
      </w:r>
      <w:r>
        <w:rPr>
          <w:color w:val="231F20"/>
          <w:spacing w:val="-12"/>
        </w:rPr>
        <w:t> </w:t>
      </w:r>
      <w:r>
        <w:rPr>
          <w:color w:val="231F20"/>
        </w:rPr>
        <w:t>(up</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social</w:t>
      </w:r>
      <w:r>
        <w:rPr>
          <w:color w:val="231F20"/>
          <w:spacing w:val="-12"/>
        </w:rPr>
        <w:t> </w:t>
      </w:r>
      <w:r>
        <w:rPr>
          <w:color w:val="231F20"/>
        </w:rPr>
        <w:t>security</w:t>
      </w:r>
      <w:r>
        <w:rPr>
          <w:color w:val="231F20"/>
          <w:spacing w:val="-12"/>
        </w:rPr>
        <w:t> </w:t>
      </w:r>
      <w:r>
        <w:rPr>
          <w:color w:val="231F20"/>
        </w:rPr>
        <w:t>wage</w:t>
      </w:r>
      <w:r>
        <w:rPr>
          <w:color w:val="231F20"/>
          <w:spacing w:val="-12"/>
        </w:rPr>
        <w:t> </w:t>
      </w:r>
      <w:r>
        <w:rPr>
          <w:color w:val="231F20"/>
        </w:rPr>
        <w:t>base),</w:t>
      </w:r>
      <w:r>
        <w:rPr>
          <w:color w:val="231F20"/>
          <w:spacing w:val="-12"/>
        </w:rPr>
        <w:t> </w:t>
      </w:r>
      <w:r>
        <w:rPr>
          <w:color w:val="231F20"/>
        </w:rPr>
        <w:t>and</w:t>
      </w:r>
      <w:r>
        <w:rPr>
          <w:color w:val="231F20"/>
          <w:spacing w:val="-12"/>
        </w:rPr>
        <w:t> </w:t>
      </w:r>
      <w:r>
        <w:rPr>
          <w:color w:val="231F20"/>
        </w:rPr>
        <w:t>5</w:t>
      </w:r>
      <w:r>
        <w:rPr>
          <w:color w:val="231F20"/>
          <w:spacing w:val="-12"/>
        </w:rPr>
        <w:t> </w:t>
      </w:r>
      <w:r>
        <w:rPr>
          <w:color w:val="231F20"/>
        </w:rPr>
        <w:t>the part of the reimbursement that is more than the amount treated as substantiated. Report the unsubstantiated amounts in box 14 if you are a railroad employer.</w:t>
      </w:r>
    </w:p>
    <w:p>
      <w:pPr>
        <w:pStyle w:val="BodyText"/>
        <w:spacing w:after="0" w:line="232" w:lineRule="auto"/>
        <w:sectPr>
          <w:pgSz w:w="12240" w:h="15840"/>
          <w:pgMar w:header="0" w:footer="644" w:top="420" w:bottom="840" w:left="720" w:right="720"/>
          <w:cols w:num="2" w:equalWidth="0">
            <w:col w:w="5246" w:space="214"/>
            <w:col w:w="5340"/>
          </w:cols>
        </w:sectPr>
      </w:pPr>
    </w:p>
    <w:p>
      <w:pPr>
        <w:pStyle w:val="Heading4"/>
        <w:spacing w:line="232" w:lineRule="auto" w:before="138"/>
        <w:ind w:left="120" w:right="170" w:firstLine="180"/>
      </w:pPr>
      <w:r>
        <w:rPr>
          <w:color w:val="231F20"/>
        </w:rPr>
        <w:t>Code</w:t>
      </w:r>
      <w:r>
        <w:rPr>
          <w:color w:val="231F20"/>
          <w:spacing w:val="-8"/>
        </w:rPr>
        <w:t> </w:t>
      </w:r>
      <w:r>
        <w:rPr>
          <w:color w:val="231F20"/>
        </w:rPr>
        <w:t>M—Uncollected</w:t>
      </w:r>
      <w:r>
        <w:rPr>
          <w:color w:val="231F20"/>
          <w:spacing w:val="-8"/>
        </w:rPr>
        <w:t> </w:t>
      </w:r>
      <w:r>
        <w:rPr>
          <w:color w:val="231F20"/>
        </w:rPr>
        <w:t>social</w:t>
      </w:r>
      <w:r>
        <w:rPr>
          <w:color w:val="231F20"/>
          <w:spacing w:val="-8"/>
        </w:rPr>
        <w:t> </w:t>
      </w:r>
      <w:r>
        <w:rPr>
          <w:color w:val="231F20"/>
        </w:rPr>
        <w:t>security</w:t>
      </w:r>
      <w:r>
        <w:rPr>
          <w:color w:val="231F20"/>
          <w:spacing w:val="-8"/>
        </w:rPr>
        <w:t> </w:t>
      </w:r>
      <w:r>
        <w:rPr>
          <w:color w:val="231F20"/>
        </w:rPr>
        <w:t>or</w:t>
      </w:r>
      <w:r>
        <w:rPr>
          <w:color w:val="231F20"/>
          <w:spacing w:val="-8"/>
        </w:rPr>
        <w:t> </w:t>
      </w:r>
      <w:r>
        <w:rPr>
          <w:color w:val="231F20"/>
        </w:rPr>
        <w:t>RRTA</w:t>
      </w:r>
      <w:r>
        <w:rPr>
          <w:color w:val="231F20"/>
          <w:spacing w:val="-8"/>
        </w:rPr>
        <w:t> </w:t>
      </w:r>
      <w:r>
        <w:rPr>
          <w:color w:val="231F20"/>
        </w:rPr>
        <w:t>tax on taxable cost of group-term life insurance over</w:t>
      </w:r>
    </w:p>
    <w:p>
      <w:pPr>
        <w:pStyle w:val="BodyText"/>
        <w:spacing w:line="232" w:lineRule="auto" w:before="2"/>
        <w:ind w:right="170"/>
      </w:pPr>
      <w:bookmarkStart w:name="_bookmark154" w:id="166"/>
      <w:bookmarkEnd w:id="166"/>
      <w:r>
        <w:rPr/>
      </w:r>
      <w:r>
        <w:rPr>
          <w:rFonts w:ascii="Arial"/>
          <w:b/>
          <w:i/>
          <w:color w:val="231F20"/>
        </w:rPr>
        <w:t>$50,000 (for former employees).</w:t>
      </w:r>
      <w:r>
        <w:rPr>
          <w:rFonts w:ascii="Arial"/>
          <w:b/>
          <w:i/>
          <w:color w:val="231F20"/>
          <w:spacing w:val="40"/>
        </w:rPr>
        <w:t> </w:t>
      </w:r>
      <w:r>
        <w:rPr>
          <w:color w:val="231F20"/>
        </w:rPr>
        <w:t>If you provided your former</w:t>
      </w:r>
      <w:r>
        <w:rPr>
          <w:color w:val="231F20"/>
          <w:spacing w:val="-14"/>
        </w:rPr>
        <w:t> </w:t>
      </w:r>
      <w:r>
        <w:rPr>
          <w:color w:val="231F20"/>
        </w:rPr>
        <w:t>employees</w:t>
      </w:r>
      <w:r>
        <w:rPr>
          <w:color w:val="231F20"/>
          <w:spacing w:val="-14"/>
        </w:rPr>
        <w:t> </w:t>
      </w:r>
      <w:r>
        <w:rPr>
          <w:color w:val="231F20"/>
        </w:rPr>
        <w:t>(including</w:t>
      </w:r>
      <w:r>
        <w:rPr>
          <w:color w:val="231F20"/>
          <w:spacing w:val="-14"/>
        </w:rPr>
        <w:t> </w:t>
      </w:r>
      <w:r>
        <w:rPr>
          <w:color w:val="231F20"/>
        </w:rPr>
        <w:t>retirees)</w:t>
      </w:r>
      <w:r>
        <w:rPr>
          <w:color w:val="231F20"/>
          <w:spacing w:val="-14"/>
        </w:rPr>
        <w:t> </w:t>
      </w:r>
      <w:r>
        <w:rPr>
          <w:color w:val="231F20"/>
        </w:rPr>
        <w:t>more</w:t>
      </w:r>
      <w:r>
        <w:rPr>
          <w:color w:val="231F20"/>
          <w:spacing w:val="-14"/>
        </w:rPr>
        <w:t> </w:t>
      </w:r>
      <w:r>
        <w:rPr>
          <w:color w:val="231F20"/>
        </w:rPr>
        <w:t>than</w:t>
      </w:r>
      <w:r>
        <w:rPr>
          <w:color w:val="231F20"/>
          <w:spacing w:val="-14"/>
        </w:rPr>
        <w:t> </w:t>
      </w:r>
      <w:r>
        <w:rPr>
          <w:color w:val="231F20"/>
        </w:rPr>
        <w:t>$50,000 of group-term life insurance coverage for periods during which</w:t>
      </w:r>
      <w:r>
        <w:rPr>
          <w:color w:val="231F20"/>
          <w:spacing w:val="-14"/>
        </w:rPr>
        <w:t> </w:t>
      </w:r>
      <w:r>
        <w:rPr>
          <w:color w:val="231F20"/>
        </w:rPr>
        <w:t>an</w:t>
      </w:r>
      <w:r>
        <w:rPr>
          <w:color w:val="231F20"/>
          <w:spacing w:val="-14"/>
        </w:rPr>
        <w:t> </w:t>
      </w:r>
      <w:r>
        <w:rPr>
          <w:color w:val="231F20"/>
        </w:rPr>
        <w:t>employment</w:t>
      </w:r>
      <w:r>
        <w:rPr>
          <w:color w:val="231F20"/>
          <w:spacing w:val="-14"/>
        </w:rPr>
        <w:t> </w:t>
      </w:r>
      <w:r>
        <w:rPr>
          <w:color w:val="231F20"/>
        </w:rPr>
        <w:t>relationship</w:t>
      </w:r>
      <w:r>
        <w:rPr>
          <w:color w:val="231F20"/>
          <w:spacing w:val="-14"/>
        </w:rPr>
        <w:t> </w:t>
      </w:r>
      <w:r>
        <w:rPr>
          <w:color w:val="231F20"/>
        </w:rPr>
        <w:t>no</w:t>
      </w:r>
      <w:r>
        <w:rPr>
          <w:color w:val="231F20"/>
          <w:spacing w:val="-14"/>
        </w:rPr>
        <w:t> </w:t>
      </w:r>
      <w:r>
        <w:rPr>
          <w:color w:val="231F20"/>
        </w:rPr>
        <w:t>longer</w:t>
      </w:r>
      <w:r>
        <w:rPr>
          <w:color w:val="231F20"/>
          <w:spacing w:val="-14"/>
        </w:rPr>
        <w:t> </w:t>
      </w:r>
      <w:r>
        <w:rPr>
          <w:color w:val="231F20"/>
        </w:rPr>
        <w:t>exists,</w:t>
      </w:r>
      <w:r>
        <w:rPr>
          <w:color w:val="231F20"/>
          <w:spacing w:val="-14"/>
        </w:rPr>
        <w:t> </w:t>
      </w:r>
      <w:r>
        <w:rPr>
          <w:color w:val="231F20"/>
        </w:rPr>
        <w:t>enter the</w:t>
      </w:r>
      <w:r>
        <w:rPr>
          <w:color w:val="231F20"/>
          <w:spacing w:val="-12"/>
        </w:rPr>
        <w:t> </w:t>
      </w:r>
      <w:r>
        <w:rPr>
          <w:color w:val="231F20"/>
        </w:rPr>
        <w:t>amount</w:t>
      </w:r>
      <w:r>
        <w:rPr>
          <w:color w:val="231F20"/>
          <w:spacing w:val="-12"/>
        </w:rPr>
        <w:t> </w:t>
      </w:r>
      <w:r>
        <w:rPr>
          <w:color w:val="231F20"/>
        </w:rPr>
        <w:t>of</w:t>
      </w:r>
      <w:r>
        <w:rPr>
          <w:color w:val="231F20"/>
          <w:spacing w:val="-12"/>
        </w:rPr>
        <w:t> </w:t>
      </w:r>
      <w:r>
        <w:rPr>
          <w:color w:val="231F20"/>
        </w:rPr>
        <w:t>uncollected</w:t>
      </w:r>
      <w:r>
        <w:rPr>
          <w:color w:val="231F20"/>
          <w:spacing w:val="-12"/>
        </w:rPr>
        <w:t> </w:t>
      </w:r>
      <w:r>
        <w:rPr>
          <w:color w:val="231F20"/>
        </w:rPr>
        <w:t>social</w:t>
      </w:r>
      <w:r>
        <w:rPr>
          <w:color w:val="231F20"/>
          <w:spacing w:val="-12"/>
        </w:rPr>
        <w:t> </w:t>
      </w:r>
      <w:r>
        <w:rPr>
          <w:color w:val="231F20"/>
        </w:rPr>
        <w:t>security</w:t>
      </w:r>
      <w:r>
        <w:rPr>
          <w:color w:val="231F20"/>
          <w:spacing w:val="-12"/>
        </w:rPr>
        <w:t> </w:t>
      </w:r>
      <w:r>
        <w:rPr>
          <w:color w:val="231F20"/>
        </w:rPr>
        <w:t>or</w:t>
      </w:r>
      <w:r>
        <w:rPr>
          <w:color w:val="231F20"/>
          <w:spacing w:val="-12"/>
        </w:rPr>
        <w:t> </w:t>
      </w:r>
      <w:r>
        <w:rPr>
          <w:color w:val="231F20"/>
        </w:rPr>
        <w:t>RRTA</w:t>
      </w:r>
      <w:r>
        <w:rPr>
          <w:color w:val="231F20"/>
          <w:spacing w:val="-12"/>
        </w:rPr>
        <w:t> </w:t>
      </w:r>
      <w:r>
        <w:rPr>
          <w:color w:val="231F20"/>
        </w:rPr>
        <w:t>tax</w:t>
      </w:r>
      <w:r>
        <w:rPr>
          <w:color w:val="231F20"/>
          <w:spacing w:val="-12"/>
        </w:rPr>
        <w:t> </w:t>
      </w:r>
      <w:r>
        <w:rPr>
          <w:color w:val="231F20"/>
        </w:rPr>
        <w:t>on the coverage in box 12. Do not include this amount in box 4. Also see </w:t>
      </w:r>
      <w:hyperlink w:history="true" w:anchor="_bookmark76">
        <w:r>
          <w:rPr>
            <w:rFonts w:ascii="Arial"/>
            <w:i/>
            <w:color w:val="0056A2"/>
            <w:u w:val="single" w:color="0055A1"/>
          </w:rPr>
          <w:t>Group-term life insurance</w:t>
        </w:r>
      </w:hyperlink>
      <w:r>
        <w:rPr>
          <w:color w:val="231F20"/>
        </w:rPr>
        <w:t>.</w:t>
      </w:r>
    </w:p>
    <w:p>
      <w:pPr>
        <w:spacing w:line="232" w:lineRule="auto" w:before="26"/>
        <w:ind w:left="120" w:right="26" w:firstLine="180"/>
        <w:jc w:val="left"/>
        <w:rPr>
          <w:sz w:val="20"/>
        </w:rPr>
      </w:pPr>
      <w:bookmarkStart w:name="_bookmark156" w:id="167"/>
      <w:bookmarkEnd w:id="167"/>
      <w:r>
        <w:rPr/>
      </w:r>
      <w:r>
        <w:rPr>
          <w:rFonts w:ascii="Arial" w:hAnsi="Arial"/>
          <w:b/>
          <w:i/>
          <w:color w:val="231F20"/>
          <w:sz w:val="20"/>
        </w:rPr>
        <w:t>Code</w:t>
      </w:r>
      <w:r>
        <w:rPr>
          <w:rFonts w:ascii="Arial" w:hAnsi="Arial"/>
          <w:b/>
          <w:i/>
          <w:color w:val="231F20"/>
          <w:spacing w:val="-1"/>
          <w:sz w:val="20"/>
        </w:rPr>
        <w:t> </w:t>
      </w:r>
      <w:r>
        <w:rPr>
          <w:rFonts w:ascii="Arial" w:hAnsi="Arial"/>
          <w:b/>
          <w:i/>
          <w:color w:val="231F20"/>
          <w:sz w:val="20"/>
        </w:rPr>
        <w:t>N—Uncollected</w:t>
      </w:r>
      <w:r>
        <w:rPr>
          <w:rFonts w:ascii="Arial" w:hAnsi="Arial"/>
          <w:b/>
          <w:i/>
          <w:color w:val="231F20"/>
          <w:spacing w:val="-1"/>
          <w:sz w:val="20"/>
        </w:rPr>
        <w:t> </w:t>
      </w:r>
      <w:r>
        <w:rPr>
          <w:rFonts w:ascii="Arial" w:hAnsi="Arial"/>
          <w:b/>
          <w:i/>
          <w:color w:val="231F20"/>
          <w:sz w:val="20"/>
        </w:rPr>
        <w:t>Medicare</w:t>
      </w:r>
      <w:r>
        <w:rPr>
          <w:rFonts w:ascii="Arial" w:hAnsi="Arial"/>
          <w:b/>
          <w:i/>
          <w:color w:val="231F20"/>
          <w:spacing w:val="-1"/>
          <w:sz w:val="20"/>
        </w:rPr>
        <w:t> </w:t>
      </w:r>
      <w:r>
        <w:rPr>
          <w:rFonts w:ascii="Arial" w:hAnsi="Arial"/>
          <w:b/>
          <w:i/>
          <w:color w:val="231F20"/>
          <w:sz w:val="20"/>
        </w:rPr>
        <w:t>tax</w:t>
      </w:r>
      <w:r>
        <w:rPr>
          <w:rFonts w:ascii="Arial" w:hAnsi="Arial"/>
          <w:b/>
          <w:i/>
          <w:color w:val="231F20"/>
          <w:spacing w:val="-1"/>
          <w:sz w:val="20"/>
        </w:rPr>
        <w:t> </w:t>
      </w:r>
      <w:r>
        <w:rPr>
          <w:rFonts w:ascii="Arial" w:hAnsi="Arial"/>
          <w:b/>
          <w:i/>
          <w:color w:val="231F20"/>
          <w:sz w:val="20"/>
        </w:rPr>
        <w:t>on</w:t>
      </w:r>
      <w:r>
        <w:rPr>
          <w:rFonts w:ascii="Arial" w:hAnsi="Arial"/>
          <w:b/>
          <w:i/>
          <w:color w:val="231F20"/>
          <w:spacing w:val="-1"/>
          <w:sz w:val="20"/>
        </w:rPr>
        <w:t> </w:t>
      </w:r>
      <w:r>
        <w:rPr>
          <w:rFonts w:ascii="Arial" w:hAnsi="Arial"/>
          <w:b/>
          <w:i/>
          <w:color w:val="231F20"/>
          <w:sz w:val="20"/>
        </w:rPr>
        <w:t>taxable</w:t>
      </w:r>
      <w:r>
        <w:rPr>
          <w:rFonts w:ascii="Arial" w:hAnsi="Arial"/>
          <w:b/>
          <w:i/>
          <w:color w:val="231F20"/>
          <w:spacing w:val="-1"/>
          <w:sz w:val="20"/>
        </w:rPr>
        <w:t> </w:t>
      </w:r>
      <w:r>
        <w:rPr>
          <w:rFonts w:ascii="Arial" w:hAnsi="Arial"/>
          <w:b/>
          <w:i/>
          <w:color w:val="231F20"/>
          <w:sz w:val="20"/>
        </w:rPr>
        <w:t>cost of group-term life insurance over $50,000 (for former </w:t>
      </w:r>
      <w:bookmarkStart w:name="_bookmark155" w:id="168"/>
      <w:bookmarkEnd w:id="168"/>
      <w:r>
        <w:rPr>
          <w:rFonts w:ascii="Arial" w:hAnsi="Arial"/>
          <w:b/>
          <w:i/>
          <w:color w:val="231F20"/>
          <w:sz w:val="20"/>
        </w:rPr>
        <w:t>empl</w:t>
      </w:r>
      <w:r>
        <w:rPr>
          <w:rFonts w:ascii="Arial" w:hAnsi="Arial"/>
          <w:b/>
          <w:i/>
          <w:color w:val="231F20"/>
          <w:sz w:val="20"/>
        </w:rPr>
        <w:t>oyees).</w:t>
      </w:r>
      <w:r>
        <w:rPr>
          <w:rFonts w:ascii="Arial" w:hAnsi="Arial"/>
          <w:b/>
          <w:i/>
          <w:color w:val="231F20"/>
          <w:spacing w:val="40"/>
          <w:sz w:val="20"/>
        </w:rPr>
        <w:t> </w:t>
      </w:r>
      <w:r>
        <w:rPr>
          <w:color w:val="231F20"/>
          <w:sz w:val="20"/>
        </w:rPr>
        <w:t>If you provided your former employees (including retirees) more than $50,000 of group-term life </w:t>
      </w:r>
      <w:bookmarkStart w:name="_bookmark157" w:id="169"/>
      <w:bookmarkEnd w:id="169"/>
      <w:r>
        <w:rPr>
          <w:color w:val="231F20"/>
          <w:sz w:val="20"/>
        </w:rPr>
        <w:t>insu</w:t>
      </w:r>
      <w:r>
        <w:rPr>
          <w:color w:val="231F20"/>
          <w:sz w:val="20"/>
        </w:rPr>
        <w:t>rance coverage for periods during which an employment relationship no longer exists, enter the amount of uncollected Medicare tax or RRTA Medicare tax on the coverage in box 12. Do not show any uncollected Additional Medicare Tax. Do not include this amount in box 6. Also see </w:t>
      </w:r>
      <w:hyperlink w:history="true" w:anchor="_bookmark76">
        <w:r>
          <w:rPr>
            <w:rFonts w:ascii="Arial" w:hAnsi="Arial"/>
            <w:i/>
            <w:color w:val="0056A2"/>
            <w:sz w:val="20"/>
            <w:u w:val="single" w:color="0055A1"/>
          </w:rPr>
          <w:t>Group-term life insurance</w:t>
        </w:r>
      </w:hyperlink>
      <w:r>
        <w:rPr>
          <w:color w:val="231F20"/>
          <w:sz w:val="20"/>
        </w:rPr>
        <w:t>.</w:t>
      </w:r>
    </w:p>
    <w:p>
      <w:pPr>
        <w:spacing w:line="232" w:lineRule="auto" w:before="29"/>
        <w:ind w:left="120" w:right="26" w:firstLine="180"/>
        <w:jc w:val="left"/>
        <w:rPr>
          <w:sz w:val="20"/>
        </w:rPr>
      </w:pPr>
      <w:r>
        <w:rPr>
          <w:rFonts w:ascii="Arial" w:hAnsi="Arial"/>
          <w:b/>
          <w:i/>
          <w:color w:val="231F20"/>
          <w:sz w:val="20"/>
        </w:rPr>
        <w:t>Code P—Excludable moving expense reimbursements</w:t>
      </w:r>
      <w:r>
        <w:rPr>
          <w:rFonts w:ascii="Arial" w:hAnsi="Arial"/>
          <w:b/>
          <w:i/>
          <w:color w:val="231F20"/>
          <w:spacing w:val="-2"/>
          <w:sz w:val="20"/>
        </w:rPr>
        <w:t> </w:t>
      </w:r>
      <w:r>
        <w:rPr>
          <w:rFonts w:ascii="Arial" w:hAnsi="Arial"/>
          <w:b/>
          <w:i/>
          <w:color w:val="231F20"/>
          <w:sz w:val="20"/>
        </w:rPr>
        <w:t>paid</w:t>
      </w:r>
      <w:r>
        <w:rPr>
          <w:rFonts w:ascii="Arial" w:hAnsi="Arial"/>
          <w:b/>
          <w:i/>
          <w:color w:val="231F20"/>
          <w:spacing w:val="-2"/>
          <w:sz w:val="20"/>
        </w:rPr>
        <w:t> </w:t>
      </w:r>
      <w:r>
        <w:rPr>
          <w:rFonts w:ascii="Arial" w:hAnsi="Arial"/>
          <w:b/>
          <w:i/>
          <w:color w:val="231F20"/>
          <w:sz w:val="20"/>
        </w:rPr>
        <w:t>directly</w:t>
      </w:r>
      <w:r>
        <w:rPr>
          <w:rFonts w:ascii="Arial" w:hAnsi="Arial"/>
          <w:b/>
          <w:i/>
          <w:color w:val="231F20"/>
          <w:spacing w:val="-2"/>
          <w:sz w:val="20"/>
        </w:rPr>
        <w:t> </w:t>
      </w:r>
      <w:r>
        <w:rPr>
          <w:rFonts w:ascii="Arial" w:hAnsi="Arial"/>
          <w:b/>
          <w:i/>
          <w:color w:val="231F20"/>
          <w:sz w:val="20"/>
        </w:rPr>
        <w:t>to</w:t>
      </w:r>
      <w:r>
        <w:rPr>
          <w:rFonts w:ascii="Arial" w:hAnsi="Arial"/>
          <w:b/>
          <w:i/>
          <w:color w:val="231F20"/>
          <w:spacing w:val="-2"/>
          <w:sz w:val="20"/>
        </w:rPr>
        <w:t> </w:t>
      </w:r>
      <w:r>
        <w:rPr>
          <w:rFonts w:ascii="Arial" w:hAnsi="Arial"/>
          <w:b/>
          <w:i/>
          <w:color w:val="231F20"/>
          <w:sz w:val="20"/>
        </w:rPr>
        <w:t>a</w:t>
      </w:r>
      <w:r>
        <w:rPr>
          <w:rFonts w:ascii="Arial" w:hAnsi="Arial"/>
          <w:b/>
          <w:i/>
          <w:color w:val="231F20"/>
          <w:spacing w:val="-2"/>
          <w:sz w:val="20"/>
        </w:rPr>
        <w:t> </w:t>
      </w:r>
      <w:r>
        <w:rPr>
          <w:rFonts w:ascii="Arial" w:hAnsi="Arial"/>
          <w:b/>
          <w:i/>
          <w:color w:val="231F20"/>
          <w:sz w:val="20"/>
        </w:rPr>
        <w:t>member</w:t>
      </w:r>
      <w:r>
        <w:rPr>
          <w:rFonts w:ascii="Arial" w:hAnsi="Arial"/>
          <w:b/>
          <w:i/>
          <w:color w:val="231F20"/>
          <w:spacing w:val="-2"/>
          <w:sz w:val="20"/>
        </w:rPr>
        <w:t> </w:t>
      </w:r>
      <w:r>
        <w:rPr>
          <w:rFonts w:ascii="Arial" w:hAnsi="Arial"/>
          <w:b/>
          <w:i/>
          <w:color w:val="231F20"/>
          <w:sz w:val="20"/>
        </w:rPr>
        <w:t>of</w:t>
      </w:r>
      <w:r>
        <w:rPr>
          <w:rFonts w:ascii="Arial" w:hAnsi="Arial"/>
          <w:b/>
          <w:i/>
          <w:color w:val="231F20"/>
          <w:spacing w:val="-2"/>
          <w:sz w:val="20"/>
        </w:rPr>
        <w:t> </w:t>
      </w:r>
      <w:r>
        <w:rPr>
          <w:rFonts w:ascii="Arial" w:hAnsi="Arial"/>
          <w:b/>
          <w:i/>
          <w:color w:val="231F20"/>
          <w:sz w:val="20"/>
        </w:rPr>
        <w:t>the</w:t>
      </w:r>
      <w:r>
        <w:rPr>
          <w:rFonts w:ascii="Arial" w:hAnsi="Arial"/>
          <w:b/>
          <w:i/>
          <w:color w:val="231F20"/>
          <w:spacing w:val="-2"/>
          <w:sz w:val="20"/>
        </w:rPr>
        <w:t> </w:t>
      </w:r>
      <w:r>
        <w:rPr>
          <w:rFonts w:ascii="Arial" w:hAnsi="Arial"/>
          <w:b/>
          <w:i/>
          <w:color w:val="231F20"/>
          <w:sz w:val="20"/>
        </w:rPr>
        <w:t>U.S. </w:t>
      </w:r>
      <w:bookmarkStart w:name="_bookmark158" w:id="170"/>
      <w:bookmarkEnd w:id="170"/>
      <w:r>
        <w:rPr>
          <w:rFonts w:ascii="Arial" w:hAnsi="Arial"/>
          <w:b/>
          <w:i/>
          <w:color w:val="231F20"/>
          <w:sz w:val="20"/>
        </w:rPr>
        <w:t>Armed</w:t>
      </w:r>
      <w:r>
        <w:rPr>
          <w:rFonts w:ascii="Arial" w:hAnsi="Arial"/>
          <w:b/>
          <w:i/>
          <w:color w:val="231F20"/>
          <w:sz w:val="20"/>
        </w:rPr>
        <w:t> Forces.</w:t>
      </w:r>
      <w:r>
        <w:rPr>
          <w:rFonts w:ascii="Arial" w:hAnsi="Arial"/>
          <w:b/>
          <w:i/>
          <w:color w:val="231F20"/>
          <w:spacing w:val="40"/>
          <w:sz w:val="20"/>
        </w:rPr>
        <w:t> </w:t>
      </w:r>
      <w:r>
        <w:rPr>
          <w:color w:val="231F20"/>
          <w:sz w:val="20"/>
        </w:rPr>
        <w:t>The exclusion for qualified moving expense reimbursements applies only to members of the</w:t>
      </w:r>
    </w:p>
    <w:p>
      <w:pPr>
        <w:pStyle w:val="BodyText"/>
        <w:spacing w:line="232" w:lineRule="auto" w:before="4"/>
        <w:ind w:left="119" w:right="26"/>
      </w:pPr>
      <w:bookmarkStart w:name="_bookmark159" w:id="171"/>
      <w:bookmarkEnd w:id="171"/>
      <w:r>
        <w:rPr/>
      </w:r>
      <w:r>
        <w:rPr>
          <w:color w:val="231F20"/>
        </w:rPr>
        <w:t>U.S.</w:t>
      </w:r>
      <w:r>
        <w:rPr>
          <w:color w:val="231F20"/>
          <w:spacing w:val="-14"/>
        </w:rPr>
        <w:t> </w:t>
      </w:r>
      <w:r>
        <w:rPr>
          <w:color w:val="231F20"/>
        </w:rPr>
        <w:t>Armed</w:t>
      </w:r>
      <w:r>
        <w:rPr>
          <w:color w:val="231F20"/>
          <w:spacing w:val="-14"/>
        </w:rPr>
        <w:t> </w:t>
      </w:r>
      <w:r>
        <w:rPr>
          <w:color w:val="231F20"/>
        </w:rPr>
        <w:t>Forces</w:t>
      </w:r>
      <w:r>
        <w:rPr>
          <w:color w:val="231F20"/>
          <w:spacing w:val="-14"/>
        </w:rPr>
        <w:t> </w:t>
      </w:r>
      <w:r>
        <w:rPr>
          <w:color w:val="231F20"/>
        </w:rPr>
        <w:t>on</w:t>
      </w:r>
      <w:r>
        <w:rPr>
          <w:color w:val="231F20"/>
          <w:spacing w:val="-14"/>
        </w:rPr>
        <w:t> </w:t>
      </w:r>
      <w:r>
        <w:rPr>
          <w:color w:val="231F20"/>
        </w:rPr>
        <w:t>active</w:t>
      </w:r>
      <w:r>
        <w:rPr>
          <w:color w:val="231F20"/>
          <w:spacing w:val="-14"/>
        </w:rPr>
        <w:t> </w:t>
      </w:r>
      <w:r>
        <w:rPr>
          <w:color w:val="231F20"/>
        </w:rPr>
        <w:t>duty</w:t>
      </w:r>
      <w:r>
        <w:rPr>
          <w:color w:val="231F20"/>
          <w:spacing w:val="-14"/>
        </w:rPr>
        <w:t> </w:t>
      </w:r>
      <w:r>
        <w:rPr>
          <w:color w:val="231F20"/>
        </w:rPr>
        <w:t>who</w:t>
      </w:r>
      <w:r>
        <w:rPr>
          <w:color w:val="231F20"/>
          <w:spacing w:val="-14"/>
        </w:rPr>
        <w:t> </w:t>
      </w:r>
      <w:r>
        <w:rPr>
          <w:color w:val="231F20"/>
        </w:rPr>
        <w:t>move</w:t>
      </w:r>
      <w:r>
        <w:rPr>
          <w:color w:val="231F20"/>
          <w:spacing w:val="-14"/>
        </w:rPr>
        <w:t> </w:t>
      </w:r>
      <w:r>
        <w:rPr>
          <w:color w:val="231F20"/>
        </w:rPr>
        <w:t>pursuant</w:t>
      </w:r>
      <w:r>
        <w:rPr>
          <w:color w:val="231F20"/>
          <w:spacing w:val="-14"/>
        </w:rPr>
        <w:t> </w:t>
      </w:r>
      <w:r>
        <w:rPr>
          <w:color w:val="231F20"/>
        </w:rPr>
        <w:t>to</w:t>
      </w:r>
      <w:r>
        <w:rPr>
          <w:color w:val="231F20"/>
          <w:spacing w:val="-13"/>
        </w:rPr>
        <w:t> </w:t>
      </w:r>
      <w:r>
        <w:rPr>
          <w:color w:val="231F20"/>
        </w:rPr>
        <w:t>a military order and incident to a permanent change of </w:t>
      </w:r>
      <w:r>
        <w:rPr>
          <w:color w:val="231F20"/>
          <w:spacing w:val="-2"/>
        </w:rPr>
        <w:t>station.</w:t>
      </w:r>
    </w:p>
    <w:p>
      <w:pPr>
        <w:pStyle w:val="BodyText"/>
        <w:spacing w:line="232" w:lineRule="auto" w:before="63"/>
        <w:ind w:right="26" w:firstLine="240"/>
      </w:pPr>
      <w:r>
        <w:rPr>
          <w:color w:val="231F20"/>
        </w:rPr>
        <w:t>Show the total moving expense reimbursements that you</w:t>
      </w:r>
      <w:r>
        <w:rPr>
          <w:color w:val="231F20"/>
          <w:spacing w:val="-14"/>
        </w:rPr>
        <w:t> </w:t>
      </w:r>
      <w:r>
        <w:rPr>
          <w:color w:val="231F20"/>
        </w:rPr>
        <w:t>paid</w:t>
      </w:r>
      <w:r>
        <w:rPr>
          <w:color w:val="231F20"/>
          <w:spacing w:val="-14"/>
        </w:rPr>
        <w:t> </w:t>
      </w:r>
      <w:r>
        <w:rPr>
          <w:color w:val="231F20"/>
        </w:rPr>
        <w:t>directly</w:t>
      </w:r>
      <w:r>
        <w:rPr>
          <w:color w:val="231F20"/>
          <w:spacing w:val="-14"/>
        </w:rPr>
        <w:t> </w:t>
      </w:r>
      <w:r>
        <w:rPr>
          <w:color w:val="231F20"/>
        </w:rPr>
        <w:t>to</w:t>
      </w:r>
      <w:r>
        <w:rPr>
          <w:color w:val="231F20"/>
          <w:spacing w:val="-14"/>
        </w:rPr>
        <w:t> </w:t>
      </w:r>
      <w:r>
        <w:rPr>
          <w:color w:val="231F20"/>
        </w:rPr>
        <w:t>your</w:t>
      </w:r>
      <w:r>
        <w:rPr>
          <w:color w:val="231F20"/>
          <w:spacing w:val="-14"/>
        </w:rPr>
        <w:t> </w:t>
      </w:r>
      <w:r>
        <w:rPr>
          <w:color w:val="231F20"/>
        </w:rPr>
        <w:t>employee</w:t>
      </w:r>
      <w:r>
        <w:rPr>
          <w:color w:val="231F20"/>
          <w:spacing w:val="-14"/>
        </w:rPr>
        <w:t> </w:t>
      </w:r>
      <w:r>
        <w:rPr>
          <w:color w:val="231F20"/>
        </w:rPr>
        <w:t>for</w:t>
      </w:r>
      <w:r>
        <w:rPr>
          <w:color w:val="231F20"/>
          <w:spacing w:val="-14"/>
        </w:rPr>
        <w:t> </w:t>
      </w:r>
      <w:r>
        <w:rPr>
          <w:color w:val="231F20"/>
        </w:rPr>
        <w:t>qualified</w:t>
      </w:r>
      <w:r>
        <w:rPr>
          <w:color w:val="231F20"/>
          <w:spacing w:val="-14"/>
        </w:rPr>
        <w:t> </w:t>
      </w:r>
      <w:r>
        <w:rPr>
          <w:color w:val="231F20"/>
        </w:rPr>
        <w:t>(allowable) </w:t>
      </w:r>
      <w:bookmarkStart w:name="_bookmark160" w:id="172"/>
      <w:bookmarkEnd w:id="172"/>
      <w:r>
        <w:rPr>
          <w:color w:val="231F20"/>
        </w:rPr>
        <w:t>m</w:t>
      </w:r>
      <w:r>
        <w:rPr>
          <w:color w:val="231F20"/>
        </w:rPr>
        <w:t>oving expenses. See </w:t>
      </w:r>
      <w:hyperlink w:history="true" w:anchor="_bookmark81">
        <w:r>
          <w:rPr>
            <w:rFonts w:ascii="Arial"/>
            <w:i/>
            <w:color w:val="0056A2"/>
            <w:u w:val="single" w:color="0055A1"/>
          </w:rPr>
          <w:t>Moving expenses</w:t>
        </w:r>
      </w:hyperlink>
      <w:r>
        <w:rPr>
          <w:color w:val="231F20"/>
        </w:rPr>
        <w:t>.</w:t>
      </w:r>
    </w:p>
    <w:p>
      <w:pPr>
        <w:spacing w:line="232" w:lineRule="auto" w:before="23"/>
        <w:ind w:left="120" w:right="362" w:firstLine="180"/>
        <w:jc w:val="left"/>
        <w:rPr>
          <w:sz w:val="20"/>
        </w:rPr>
      </w:pPr>
      <w:bookmarkStart w:name="_bookmark161" w:id="173"/>
      <w:bookmarkEnd w:id="173"/>
      <w:r>
        <w:rPr/>
      </w:r>
      <w:r>
        <w:rPr>
          <w:rFonts w:ascii="Arial" w:hAnsi="Arial"/>
          <w:b/>
          <w:i/>
          <w:color w:val="231F20"/>
          <w:sz w:val="20"/>
        </w:rPr>
        <w:t>Code Q—Nontaxable combat pay.</w:t>
      </w:r>
      <w:r>
        <w:rPr>
          <w:rFonts w:ascii="Arial" w:hAnsi="Arial"/>
          <w:b/>
          <w:i/>
          <w:color w:val="231F20"/>
          <w:spacing w:val="40"/>
          <w:sz w:val="20"/>
        </w:rPr>
        <w:t> </w:t>
      </w:r>
      <w:r>
        <w:rPr>
          <w:color w:val="231F20"/>
          <w:sz w:val="20"/>
        </w:rPr>
        <w:t>If you are a military</w:t>
      </w:r>
      <w:r>
        <w:rPr>
          <w:color w:val="231F20"/>
          <w:spacing w:val="-14"/>
          <w:sz w:val="20"/>
        </w:rPr>
        <w:t> </w:t>
      </w:r>
      <w:r>
        <w:rPr>
          <w:color w:val="231F20"/>
          <w:sz w:val="20"/>
        </w:rPr>
        <w:t>employer,</w:t>
      </w:r>
      <w:r>
        <w:rPr>
          <w:color w:val="231F20"/>
          <w:spacing w:val="-14"/>
          <w:sz w:val="20"/>
        </w:rPr>
        <w:t> </w:t>
      </w:r>
      <w:r>
        <w:rPr>
          <w:color w:val="231F20"/>
          <w:sz w:val="20"/>
        </w:rPr>
        <w:t>report</w:t>
      </w:r>
      <w:r>
        <w:rPr>
          <w:color w:val="231F20"/>
          <w:spacing w:val="-14"/>
          <w:sz w:val="20"/>
        </w:rPr>
        <w:t> </w:t>
      </w:r>
      <w:r>
        <w:rPr>
          <w:color w:val="231F20"/>
          <w:sz w:val="20"/>
        </w:rPr>
        <w:t>any</w:t>
      </w:r>
      <w:r>
        <w:rPr>
          <w:color w:val="231F20"/>
          <w:spacing w:val="-14"/>
          <w:sz w:val="20"/>
        </w:rPr>
        <w:t> </w:t>
      </w:r>
      <w:r>
        <w:rPr>
          <w:color w:val="231F20"/>
          <w:sz w:val="20"/>
        </w:rPr>
        <w:t>nontaxable</w:t>
      </w:r>
      <w:r>
        <w:rPr>
          <w:color w:val="231F20"/>
          <w:spacing w:val="-14"/>
          <w:sz w:val="20"/>
        </w:rPr>
        <w:t> </w:t>
      </w:r>
      <w:r>
        <w:rPr>
          <w:color w:val="231F20"/>
          <w:sz w:val="20"/>
        </w:rPr>
        <w:t>combat</w:t>
      </w:r>
      <w:r>
        <w:rPr>
          <w:color w:val="231F20"/>
          <w:spacing w:val="-14"/>
          <w:sz w:val="20"/>
        </w:rPr>
        <w:t> </w:t>
      </w:r>
      <w:r>
        <w:rPr>
          <w:color w:val="231F20"/>
          <w:sz w:val="20"/>
        </w:rPr>
        <w:t>pay</w:t>
      </w:r>
      <w:r>
        <w:rPr>
          <w:color w:val="231F20"/>
          <w:spacing w:val="-14"/>
          <w:sz w:val="20"/>
        </w:rPr>
        <w:t> </w:t>
      </w:r>
      <w:r>
        <w:rPr>
          <w:color w:val="231F20"/>
          <w:sz w:val="20"/>
        </w:rPr>
        <w:t>in box 12.</w:t>
      </w:r>
    </w:p>
    <w:p>
      <w:pPr>
        <w:spacing w:line="232" w:lineRule="auto" w:before="22"/>
        <w:ind w:left="120" w:right="170" w:firstLine="180"/>
        <w:jc w:val="left"/>
        <w:rPr>
          <w:sz w:val="20"/>
        </w:rPr>
      </w:pPr>
      <w:r>
        <w:rPr>
          <w:rFonts w:ascii="Arial" w:hAnsi="Arial"/>
          <w:b/>
          <w:i/>
          <w:color w:val="231F20"/>
          <w:sz w:val="20"/>
        </w:rPr>
        <w:t>Code R—Employer contributions to an Archer </w:t>
      </w:r>
      <w:bookmarkStart w:name="_bookmark162" w:id="174"/>
      <w:bookmarkEnd w:id="174"/>
      <w:r>
        <w:rPr>
          <w:rFonts w:ascii="Arial" w:hAnsi="Arial"/>
          <w:b/>
          <w:i/>
          <w:color w:val="231F20"/>
          <w:sz w:val="20"/>
        </w:rPr>
        <w:t>M</w:t>
      </w:r>
      <w:r>
        <w:rPr>
          <w:rFonts w:ascii="Arial" w:hAnsi="Arial"/>
          <w:b/>
          <w:i/>
          <w:color w:val="231F20"/>
          <w:sz w:val="20"/>
        </w:rPr>
        <w:t>SA.</w:t>
      </w:r>
      <w:r>
        <w:rPr>
          <w:rFonts w:ascii="Arial" w:hAnsi="Arial"/>
          <w:b/>
          <w:i/>
          <w:color w:val="231F20"/>
          <w:spacing w:val="21"/>
          <w:sz w:val="20"/>
        </w:rPr>
        <w:t> </w:t>
      </w:r>
      <w:r>
        <w:rPr>
          <w:color w:val="231F20"/>
          <w:sz w:val="20"/>
        </w:rPr>
        <w:t>Show</w:t>
      </w:r>
      <w:r>
        <w:rPr>
          <w:color w:val="231F20"/>
          <w:spacing w:val="-14"/>
          <w:sz w:val="20"/>
        </w:rPr>
        <w:t> </w:t>
      </w:r>
      <w:r>
        <w:rPr>
          <w:color w:val="231F20"/>
          <w:sz w:val="20"/>
        </w:rPr>
        <w:t>any</w:t>
      </w:r>
      <w:r>
        <w:rPr>
          <w:color w:val="231F20"/>
          <w:spacing w:val="-14"/>
          <w:sz w:val="20"/>
        </w:rPr>
        <w:t> </w:t>
      </w:r>
      <w:r>
        <w:rPr>
          <w:color w:val="231F20"/>
          <w:sz w:val="20"/>
        </w:rPr>
        <w:t>employer</w:t>
      </w:r>
      <w:r>
        <w:rPr>
          <w:color w:val="231F20"/>
          <w:spacing w:val="-14"/>
          <w:sz w:val="20"/>
        </w:rPr>
        <w:t> </w:t>
      </w:r>
      <w:r>
        <w:rPr>
          <w:color w:val="231F20"/>
          <w:sz w:val="20"/>
        </w:rPr>
        <w:t>contributions</w:t>
      </w:r>
      <w:r>
        <w:rPr>
          <w:color w:val="231F20"/>
          <w:spacing w:val="-13"/>
          <w:sz w:val="20"/>
        </w:rPr>
        <w:t> </w:t>
      </w:r>
      <w:r>
        <w:rPr>
          <w:color w:val="231F20"/>
          <w:sz w:val="20"/>
        </w:rPr>
        <w:t>to</w:t>
      </w:r>
      <w:r>
        <w:rPr>
          <w:color w:val="231F20"/>
          <w:spacing w:val="-14"/>
          <w:sz w:val="20"/>
        </w:rPr>
        <w:t> </w:t>
      </w:r>
      <w:r>
        <w:rPr>
          <w:color w:val="231F20"/>
          <w:sz w:val="20"/>
        </w:rPr>
        <w:t>an</w:t>
      </w:r>
      <w:r>
        <w:rPr>
          <w:color w:val="231F20"/>
          <w:spacing w:val="-14"/>
          <w:sz w:val="20"/>
        </w:rPr>
        <w:t> </w:t>
      </w:r>
      <w:r>
        <w:rPr>
          <w:color w:val="231F20"/>
          <w:sz w:val="20"/>
        </w:rPr>
        <w:t>Archer MSA. See </w:t>
      </w:r>
      <w:hyperlink w:history="true" w:anchor="_bookmark59">
        <w:r>
          <w:rPr>
            <w:rFonts w:ascii="Arial" w:hAnsi="Arial"/>
            <w:i/>
            <w:color w:val="0056A2"/>
            <w:sz w:val="20"/>
            <w:u w:val="single" w:color="0055A1"/>
          </w:rPr>
          <w:t>Archer MSA</w:t>
        </w:r>
      </w:hyperlink>
      <w:r>
        <w:rPr>
          <w:color w:val="231F20"/>
          <w:sz w:val="20"/>
        </w:rPr>
        <w:t>.</w:t>
      </w:r>
    </w:p>
    <w:p>
      <w:pPr>
        <w:spacing w:line="232" w:lineRule="auto" w:before="23"/>
        <w:ind w:left="120" w:right="39" w:firstLine="180"/>
        <w:jc w:val="left"/>
        <w:rPr>
          <w:sz w:val="20"/>
        </w:rPr>
      </w:pPr>
      <w:r>
        <w:rPr>
          <w:rFonts w:ascii="Arial" w:hAnsi="Arial"/>
          <w:b/>
          <w:i/>
          <w:color w:val="231F20"/>
          <w:sz w:val="20"/>
        </w:rPr>
        <w:t>Code</w:t>
      </w:r>
      <w:r>
        <w:rPr>
          <w:rFonts w:ascii="Arial" w:hAnsi="Arial"/>
          <w:b/>
          <w:i/>
          <w:color w:val="231F20"/>
          <w:spacing w:val="-3"/>
          <w:sz w:val="20"/>
        </w:rPr>
        <w:t> </w:t>
      </w:r>
      <w:r>
        <w:rPr>
          <w:rFonts w:ascii="Arial" w:hAnsi="Arial"/>
          <w:b/>
          <w:i/>
          <w:color w:val="231F20"/>
          <w:sz w:val="20"/>
        </w:rPr>
        <w:t>S—Employee</w:t>
      </w:r>
      <w:r>
        <w:rPr>
          <w:rFonts w:ascii="Arial" w:hAnsi="Arial"/>
          <w:b/>
          <w:i/>
          <w:color w:val="231F20"/>
          <w:spacing w:val="-3"/>
          <w:sz w:val="20"/>
        </w:rPr>
        <w:t> </w:t>
      </w:r>
      <w:r>
        <w:rPr>
          <w:rFonts w:ascii="Arial" w:hAnsi="Arial"/>
          <w:b/>
          <w:i/>
          <w:color w:val="231F20"/>
          <w:sz w:val="20"/>
        </w:rPr>
        <w:t>salary</w:t>
      </w:r>
      <w:r>
        <w:rPr>
          <w:rFonts w:ascii="Arial" w:hAnsi="Arial"/>
          <w:b/>
          <w:i/>
          <w:color w:val="231F20"/>
          <w:spacing w:val="-3"/>
          <w:sz w:val="20"/>
        </w:rPr>
        <w:t> </w:t>
      </w:r>
      <w:r>
        <w:rPr>
          <w:rFonts w:ascii="Arial" w:hAnsi="Arial"/>
          <w:b/>
          <w:i/>
          <w:color w:val="231F20"/>
          <w:sz w:val="20"/>
        </w:rPr>
        <w:t>reduction</w:t>
      </w:r>
      <w:r>
        <w:rPr>
          <w:rFonts w:ascii="Arial" w:hAnsi="Arial"/>
          <w:b/>
          <w:i/>
          <w:color w:val="231F20"/>
          <w:spacing w:val="-3"/>
          <w:sz w:val="20"/>
        </w:rPr>
        <w:t> </w:t>
      </w:r>
      <w:r>
        <w:rPr>
          <w:rFonts w:ascii="Arial" w:hAnsi="Arial"/>
          <w:b/>
          <w:i/>
          <w:color w:val="231F20"/>
          <w:sz w:val="20"/>
        </w:rPr>
        <w:t>contributions under a section 408(p) SIMPLE plan (this includes salary reduction contributions made to a Roth </w:t>
      </w:r>
      <w:bookmarkStart w:name="_bookmark164" w:id="175"/>
      <w:bookmarkEnd w:id="175"/>
      <w:r>
        <w:rPr>
          <w:rFonts w:ascii="Arial" w:hAnsi="Arial"/>
          <w:b/>
          <w:i/>
          <w:color w:val="231F20"/>
          <w:sz w:val="20"/>
        </w:rPr>
        <w:t>SIMPL</w:t>
      </w:r>
      <w:r>
        <w:rPr>
          <w:rFonts w:ascii="Arial" w:hAnsi="Arial"/>
          <w:b/>
          <w:i/>
          <w:color w:val="231F20"/>
          <w:sz w:val="20"/>
        </w:rPr>
        <w:t>E IRA).</w:t>
      </w:r>
      <w:r>
        <w:rPr>
          <w:rFonts w:ascii="Arial" w:hAnsi="Arial"/>
          <w:b/>
          <w:i/>
          <w:color w:val="231F20"/>
          <w:spacing w:val="40"/>
          <w:sz w:val="20"/>
        </w:rPr>
        <w:t> </w:t>
      </w:r>
      <w:r>
        <w:rPr>
          <w:color w:val="231F20"/>
          <w:sz w:val="20"/>
        </w:rPr>
        <w:t>Show deferrals under a section 408(p) salary</w:t>
      </w:r>
      <w:r>
        <w:rPr>
          <w:color w:val="231F20"/>
          <w:spacing w:val="-14"/>
          <w:sz w:val="20"/>
        </w:rPr>
        <w:t> </w:t>
      </w:r>
      <w:r>
        <w:rPr>
          <w:color w:val="231F20"/>
          <w:sz w:val="20"/>
        </w:rPr>
        <w:t>reduction</w:t>
      </w:r>
      <w:r>
        <w:rPr>
          <w:color w:val="231F20"/>
          <w:spacing w:val="-14"/>
          <w:sz w:val="20"/>
        </w:rPr>
        <w:t> </w:t>
      </w:r>
      <w:r>
        <w:rPr>
          <w:color w:val="231F20"/>
          <w:sz w:val="20"/>
        </w:rPr>
        <w:t>SIMPLE</w:t>
      </w:r>
      <w:r>
        <w:rPr>
          <w:color w:val="231F20"/>
          <w:spacing w:val="-14"/>
          <w:sz w:val="20"/>
        </w:rPr>
        <w:t> </w:t>
      </w:r>
      <w:r>
        <w:rPr>
          <w:color w:val="231F20"/>
          <w:sz w:val="20"/>
        </w:rPr>
        <w:t>retirement</w:t>
      </w:r>
      <w:r>
        <w:rPr>
          <w:color w:val="231F20"/>
          <w:spacing w:val="-14"/>
          <w:sz w:val="20"/>
        </w:rPr>
        <w:t> </w:t>
      </w:r>
      <w:r>
        <w:rPr>
          <w:color w:val="231F20"/>
          <w:sz w:val="20"/>
        </w:rPr>
        <w:t>account.</w:t>
      </w:r>
      <w:r>
        <w:rPr>
          <w:color w:val="231F20"/>
          <w:spacing w:val="-14"/>
          <w:sz w:val="20"/>
        </w:rPr>
        <w:t> </w:t>
      </w:r>
      <w:r>
        <w:rPr>
          <w:color w:val="231F20"/>
          <w:sz w:val="20"/>
        </w:rPr>
        <w:t>However,</w:t>
      </w:r>
      <w:r>
        <w:rPr>
          <w:color w:val="231F20"/>
          <w:spacing w:val="-14"/>
          <w:sz w:val="20"/>
        </w:rPr>
        <w:t> </w:t>
      </w:r>
      <w:r>
        <w:rPr>
          <w:color w:val="231F20"/>
          <w:sz w:val="20"/>
        </w:rPr>
        <w:t>if the</w:t>
      </w:r>
      <w:r>
        <w:rPr>
          <w:color w:val="231F20"/>
          <w:spacing w:val="-13"/>
          <w:sz w:val="20"/>
        </w:rPr>
        <w:t> </w:t>
      </w:r>
      <w:r>
        <w:rPr>
          <w:color w:val="231F20"/>
          <w:sz w:val="20"/>
        </w:rPr>
        <w:t>SIMPLE</w:t>
      </w:r>
      <w:r>
        <w:rPr>
          <w:color w:val="231F20"/>
          <w:spacing w:val="-13"/>
          <w:sz w:val="20"/>
        </w:rPr>
        <w:t> </w:t>
      </w:r>
      <w:r>
        <w:rPr>
          <w:color w:val="231F20"/>
          <w:sz w:val="20"/>
        </w:rPr>
        <w:t>plan</w:t>
      </w:r>
      <w:r>
        <w:rPr>
          <w:color w:val="231F20"/>
          <w:spacing w:val="-13"/>
          <w:sz w:val="20"/>
        </w:rPr>
        <w:t> </w:t>
      </w:r>
      <w:r>
        <w:rPr>
          <w:color w:val="231F20"/>
          <w:sz w:val="20"/>
        </w:rPr>
        <w:t>is</w:t>
      </w:r>
      <w:r>
        <w:rPr>
          <w:color w:val="231F20"/>
          <w:spacing w:val="-13"/>
          <w:sz w:val="20"/>
        </w:rPr>
        <w:t> </w:t>
      </w:r>
      <w:r>
        <w:rPr>
          <w:color w:val="231F20"/>
          <w:sz w:val="20"/>
        </w:rPr>
        <w:t>part</w:t>
      </w:r>
      <w:r>
        <w:rPr>
          <w:color w:val="231F20"/>
          <w:spacing w:val="-13"/>
          <w:sz w:val="20"/>
        </w:rPr>
        <w:t> </w:t>
      </w:r>
      <w:r>
        <w:rPr>
          <w:color w:val="231F20"/>
          <w:sz w:val="20"/>
        </w:rPr>
        <w:t>of</w:t>
      </w:r>
      <w:r>
        <w:rPr>
          <w:color w:val="231F20"/>
          <w:spacing w:val="-13"/>
          <w:sz w:val="20"/>
        </w:rPr>
        <w:t> </w:t>
      </w:r>
      <w:r>
        <w:rPr>
          <w:color w:val="231F20"/>
          <w:sz w:val="20"/>
        </w:rPr>
        <w:t>a</w:t>
      </w:r>
      <w:r>
        <w:rPr>
          <w:color w:val="231F20"/>
          <w:spacing w:val="-13"/>
          <w:sz w:val="20"/>
        </w:rPr>
        <w:t> </w:t>
      </w:r>
      <w:r>
        <w:rPr>
          <w:color w:val="231F20"/>
          <w:sz w:val="20"/>
        </w:rPr>
        <w:t>section</w:t>
      </w:r>
      <w:r>
        <w:rPr>
          <w:color w:val="231F20"/>
          <w:spacing w:val="-13"/>
          <w:sz w:val="20"/>
        </w:rPr>
        <w:t> </w:t>
      </w:r>
      <w:r>
        <w:rPr>
          <w:color w:val="231F20"/>
          <w:sz w:val="20"/>
        </w:rPr>
        <w:t>401(k)</w:t>
      </w:r>
      <w:r>
        <w:rPr>
          <w:color w:val="231F20"/>
          <w:spacing w:val="-13"/>
          <w:sz w:val="20"/>
        </w:rPr>
        <w:t> </w:t>
      </w:r>
      <w:r>
        <w:rPr>
          <w:color w:val="231F20"/>
          <w:sz w:val="20"/>
        </w:rPr>
        <w:t>arrangement, use code D. If you are reporting prior-year contributions under USERRA, see the </w:t>
      </w:r>
      <w:hyperlink w:history="true" w:anchor="_bookmark143">
        <w:r>
          <w:rPr>
            <w:rFonts w:ascii="Arial" w:hAnsi="Arial"/>
            <w:i/>
            <w:color w:val="0056A2"/>
            <w:sz w:val="20"/>
            <w:u w:val="single" w:color="0055A1"/>
          </w:rPr>
          <w:t>TIP</w:t>
        </w:r>
      </w:hyperlink>
      <w:r>
        <w:rPr>
          <w:rFonts w:ascii="Arial" w:hAnsi="Arial"/>
          <w:i/>
          <w:color w:val="0056A2"/>
          <w:sz w:val="20"/>
        </w:rPr>
        <w:t> </w:t>
      </w:r>
      <w:r>
        <w:rPr>
          <w:color w:val="231F20"/>
          <w:sz w:val="20"/>
        </w:rPr>
        <w:t>above Code D under </w:t>
      </w:r>
      <w:r>
        <w:rPr>
          <w:rFonts w:ascii="Arial" w:hAnsi="Arial"/>
          <w:i/>
          <w:color w:val="231F20"/>
          <w:sz w:val="20"/>
        </w:rPr>
        <w:t>Box </w:t>
      </w:r>
      <w:bookmarkStart w:name="_bookmark163" w:id="176"/>
      <w:bookmarkEnd w:id="176"/>
      <w:r>
        <w:rPr>
          <w:rFonts w:ascii="Arial" w:hAnsi="Arial"/>
          <w:i/>
          <w:color w:val="231F20"/>
          <w:spacing w:val="-2"/>
          <w:sz w:val="20"/>
        </w:rPr>
        <w:t>12</w:t>
      </w:r>
      <w:r>
        <w:rPr>
          <w:rFonts w:ascii="Arial" w:hAnsi="Arial"/>
          <w:i/>
          <w:color w:val="231F20"/>
          <w:spacing w:val="-2"/>
          <w:sz w:val="20"/>
        </w:rPr>
        <w:t>—Codes</w:t>
      </w:r>
      <w:r>
        <w:rPr>
          <w:color w:val="231F20"/>
          <w:spacing w:val="-2"/>
          <w:sz w:val="20"/>
        </w:rPr>
        <w:t>.</w:t>
      </w:r>
    </w:p>
    <w:p>
      <w:pPr>
        <w:pStyle w:val="BodyText"/>
        <w:spacing w:line="232" w:lineRule="auto" w:before="28"/>
        <w:ind w:right="26" w:firstLine="180"/>
      </w:pPr>
      <w:bookmarkStart w:name="_bookmark166" w:id="177"/>
      <w:bookmarkEnd w:id="177"/>
      <w:r>
        <w:rPr/>
      </w:r>
      <w:bookmarkStart w:name="_bookmark168" w:id="178"/>
      <w:bookmarkEnd w:id="178"/>
      <w:r>
        <w:rPr/>
      </w:r>
      <w:r>
        <w:rPr>
          <w:rFonts w:ascii="Arial" w:hAnsi="Arial"/>
          <w:b/>
          <w:i/>
          <w:color w:val="231F20"/>
        </w:rPr>
        <w:t>Code T—Adoption benefits.</w:t>
      </w:r>
      <w:r>
        <w:rPr>
          <w:rFonts w:ascii="Arial" w:hAnsi="Arial"/>
          <w:b/>
          <w:i/>
          <w:color w:val="231F20"/>
          <w:spacing w:val="40"/>
        </w:rPr>
        <w:t> </w:t>
      </w:r>
      <w:r>
        <w:rPr>
          <w:color w:val="231F20"/>
        </w:rPr>
        <w:t>Show the total that you paid or reimbursed for qualified adoption expenses furnished</w:t>
      </w:r>
      <w:r>
        <w:rPr>
          <w:color w:val="231F20"/>
          <w:spacing w:val="-11"/>
        </w:rPr>
        <w:t> </w:t>
      </w:r>
      <w:r>
        <w:rPr>
          <w:color w:val="231F20"/>
        </w:rPr>
        <w:t>to</w:t>
      </w:r>
      <w:r>
        <w:rPr>
          <w:color w:val="231F20"/>
          <w:spacing w:val="-11"/>
        </w:rPr>
        <w:t> </w:t>
      </w:r>
      <w:r>
        <w:rPr>
          <w:color w:val="231F20"/>
        </w:rPr>
        <w:t>your</w:t>
      </w:r>
      <w:r>
        <w:rPr>
          <w:color w:val="231F20"/>
          <w:spacing w:val="-11"/>
        </w:rPr>
        <w:t> </w:t>
      </w:r>
      <w:r>
        <w:rPr>
          <w:color w:val="231F20"/>
        </w:rPr>
        <w:t>employee</w:t>
      </w:r>
      <w:r>
        <w:rPr>
          <w:color w:val="231F20"/>
          <w:spacing w:val="-11"/>
        </w:rPr>
        <w:t> </w:t>
      </w:r>
      <w:r>
        <w:rPr>
          <w:color w:val="231F20"/>
        </w:rPr>
        <w:t>under</w:t>
      </w:r>
      <w:r>
        <w:rPr>
          <w:color w:val="231F20"/>
          <w:spacing w:val="-11"/>
        </w:rPr>
        <w:t> </w:t>
      </w:r>
      <w:r>
        <w:rPr>
          <w:color w:val="231F20"/>
        </w:rPr>
        <w:t>an</w:t>
      </w:r>
      <w:r>
        <w:rPr>
          <w:color w:val="231F20"/>
          <w:spacing w:val="-11"/>
        </w:rPr>
        <w:t> </w:t>
      </w:r>
      <w:r>
        <w:rPr>
          <w:color w:val="231F20"/>
        </w:rPr>
        <w:t>adoption</w:t>
      </w:r>
      <w:r>
        <w:rPr>
          <w:color w:val="231F20"/>
          <w:spacing w:val="-11"/>
        </w:rPr>
        <w:t> </w:t>
      </w:r>
      <w:r>
        <w:rPr>
          <w:color w:val="231F20"/>
        </w:rPr>
        <w:t>assistance program. Also include adoption benefits paid or </w:t>
      </w:r>
      <w:bookmarkStart w:name="_bookmark167" w:id="179"/>
      <w:bookmarkEnd w:id="179"/>
      <w:r>
        <w:rPr>
          <w:color w:val="231F20"/>
        </w:rPr>
        <w:t>r</w:t>
      </w:r>
      <w:r>
        <w:rPr>
          <w:color w:val="231F20"/>
        </w:rPr>
        <w:t>eimbursed from the pre-tax contributions made by the </w:t>
      </w:r>
      <w:bookmarkStart w:name="_bookmark169" w:id="180"/>
      <w:bookmarkEnd w:id="180"/>
      <w:r>
        <w:rPr>
          <w:color w:val="231F20"/>
        </w:rPr>
        <w:t>empl</w:t>
      </w:r>
      <w:r>
        <w:rPr>
          <w:color w:val="231F20"/>
        </w:rPr>
        <w:t>oyee</w:t>
      </w:r>
      <w:r>
        <w:rPr>
          <w:color w:val="231F20"/>
          <w:spacing w:val="-3"/>
        </w:rPr>
        <w:t> </w:t>
      </w:r>
      <w:r>
        <w:rPr>
          <w:color w:val="231F20"/>
        </w:rPr>
        <w:t>under</w:t>
      </w:r>
      <w:r>
        <w:rPr>
          <w:color w:val="231F20"/>
          <w:spacing w:val="-3"/>
        </w:rPr>
        <w:t> </w:t>
      </w:r>
      <w:r>
        <w:rPr>
          <w:color w:val="231F20"/>
        </w:rPr>
        <w:t>a</w:t>
      </w:r>
      <w:r>
        <w:rPr>
          <w:color w:val="231F20"/>
          <w:spacing w:val="-3"/>
        </w:rPr>
        <w:t> </w:t>
      </w:r>
      <w:r>
        <w:rPr>
          <w:color w:val="231F20"/>
        </w:rPr>
        <w:t>section</w:t>
      </w:r>
      <w:r>
        <w:rPr>
          <w:color w:val="231F20"/>
          <w:spacing w:val="-3"/>
        </w:rPr>
        <w:t> </w:t>
      </w:r>
      <w:r>
        <w:rPr>
          <w:color w:val="231F20"/>
        </w:rPr>
        <w:t>125</w:t>
      </w:r>
      <w:r>
        <w:rPr>
          <w:color w:val="231F20"/>
          <w:spacing w:val="-3"/>
        </w:rPr>
        <w:t> </w:t>
      </w:r>
      <w:r>
        <w:rPr>
          <w:color w:val="231F20"/>
        </w:rPr>
        <w:t>(cafeteria)</w:t>
      </w:r>
      <w:r>
        <w:rPr>
          <w:color w:val="231F20"/>
          <w:spacing w:val="-3"/>
        </w:rPr>
        <w:t> </w:t>
      </w:r>
      <w:r>
        <w:rPr>
          <w:color w:val="231F20"/>
        </w:rPr>
        <w:t>plan.</w:t>
      </w:r>
      <w:r>
        <w:rPr>
          <w:color w:val="231F20"/>
          <w:spacing w:val="-3"/>
        </w:rPr>
        <w:t> </w:t>
      </w:r>
      <w:r>
        <w:rPr>
          <w:color w:val="231F20"/>
        </w:rPr>
        <w:t>However, do not include adoption benefits forfeited from a section 125</w:t>
      </w:r>
      <w:r>
        <w:rPr>
          <w:color w:val="231F20"/>
          <w:spacing w:val="-14"/>
        </w:rPr>
        <w:t> </w:t>
      </w:r>
      <w:r>
        <w:rPr>
          <w:color w:val="231F20"/>
        </w:rPr>
        <w:t>(cafeteria)</w:t>
      </w:r>
      <w:r>
        <w:rPr>
          <w:color w:val="231F20"/>
          <w:spacing w:val="-14"/>
        </w:rPr>
        <w:t> </w:t>
      </w:r>
      <w:r>
        <w:rPr>
          <w:color w:val="231F20"/>
        </w:rPr>
        <w:t>plan.</w:t>
      </w:r>
      <w:r>
        <w:rPr>
          <w:color w:val="231F20"/>
          <w:spacing w:val="-14"/>
        </w:rPr>
        <w:t> </w:t>
      </w:r>
      <w:r>
        <w:rPr>
          <w:color w:val="231F20"/>
        </w:rPr>
        <w:t>Report</w:t>
      </w:r>
      <w:r>
        <w:rPr>
          <w:color w:val="231F20"/>
          <w:spacing w:val="-14"/>
        </w:rPr>
        <w:t> </w:t>
      </w:r>
      <w:r>
        <w:rPr>
          <w:color w:val="231F20"/>
        </w:rPr>
        <w:t>all</w:t>
      </w:r>
      <w:r>
        <w:rPr>
          <w:color w:val="231F20"/>
          <w:spacing w:val="-14"/>
        </w:rPr>
        <w:t> </w:t>
      </w:r>
      <w:r>
        <w:rPr>
          <w:color w:val="231F20"/>
        </w:rPr>
        <w:t>amounts</w:t>
      </w:r>
      <w:r>
        <w:rPr>
          <w:color w:val="231F20"/>
          <w:spacing w:val="-13"/>
        </w:rPr>
        <w:t> </w:t>
      </w:r>
      <w:r>
        <w:rPr>
          <w:color w:val="231F20"/>
        </w:rPr>
        <w:t>including</w:t>
      </w:r>
      <w:r>
        <w:rPr>
          <w:color w:val="231F20"/>
          <w:spacing w:val="-14"/>
        </w:rPr>
        <w:t> </w:t>
      </w:r>
      <w:r>
        <w:rPr>
          <w:color w:val="231F20"/>
        </w:rPr>
        <w:t>those</w:t>
      </w:r>
      <w:r>
        <w:rPr>
          <w:color w:val="231F20"/>
          <w:spacing w:val="-14"/>
        </w:rPr>
        <w:t> </w:t>
      </w:r>
      <w:r>
        <w:rPr>
          <w:color w:val="231F20"/>
        </w:rPr>
        <w:t>in excess of the $17,280 exclusion. For more information, </w:t>
      </w:r>
      <w:bookmarkStart w:name="_bookmark165" w:id="181"/>
      <w:bookmarkEnd w:id="181"/>
      <w:r>
        <w:rPr>
          <w:color w:val="231F20"/>
        </w:rPr>
        <w:t>se</w:t>
      </w:r>
      <w:r>
        <w:rPr>
          <w:color w:val="231F20"/>
        </w:rPr>
        <w:t>e </w:t>
      </w:r>
      <w:hyperlink w:history="true" w:anchor="_bookmark53">
        <w:r>
          <w:rPr>
            <w:rFonts w:ascii="Arial" w:hAnsi="Arial"/>
            <w:i/>
            <w:color w:val="0056A2"/>
            <w:u w:val="single" w:color="0055A1"/>
          </w:rPr>
          <w:t>Adoption benefits</w:t>
        </w:r>
      </w:hyperlink>
      <w:r>
        <w:rPr>
          <w:color w:val="231F20"/>
        </w:rPr>
        <w:t>.</w:t>
      </w:r>
    </w:p>
    <w:p>
      <w:pPr>
        <w:pStyle w:val="BodyText"/>
        <w:spacing w:line="232" w:lineRule="auto" w:before="30"/>
        <w:ind w:right="26" w:firstLine="180"/>
      </w:pPr>
      <w:bookmarkStart w:name="_bookmark171" w:id="182"/>
      <w:bookmarkEnd w:id="182"/>
      <w:r>
        <w:rPr/>
      </w:r>
      <w:r>
        <w:rPr>
          <w:rFonts w:ascii="Arial" w:hAnsi="Arial"/>
          <w:b/>
          <w:i/>
          <w:color w:val="231F20"/>
        </w:rPr>
        <w:t>Code V—Income from the exercise of nonstatutory </w:t>
      </w:r>
      <w:bookmarkStart w:name="_bookmark173" w:id="183"/>
      <w:bookmarkEnd w:id="183"/>
      <w:r>
        <w:rPr>
          <w:rFonts w:ascii="Arial" w:hAnsi="Arial"/>
          <w:b/>
          <w:i/>
          <w:color w:val="231F20"/>
        </w:rPr>
        <w:t>stoc</w:t>
      </w:r>
      <w:r>
        <w:rPr>
          <w:rFonts w:ascii="Arial" w:hAnsi="Arial"/>
          <w:b/>
          <w:i/>
          <w:color w:val="231F20"/>
        </w:rPr>
        <w:t>k</w:t>
      </w:r>
      <w:r>
        <w:rPr>
          <w:rFonts w:ascii="Arial" w:hAnsi="Arial"/>
          <w:b/>
          <w:i/>
          <w:color w:val="231F20"/>
          <w:spacing w:val="-7"/>
        </w:rPr>
        <w:t> </w:t>
      </w:r>
      <w:r>
        <w:rPr>
          <w:rFonts w:ascii="Arial" w:hAnsi="Arial"/>
          <w:b/>
          <w:i/>
          <w:color w:val="231F20"/>
        </w:rPr>
        <w:t>option(s).</w:t>
      </w:r>
      <w:r>
        <w:rPr>
          <w:rFonts w:ascii="Arial" w:hAnsi="Arial"/>
          <w:b/>
          <w:i/>
          <w:color w:val="231F20"/>
          <w:spacing w:val="35"/>
        </w:rPr>
        <w:t> </w:t>
      </w:r>
      <w:r>
        <w:rPr>
          <w:color w:val="231F20"/>
        </w:rPr>
        <w:t>Show</w:t>
      </w:r>
      <w:r>
        <w:rPr>
          <w:color w:val="231F20"/>
          <w:spacing w:val="-11"/>
        </w:rPr>
        <w:t> </w:t>
      </w:r>
      <w:r>
        <w:rPr>
          <w:color w:val="231F20"/>
        </w:rPr>
        <w:t>the</w:t>
      </w:r>
      <w:r>
        <w:rPr>
          <w:color w:val="231F20"/>
          <w:spacing w:val="-11"/>
        </w:rPr>
        <w:t> </w:t>
      </w:r>
      <w:r>
        <w:rPr>
          <w:color w:val="231F20"/>
        </w:rPr>
        <w:t>spread</w:t>
      </w:r>
      <w:r>
        <w:rPr>
          <w:color w:val="231F20"/>
          <w:spacing w:val="-11"/>
        </w:rPr>
        <w:t> </w:t>
      </w:r>
      <w:r>
        <w:rPr>
          <w:color w:val="231F20"/>
        </w:rPr>
        <w:t>(that</w:t>
      </w:r>
      <w:r>
        <w:rPr>
          <w:color w:val="231F20"/>
          <w:spacing w:val="-11"/>
        </w:rPr>
        <w:t> </w:t>
      </w:r>
      <w:r>
        <w:rPr>
          <w:color w:val="231F20"/>
        </w:rPr>
        <w:t>is,</w:t>
      </w:r>
      <w:r>
        <w:rPr>
          <w:color w:val="231F20"/>
          <w:spacing w:val="-11"/>
        </w:rPr>
        <w:t> </w:t>
      </w:r>
      <w:r>
        <w:rPr>
          <w:color w:val="231F20"/>
        </w:rPr>
        <w:t>the</w:t>
      </w:r>
      <w:r>
        <w:rPr>
          <w:color w:val="231F20"/>
          <w:spacing w:val="-11"/>
        </w:rPr>
        <w:t> </w:t>
      </w:r>
      <w:r>
        <w:rPr>
          <w:color w:val="231F20"/>
        </w:rPr>
        <w:t>fair</w:t>
      </w:r>
      <w:r>
        <w:rPr>
          <w:color w:val="231F20"/>
          <w:spacing w:val="-11"/>
        </w:rPr>
        <w:t> </w:t>
      </w:r>
      <w:r>
        <w:rPr>
          <w:color w:val="231F20"/>
        </w:rPr>
        <w:t>market value (FMV) of stock over the exercise price of option(s) granted</w:t>
      </w:r>
      <w:r>
        <w:rPr>
          <w:color w:val="231F20"/>
          <w:spacing w:val="-1"/>
        </w:rPr>
        <w:t> </w:t>
      </w:r>
      <w:r>
        <w:rPr>
          <w:color w:val="231F20"/>
        </w:rPr>
        <w:t>to</w:t>
      </w:r>
      <w:r>
        <w:rPr>
          <w:color w:val="231F20"/>
          <w:spacing w:val="-1"/>
        </w:rPr>
        <w:t> </w:t>
      </w:r>
      <w:r>
        <w:rPr>
          <w:color w:val="231F20"/>
        </w:rPr>
        <w:t>your</w:t>
      </w:r>
      <w:r>
        <w:rPr>
          <w:color w:val="231F20"/>
          <w:spacing w:val="-1"/>
        </w:rPr>
        <w:t> </w:t>
      </w:r>
      <w:r>
        <w:rPr>
          <w:color w:val="231F20"/>
        </w:rPr>
        <w:t>employee</w:t>
      </w:r>
      <w:r>
        <w:rPr>
          <w:color w:val="231F20"/>
          <w:spacing w:val="-1"/>
        </w:rPr>
        <w:t> </w:t>
      </w:r>
      <w:r>
        <w:rPr>
          <w:color w:val="231F20"/>
        </w:rPr>
        <w:t>with</w:t>
      </w:r>
      <w:r>
        <w:rPr>
          <w:color w:val="231F20"/>
          <w:spacing w:val="-1"/>
        </w:rPr>
        <w:t> </w:t>
      </w:r>
      <w:r>
        <w:rPr>
          <w:color w:val="231F20"/>
        </w:rPr>
        <w:t>respect</w:t>
      </w:r>
      <w:r>
        <w:rPr>
          <w:color w:val="231F20"/>
          <w:spacing w:val="-1"/>
        </w:rPr>
        <w:t> </w:t>
      </w:r>
      <w:r>
        <w:rPr>
          <w:color w:val="231F20"/>
        </w:rPr>
        <w:t>to</w:t>
      </w:r>
      <w:r>
        <w:rPr>
          <w:color w:val="231F20"/>
          <w:spacing w:val="-1"/>
        </w:rPr>
        <w:t> </w:t>
      </w:r>
      <w:r>
        <w:rPr>
          <w:color w:val="231F20"/>
        </w:rPr>
        <w:t>that</w:t>
      </w:r>
      <w:r>
        <w:rPr>
          <w:color w:val="231F20"/>
          <w:spacing w:val="-1"/>
        </w:rPr>
        <w:t> </w:t>
      </w:r>
      <w:r>
        <w:rPr>
          <w:color w:val="231F20"/>
        </w:rPr>
        <w:t>stock)</w:t>
      </w:r>
      <w:r>
        <w:rPr>
          <w:color w:val="231F20"/>
          <w:spacing w:val="-1"/>
        </w:rPr>
        <w:t> </w:t>
      </w:r>
      <w:r>
        <w:rPr>
          <w:color w:val="231F20"/>
        </w:rPr>
        <w:t>from your employee's (or former employee's) exercise of nonstatutory</w:t>
      </w:r>
      <w:r>
        <w:rPr>
          <w:color w:val="231F20"/>
          <w:spacing w:val="-9"/>
        </w:rPr>
        <w:t> </w:t>
      </w:r>
      <w:r>
        <w:rPr>
          <w:color w:val="231F20"/>
        </w:rPr>
        <w:t>stock</w:t>
      </w:r>
      <w:r>
        <w:rPr>
          <w:color w:val="231F20"/>
          <w:spacing w:val="-9"/>
        </w:rPr>
        <w:t> </w:t>
      </w:r>
      <w:r>
        <w:rPr>
          <w:color w:val="231F20"/>
        </w:rPr>
        <w:t>option(s).</w:t>
      </w:r>
      <w:r>
        <w:rPr>
          <w:color w:val="231F20"/>
          <w:spacing w:val="-9"/>
        </w:rPr>
        <w:t> </w:t>
      </w:r>
      <w:r>
        <w:rPr>
          <w:color w:val="231F20"/>
        </w:rPr>
        <w:t>Include</w:t>
      </w:r>
      <w:r>
        <w:rPr>
          <w:color w:val="231F20"/>
          <w:spacing w:val="-9"/>
        </w:rPr>
        <w:t> </w:t>
      </w:r>
      <w:r>
        <w:rPr>
          <w:color w:val="231F20"/>
        </w:rPr>
        <w:t>this</w:t>
      </w:r>
      <w:r>
        <w:rPr>
          <w:color w:val="231F20"/>
          <w:spacing w:val="-9"/>
        </w:rPr>
        <w:t> </w:t>
      </w:r>
      <w:r>
        <w:rPr>
          <w:color w:val="231F20"/>
        </w:rPr>
        <w:t>amount</w:t>
      </w:r>
      <w:r>
        <w:rPr>
          <w:color w:val="231F20"/>
          <w:spacing w:val="-9"/>
        </w:rPr>
        <w:t> </w:t>
      </w:r>
      <w:r>
        <w:rPr>
          <w:color w:val="231F20"/>
        </w:rPr>
        <w:t>in</w:t>
      </w:r>
      <w:r>
        <w:rPr>
          <w:color w:val="231F20"/>
          <w:spacing w:val="-9"/>
        </w:rPr>
        <w:t> </w:t>
      </w:r>
      <w:r>
        <w:rPr>
          <w:color w:val="231F20"/>
        </w:rPr>
        <w:t>boxes </w:t>
      </w:r>
      <w:bookmarkStart w:name="_bookmark170" w:id="184"/>
      <w:bookmarkEnd w:id="184"/>
      <w:r>
        <w:rPr>
          <w:color w:val="231F20"/>
        </w:rPr>
        <w:t>1,</w:t>
      </w:r>
      <w:r>
        <w:rPr>
          <w:color w:val="231F20"/>
          <w:spacing w:val="-12"/>
        </w:rPr>
        <w:t> </w:t>
      </w:r>
      <w:r>
        <w:rPr>
          <w:color w:val="231F20"/>
        </w:rPr>
        <w:t>3</w:t>
      </w:r>
      <w:r>
        <w:rPr>
          <w:color w:val="231F20"/>
          <w:spacing w:val="-12"/>
        </w:rPr>
        <w:t> </w:t>
      </w:r>
      <w:r>
        <w:rPr>
          <w:color w:val="231F20"/>
        </w:rPr>
        <w:t>(up</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social</w:t>
      </w:r>
      <w:r>
        <w:rPr>
          <w:color w:val="231F20"/>
          <w:spacing w:val="-12"/>
        </w:rPr>
        <w:t> </w:t>
      </w:r>
      <w:r>
        <w:rPr>
          <w:color w:val="231F20"/>
        </w:rPr>
        <w:t>security</w:t>
      </w:r>
      <w:r>
        <w:rPr>
          <w:color w:val="231F20"/>
          <w:spacing w:val="-12"/>
        </w:rPr>
        <w:t> </w:t>
      </w:r>
      <w:r>
        <w:rPr>
          <w:color w:val="231F20"/>
        </w:rPr>
        <w:t>wage</w:t>
      </w:r>
      <w:r>
        <w:rPr>
          <w:color w:val="231F20"/>
          <w:spacing w:val="-12"/>
        </w:rPr>
        <w:t> </w:t>
      </w:r>
      <w:r>
        <w:rPr>
          <w:color w:val="231F20"/>
        </w:rPr>
        <w:t>base),</w:t>
      </w:r>
      <w:r>
        <w:rPr>
          <w:color w:val="231F20"/>
          <w:spacing w:val="-12"/>
        </w:rPr>
        <w:t> </w:t>
      </w:r>
      <w:r>
        <w:rPr>
          <w:color w:val="231F20"/>
        </w:rPr>
        <w:t>and</w:t>
      </w:r>
      <w:r>
        <w:rPr>
          <w:color w:val="231F20"/>
          <w:spacing w:val="-12"/>
        </w:rPr>
        <w:t> </w:t>
      </w:r>
      <w:r>
        <w:rPr>
          <w:color w:val="231F20"/>
        </w:rPr>
        <w:t>5.</w:t>
      </w:r>
      <w:r>
        <w:rPr>
          <w:color w:val="231F20"/>
          <w:spacing w:val="-12"/>
        </w:rPr>
        <w:t> </w:t>
      </w:r>
      <w:r>
        <w:rPr>
          <w:color w:val="231F20"/>
        </w:rPr>
        <w:t>If</w:t>
      </w:r>
      <w:r>
        <w:rPr>
          <w:color w:val="231F20"/>
          <w:spacing w:val="-12"/>
        </w:rPr>
        <w:t> </w:t>
      </w:r>
      <w:r>
        <w:rPr>
          <w:color w:val="231F20"/>
        </w:rPr>
        <w:t>you</w:t>
      </w:r>
      <w:r>
        <w:rPr>
          <w:color w:val="231F20"/>
          <w:spacing w:val="-12"/>
        </w:rPr>
        <w:t> </w:t>
      </w:r>
      <w:r>
        <w:rPr>
          <w:color w:val="231F20"/>
        </w:rPr>
        <w:t>are </w:t>
      </w:r>
      <w:bookmarkStart w:name="_bookmark172" w:id="185"/>
      <w:bookmarkEnd w:id="185"/>
      <w:r>
        <w:rPr>
          <w:color w:val="231F20"/>
        </w:rPr>
        <w:t>a</w:t>
      </w:r>
      <w:r>
        <w:rPr>
          <w:color w:val="231F20"/>
        </w:rPr>
        <w:t> railroad employer, do not include this amount in box 14</w:t>
      </w:r>
    </w:p>
    <w:p>
      <w:pPr>
        <w:spacing w:line="232" w:lineRule="auto" w:before="138"/>
        <w:ind w:left="120" w:right="117" w:firstLine="0"/>
        <w:jc w:val="left"/>
        <w:rPr>
          <w:sz w:val="20"/>
        </w:rPr>
      </w:pPr>
      <w:r>
        <w:rPr/>
        <w:br w:type="column"/>
      </w:r>
      <w:r>
        <w:rPr>
          <w:color w:val="231F20"/>
          <w:sz w:val="20"/>
        </w:rPr>
        <w:t>for railroad employees covered by RRTA. For more </w:t>
      </w:r>
      <w:r>
        <w:rPr>
          <w:color w:val="231F20"/>
          <w:spacing w:val="-2"/>
          <w:sz w:val="20"/>
        </w:rPr>
        <w:t>information,</w:t>
      </w:r>
      <w:r>
        <w:rPr>
          <w:color w:val="231F20"/>
          <w:spacing w:val="-10"/>
          <w:sz w:val="20"/>
        </w:rPr>
        <w:t> </w:t>
      </w:r>
      <w:r>
        <w:rPr>
          <w:color w:val="231F20"/>
          <w:spacing w:val="-2"/>
          <w:sz w:val="20"/>
        </w:rPr>
        <w:t>see</w:t>
      </w:r>
      <w:r>
        <w:rPr>
          <w:color w:val="231F20"/>
          <w:spacing w:val="-11"/>
          <w:sz w:val="20"/>
        </w:rPr>
        <w:t> </w:t>
      </w:r>
      <w:hyperlink w:history="true" w:anchor="_bookmark84">
        <w:r>
          <w:rPr>
            <w:rFonts w:ascii="Arial"/>
            <w:i/>
            <w:color w:val="0056A2"/>
            <w:spacing w:val="-2"/>
            <w:sz w:val="20"/>
            <w:u w:val="single" w:color="0055A1"/>
          </w:rPr>
          <w:t>For</w:t>
        </w:r>
        <w:r>
          <w:rPr>
            <w:rFonts w:ascii="Arial"/>
            <w:i/>
            <w:color w:val="0056A2"/>
            <w:spacing w:val="-10"/>
            <w:sz w:val="20"/>
            <w:u w:val="single" w:color="0055A1"/>
          </w:rPr>
          <w:t> </w:t>
        </w:r>
        <w:r>
          <w:rPr>
            <w:rFonts w:ascii="Arial"/>
            <w:i/>
            <w:color w:val="0056A2"/>
            <w:spacing w:val="-2"/>
            <w:sz w:val="20"/>
            <w:u w:val="single" w:color="0055A1"/>
          </w:rPr>
          <w:t>employees</w:t>
        </w:r>
        <w:r>
          <w:rPr>
            <w:rFonts w:ascii="Arial"/>
            <w:i/>
            <w:color w:val="0056A2"/>
            <w:spacing w:val="-10"/>
            <w:sz w:val="20"/>
            <w:u w:val="single" w:color="0055A1"/>
          </w:rPr>
          <w:t> </w:t>
        </w:r>
        <w:r>
          <w:rPr>
            <w:rFonts w:ascii="Arial"/>
            <w:i/>
            <w:color w:val="0056A2"/>
            <w:spacing w:val="-2"/>
            <w:sz w:val="20"/>
            <w:u w:val="single" w:color="0055A1"/>
          </w:rPr>
          <w:t>covered</w:t>
        </w:r>
        <w:r>
          <w:rPr>
            <w:rFonts w:ascii="Arial"/>
            <w:i/>
            <w:color w:val="0056A2"/>
            <w:spacing w:val="-10"/>
            <w:sz w:val="20"/>
            <w:u w:val="single" w:color="0055A1"/>
          </w:rPr>
          <w:t> </w:t>
        </w:r>
        <w:r>
          <w:rPr>
            <w:rFonts w:ascii="Arial"/>
            <w:i/>
            <w:color w:val="0056A2"/>
            <w:spacing w:val="-2"/>
            <w:sz w:val="20"/>
            <w:u w:val="single" w:color="0055A1"/>
          </w:rPr>
          <w:t>by</w:t>
        </w:r>
        <w:r>
          <w:rPr>
            <w:rFonts w:ascii="Arial"/>
            <w:i/>
            <w:color w:val="0056A2"/>
            <w:spacing w:val="-10"/>
            <w:sz w:val="20"/>
            <w:u w:val="single" w:color="0055A1"/>
          </w:rPr>
          <w:t> </w:t>
        </w:r>
        <w:r>
          <w:rPr>
            <w:rFonts w:ascii="Arial"/>
            <w:i/>
            <w:color w:val="0056A2"/>
            <w:spacing w:val="-2"/>
            <w:sz w:val="20"/>
            <w:u w:val="single" w:color="0055A1"/>
          </w:rPr>
          <w:t>RRTA</w:t>
        </w:r>
        <w:r>
          <w:rPr>
            <w:rFonts w:ascii="Arial"/>
            <w:i/>
            <w:color w:val="0056A2"/>
            <w:spacing w:val="-10"/>
            <w:sz w:val="20"/>
            <w:u w:val="single" w:color="0055A1"/>
          </w:rPr>
          <w:t> </w:t>
        </w:r>
        <w:r>
          <w:rPr>
            <w:rFonts w:ascii="Arial"/>
            <w:i/>
            <w:color w:val="0056A2"/>
            <w:spacing w:val="-2"/>
            <w:sz w:val="20"/>
            <w:u w:val="single" w:color="0055A1"/>
          </w:rPr>
          <w:t>tax</w:t>
        </w:r>
      </w:hyperlink>
      <w:r>
        <w:rPr>
          <w:rFonts w:ascii="Arial"/>
          <w:i/>
          <w:color w:val="0056A2"/>
          <w:spacing w:val="-2"/>
          <w:sz w:val="20"/>
        </w:rPr>
        <w:t> </w:t>
      </w:r>
      <w:r>
        <w:rPr>
          <w:color w:val="231F20"/>
          <w:spacing w:val="-2"/>
          <w:sz w:val="20"/>
        </w:rPr>
        <w:t>above.</w:t>
      </w:r>
    </w:p>
    <w:p>
      <w:pPr>
        <w:pStyle w:val="BodyText"/>
        <w:spacing w:line="232" w:lineRule="auto" w:before="63"/>
        <w:ind w:right="117" w:firstLine="240"/>
      </w:pPr>
      <w:r>
        <w:rPr>
          <w:color w:val="231F20"/>
        </w:rPr>
        <w:t>This reporting requirement does not apply to the exercise of a statutory stock option, or the sale or disposition</w:t>
      </w:r>
      <w:r>
        <w:rPr>
          <w:color w:val="231F20"/>
          <w:spacing w:val="-13"/>
        </w:rPr>
        <w:t> </w:t>
      </w:r>
      <w:r>
        <w:rPr>
          <w:color w:val="231F20"/>
        </w:rPr>
        <w:t>of</w:t>
      </w:r>
      <w:r>
        <w:rPr>
          <w:color w:val="231F20"/>
          <w:spacing w:val="-13"/>
        </w:rPr>
        <w:t> </w:t>
      </w:r>
      <w:r>
        <w:rPr>
          <w:color w:val="231F20"/>
        </w:rPr>
        <w:t>stock</w:t>
      </w:r>
      <w:r>
        <w:rPr>
          <w:color w:val="231F20"/>
          <w:spacing w:val="-13"/>
        </w:rPr>
        <w:t> </w:t>
      </w:r>
      <w:r>
        <w:rPr>
          <w:color w:val="231F20"/>
        </w:rPr>
        <w:t>acquired</w:t>
      </w:r>
      <w:r>
        <w:rPr>
          <w:color w:val="231F20"/>
          <w:spacing w:val="-13"/>
        </w:rPr>
        <w:t> </w:t>
      </w:r>
      <w:r>
        <w:rPr>
          <w:color w:val="231F20"/>
        </w:rPr>
        <w:t>pursuant</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exercise</w:t>
      </w:r>
      <w:r>
        <w:rPr>
          <w:color w:val="231F20"/>
          <w:spacing w:val="-13"/>
        </w:rPr>
        <w:t> </w:t>
      </w:r>
      <w:r>
        <w:rPr>
          <w:color w:val="231F20"/>
        </w:rPr>
        <w:t>of</w:t>
      </w:r>
      <w:r>
        <w:rPr>
          <w:color w:val="231F20"/>
          <w:spacing w:val="-13"/>
        </w:rPr>
        <w:t> </w:t>
      </w:r>
      <w:r>
        <w:rPr>
          <w:color w:val="231F20"/>
        </w:rPr>
        <w:t>a statutory stock option. For more information about the taxability of employee stock options, see Pub. 15-B.</w:t>
      </w:r>
    </w:p>
    <w:p>
      <w:pPr>
        <w:spacing w:line="232" w:lineRule="auto" w:before="24"/>
        <w:ind w:left="120" w:right="117" w:firstLine="180"/>
        <w:jc w:val="left"/>
        <w:rPr>
          <w:sz w:val="20"/>
        </w:rPr>
      </w:pPr>
      <w:r>
        <w:rPr>
          <w:rFonts w:ascii="Arial" w:hAnsi="Arial"/>
          <w:b/>
          <w:i/>
          <w:color w:val="231F20"/>
          <w:sz w:val="20"/>
        </w:rPr>
        <w:t>Code W—Employer contributions to a health savings account (HSA).</w:t>
      </w:r>
      <w:r>
        <w:rPr>
          <w:rFonts w:ascii="Arial" w:hAnsi="Arial"/>
          <w:b/>
          <w:i/>
          <w:color w:val="231F20"/>
          <w:spacing w:val="40"/>
          <w:sz w:val="20"/>
        </w:rPr>
        <w:t> </w:t>
      </w:r>
      <w:r>
        <w:rPr>
          <w:color w:val="231F20"/>
          <w:sz w:val="20"/>
        </w:rPr>
        <w:t>Show any employer contributions</w:t>
      </w:r>
      <w:r>
        <w:rPr>
          <w:color w:val="231F20"/>
          <w:spacing w:val="-4"/>
          <w:sz w:val="20"/>
        </w:rPr>
        <w:t> </w:t>
      </w:r>
      <w:r>
        <w:rPr>
          <w:color w:val="231F20"/>
          <w:sz w:val="20"/>
        </w:rPr>
        <w:t>(including</w:t>
      </w:r>
      <w:r>
        <w:rPr>
          <w:color w:val="231F20"/>
          <w:spacing w:val="-4"/>
          <w:sz w:val="20"/>
        </w:rPr>
        <w:t> </w:t>
      </w:r>
      <w:r>
        <w:rPr>
          <w:color w:val="231F20"/>
          <w:sz w:val="20"/>
        </w:rPr>
        <w:t>amounts</w:t>
      </w:r>
      <w:r>
        <w:rPr>
          <w:color w:val="231F20"/>
          <w:spacing w:val="-4"/>
          <w:sz w:val="20"/>
        </w:rPr>
        <w:t> </w:t>
      </w:r>
      <w:r>
        <w:rPr>
          <w:color w:val="231F20"/>
          <w:sz w:val="20"/>
        </w:rPr>
        <w:t>the</w:t>
      </w:r>
      <w:r>
        <w:rPr>
          <w:color w:val="231F20"/>
          <w:spacing w:val="-4"/>
          <w:sz w:val="20"/>
        </w:rPr>
        <w:t> </w:t>
      </w:r>
      <w:r>
        <w:rPr>
          <w:color w:val="231F20"/>
          <w:sz w:val="20"/>
        </w:rPr>
        <w:t>employee</w:t>
      </w:r>
      <w:r>
        <w:rPr>
          <w:color w:val="231F20"/>
          <w:spacing w:val="-4"/>
          <w:sz w:val="20"/>
        </w:rPr>
        <w:t> </w:t>
      </w:r>
      <w:r>
        <w:rPr>
          <w:color w:val="231F20"/>
          <w:sz w:val="20"/>
        </w:rPr>
        <w:t>elected</w:t>
      </w:r>
      <w:r>
        <w:rPr>
          <w:color w:val="231F20"/>
          <w:spacing w:val="-4"/>
          <w:sz w:val="20"/>
        </w:rPr>
        <w:t> </w:t>
      </w:r>
      <w:r>
        <w:rPr>
          <w:color w:val="231F20"/>
          <w:sz w:val="20"/>
        </w:rPr>
        <w:t>to contribute</w:t>
      </w:r>
      <w:r>
        <w:rPr>
          <w:color w:val="231F20"/>
          <w:spacing w:val="-13"/>
          <w:sz w:val="20"/>
        </w:rPr>
        <w:t> </w:t>
      </w:r>
      <w:r>
        <w:rPr>
          <w:color w:val="231F20"/>
          <w:sz w:val="20"/>
        </w:rPr>
        <w:t>using</w:t>
      </w:r>
      <w:r>
        <w:rPr>
          <w:color w:val="231F20"/>
          <w:spacing w:val="-13"/>
          <w:sz w:val="20"/>
        </w:rPr>
        <w:t> </w:t>
      </w:r>
      <w:r>
        <w:rPr>
          <w:color w:val="231F20"/>
          <w:sz w:val="20"/>
        </w:rPr>
        <w:t>a</w:t>
      </w:r>
      <w:r>
        <w:rPr>
          <w:color w:val="231F20"/>
          <w:spacing w:val="-13"/>
          <w:sz w:val="20"/>
        </w:rPr>
        <w:t> </w:t>
      </w:r>
      <w:r>
        <w:rPr>
          <w:color w:val="231F20"/>
          <w:sz w:val="20"/>
        </w:rPr>
        <w:t>section</w:t>
      </w:r>
      <w:r>
        <w:rPr>
          <w:color w:val="231F20"/>
          <w:spacing w:val="-13"/>
          <w:sz w:val="20"/>
        </w:rPr>
        <w:t> </w:t>
      </w:r>
      <w:r>
        <w:rPr>
          <w:color w:val="231F20"/>
          <w:sz w:val="20"/>
        </w:rPr>
        <w:t>125</w:t>
      </w:r>
      <w:r>
        <w:rPr>
          <w:color w:val="231F20"/>
          <w:spacing w:val="-13"/>
          <w:sz w:val="20"/>
        </w:rPr>
        <w:t> </w:t>
      </w:r>
      <w:r>
        <w:rPr>
          <w:color w:val="231F20"/>
          <w:sz w:val="20"/>
        </w:rPr>
        <w:t>(cafeteria)</w:t>
      </w:r>
      <w:r>
        <w:rPr>
          <w:color w:val="231F20"/>
          <w:spacing w:val="-13"/>
          <w:sz w:val="20"/>
        </w:rPr>
        <w:t> </w:t>
      </w:r>
      <w:r>
        <w:rPr>
          <w:color w:val="231F20"/>
          <w:sz w:val="20"/>
        </w:rPr>
        <w:t>plan)</w:t>
      </w:r>
      <w:r>
        <w:rPr>
          <w:color w:val="231F20"/>
          <w:spacing w:val="-13"/>
          <w:sz w:val="20"/>
        </w:rPr>
        <w:t> </w:t>
      </w:r>
      <w:r>
        <w:rPr>
          <w:color w:val="231F20"/>
          <w:sz w:val="20"/>
        </w:rPr>
        <w:t>to</w:t>
      </w:r>
      <w:r>
        <w:rPr>
          <w:color w:val="231F20"/>
          <w:spacing w:val="-13"/>
          <w:sz w:val="20"/>
        </w:rPr>
        <w:t> </w:t>
      </w:r>
      <w:r>
        <w:rPr>
          <w:color w:val="231F20"/>
          <w:sz w:val="20"/>
        </w:rPr>
        <w:t>an</w:t>
      </w:r>
      <w:r>
        <w:rPr>
          <w:color w:val="231F20"/>
          <w:spacing w:val="-13"/>
          <w:sz w:val="20"/>
        </w:rPr>
        <w:t> </w:t>
      </w:r>
      <w:r>
        <w:rPr>
          <w:color w:val="231F20"/>
          <w:sz w:val="20"/>
        </w:rPr>
        <w:t>HSA. See </w:t>
      </w:r>
      <w:hyperlink w:history="true" w:anchor="_bookmark75">
        <w:r>
          <w:rPr>
            <w:rFonts w:ascii="Arial" w:hAnsi="Arial"/>
            <w:i/>
            <w:color w:val="0056A2"/>
            <w:sz w:val="20"/>
            <w:u w:val="single" w:color="0055A1"/>
          </w:rPr>
          <w:t>Health savings account (HSA)</w:t>
        </w:r>
      </w:hyperlink>
      <w:r>
        <w:rPr>
          <w:color w:val="231F20"/>
          <w:sz w:val="20"/>
        </w:rPr>
        <w:t>.</w:t>
      </w:r>
    </w:p>
    <w:p>
      <w:pPr>
        <w:spacing w:line="232" w:lineRule="auto" w:before="25"/>
        <w:ind w:left="120" w:right="128" w:firstLine="180"/>
        <w:jc w:val="left"/>
        <w:rPr>
          <w:rFonts w:ascii="Arial" w:hAnsi="Arial"/>
          <w:i/>
          <w:sz w:val="20"/>
        </w:rPr>
      </w:pPr>
      <w:r>
        <w:rPr>
          <w:rFonts w:ascii="Arial" w:hAnsi="Arial"/>
          <w:b/>
          <w:i/>
          <w:color w:val="231F20"/>
          <w:sz w:val="20"/>
        </w:rPr>
        <w:t>Code Y—Deferrals under a section 409A nonqualified deferred compensation plan.</w:t>
      </w:r>
      <w:r>
        <w:rPr>
          <w:rFonts w:ascii="Arial" w:hAnsi="Arial"/>
          <w:b/>
          <w:i/>
          <w:color w:val="231F20"/>
          <w:spacing w:val="40"/>
          <w:sz w:val="20"/>
        </w:rPr>
        <w:t> </w:t>
      </w:r>
      <w:r>
        <w:rPr>
          <w:color w:val="231F20"/>
          <w:sz w:val="20"/>
        </w:rPr>
        <w:t>It is not necessary</w:t>
      </w:r>
      <w:r>
        <w:rPr>
          <w:color w:val="231F20"/>
          <w:spacing w:val="-10"/>
          <w:sz w:val="20"/>
        </w:rPr>
        <w:t> </w:t>
      </w:r>
      <w:r>
        <w:rPr>
          <w:color w:val="231F20"/>
          <w:sz w:val="20"/>
        </w:rPr>
        <w:t>to</w:t>
      </w:r>
      <w:r>
        <w:rPr>
          <w:color w:val="231F20"/>
          <w:spacing w:val="-10"/>
          <w:sz w:val="20"/>
        </w:rPr>
        <w:t> </w:t>
      </w:r>
      <w:r>
        <w:rPr>
          <w:color w:val="231F20"/>
          <w:sz w:val="20"/>
        </w:rPr>
        <w:t>show</w:t>
      </w:r>
      <w:r>
        <w:rPr>
          <w:color w:val="231F20"/>
          <w:spacing w:val="-10"/>
          <w:sz w:val="20"/>
        </w:rPr>
        <w:t> </w:t>
      </w:r>
      <w:r>
        <w:rPr>
          <w:color w:val="231F20"/>
          <w:sz w:val="20"/>
        </w:rPr>
        <w:t>deferrals</w:t>
      </w:r>
      <w:r>
        <w:rPr>
          <w:color w:val="231F20"/>
          <w:spacing w:val="-10"/>
          <w:sz w:val="20"/>
        </w:rPr>
        <w:t> </w:t>
      </w:r>
      <w:r>
        <w:rPr>
          <w:color w:val="231F20"/>
          <w:sz w:val="20"/>
        </w:rPr>
        <w:t>in</w:t>
      </w:r>
      <w:r>
        <w:rPr>
          <w:color w:val="231F20"/>
          <w:spacing w:val="-10"/>
          <w:sz w:val="20"/>
        </w:rPr>
        <w:t> </w:t>
      </w:r>
      <w:r>
        <w:rPr>
          <w:color w:val="231F20"/>
          <w:sz w:val="20"/>
        </w:rPr>
        <w:t>box</w:t>
      </w:r>
      <w:r>
        <w:rPr>
          <w:color w:val="231F20"/>
          <w:spacing w:val="-10"/>
          <w:sz w:val="20"/>
        </w:rPr>
        <w:t> </w:t>
      </w:r>
      <w:r>
        <w:rPr>
          <w:color w:val="231F20"/>
          <w:sz w:val="20"/>
        </w:rPr>
        <w:t>12</w:t>
      </w:r>
      <w:r>
        <w:rPr>
          <w:color w:val="231F20"/>
          <w:spacing w:val="-10"/>
          <w:sz w:val="20"/>
        </w:rPr>
        <w:t> </w:t>
      </w:r>
      <w:r>
        <w:rPr>
          <w:color w:val="231F20"/>
          <w:sz w:val="20"/>
        </w:rPr>
        <w:t>with</w:t>
      </w:r>
      <w:r>
        <w:rPr>
          <w:color w:val="231F20"/>
          <w:spacing w:val="-10"/>
          <w:sz w:val="20"/>
        </w:rPr>
        <w:t> </w:t>
      </w:r>
      <w:r>
        <w:rPr>
          <w:color w:val="231F20"/>
          <w:sz w:val="20"/>
        </w:rPr>
        <w:t>code</w:t>
      </w:r>
      <w:r>
        <w:rPr>
          <w:color w:val="231F20"/>
          <w:spacing w:val="-10"/>
          <w:sz w:val="20"/>
        </w:rPr>
        <w:t> </w:t>
      </w:r>
      <w:r>
        <w:rPr>
          <w:color w:val="231F20"/>
          <w:sz w:val="20"/>
        </w:rPr>
        <w:t>Y.</w:t>
      </w:r>
      <w:r>
        <w:rPr>
          <w:color w:val="231F20"/>
          <w:spacing w:val="-10"/>
          <w:sz w:val="20"/>
        </w:rPr>
        <w:t> </w:t>
      </w:r>
      <w:r>
        <w:rPr>
          <w:color w:val="231F20"/>
          <w:sz w:val="20"/>
        </w:rPr>
        <w:t>For more</w:t>
      </w:r>
      <w:r>
        <w:rPr>
          <w:color w:val="231F20"/>
          <w:spacing w:val="-14"/>
          <w:sz w:val="20"/>
        </w:rPr>
        <w:t> </w:t>
      </w:r>
      <w:r>
        <w:rPr>
          <w:color w:val="231F20"/>
          <w:sz w:val="20"/>
        </w:rPr>
        <w:t>information,</w:t>
      </w:r>
      <w:r>
        <w:rPr>
          <w:color w:val="231F20"/>
          <w:spacing w:val="-14"/>
          <w:sz w:val="20"/>
        </w:rPr>
        <w:t> </w:t>
      </w:r>
      <w:r>
        <w:rPr>
          <w:color w:val="231F20"/>
          <w:sz w:val="20"/>
        </w:rPr>
        <w:t>see</w:t>
      </w:r>
      <w:r>
        <w:rPr>
          <w:color w:val="231F20"/>
          <w:spacing w:val="-14"/>
          <w:sz w:val="20"/>
        </w:rPr>
        <w:t> </w:t>
      </w:r>
      <w:r>
        <w:rPr>
          <w:color w:val="231F20"/>
          <w:sz w:val="20"/>
        </w:rPr>
        <w:t>Notice</w:t>
      </w:r>
      <w:r>
        <w:rPr>
          <w:color w:val="231F20"/>
          <w:spacing w:val="-14"/>
          <w:sz w:val="20"/>
        </w:rPr>
        <w:t> </w:t>
      </w:r>
      <w:r>
        <w:rPr>
          <w:color w:val="231F20"/>
          <w:sz w:val="20"/>
        </w:rPr>
        <w:t>2008-115,</w:t>
      </w:r>
      <w:r>
        <w:rPr>
          <w:color w:val="231F20"/>
          <w:spacing w:val="-14"/>
          <w:sz w:val="20"/>
        </w:rPr>
        <w:t> </w:t>
      </w:r>
      <w:r>
        <w:rPr>
          <w:color w:val="231F20"/>
          <w:sz w:val="20"/>
        </w:rPr>
        <w:t>2008-52</w:t>
      </w:r>
      <w:r>
        <w:rPr>
          <w:color w:val="231F20"/>
          <w:spacing w:val="-14"/>
          <w:sz w:val="20"/>
        </w:rPr>
        <w:t> </w:t>
      </w:r>
      <w:r>
        <w:rPr>
          <w:color w:val="231F20"/>
          <w:sz w:val="20"/>
        </w:rPr>
        <w:t>I.R.B. 1367, available at </w:t>
      </w:r>
      <w:hyperlink r:id="rId37">
        <w:r>
          <w:rPr>
            <w:rFonts w:ascii="Arial" w:hAnsi="Arial"/>
            <w:i/>
            <w:color w:val="0056A2"/>
            <w:sz w:val="20"/>
            <w:u w:val="single" w:color="0055A1"/>
          </w:rPr>
          <w:t>IRS.gov/irb/</w:t>
        </w:r>
      </w:hyperlink>
    </w:p>
    <w:p>
      <w:pPr>
        <w:spacing w:line="232" w:lineRule="auto" w:before="5"/>
        <w:ind w:left="120" w:right="222" w:firstLine="0"/>
        <w:jc w:val="left"/>
        <w:rPr>
          <w:sz w:val="20"/>
        </w:rPr>
      </w:pPr>
      <w:hyperlink r:id="rId37">
        <w:r>
          <w:rPr>
            <w:rFonts w:ascii="Arial"/>
            <w:i/>
            <w:color w:val="0056A2"/>
            <w:sz w:val="20"/>
            <w:u w:val="single" w:color="0055A1"/>
          </w:rPr>
          <w:t>2008-52_IRB#NOT-2008-115</w:t>
        </w:r>
      </w:hyperlink>
      <w:r>
        <w:rPr>
          <w:color w:val="231F20"/>
          <w:sz w:val="20"/>
        </w:rPr>
        <w:t>. However, if you report these deferrals, show current-year deferrals, including earnings during the year on current-year and prior-year deferrals.</w:t>
      </w:r>
      <w:r>
        <w:rPr>
          <w:color w:val="231F20"/>
          <w:spacing w:val="-14"/>
          <w:sz w:val="20"/>
        </w:rPr>
        <w:t> </w:t>
      </w:r>
      <w:r>
        <w:rPr>
          <w:color w:val="231F20"/>
          <w:sz w:val="20"/>
        </w:rPr>
        <w:t>See</w:t>
      </w:r>
      <w:r>
        <w:rPr>
          <w:color w:val="231F20"/>
          <w:spacing w:val="-14"/>
          <w:sz w:val="20"/>
        </w:rPr>
        <w:t> </w:t>
      </w:r>
      <w:hyperlink w:history="true" w:anchor="_bookmark83">
        <w:r>
          <w:rPr>
            <w:rFonts w:ascii="Arial"/>
            <w:i/>
            <w:color w:val="0056A2"/>
            <w:sz w:val="20"/>
            <w:u w:val="single" w:color="0055A1"/>
          </w:rPr>
          <w:t>Nonqualified</w:t>
        </w:r>
        <w:r>
          <w:rPr>
            <w:rFonts w:ascii="Arial"/>
            <w:i/>
            <w:color w:val="0056A2"/>
            <w:spacing w:val="-14"/>
            <w:sz w:val="20"/>
            <w:u w:val="single" w:color="0055A1"/>
          </w:rPr>
          <w:t> </w:t>
        </w:r>
        <w:r>
          <w:rPr>
            <w:rFonts w:ascii="Arial"/>
            <w:i/>
            <w:color w:val="0056A2"/>
            <w:sz w:val="20"/>
            <w:u w:val="single" w:color="0055A1"/>
          </w:rPr>
          <w:t>deferred</w:t>
        </w:r>
        <w:r>
          <w:rPr>
            <w:rFonts w:ascii="Arial"/>
            <w:i/>
            <w:color w:val="0056A2"/>
            <w:spacing w:val="-14"/>
            <w:sz w:val="20"/>
            <w:u w:val="single" w:color="0055A1"/>
          </w:rPr>
          <w:t> </w:t>
        </w:r>
        <w:r>
          <w:rPr>
            <w:rFonts w:ascii="Arial"/>
            <w:i/>
            <w:color w:val="0056A2"/>
            <w:sz w:val="20"/>
            <w:u w:val="single" w:color="0055A1"/>
          </w:rPr>
          <w:t>compensation</w:t>
        </w:r>
        <w:r>
          <w:rPr>
            <w:rFonts w:ascii="Arial"/>
            <w:i/>
            <w:color w:val="0056A2"/>
            <w:spacing w:val="-14"/>
            <w:sz w:val="20"/>
            <w:u w:val="single" w:color="0055A1"/>
          </w:rPr>
          <w:t> </w:t>
        </w:r>
        <w:r>
          <w:rPr>
            <w:rFonts w:ascii="Arial"/>
            <w:i/>
            <w:color w:val="0056A2"/>
            <w:sz w:val="20"/>
            <w:u w:val="single" w:color="0055A1"/>
          </w:rPr>
          <w:t>plans</w:t>
        </w:r>
      </w:hyperlink>
      <w:r>
        <w:rPr>
          <w:rFonts w:ascii="Arial"/>
          <w:i/>
          <w:color w:val="0056A2"/>
          <w:sz w:val="20"/>
        </w:rPr>
        <w:t> </w:t>
      </w:r>
      <w:r>
        <w:rPr>
          <w:color w:val="231F20"/>
          <w:sz w:val="20"/>
        </w:rPr>
        <w:t>under </w:t>
      </w:r>
      <w:r>
        <w:rPr>
          <w:rFonts w:ascii="Arial"/>
          <w:i/>
          <w:color w:val="231F20"/>
          <w:sz w:val="20"/>
        </w:rPr>
        <w:t>Special Reporting Situations for Form W-2</w:t>
      </w:r>
      <w:r>
        <w:rPr>
          <w:color w:val="231F20"/>
          <w:sz w:val="20"/>
        </w:rPr>
        <w:t>.</w:t>
      </w:r>
    </w:p>
    <w:p>
      <w:pPr>
        <w:pStyle w:val="BodyText"/>
        <w:spacing w:line="232" w:lineRule="auto" w:before="24"/>
        <w:ind w:right="130" w:firstLine="180"/>
      </w:pPr>
      <w:r>
        <w:rPr>
          <w:rFonts w:ascii="Arial" w:hAnsi="Arial"/>
          <w:b/>
          <w:i/>
          <w:color w:val="231F20"/>
        </w:rPr>
        <w:t>Code Z—Income under a nonqualified deferred compensation plan that fails to satisfy section 409A. </w:t>
      </w:r>
      <w:r>
        <w:rPr>
          <w:color w:val="231F20"/>
        </w:rPr>
        <w:t>Enter all amounts deferred (including earnings on amounts deferred) that are includible in income under section 409A because the NQDC plan fails to satisfy the requirements of section 409A. Do not include amounts properly reported on a Form 1099-MISC, corrected Form 1099-MISC,</w:t>
      </w:r>
      <w:r>
        <w:rPr>
          <w:color w:val="231F20"/>
          <w:spacing w:val="-14"/>
        </w:rPr>
        <w:t> </w:t>
      </w:r>
      <w:r>
        <w:rPr>
          <w:color w:val="231F20"/>
        </w:rPr>
        <w:t>Form</w:t>
      </w:r>
      <w:r>
        <w:rPr>
          <w:color w:val="231F20"/>
          <w:spacing w:val="-14"/>
        </w:rPr>
        <w:t> </w:t>
      </w:r>
      <w:r>
        <w:rPr>
          <w:color w:val="231F20"/>
        </w:rPr>
        <w:t>W-2,</w:t>
      </w:r>
      <w:r>
        <w:rPr>
          <w:color w:val="231F20"/>
          <w:spacing w:val="-14"/>
        </w:rPr>
        <w:t> </w:t>
      </w:r>
      <w:r>
        <w:rPr>
          <w:color w:val="231F20"/>
        </w:rPr>
        <w:t>or</w:t>
      </w:r>
      <w:r>
        <w:rPr>
          <w:color w:val="231F20"/>
          <w:spacing w:val="-14"/>
        </w:rPr>
        <w:t> </w:t>
      </w:r>
      <w:r>
        <w:rPr>
          <w:color w:val="231F20"/>
        </w:rPr>
        <w:t>Form</w:t>
      </w:r>
      <w:r>
        <w:rPr>
          <w:color w:val="231F20"/>
          <w:spacing w:val="-14"/>
        </w:rPr>
        <w:t> </w:t>
      </w:r>
      <w:r>
        <w:rPr>
          <w:color w:val="231F20"/>
        </w:rPr>
        <w:t>W-2c</w:t>
      </w:r>
      <w:r>
        <w:rPr>
          <w:color w:val="231F20"/>
          <w:spacing w:val="-14"/>
        </w:rPr>
        <w:t> </w:t>
      </w:r>
      <w:r>
        <w:rPr>
          <w:color w:val="231F20"/>
        </w:rPr>
        <w:t>for</w:t>
      </w:r>
      <w:r>
        <w:rPr>
          <w:color w:val="231F20"/>
          <w:spacing w:val="-14"/>
        </w:rPr>
        <w:t> </w:t>
      </w:r>
      <w:r>
        <w:rPr>
          <w:color w:val="231F20"/>
        </w:rPr>
        <w:t>a</w:t>
      </w:r>
      <w:r>
        <w:rPr>
          <w:color w:val="231F20"/>
          <w:spacing w:val="-14"/>
        </w:rPr>
        <w:t> </w:t>
      </w:r>
      <w:r>
        <w:rPr>
          <w:color w:val="231F20"/>
        </w:rPr>
        <w:t>prior</w:t>
      </w:r>
      <w:r>
        <w:rPr>
          <w:color w:val="231F20"/>
          <w:spacing w:val="-14"/>
        </w:rPr>
        <w:t> </w:t>
      </w:r>
      <w:r>
        <w:rPr>
          <w:color w:val="231F20"/>
        </w:rPr>
        <w:t>year.</w:t>
      </w:r>
      <w:r>
        <w:rPr>
          <w:color w:val="231F20"/>
          <w:spacing w:val="-13"/>
        </w:rPr>
        <w:t> </w:t>
      </w:r>
      <w:r>
        <w:rPr>
          <w:color w:val="231F20"/>
        </w:rPr>
        <w:t>Also do not include amounts that are considered to be subject to a substantial risk of forfeiture for purposes of section 409A. For more information, see Regulations sections 1.409A-1, -2, -3, and -6; and Notice 2008-115.</w:t>
      </w:r>
    </w:p>
    <w:p>
      <w:pPr>
        <w:spacing w:line="232" w:lineRule="auto" w:before="71"/>
        <w:ind w:left="120" w:right="117" w:firstLine="240"/>
        <w:jc w:val="left"/>
        <w:rPr>
          <w:sz w:val="20"/>
        </w:rPr>
      </w:pPr>
      <w:r>
        <w:rPr>
          <w:color w:val="231F20"/>
          <w:sz w:val="20"/>
        </w:rPr>
        <w:t>The amount reported in box 12 using code Z is also reported in box 1 and is subject to an additional tax reported</w:t>
      </w:r>
      <w:r>
        <w:rPr>
          <w:color w:val="231F20"/>
          <w:spacing w:val="-5"/>
          <w:sz w:val="20"/>
        </w:rPr>
        <w:t> </w:t>
      </w:r>
      <w:r>
        <w:rPr>
          <w:color w:val="231F20"/>
          <w:sz w:val="20"/>
        </w:rPr>
        <w:t>on</w:t>
      </w:r>
      <w:r>
        <w:rPr>
          <w:color w:val="231F20"/>
          <w:spacing w:val="-5"/>
          <w:sz w:val="20"/>
        </w:rPr>
        <w:t> </w:t>
      </w:r>
      <w:r>
        <w:rPr>
          <w:color w:val="231F20"/>
          <w:sz w:val="20"/>
        </w:rPr>
        <w:t>the</w:t>
      </w:r>
      <w:r>
        <w:rPr>
          <w:color w:val="231F20"/>
          <w:spacing w:val="-5"/>
          <w:sz w:val="20"/>
        </w:rPr>
        <w:t> </w:t>
      </w:r>
      <w:r>
        <w:rPr>
          <w:color w:val="231F20"/>
          <w:sz w:val="20"/>
        </w:rPr>
        <w:t>employee's</w:t>
      </w:r>
      <w:r>
        <w:rPr>
          <w:color w:val="231F20"/>
          <w:spacing w:val="-5"/>
          <w:sz w:val="20"/>
        </w:rPr>
        <w:t> </w:t>
      </w:r>
      <w:r>
        <w:rPr>
          <w:color w:val="231F20"/>
          <w:sz w:val="20"/>
        </w:rPr>
        <w:t>Form</w:t>
      </w:r>
      <w:r>
        <w:rPr>
          <w:color w:val="231F20"/>
          <w:spacing w:val="-5"/>
          <w:sz w:val="20"/>
        </w:rPr>
        <w:t> </w:t>
      </w:r>
      <w:r>
        <w:rPr>
          <w:color w:val="231F20"/>
          <w:sz w:val="20"/>
        </w:rPr>
        <w:t>1040</w:t>
      </w:r>
      <w:r>
        <w:rPr>
          <w:color w:val="231F20"/>
          <w:spacing w:val="-5"/>
          <w:sz w:val="20"/>
        </w:rPr>
        <w:t> </w:t>
      </w:r>
      <w:r>
        <w:rPr>
          <w:color w:val="231F20"/>
          <w:sz w:val="20"/>
        </w:rPr>
        <w:t>or</w:t>
      </w:r>
      <w:r>
        <w:rPr>
          <w:color w:val="231F20"/>
          <w:spacing w:val="-5"/>
          <w:sz w:val="20"/>
        </w:rPr>
        <w:t> </w:t>
      </w:r>
      <w:r>
        <w:rPr>
          <w:color w:val="231F20"/>
          <w:sz w:val="20"/>
        </w:rPr>
        <w:t>1040-SR.</w:t>
      </w:r>
      <w:r>
        <w:rPr>
          <w:color w:val="231F20"/>
          <w:spacing w:val="-5"/>
          <w:sz w:val="20"/>
        </w:rPr>
        <w:t> </w:t>
      </w:r>
      <w:r>
        <w:rPr>
          <w:color w:val="231F20"/>
          <w:sz w:val="20"/>
        </w:rPr>
        <w:t>See </w:t>
      </w:r>
      <w:hyperlink w:history="true" w:anchor="_bookmark83">
        <w:r>
          <w:rPr>
            <w:rFonts w:ascii="Arial"/>
            <w:i/>
            <w:color w:val="0056A2"/>
            <w:sz w:val="20"/>
            <w:u w:val="single" w:color="0055A1"/>
          </w:rPr>
          <w:t>Nonqualified</w:t>
        </w:r>
        <w:r>
          <w:rPr>
            <w:rFonts w:ascii="Arial"/>
            <w:i/>
            <w:color w:val="0056A2"/>
            <w:spacing w:val="-14"/>
            <w:sz w:val="20"/>
            <w:u w:val="single" w:color="0055A1"/>
          </w:rPr>
          <w:t> </w:t>
        </w:r>
        <w:r>
          <w:rPr>
            <w:rFonts w:ascii="Arial"/>
            <w:i/>
            <w:color w:val="0056A2"/>
            <w:sz w:val="20"/>
            <w:u w:val="single" w:color="0055A1"/>
          </w:rPr>
          <w:t>deferred</w:t>
        </w:r>
        <w:r>
          <w:rPr>
            <w:rFonts w:ascii="Arial"/>
            <w:i/>
            <w:color w:val="0056A2"/>
            <w:spacing w:val="-14"/>
            <w:sz w:val="20"/>
            <w:u w:val="single" w:color="0055A1"/>
          </w:rPr>
          <w:t> </w:t>
        </w:r>
        <w:r>
          <w:rPr>
            <w:rFonts w:ascii="Arial"/>
            <w:i/>
            <w:color w:val="0056A2"/>
            <w:sz w:val="20"/>
            <w:u w:val="single" w:color="0055A1"/>
          </w:rPr>
          <w:t>compensation</w:t>
        </w:r>
        <w:r>
          <w:rPr>
            <w:rFonts w:ascii="Arial"/>
            <w:i/>
            <w:color w:val="0056A2"/>
            <w:spacing w:val="-14"/>
            <w:sz w:val="20"/>
            <w:u w:val="single" w:color="0055A1"/>
          </w:rPr>
          <w:t> </w:t>
        </w:r>
        <w:r>
          <w:rPr>
            <w:rFonts w:ascii="Arial"/>
            <w:i/>
            <w:color w:val="0056A2"/>
            <w:sz w:val="20"/>
            <w:u w:val="single" w:color="0055A1"/>
          </w:rPr>
          <w:t>plans</w:t>
        </w:r>
      </w:hyperlink>
      <w:r>
        <w:rPr>
          <w:rFonts w:ascii="Arial"/>
          <w:i/>
          <w:color w:val="0056A2"/>
          <w:spacing w:val="-14"/>
          <w:sz w:val="20"/>
        </w:rPr>
        <w:t> </w:t>
      </w:r>
      <w:r>
        <w:rPr>
          <w:color w:val="231F20"/>
          <w:sz w:val="20"/>
        </w:rPr>
        <w:t>under</w:t>
      </w:r>
      <w:r>
        <w:rPr>
          <w:color w:val="231F20"/>
          <w:spacing w:val="-14"/>
          <w:sz w:val="20"/>
        </w:rPr>
        <w:t> </w:t>
      </w:r>
      <w:r>
        <w:rPr>
          <w:rFonts w:ascii="Arial"/>
          <w:i/>
          <w:color w:val="231F20"/>
          <w:sz w:val="20"/>
        </w:rPr>
        <w:t>Special Reporting Situations for Form W-2</w:t>
      </w:r>
      <w:r>
        <w:rPr>
          <w:color w:val="231F20"/>
          <w:sz w:val="20"/>
        </w:rPr>
        <w:t>.</w:t>
      </w:r>
    </w:p>
    <w:p>
      <w:pPr>
        <w:pStyle w:val="BodyText"/>
        <w:spacing w:line="232" w:lineRule="auto" w:before="65"/>
        <w:ind w:right="209" w:firstLine="240"/>
      </w:pPr>
      <w:r>
        <w:rPr>
          <w:color w:val="231F20"/>
        </w:rPr>
        <w:t>For information regarding correcting section 409A errors</w:t>
      </w:r>
      <w:r>
        <w:rPr>
          <w:color w:val="231F20"/>
          <w:spacing w:val="-13"/>
        </w:rPr>
        <w:t> </w:t>
      </w:r>
      <w:r>
        <w:rPr>
          <w:color w:val="231F20"/>
        </w:rPr>
        <w:t>and</w:t>
      </w:r>
      <w:r>
        <w:rPr>
          <w:color w:val="231F20"/>
          <w:spacing w:val="-13"/>
        </w:rPr>
        <w:t> </w:t>
      </w:r>
      <w:r>
        <w:rPr>
          <w:color w:val="231F20"/>
        </w:rPr>
        <w:t>related</w:t>
      </w:r>
      <w:r>
        <w:rPr>
          <w:color w:val="231F20"/>
          <w:spacing w:val="-13"/>
        </w:rPr>
        <w:t> </w:t>
      </w:r>
      <w:r>
        <w:rPr>
          <w:color w:val="231F20"/>
        </w:rPr>
        <w:t>reporting,</w:t>
      </w:r>
      <w:r>
        <w:rPr>
          <w:color w:val="231F20"/>
          <w:spacing w:val="-13"/>
        </w:rPr>
        <w:t> </w:t>
      </w:r>
      <w:r>
        <w:rPr>
          <w:color w:val="231F20"/>
        </w:rPr>
        <w:t>see</w:t>
      </w:r>
      <w:r>
        <w:rPr>
          <w:color w:val="231F20"/>
          <w:spacing w:val="-13"/>
        </w:rPr>
        <w:t> </w:t>
      </w:r>
      <w:r>
        <w:rPr>
          <w:color w:val="231F20"/>
        </w:rPr>
        <w:t>Notice</w:t>
      </w:r>
      <w:r>
        <w:rPr>
          <w:color w:val="231F20"/>
          <w:spacing w:val="-13"/>
        </w:rPr>
        <w:t> </w:t>
      </w:r>
      <w:r>
        <w:rPr>
          <w:color w:val="231F20"/>
        </w:rPr>
        <w:t>2008-113,</w:t>
      </w:r>
      <w:r>
        <w:rPr>
          <w:color w:val="231F20"/>
          <w:spacing w:val="-13"/>
        </w:rPr>
        <w:t> </w:t>
      </w:r>
      <w:r>
        <w:rPr>
          <w:color w:val="231F20"/>
        </w:rPr>
        <w:t>Notice 2010-6, and Notice 2010-80.</w:t>
      </w:r>
    </w:p>
    <w:p>
      <w:pPr>
        <w:spacing w:line="232" w:lineRule="auto" w:before="22"/>
        <w:ind w:left="120" w:right="94" w:firstLine="180"/>
        <w:jc w:val="left"/>
        <w:rPr>
          <w:sz w:val="20"/>
        </w:rPr>
      </w:pPr>
      <w:r>
        <w:rPr>
          <w:rFonts w:ascii="Arial" w:hAnsi="Arial"/>
          <w:b/>
          <w:i/>
          <w:color w:val="231F20"/>
          <w:sz w:val="20"/>
        </w:rPr>
        <w:t>Code AA—Designated Roth contributions under a section 401(k) plan.</w:t>
      </w:r>
      <w:r>
        <w:rPr>
          <w:rFonts w:ascii="Arial" w:hAnsi="Arial"/>
          <w:b/>
          <w:i/>
          <w:color w:val="231F20"/>
          <w:spacing w:val="40"/>
          <w:sz w:val="20"/>
        </w:rPr>
        <w:t> </w:t>
      </w:r>
      <w:r>
        <w:rPr>
          <w:color w:val="231F20"/>
          <w:sz w:val="20"/>
        </w:rPr>
        <w:t>Use this code to report designated Roth</w:t>
      </w:r>
      <w:r>
        <w:rPr>
          <w:color w:val="231F20"/>
          <w:spacing w:val="-13"/>
          <w:sz w:val="20"/>
        </w:rPr>
        <w:t> </w:t>
      </w:r>
      <w:r>
        <w:rPr>
          <w:color w:val="231F20"/>
          <w:sz w:val="20"/>
        </w:rPr>
        <w:t>contributions</w:t>
      </w:r>
      <w:r>
        <w:rPr>
          <w:color w:val="231F20"/>
          <w:spacing w:val="-13"/>
          <w:sz w:val="20"/>
        </w:rPr>
        <w:t> </w:t>
      </w:r>
      <w:r>
        <w:rPr>
          <w:color w:val="231F20"/>
          <w:sz w:val="20"/>
        </w:rPr>
        <w:t>under</w:t>
      </w:r>
      <w:r>
        <w:rPr>
          <w:color w:val="231F20"/>
          <w:spacing w:val="-13"/>
          <w:sz w:val="20"/>
        </w:rPr>
        <w:t> </w:t>
      </w:r>
      <w:r>
        <w:rPr>
          <w:color w:val="231F20"/>
          <w:sz w:val="20"/>
        </w:rPr>
        <w:t>a</w:t>
      </w:r>
      <w:r>
        <w:rPr>
          <w:color w:val="231F20"/>
          <w:spacing w:val="-13"/>
          <w:sz w:val="20"/>
        </w:rPr>
        <w:t> </w:t>
      </w:r>
      <w:r>
        <w:rPr>
          <w:color w:val="231F20"/>
          <w:sz w:val="20"/>
        </w:rPr>
        <w:t>section</w:t>
      </w:r>
      <w:r>
        <w:rPr>
          <w:color w:val="231F20"/>
          <w:spacing w:val="-13"/>
          <w:sz w:val="20"/>
        </w:rPr>
        <w:t> </w:t>
      </w:r>
      <w:r>
        <w:rPr>
          <w:color w:val="231F20"/>
          <w:sz w:val="20"/>
        </w:rPr>
        <w:t>401(k)</w:t>
      </w:r>
      <w:r>
        <w:rPr>
          <w:color w:val="231F20"/>
          <w:spacing w:val="-13"/>
          <w:sz w:val="20"/>
        </w:rPr>
        <w:t> </w:t>
      </w:r>
      <w:r>
        <w:rPr>
          <w:color w:val="231F20"/>
          <w:sz w:val="20"/>
        </w:rPr>
        <w:t>plan.</w:t>
      </w:r>
      <w:r>
        <w:rPr>
          <w:color w:val="231F20"/>
          <w:spacing w:val="-13"/>
          <w:sz w:val="20"/>
        </w:rPr>
        <w:t> </w:t>
      </w:r>
      <w:r>
        <w:rPr>
          <w:color w:val="231F20"/>
          <w:sz w:val="20"/>
        </w:rPr>
        <w:t>Do</w:t>
      </w:r>
      <w:r>
        <w:rPr>
          <w:color w:val="231F20"/>
          <w:spacing w:val="-13"/>
          <w:sz w:val="20"/>
        </w:rPr>
        <w:t> </w:t>
      </w:r>
      <w:r>
        <w:rPr>
          <w:color w:val="231F20"/>
          <w:sz w:val="20"/>
        </w:rPr>
        <w:t>not</w:t>
      </w:r>
      <w:r>
        <w:rPr>
          <w:color w:val="231F20"/>
          <w:spacing w:val="-13"/>
          <w:sz w:val="20"/>
        </w:rPr>
        <w:t> </w:t>
      </w:r>
      <w:r>
        <w:rPr>
          <w:color w:val="231F20"/>
          <w:sz w:val="20"/>
        </w:rPr>
        <w:t>use this code to report elective deferrals under code D. See </w:t>
      </w:r>
      <w:hyperlink w:history="true" w:anchor="_bookmark64">
        <w:r>
          <w:rPr>
            <w:rFonts w:ascii="Arial" w:hAnsi="Arial"/>
            <w:i/>
            <w:color w:val="0056A2"/>
            <w:sz w:val="20"/>
            <w:u w:val="single" w:color="0055A1"/>
          </w:rPr>
          <w:t>Designated Roth contributions</w:t>
        </w:r>
      </w:hyperlink>
      <w:r>
        <w:rPr>
          <w:color w:val="231F20"/>
          <w:sz w:val="20"/>
        </w:rPr>
        <w:t>.</w:t>
      </w:r>
    </w:p>
    <w:p>
      <w:pPr>
        <w:spacing w:line="232" w:lineRule="auto" w:before="25"/>
        <w:ind w:left="120" w:right="117" w:firstLine="180"/>
        <w:jc w:val="left"/>
        <w:rPr>
          <w:sz w:val="20"/>
        </w:rPr>
      </w:pPr>
      <w:r>
        <w:rPr>
          <w:rFonts w:ascii="Arial" w:hAnsi="Arial"/>
          <w:b/>
          <w:i/>
          <w:color w:val="231F20"/>
          <w:sz w:val="20"/>
        </w:rPr>
        <w:t>Code BB—Designated Roth contributions under a section</w:t>
      </w:r>
      <w:r>
        <w:rPr>
          <w:rFonts w:ascii="Arial" w:hAnsi="Arial"/>
          <w:b/>
          <w:i/>
          <w:color w:val="231F20"/>
          <w:spacing w:val="-1"/>
          <w:sz w:val="20"/>
        </w:rPr>
        <w:t> </w:t>
      </w:r>
      <w:r>
        <w:rPr>
          <w:rFonts w:ascii="Arial" w:hAnsi="Arial"/>
          <w:b/>
          <w:i/>
          <w:color w:val="231F20"/>
          <w:sz w:val="20"/>
        </w:rPr>
        <w:t>403(b)</w:t>
      </w:r>
      <w:r>
        <w:rPr>
          <w:rFonts w:ascii="Arial" w:hAnsi="Arial"/>
          <w:b/>
          <w:i/>
          <w:color w:val="231F20"/>
          <w:spacing w:val="-1"/>
          <w:sz w:val="20"/>
        </w:rPr>
        <w:t> </w:t>
      </w:r>
      <w:r>
        <w:rPr>
          <w:rFonts w:ascii="Arial" w:hAnsi="Arial"/>
          <w:b/>
          <w:i/>
          <w:color w:val="231F20"/>
          <w:sz w:val="20"/>
        </w:rPr>
        <w:t>plan.</w:t>
      </w:r>
      <w:r>
        <w:rPr>
          <w:rFonts w:ascii="Arial" w:hAnsi="Arial"/>
          <w:b/>
          <w:i/>
          <w:color w:val="231F20"/>
          <w:spacing w:val="40"/>
          <w:sz w:val="20"/>
        </w:rPr>
        <w:t> </w:t>
      </w:r>
      <w:r>
        <w:rPr>
          <w:color w:val="231F20"/>
          <w:sz w:val="20"/>
        </w:rPr>
        <w:t>Use</w:t>
      </w:r>
      <w:r>
        <w:rPr>
          <w:color w:val="231F20"/>
          <w:spacing w:val="-6"/>
          <w:sz w:val="20"/>
        </w:rPr>
        <w:t> </w:t>
      </w:r>
      <w:r>
        <w:rPr>
          <w:color w:val="231F20"/>
          <w:sz w:val="20"/>
        </w:rPr>
        <w:t>this</w:t>
      </w:r>
      <w:r>
        <w:rPr>
          <w:color w:val="231F20"/>
          <w:spacing w:val="-6"/>
          <w:sz w:val="20"/>
        </w:rPr>
        <w:t> </w:t>
      </w:r>
      <w:r>
        <w:rPr>
          <w:color w:val="231F20"/>
          <w:sz w:val="20"/>
        </w:rPr>
        <w:t>code</w:t>
      </w:r>
      <w:r>
        <w:rPr>
          <w:color w:val="231F20"/>
          <w:spacing w:val="-6"/>
          <w:sz w:val="20"/>
        </w:rPr>
        <w:t> </w:t>
      </w:r>
      <w:r>
        <w:rPr>
          <w:color w:val="231F20"/>
          <w:sz w:val="20"/>
        </w:rPr>
        <w:t>to</w:t>
      </w:r>
      <w:r>
        <w:rPr>
          <w:color w:val="231F20"/>
          <w:spacing w:val="-6"/>
          <w:sz w:val="20"/>
        </w:rPr>
        <w:t> </w:t>
      </w:r>
      <w:r>
        <w:rPr>
          <w:color w:val="231F20"/>
          <w:sz w:val="20"/>
        </w:rPr>
        <w:t>report</w:t>
      </w:r>
      <w:r>
        <w:rPr>
          <w:color w:val="231F20"/>
          <w:spacing w:val="-6"/>
          <w:sz w:val="20"/>
        </w:rPr>
        <w:t> </w:t>
      </w:r>
      <w:r>
        <w:rPr>
          <w:color w:val="231F20"/>
          <w:sz w:val="20"/>
        </w:rPr>
        <w:t>designated Roth contributions under a section 403(b) plan. Do not use this code to report elective deferrals under code E. See </w:t>
      </w:r>
      <w:hyperlink w:history="true" w:anchor="_bookmark64">
        <w:r>
          <w:rPr>
            <w:rFonts w:ascii="Arial" w:hAnsi="Arial"/>
            <w:i/>
            <w:color w:val="0056A2"/>
            <w:sz w:val="20"/>
            <w:u w:val="single" w:color="0055A1"/>
          </w:rPr>
          <w:t>Designated Roth contributions</w:t>
        </w:r>
      </w:hyperlink>
      <w:r>
        <w:rPr>
          <w:color w:val="231F20"/>
          <w:sz w:val="20"/>
        </w:rPr>
        <w:t>.</w:t>
      </w:r>
    </w:p>
    <w:p>
      <w:pPr>
        <w:spacing w:line="208" w:lineRule="auto" w:before="43"/>
        <w:ind w:left="120" w:right="606" w:firstLine="180"/>
        <w:jc w:val="left"/>
        <w:rPr>
          <w:sz w:val="20"/>
        </w:rPr>
      </w:pPr>
      <w:r>
        <w:rPr>
          <w:rFonts w:ascii="Arial" w:hAnsi="Arial"/>
          <w:b/>
          <w:i/>
          <w:color w:val="231F20"/>
          <w:sz w:val="20"/>
        </w:rPr>
        <w:t>Code</w:t>
      </w:r>
      <w:r>
        <w:rPr>
          <w:rFonts w:ascii="Arial" w:hAnsi="Arial"/>
          <w:b/>
          <w:i/>
          <w:color w:val="231F20"/>
          <w:spacing w:val="-5"/>
          <w:sz w:val="20"/>
        </w:rPr>
        <w:t> </w:t>
      </w:r>
      <w:r>
        <w:rPr>
          <w:rFonts w:ascii="Arial" w:hAnsi="Arial"/>
          <w:b/>
          <w:i/>
          <w:color w:val="231F20"/>
          <w:sz w:val="20"/>
        </w:rPr>
        <w:t>DD—Cost</w:t>
      </w:r>
      <w:r>
        <w:rPr>
          <w:rFonts w:ascii="Arial" w:hAnsi="Arial"/>
          <w:b/>
          <w:i/>
          <w:color w:val="231F20"/>
          <w:spacing w:val="-5"/>
          <w:sz w:val="20"/>
        </w:rPr>
        <w:t> </w:t>
      </w:r>
      <w:r>
        <w:rPr>
          <w:rFonts w:ascii="Arial" w:hAnsi="Arial"/>
          <w:b/>
          <w:i/>
          <w:color w:val="231F20"/>
          <w:sz w:val="20"/>
        </w:rPr>
        <w:t>of</w:t>
      </w:r>
      <w:r>
        <w:rPr>
          <w:rFonts w:ascii="Arial" w:hAnsi="Arial"/>
          <w:b/>
          <w:i/>
          <w:color w:val="231F20"/>
          <w:spacing w:val="-5"/>
          <w:sz w:val="20"/>
        </w:rPr>
        <w:t> </w:t>
      </w:r>
      <w:r>
        <w:rPr>
          <w:rFonts w:ascii="Arial" w:hAnsi="Arial"/>
          <w:b/>
          <w:i/>
          <w:color w:val="231F20"/>
          <w:sz w:val="20"/>
        </w:rPr>
        <w:t>employer-sponsored</w:t>
      </w:r>
      <w:r>
        <w:rPr>
          <w:rFonts w:ascii="Arial" w:hAnsi="Arial"/>
          <w:b/>
          <w:i/>
          <w:color w:val="231F20"/>
          <w:spacing w:val="-5"/>
          <w:sz w:val="20"/>
        </w:rPr>
        <w:t> </w:t>
      </w:r>
      <w:r>
        <w:rPr>
          <w:rFonts w:ascii="Arial" w:hAnsi="Arial"/>
          <w:b/>
          <w:i/>
          <w:color w:val="231F20"/>
          <w:sz w:val="20"/>
        </w:rPr>
        <w:t>health coverage.</w:t>
      </w:r>
      <w:r>
        <w:rPr>
          <w:rFonts w:ascii="Arial" w:hAnsi="Arial"/>
          <w:b/>
          <w:i/>
          <w:color w:val="231F20"/>
          <w:spacing w:val="40"/>
          <w:sz w:val="20"/>
        </w:rPr>
        <w:t> </w:t>
      </w:r>
      <w:r>
        <w:rPr>
          <w:color w:val="231F20"/>
          <w:sz w:val="20"/>
        </w:rPr>
        <w:t>Use this code to report the cost of </w:t>
      </w:r>
      <w:r>
        <w:rPr>
          <w:color w:val="231F20"/>
          <w:spacing w:val="-2"/>
          <w:sz w:val="20"/>
        </w:rPr>
        <w:t>employer-sponsored</w:t>
      </w:r>
      <w:r>
        <w:rPr>
          <w:color w:val="231F20"/>
          <w:spacing w:val="-12"/>
          <w:sz w:val="20"/>
        </w:rPr>
        <w:t> </w:t>
      </w:r>
      <w:r>
        <w:rPr>
          <w:color w:val="231F20"/>
          <w:spacing w:val="-2"/>
          <w:sz w:val="20"/>
        </w:rPr>
        <w:t>health</w:t>
      </w:r>
      <w:r>
        <w:rPr>
          <w:color w:val="231F20"/>
          <w:spacing w:val="-12"/>
          <w:sz w:val="20"/>
        </w:rPr>
        <w:t> </w:t>
      </w:r>
      <w:r>
        <w:rPr>
          <w:color w:val="231F20"/>
          <w:spacing w:val="-2"/>
          <w:sz w:val="20"/>
        </w:rPr>
        <w:t>coverage.</w:t>
      </w:r>
      <w:r>
        <w:rPr>
          <w:color w:val="231F20"/>
          <w:spacing w:val="-12"/>
          <w:sz w:val="20"/>
        </w:rPr>
        <w:t> </w:t>
      </w:r>
      <w:r>
        <w:rPr>
          <w:rFonts w:ascii="Arial Black" w:hAnsi="Arial Black"/>
          <w:color w:val="231F20"/>
          <w:spacing w:val="-2"/>
          <w:sz w:val="20"/>
        </w:rPr>
        <w:t>The</w:t>
      </w:r>
      <w:r>
        <w:rPr>
          <w:rFonts w:ascii="Arial Black" w:hAnsi="Arial Black"/>
          <w:color w:val="231F20"/>
          <w:spacing w:val="-15"/>
          <w:sz w:val="20"/>
        </w:rPr>
        <w:t> </w:t>
      </w:r>
      <w:r>
        <w:rPr>
          <w:rFonts w:ascii="Arial Black" w:hAnsi="Arial Black"/>
          <w:color w:val="231F20"/>
          <w:spacing w:val="-2"/>
          <w:sz w:val="20"/>
        </w:rPr>
        <w:t>amount </w:t>
      </w:r>
      <w:r>
        <w:rPr>
          <w:rFonts w:ascii="Arial Black" w:hAnsi="Arial Black"/>
          <w:color w:val="231F20"/>
          <w:w w:val="90"/>
          <w:sz w:val="20"/>
        </w:rPr>
        <w:t>reported with code DD is not taxable. </w:t>
      </w:r>
      <w:r>
        <w:rPr>
          <w:color w:val="231F20"/>
          <w:w w:val="90"/>
          <w:sz w:val="20"/>
        </w:rPr>
        <w:t>Additional </w:t>
      </w:r>
      <w:r>
        <w:rPr>
          <w:color w:val="231F20"/>
          <w:sz w:val="20"/>
        </w:rPr>
        <w:t>reporting guidance, including information about the</w:t>
      </w:r>
    </w:p>
    <w:p>
      <w:pPr>
        <w:spacing w:line="232" w:lineRule="auto" w:before="11"/>
        <w:ind w:left="120" w:right="117" w:firstLine="0"/>
        <w:jc w:val="left"/>
        <w:rPr>
          <w:sz w:val="20"/>
        </w:rPr>
      </w:pPr>
      <w:r>
        <w:rPr>
          <w:color w:val="231F20"/>
          <w:sz w:val="20"/>
        </w:rPr>
        <w:t>transitional</w:t>
      </w:r>
      <w:r>
        <w:rPr>
          <w:color w:val="231F20"/>
          <w:spacing w:val="-2"/>
          <w:sz w:val="20"/>
        </w:rPr>
        <w:t> </w:t>
      </w:r>
      <w:r>
        <w:rPr>
          <w:color w:val="231F20"/>
          <w:sz w:val="20"/>
        </w:rPr>
        <w:t>reporting</w:t>
      </w:r>
      <w:r>
        <w:rPr>
          <w:color w:val="231F20"/>
          <w:spacing w:val="-2"/>
          <w:sz w:val="20"/>
        </w:rPr>
        <w:t> </w:t>
      </w:r>
      <w:r>
        <w:rPr>
          <w:color w:val="231F20"/>
          <w:sz w:val="20"/>
        </w:rPr>
        <w:t>rules</w:t>
      </w:r>
      <w:r>
        <w:rPr>
          <w:color w:val="231F20"/>
          <w:spacing w:val="-2"/>
          <w:sz w:val="20"/>
        </w:rPr>
        <w:t> </w:t>
      </w:r>
      <w:r>
        <w:rPr>
          <w:color w:val="231F20"/>
          <w:sz w:val="20"/>
        </w:rPr>
        <w:t>that</w:t>
      </w:r>
      <w:r>
        <w:rPr>
          <w:color w:val="231F20"/>
          <w:spacing w:val="-2"/>
          <w:sz w:val="20"/>
        </w:rPr>
        <w:t> </w:t>
      </w:r>
      <w:r>
        <w:rPr>
          <w:color w:val="231F20"/>
          <w:sz w:val="20"/>
        </w:rPr>
        <w:t>apply,</w:t>
      </w:r>
      <w:r>
        <w:rPr>
          <w:color w:val="231F20"/>
          <w:spacing w:val="-2"/>
          <w:sz w:val="20"/>
        </w:rPr>
        <w:t> </w:t>
      </w:r>
      <w:r>
        <w:rPr>
          <w:color w:val="231F20"/>
          <w:sz w:val="20"/>
        </w:rPr>
        <w:t>is</w:t>
      </w:r>
      <w:r>
        <w:rPr>
          <w:color w:val="231F20"/>
          <w:spacing w:val="-2"/>
          <w:sz w:val="20"/>
        </w:rPr>
        <w:t> </w:t>
      </w:r>
      <w:r>
        <w:rPr>
          <w:color w:val="231F20"/>
          <w:sz w:val="20"/>
        </w:rPr>
        <w:t>available</w:t>
      </w:r>
      <w:r>
        <w:rPr>
          <w:color w:val="231F20"/>
          <w:spacing w:val="-2"/>
          <w:sz w:val="20"/>
        </w:rPr>
        <w:t> </w:t>
      </w:r>
      <w:r>
        <w:rPr>
          <w:color w:val="231F20"/>
          <w:sz w:val="20"/>
        </w:rPr>
        <w:t>on </w:t>
      </w:r>
      <w:r>
        <w:rPr>
          <w:color w:val="231F20"/>
          <w:spacing w:val="-2"/>
          <w:sz w:val="20"/>
        </w:rPr>
        <w:t>IRS.gov</w:t>
      </w:r>
      <w:r>
        <w:rPr>
          <w:color w:val="231F20"/>
          <w:spacing w:val="-11"/>
          <w:sz w:val="20"/>
        </w:rPr>
        <w:t> </w:t>
      </w:r>
      <w:r>
        <w:rPr>
          <w:color w:val="231F20"/>
          <w:spacing w:val="-2"/>
          <w:sz w:val="20"/>
        </w:rPr>
        <w:t>at</w:t>
      </w:r>
      <w:r>
        <w:rPr>
          <w:color w:val="231F20"/>
          <w:spacing w:val="-11"/>
          <w:sz w:val="20"/>
        </w:rPr>
        <w:t> </w:t>
      </w:r>
      <w:hyperlink r:id="rId54">
        <w:r>
          <w:rPr>
            <w:rFonts w:ascii="Arial"/>
            <w:i/>
            <w:color w:val="0056A2"/>
            <w:spacing w:val="-2"/>
            <w:sz w:val="20"/>
            <w:u w:val="single" w:color="0055A1"/>
          </w:rPr>
          <w:t>Affordable</w:t>
        </w:r>
        <w:r>
          <w:rPr>
            <w:rFonts w:ascii="Arial"/>
            <w:i/>
            <w:color w:val="0056A2"/>
            <w:spacing w:val="-11"/>
            <w:sz w:val="20"/>
            <w:u w:val="single" w:color="0055A1"/>
          </w:rPr>
          <w:t> </w:t>
        </w:r>
        <w:r>
          <w:rPr>
            <w:rFonts w:ascii="Arial"/>
            <w:i/>
            <w:color w:val="0056A2"/>
            <w:spacing w:val="-2"/>
            <w:sz w:val="20"/>
            <w:u w:val="single" w:color="0055A1"/>
          </w:rPr>
          <w:t>Care</w:t>
        </w:r>
        <w:r>
          <w:rPr>
            <w:rFonts w:ascii="Arial"/>
            <w:i/>
            <w:color w:val="0056A2"/>
            <w:spacing w:val="-11"/>
            <w:sz w:val="20"/>
            <w:u w:val="single" w:color="0055A1"/>
          </w:rPr>
          <w:t> </w:t>
        </w:r>
        <w:r>
          <w:rPr>
            <w:rFonts w:ascii="Arial"/>
            <w:i/>
            <w:color w:val="0056A2"/>
            <w:spacing w:val="-2"/>
            <w:sz w:val="20"/>
            <w:u w:val="single" w:color="0055A1"/>
          </w:rPr>
          <w:t>Act</w:t>
        </w:r>
        <w:r>
          <w:rPr>
            <w:rFonts w:ascii="Arial"/>
            <w:i/>
            <w:color w:val="0056A2"/>
            <w:spacing w:val="-11"/>
            <w:sz w:val="20"/>
            <w:u w:val="single" w:color="0055A1"/>
          </w:rPr>
          <w:t> </w:t>
        </w:r>
        <w:r>
          <w:rPr>
            <w:rFonts w:ascii="Arial"/>
            <w:i/>
            <w:color w:val="0056A2"/>
            <w:spacing w:val="-2"/>
            <w:sz w:val="20"/>
            <w:u w:val="single" w:color="0055A1"/>
          </w:rPr>
          <w:t>(ACA)</w:t>
        </w:r>
        <w:r>
          <w:rPr>
            <w:rFonts w:ascii="Arial"/>
            <w:i/>
            <w:color w:val="0056A2"/>
            <w:spacing w:val="-11"/>
            <w:sz w:val="20"/>
            <w:u w:val="single" w:color="0055A1"/>
          </w:rPr>
          <w:t> </w:t>
        </w:r>
        <w:r>
          <w:rPr>
            <w:rFonts w:ascii="Arial"/>
            <w:i/>
            <w:color w:val="0056A2"/>
            <w:spacing w:val="-2"/>
            <w:sz w:val="20"/>
            <w:u w:val="single" w:color="0055A1"/>
          </w:rPr>
          <w:t>Tax</w:t>
        </w:r>
        <w:r>
          <w:rPr>
            <w:rFonts w:ascii="Arial"/>
            <w:i/>
            <w:color w:val="0056A2"/>
            <w:spacing w:val="-11"/>
            <w:sz w:val="20"/>
            <w:u w:val="single" w:color="0055A1"/>
          </w:rPr>
          <w:t> </w:t>
        </w:r>
        <w:r>
          <w:rPr>
            <w:rFonts w:ascii="Arial"/>
            <w:i/>
            <w:color w:val="0056A2"/>
            <w:spacing w:val="-2"/>
            <w:sz w:val="20"/>
            <w:u w:val="single" w:color="0055A1"/>
          </w:rPr>
          <w:t>Provisions</w:t>
        </w:r>
      </w:hyperlink>
      <w:r>
        <w:rPr>
          <w:color w:val="231F20"/>
          <w:spacing w:val="-2"/>
          <w:sz w:val="20"/>
        </w:rPr>
        <w:t>.</w:t>
      </w:r>
    </w:p>
    <w:p>
      <w:pPr>
        <w:pStyle w:val="Heading4"/>
        <w:spacing w:line="232" w:lineRule="auto" w:before="22"/>
        <w:ind w:left="120" w:firstLine="180"/>
        <w:rPr>
          <w:rFonts w:ascii="Arial MT" w:hAnsi="Arial MT"/>
          <w:b w:val="0"/>
          <w:i w:val="0"/>
        </w:rPr>
      </w:pPr>
      <w:r>
        <w:rPr>
          <w:color w:val="231F20"/>
        </w:rPr>
        <w:t>Code</w:t>
      </w:r>
      <w:r>
        <w:rPr>
          <w:color w:val="231F20"/>
          <w:spacing w:val="-3"/>
        </w:rPr>
        <w:t> </w:t>
      </w:r>
      <w:r>
        <w:rPr>
          <w:color w:val="231F20"/>
        </w:rPr>
        <w:t>EE—Designated</w:t>
      </w:r>
      <w:r>
        <w:rPr>
          <w:color w:val="231F20"/>
          <w:spacing w:val="-3"/>
        </w:rPr>
        <w:t> </w:t>
      </w:r>
      <w:r>
        <w:rPr>
          <w:color w:val="231F20"/>
        </w:rPr>
        <w:t>Roth</w:t>
      </w:r>
      <w:r>
        <w:rPr>
          <w:color w:val="231F20"/>
          <w:spacing w:val="-3"/>
        </w:rPr>
        <w:t> </w:t>
      </w:r>
      <w:r>
        <w:rPr>
          <w:color w:val="231F20"/>
        </w:rPr>
        <w:t>contributions</w:t>
      </w:r>
      <w:r>
        <w:rPr>
          <w:color w:val="231F20"/>
          <w:spacing w:val="-3"/>
        </w:rPr>
        <w:t> </w:t>
      </w:r>
      <w:r>
        <w:rPr>
          <w:color w:val="231F20"/>
        </w:rPr>
        <w:t>under</w:t>
      </w:r>
      <w:r>
        <w:rPr>
          <w:color w:val="231F20"/>
          <w:spacing w:val="-3"/>
        </w:rPr>
        <w:t> </w:t>
      </w:r>
      <w:r>
        <w:rPr>
          <w:color w:val="231F20"/>
        </w:rPr>
        <w:t>a governmental section 457(b) plan.</w:t>
      </w:r>
      <w:r>
        <w:rPr>
          <w:color w:val="231F20"/>
          <w:spacing w:val="40"/>
        </w:rPr>
        <w:t> </w:t>
      </w:r>
      <w:r>
        <w:rPr>
          <w:rFonts w:ascii="Arial MT" w:hAnsi="Arial MT"/>
          <w:b w:val="0"/>
          <w:i w:val="0"/>
          <w:color w:val="231F20"/>
        </w:rPr>
        <w:t>Use this code to</w:t>
      </w:r>
    </w:p>
    <w:p>
      <w:pPr>
        <w:pStyle w:val="Heading4"/>
        <w:spacing w:after="0" w:line="232" w:lineRule="auto"/>
        <w:rPr>
          <w:rFonts w:ascii="Arial MT" w:hAnsi="Arial MT"/>
          <w:b w:val="0"/>
          <w:i w:val="0"/>
        </w:rPr>
        <w:sectPr>
          <w:pgSz w:w="12240" w:h="15840"/>
          <w:pgMar w:header="0" w:footer="644" w:top="420" w:bottom="840" w:left="720" w:right="720"/>
          <w:cols w:num="2" w:equalWidth="0">
            <w:col w:w="5262" w:space="198"/>
            <w:col w:w="5340"/>
          </w:cols>
        </w:sectPr>
      </w:pPr>
    </w:p>
    <w:p>
      <w:pPr>
        <w:pStyle w:val="BodyText"/>
        <w:spacing w:line="232" w:lineRule="auto" w:before="138"/>
      </w:pPr>
      <w:r>
        <w:rPr>
          <w:color w:val="231F20"/>
        </w:rPr>
        <w:t>report designated Roth contributions under a governmental</w:t>
      </w:r>
      <w:r>
        <w:rPr>
          <w:color w:val="231F20"/>
          <w:spacing w:val="-13"/>
        </w:rPr>
        <w:t> </w:t>
      </w:r>
      <w:r>
        <w:rPr>
          <w:color w:val="231F20"/>
        </w:rPr>
        <w:t>section</w:t>
      </w:r>
      <w:r>
        <w:rPr>
          <w:color w:val="231F20"/>
          <w:spacing w:val="-13"/>
        </w:rPr>
        <w:t> </w:t>
      </w:r>
      <w:r>
        <w:rPr>
          <w:color w:val="231F20"/>
        </w:rPr>
        <w:t>457(b)</w:t>
      </w:r>
      <w:r>
        <w:rPr>
          <w:color w:val="231F20"/>
          <w:spacing w:val="-13"/>
        </w:rPr>
        <w:t> </w:t>
      </w:r>
      <w:r>
        <w:rPr>
          <w:color w:val="231F20"/>
        </w:rPr>
        <w:t>plan.</w:t>
      </w:r>
      <w:r>
        <w:rPr>
          <w:color w:val="231F20"/>
          <w:spacing w:val="-13"/>
        </w:rPr>
        <w:t> </w:t>
      </w:r>
      <w:r>
        <w:rPr>
          <w:color w:val="231F20"/>
        </w:rPr>
        <w:t>Do</w:t>
      </w:r>
      <w:r>
        <w:rPr>
          <w:color w:val="231F20"/>
          <w:spacing w:val="-13"/>
        </w:rPr>
        <w:t> </w:t>
      </w:r>
      <w:r>
        <w:rPr>
          <w:color w:val="231F20"/>
        </w:rPr>
        <w:t>not</w:t>
      </w:r>
      <w:r>
        <w:rPr>
          <w:color w:val="231F20"/>
          <w:spacing w:val="-13"/>
        </w:rPr>
        <w:t> </w:t>
      </w:r>
      <w:r>
        <w:rPr>
          <w:color w:val="231F20"/>
        </w:rPr>
        <w:t>use</w:t>
      </w:r>
      <w:r>
        <w:rPr>
          <w:color w:val="231F20"/>
          <w:spacing w:val="-13"/>
        </w:rPr>
        <w:t> </w:t>
      </w:r>
      <w:r>
        <w:rPr>
          <w:color w:val="231F20"/>
        </w:rPr>
        <w:t>this</w:t>
      </w:r>
      <w:r>
        <w:rPr>
          <w:color w:val="231F20"/>
          <w:spacing w:val="-13"/>
        </w:rPr>
        <w:t> </w:t>
      </w:r>
      <w:r>
        <w:rPr>
          <w:color w:val="231F20"/>
        </w:rPr>
        <w:t>code</w:t>
      </w:r>
      <w:r>
        <w:rPr>
          <w:color w:val="231F20"/>
          <w:spacing w:val="-13"/>
        </w:rPr>
        <w:t> </w:t>
      </w:r>
      <w:r>
        <w:rPr>
          <w:color w:val="231F20"/>
        </w:rPr>
        <w:t>to report elective deferrals under code G. See </w:t>
      </w:r>
      <w:hyperlink w:history="true" w:anchor="_bookmark64">
        <w:r>
          <w:rPr>
            <w:rFonts w:ascii="Arial"/>
            <w:i/>
            <w:color w:val="0056A2"/>
            <w:u w:val="single" w:color="0055A1"/>
          </w:rPr>
          <w:t>Designated</w:t>
        </w:r>
      </w:hyperlink>
      <w:r>
        <w:rPr>
          <w:rFonts w:ascii="Arial"/>
          <w:i/>
          <w:color w:val="0056A2"/>
        </w:rPr>
        <w:t> </w:t>
      </w:r>
      <w:hyperlink w:history="true" w:anchor="_bookmark64">
        <w:r>
          <w:rPr>
            <w:rFonts w:ascii="Arial"/>
            <w:i/>
            <w:color w:val="0056A2"/>
            <w:u w:val="single" w:color="0055A1"/>
          </w:rPr>
          <w:t>Roth contributions</w:t>
        </w:r>
      </w:hyperlink>
      <w:r>
        <w:rPr>
          <w:color w:val="231F20"/>
        </w:rPr>
        <w:t>.</w:t>
      </w:r>
    </w:p>
    <w:p>
      <w:pPr>
        <w:spacing w:line="232" w:lineRule="auto" w:before="24"/>
        <w:ind w:left="119" w:right="61" w:firstLine="180"/>
        <w:jc w:val="left"/>
        <w:rPr>
          <w:sz w:val="20"/>
        </w:rPr>
      </w:pPr>
      <w:bookmarkStart w:name="_bookmark174" w:id="186"/>
      <w:bookmarkEnd w:id="186"/>
      <w:r>
        <w:rPr/>
      </w:r>
      <w:r>
        <w:rPr>
          <w:rFonts w:ascii="Arial" w:hAnsi="Arial"/>
          <w:b/>
          <w:i/>
          <w:color w:val="231F20"/>
          <w:sz w:val="20"/>
        </w:rPr>
        <w:t>Code FF—Permitted benefits under a qualified </w:t>
      </w:r>
      <w:bookmarkStart w:name="_bookmark175" w:id="187"/>
      <w:bookmarkEnd w:id="187"/>
      <w:r>
        <w:rPr>
          <w:rFonts w:ascii="Arial" w:hAnsi="Arial"/>
          <w:b/>
          <w:i/>
          <w:color w:val="231F20"/>
          <w:sz w:val="20"/>
        </w:rPr>
        <w:t>small</w:t>
      </w:r>
      <w:r>
        <w:rPr>
          <w:rFonts w:ascii="Arial" w:hAnsi="Arial"/>
          <w:b/>
          <w:i/>
          <w:color w:val="231F20"/>
          <w:sz w:val="20"/>
        </w:rPr>
        <w:t> employer health reimbursement arrangement. </w:t>
      </w:r>
      <w:r>
        <w:rPr>
          <w:color w:val="231F20"/>
          <w:sz w:val="20"/>
        </w:rPr>
        <w:t>Use this code to report the total amount of permitted benefits</w:t>
      </w:r>
      <w:r>
        <w:rPr>
          <w:color w:val="231F20"/>
          <w:spacing w:val="-14"/>
          <w:sz w:val="20"/>
        </w:rPr>
        <w:t> </w:t>
      </w:r>
      <w:r>
        <w:rPr>
          <w:color w:val="231F20"/>
          <w:sz w:val="20"/>
        </w:rPr>
        <w:t>under</w:t>
      </w:r>
      <w:r>
        <w:rPr>
          <w:color w:val="231F20"/>
          <w:spacing w:val="-14"/>
          <w:sz w:val="20"/>
        </w:rPr>
        <w:t> </w:t>
      </w:r>
      <w:r>
        <w:rPr>
          <w:color w:val="231F20"/>
          <w:sz w:val="20"/>
        </w:rPr>
        <w:t>a</w:t>
      </w:r>
      <w:r>
        <w:rPr>
          <w:color w:val="231F20"/>
          <w:spacing w:val="-14"/>
          <w:sz w:val="20"/>
        </w:rPr>
        <w:t> </w:t>
      </w:r>
      <w:r>
        <w:rPr>
          <w:color w:val="231F20"/>
          <w:sz w:val="20"/>
        </w:rPr>
        <w:t>QSEHRA.</w:t>
      </w:r>
      <w:r>
        <w:rPr>
          <w:color w:val="231F20"/>
          <w:spacing w:val="-14"/>
          <w:sz w:val="20"/>
        </w:rPr>
        <w:t> </w:t>
      </w:r>
      <w:r>
        <w:rPr>
          <w:color w:val="231F20"/>
          <w:sz w:val="20"/>
        </w:rPr>
        <w:t>The</w:t>
      </w:r>
      <w:r>
        <w:rPr>
          <w:color w:val="231F20"/>
          <w:spacing w:val="-14"/>
          <w:sz w:val="20"/>
        </w:rPr>
        <w:t> </w:t>
      </w:r>
      <w:r>
        <w:rPr>
          <w:color w:val="231F20"/>
          <w:sz w:val="20"/>
        </w:rPr>
        <w:t>maximum</w:t>
      </w:r>
      <w:r>
        <w:rPr>
          <w:color w:val="231F20"/>
          <w:spacing w:val="-14"/>
          <w:sz w:val="20"/>
        </w:rPr>
        <w:t> </w:t>
      </w:r>
      <w:r>
        <w:rPr>
          <w:color w:val="231F20"/>
          <w:sz w:val="20"/>
        </w:rPr>
        <w:t>reimbursement for an eligible employee under a QSEHRA for 2025 is</w:t>
      </w:r>
    </w:p>
    <w:p>
      <w:pPr>
        <w:pStyle w:val="BodyText"/>
        <w:spacing w:line="232" w:lineRule="auto" w:before="4"/>
        <w:ind w:left="119"/>
      </w:pPr>
      <w:r>
        <w:rPr>
          <w:color w:val="231F20"/>
        </w:rPr>
        <w:t>$6,350</w:t>
      </w:r>
      <w:r>
        <w:rPr>
          <w:color w:val="231F20"/>
          <w:spacing w:val="-14"/>
        </w:rPr>
        <w:t> </w:t>
      </w:r>
      <w:r>
        <w:rPr>
          <w:color w:val="231F20"/>
        </w:rPr>
        <w:t>($12,800</w:t>
      </w:r>
      <w:r>
        <w:rPr>
          <w:color w:val="231F20"/>
          <w:spacing w:val="-14"/>
        </w:rPr>
        <w:t> </w:t>
      </w:r>
      <w:r>
        <w:rPr>
          <w:color w:val="231F20"/>
        </w:rPr>
        <w:t>if</w:t>
      </w:r>
      <w:r>
        <w:rPr>
          <w:color w:val="231F20"/>
          <w:spacing w:val="-14"/>
        </w:rPr>
        <w:t> </w:t>
      </w:r>
      <w:r>
        <w:rPr>
          <w:color w:val="231F20"/>
        </w:rPr>
        <w:t>it</w:t>
      </w:r>
      <w:r>
        <w:rPr>
          <w:color w:val="231F20"/>
          <w:spacing w:val="-14"/>
        </w:rPr>
        <w:t> </w:t>
      </w:r>
      <w:r>
        <w:rPr>
          <w:color w:val="231F20"/>
        </w:rPr>
        <w:t>also</w:t>
      </w:r>
      <w:r>
        <w:rPr>
          <w:color w:val="231F20"/>
          <w:spacing w:val="-14"/>
        </w:rPr>
        <w:t> </w:t>
      </w:r>
      <w:r>
        <w:rPr>
          <w:color w:val="231F20"/>
        </w:rPr>
        <w:t>provides</w:t>
      </w:r>
      <w:r>
        <w:rPr>
          <w:color w:val="231F20"/>
          <w:spacing w:val="-14"/>
        </w:rPr>
        <w:t> </w:t>
      </w:r>
      <w:r>
        <w:rPr>
          <w:color w:val="231F20"/>
        </w:rPr>
        <w:t>reimbursements</w:t>
      </w:r>
      <w:r>
        <w:rPr>
          <w:color w:val="231F20"/>
          <w:spacing w:val="-14"/>
        </w:rPr>
        <w:t> </w:t>
      </w:r>
      <w:r>
        <w:rPr>
          <w:color w:val="231F20"/>
        </w:rPr>
        <w:t>for family members).</w:t>
      </w:r>
    </w:p>
    <w:p>
      <w:pPr>
        <w:pStyle w:val="BodyText"/>
        <w:spacing w:line="232" w:lineRule="auto" w:before="62"/>
        <w:ind w:left="119" w:firstLine="240"/>
      </w:pPr>
      <w:r>
        <w:rPr>
          <w:color w:val="231F20"/>
        </w:rPr>
        <w:t>Report the amount of payments and reimbursements the</w:t>
      </w:r>
      <w:r>
        <w:rPr>
          <w:color w:val="231F20"/>
          <w:spacing w:val="-14"/>
        </w:rPr>
        <w:t> </w:t>
      </w:r>
      <w:r>
        <w:rPr>
          <w:color w:val="231F20"/>
        </w:rPr>
        <w:t>employee</w:t>
      </w:r>
      <w:r>
        <w:rPr>
          <w:color w:val="231F20"/>
          <w:spacing w:val="-14"/>
        </w:rPr>
        <w:t> </w:t>
      </w:r>
      <w:r>
        <w:rPr>
          <w:color w:val="231F20"/>
        </w:rPr>
        <w:t>is</w:t>
      </w:r>
      <w:r>
        <w:rPr>
          <w:color w:val="231F20"/>
          <w:spacing w:val="-14"/>
        </w:rPr>
        <w:t> </w:t>
      </w:r>
      <w:r>
        <w:rPr>
          <w:color w:val="231F20"/>
        </w:rPr>
        <w:t>entitled</w:t>
      </w:r>
      <w:r>
        <w:rPr>
          <w:color w:val="231F20"/>
          <w:spacing w:val="-14"/>
        </w:rPr>
        <w:t> </w:t>
      </w:r>
      <w:r>
        <w:rPr>
          <w:color w:val="231F20"/>
        </w:rPr>
        <w:t>to</w:t>
      </w:r>
      <w:r>
        <w:rPr>
          <w:color w:val="231F20"/>
          <w:spacing w:val="-14"/>
        </w:rPr>
        <w:t> </w:t>
      </w:r>
      <w:r>
        <w:rPr>
          <w:color w:val="231F20"/>
        </w:rPr>
        <w:t>receive</w:t>
      </w:r>
      <w:r>
        <w:rPr>
          <w:color w:val="231F20"/>
          <w:spacing w:val="-14"/>
        </w:rPr>
        <w:t> </w:t>
      </w:r>
      <w:r>
        <w:rPr>
          <w:color w:val="231F20"/>
        </w:rPr>
        <w:t>under</w:t>
      </w:r>
      <w:r>
        <w:rPr>
          <w:color w:val="231F20"/>
          <w:spacing w:val="-14"/>
        </w:rPr>
        <w:t> </w:t>
      </w:r>
      <w:r>
        <w:rPr>
          <w:color w:val="231F20"/>
        </w:rPr>
        <w:t>the</w:t>
      </w:r>
      <w:r>
        <w:rPr>
          <w:color w:val="231F20"/>
          <w:spacing w:val="-14"/>
        </w:rPr>
        <w:t> </w:t>
      </w:r>
      <w:r>
        <w:rPr>
          <w:color w:val="231F20"/>
        </w:rPr>
        <w:t>QSEHRA</w:t>
      </w:r>
      <w:r>
        <w:rPr>
          <w:color w:val="231F20"/>
          <w:spacing w:val="-14"/>
        </w:rPr>
        <w:t> </w:t>
      </w:r>
      <w:r>
        <w:rPr>
          <w:color w:val="231F20"/>
        </w:rPr>
        <w:t>for the calendar year, not the amount the employee actually receives. For example, a QSEHRA provides a permitted benefit of $3,000. If the employee receives reimbursements of $2,000, report a permitted benefit of</w:t>
      </w:r>
    </w:p>
    <w:p>
      <w:pPr>
        <w:pStyle w:val="BodyText"/>
        <w:ind w:left="119"/>
      </w:pPr>
      <w:r>
        <w:rPr>
          <w:color w:val="231F20"/>
        </w:rPr>
        <w:t>$3,000</w:t>
      </w:r>
      <w:r>
        <w:rPr>
          <w:color w:val="231F20"/>
          <w:spacing w:val="-10"/>
        </w:rPr>
        <w:t> </w:t>
      </w:r>
      <w:r>
        <w:rPr>
          <w:color w:val="231F20"/>
        </w:rPr>
        <w:t>in</w:t>
      </w:r>
      <w:r>
        <w:rPr>
          <w:color w:val="231F20"/>
          <w:spacing w:val="-9"/>
        </w:rPr>
        <w:t> </w:t>
      </w:r>
      <w:r>
        <w:rPr>
          <w:color w:val="231F20"/>
        </w:rPr>
        <w:t>box</w:t>
      </w:r>
      <w:r>
        <w:rPr>
          <w:color w:val="231F20"/>
          <w:spacing w:val="-10"/>
        </w:rPr>
        <w:t> </w:t>
      </w:r>
      <w:r>
        <w:rPr>
          <w:color w:val="231F20"/>
        </w:rPr>
        <w:t>12</w:t>
      </w:r>
      <w:r>
        <w:rPr>
          <w:color w:val="231F20"/>
          <w:spacing w:val="-9"/>
        </w:rPr>
        <w:t> </w:t>
      </w:r>
      <w:r>
        <w:rPr>
          <w:color w:val="231F20"/>
        </w:rPr>
        <w:t>with</w:t>
      </w:r>
      <w:r>
        <w:rPr>
          <w:color w:val="231F20"/>
          <w:spacing w:val="-10"/>
        </w:rPr>
        <w:t> </w:t>
      </w:r>
      <w:r>
        <w:rPr>
          <w:color w:val="231F20"/>
        </w:rPr>
        <w:t>code</w:t>
      </w:r>
      <w:r>
        <w:rPr>
          <w:color w:val="231F20"/>
          <w:spacing w:val="-9"/>
        </w:rPr>
        <w:t> </w:t>
      </w:r>
      <w:r>
        <w:rPr>
          <w:color w:val="231F20"/>
          <w:spacing w:val="-5"/>
        </w:rPr>
        <w:t>FF.</w:t>
      </w:r>
    </w:p>
    <w:p>
      <w:pPr>
        <w:pStyle w:val="BodyText"/>
        <w:spacing w:line="232" w:lineRule="auto" w:before="60"/>
        <w:ind w:left="119" w:firstLine="240"/>
      </w:pPr>
      <w:r>
        <w:rPr>
          <w:color w:val="231F20"/>
        </w:rPr>
        <w:t>If your QSEHRA provides benefits that vary based on the number of family members covered under the arrangement or their ages and an eligible employee receives</w:t>
      </w:r>
      <w:r>
        <w:rPr>
          <w:color w:val="231F20"/>
          <w:spacing w:val="-14"/>
        </w:rPr>
        <w:t> </w:t>
      </w:r>
      <w:r>
        <w:rPr>
          <w:color w:val="231F20"/>
        </w:rPr>
        <w:t>no</w:t>
      </w:r>
      <w:r>
        <w:rPr>
          <w:color w:val="231F20"/>
          <w:spacing w:val="-14"/>
        </w:rPr>
        <w:t> </w:t>
      </w:r>
      <w:r>
        <w:rPr>
          <w:color w:val="231F20"/>
        </w:rPr>
        <w:t>payments</w:t>
      </w:r>
      <w:r>
        <w:rPr>
          <w:color w:val="231F20"/>
          <w:spacing w:val="-14"/>
        </w:rPr>
        <w:t> </w:t>
      </w:r>
      <w:r>
        <w:rPr>
          <w:color w:val="231F20"/>
        </w:rPr>
        <w:t>or</w:t>
      </w:r>
      <w:r>
        <w:rPr>
          <w:color w:val="231F20"/>
          <w:spacing w:val="-14"/>
        </w:rPr>
        <w:t> </w:t>
      </w:r>
      <w:r>
        <w:rPr>
          <w:color w:val="231F20"/>
        </w:rPr>
        <w:t>reimbursements</w:t>
      </w:r>
      <w:r>
        <w:rPr>
          <w:color w:val="231F20"/>
          <w:spacing w:val="-14"/>
        </w:rPr>
        <w:t> </w:t>
      </w:r>
      <w:r>
        <w:rPr>
          <w:color w:val="231F20"/>
        </w:rPr>
        <w:t>and</w:t>
      </w:r>
      <w:r>
        <w:rPr>
          <w:color w:val="231F20"/>
          <w:spacing w:val="-14"/>
        </w:rPr>
        <w:t> </w:t>
      </w:r>
      <w:r>
        <w:rPr>
          <w:color w:val="231F20"/>
        </w:rPr>
        <w:t>provides</w:t>
      </w:r>
      <w:r>
        <w:rPr>
          <w:color w:val="231F20"/>
          <w:spacing w:val="-14"/>
        </w:rPr>
        <w:t> </w:t>
      </w:r>
      <w:r>
        <w:rPr>
          <w:color w:val="231F20"/>
        </w:rPr>
        <w:t>no </w:t>
      </w:r>
      <w:bookmarkStart w:name="_bookmark176" w:id="188"/>
      <w:bookmarkEnd w:id="188"/>
      <w:r>
        <w:rPr>
          <w:color w:val="231F20"/>
        </w:rPr>
        <w:t>p</w:t>
      </w:r>
      <w:r>
        <w:rPr>
          <w:color w:val="231F20"/>
        </w:rPr>
        <w:t>roof of minimum essential coverage (MEC), report the highest value permitted benefits that the QSEHRA provides. If the employee later provides proof of MEC establishing</w:t>
      </w:r>
      <w:r>
        <w:rPr>
          <w:color w:val="231F20"/>
          <w:spacing w:val="-2"/>
        </w:rPr>
        <w:t> </w:t>
      </w:r>
      <w:r>
        <w:rPr>
          <w:color w:val="231F20"/>
        </w:rPr>
        <w:t>eligibility</w:t>
      </w:r>
      <w:r>
        <w:rPr>
          <w:color w:val="231F20"/>
          <w:spacing w:val="-2"/>
        </w:rPr>
        <w:t> </w:t>
      </w:r>
      <w:r>
        <w:rPr>
          <w:color w:val="231F20"/>
        </w:rPr>
        <w:t>for</w:t>
      </w:r>
      <w:r>
        <w:rPr>
          <w:color w:val="231F20"/>
          <w:spacing w:val="-2"/>
        </w:rPr>
        <w:t> </w:t>
      </w:r>
      <w:r>
        <w:rPr>
          <w:color w:val="231F20"/>
        </w:rPr>
        <w:t>a</w:t>
      </w:r>
      <w:r>
        <w:rPr>
          <w:color w:val="231F20"/>
          <w:spacing w:val="-2"/>
        </w:rPr>
        <w:t> </w:t>
      </w:r>
      <w:r>
        <w:rPr>
          <w:color w:val="231F20"/>
        </w:rPr>
        <w:t>lesser</w:t>
      </w:r>
      <w:r>
        <w:rPr>
          <w:color w:val="231F20"/>
          <w:spacing w:val="-2"/>
        </w:rPr>
        <w:t> </w:t>
      </w:r>
      <w:r>
        <w:rPr>
          <w:color w:val="231F20"/>
        </w:rPr>
        <w:t>value</w:t>
      </w:r>
      <w:r>
        <w:rPr>
          <w:color w:val="231F20"/>
          <w:spacing w:val="-2"/>
        </w:rPr>
        <w:t> </w:t>
      </w:r>
      <w:r>
        <w:rPr>
          <w:color w:val="231F20"/>
        </w:rPr>
        <w:t>permitted</w:t>
      </w:r>
      <w:r>
        <w:rPr>
          <w:color w:val="231F20"/>
          <w:spacing w:val="-2"/>
        </w:rPr>
        <w:t> </w:t>
      </w:r>
      <w:r>
        <w:rPr>
          <w:color w:val="231F20"/>
        </w:rPr>
        <w:t>benefit, report this lesser value permitted benefit on Form W-2.</w:t>
      </w:r>
    </w:p>
    <w:p>
      <w:pPr>
        <w:pStyle w:val="BodyText"/>
        <w:spacing w:line="232" w:lineRule="auto" w:before="68"/>
        <w:ind w:left="119" w:right="168" w:firstLine="240"/>
      </w:pPr>
      <w:bookmarkStart w:name="_bookmark177" w:id="189"/>
      <w:bookmarkEnd w:id="189"/>
      <w:r>
        <w:rPr/>
      </w:r>
      <w:r>
        <w:rPr>
          <w:color w:val="231F20"/>
        </w:rPr>
        <w:t>Do</w:t>
      </w:r>
      <w:r>
        <w:rPr>
          <w:color w:val="231F20"/>
          <w:spacing w:val="-14"/>
        </w:rPr>
        <w:t> </w:t>
      </w:r>
      <w:r>
        <w:rPr>
          <w:color w:val="231F20"/>
        </w:rPr>
        <w:t>not</w:t>
      </w:r>
      <w:r>
        <w:rPr>
          <w:color w:val="231F20"/>
          <w:spacing w:val="-14"/>
        </w:rPr>
        <w:t> </w:t>
      </w:r>
      <w:r>
        <w:rPr>
          <w:color w:val="231F20"/>
        </w:rPr>
        <w:t>include</w:t>
      </w:r>
      <w:r>
        <w:rPr>
          <w:color w:val="231F20"/>
          <w:spacing w:val="-14"/>
        </w:rPr>
        <w:t> </w:t>
      </w:r>
      <w:r>
        <w:rPr>
          <w:color w:val="231F20"/>
        </w:rPr>
        <w:t>carryover</w:t>
      </w:r>
      <w:r>
        <w:rPr>
          <w:color w:val="231F20"/>
          <w:spacing w:val="-14"/>
        </w:rPr>
        <w:t> </w:t>
      </w:r>
      <w:r>
        <w:rPr>
          <w:color w:val="231F20"/>
        </w:rPr>
        <w:t>amounts</w:t>
      </w:r>
      <w:r>
        <w:rPr>
          <w:color w:val="231F20"/>
          <w:spacing w:val="-14"/>
        </w:rPr>
        <w:t> </w:t>
      </w:r>
      <w:r>
        <w:rPr>
          <w:color w:val="231F20"/>
        </w:rPr>
        <w:t>from</w:t>
      </w:r>
      <w:r>
        <w:rPr>
          <w:color w:val="231F20"/>
          <w:spacing w:val="-14"/>
        </w:rPr>
        <w:t> </w:t>
      </w:r>
      <w:r>
        <w:rPr>
          <w:color w:val="231F20"/>
        </w:rPr>
        <w:t>prior</w:t>
      </w:r>
      <w:r>
        <w:rPr>
          <w:color w:val="231F20"/>
          <w:spacing w:val="-14"/>
        </w:rPr>
        <w:t> </w:t>
      </w:r>
      <w:r>
        <w:rPr>
          <w:color w:val="231F20"/>
        </w:rPr>
        <w:t>years</w:t>
      </w:r>
      <w:r>
        <w:rPr>
          <w:color w:val="231F20"/>
          <w:spacing w:val="-14"/>
        </w:rPr>
        <w:t> </w:t>
      </w:r>
      <w:r>
        <w:rPr>
          <w:color w:val="231F20"/>
        </w:rPr>
        <w:t>in the permitted benefit.</w:t>
      </w:r>
    </w:p>
    <w:p>
      <w:pPr>
        <w:pStyle w:val="BodyText"/>
        <w:spacing w:line="232" w:lineRule="auto" w:before="62"/>
        <w:ind w:left="119" w:right="115" w:firstLine="240"/>
      </w:pPr>
      <w:r>
        <w:rPr>
          <w:color w:val="231F20"/>
        </w:rPr>
        <w:t>You</w:t>
      </w:r>
      <w:r>
        <w:rPr>
          <w:color w:val="231F20"/>
          <w:spacing w:val="-14"/>
        </w:rPr>
        <w:t> </w:t>
      </w:r>
      <w:r>
        <w:rPr>
          <w:color w:val="231F20"/>
        </w:rPr>
        <w:t>may</w:t>
      </w:r>
      <w:r>
        <w:rPr>
          <w:color w:val="231F20"/>
          <w:spacing w:val="-14"/>
        </w:rPr>
        <w:t> </w:t>
      </w:r>
      <w:r>
        <w:rPr>
          <w:color w:val="231F20"/>
        </w:rPr>
        <w:t>need</w:t>
      </w:r>
      <w:r>
        <w:rPr>
          <w:color w:val="231F20"/>
          <w:spacing w:val="-14"/>
        </w:rPr>
        <w:t> </w:t>
      </w:r>
      <w:r>
        <w:rPr>
          <w:color w:val="231F20"/>
        </w:rPr>
        <w:t>to</w:t>
      </w:r>
      <w:r>
        <w:rPr>
          <w:color w:val="231F20"/>
          <w:spacing w:val="-14"/>
        </w:rPr>
        <w:t> </w:t>
      </w:r>
      <w:r>
        <w:rPr>
          <w:color w:val="231F20"/>
        </w:rPr>
        <w:t>calculate</w:t>
      </w:r>
      <w:r>
        <w:rPr>
          <w:color w:val="231F20"/>
          <w:spacing w:val="-14"/>
        </w:rPr>
        <w:t> </w:t>
      </w:r>
      <w:r>
        <w:rPr>
          <w:color w:val="231F20"/>
        </w:rPr>
        <w:t>a</w:t>
      </w:r>
      <w:r>
        <w:rPr>
          <w:color w:val="231F20"/>
          <w:spacing w:val="-14"/>
        </w:rPr>
        <w:t> </w:t>
      </w:r>
      <w:r>
        <w:rPr>
          <w:color w:val="231F20"/>
        </w:rPr>
        <w:t>prorated</w:t>
      </w:r>
      <w:r>
        <w:rPr>
          <w:color w:val="231F20"/>
          <w:spacing w:val="-14"/>
        </w:rPr>
        <w:t> </w:t>
      </w:r>
      <w:r>
        <w:rPr>
          <w:color w:val="231F20"/>
        </w:rPr>
        <w:t>permitted</w:t>
      </w:r>
      <w:r>
        <w:rPr>
          <w:color w:val="231F20"/>
          <w:spacing w:val="-14"/>
        </w:rPr>
        <w:t> </w:t>
      </w:r>
      <w:r>
        <w:rPr>
          <w:color w:val="231F20"/>
        </w:rPr>
        <w:t>benefit under some circumstances.</w:t>
      </w:r>
    </w:p>
    <w:p>
      <w:pPr>
        <w:pStyle w:val="ListParagraph"/>
        <w:numPr>
          <w:ilvl w:val="0"/>
          <w:numId w:val="5"/>
        </w:numPr>
        <w:tabs>
          <w:tab w:pos="328" w:val="left" w:leader="none"/>
        </w:tabs>
        <w:spacing w:line="216" w:lineRule="auto" w:before="0" w:after="0"/>
        <w:ind w:left="119" w:right="85" w:firstLine="15"/>
        <w:jc w:val="left"/>
        <w:rPr>
          <w:sz w:val="20"/>
        </w:rPr>
      </w:pPr>
      <w:bookmarkStart w:name="_bookmark178" w:id="190"/>
      <w:bookmarkEnd w:id="190"/>
      <w:r>
        <w:rPr/>
      </w:r>
      <w:r>
        <w:rPr>
          <w:color w:val="231F20"/>
          <w:position w:val="1"/>
          <w:sz w:val="20"/>
        </w:rPr>
        <w:t>If your QSEHRA provides a permitted benefit prorated </w:t>
      </w:r>
      <w:r>
        <w:rPr>
          <w:color w:val="231F20"/>
          <w:sz w:val="20"/>
        </w:rPr>
        <w:t>by</w:t>
      </w:r>
      <w:r>
        <w:rPr>
          <w:color w:val="231F20"/>
          <w:spacing w:val="-14"/>
          <w:sz w:val="20"/>
        </w:rPr>
        <w:t> </w:t>
      </w:r>
      <w:r>
        <w:rPr>
          <w:color w:val="231F20"/>
          <w:sz w:val="20"/>
        </w:rPr>
        <w:t>month</w:t>
      </w:r>
      <w:r>
        <w:rPr>
          <w:color w:val="231F20"/>
          <w:spacing w:val="-14"/>
          <w:sz w:val="20"/>
        </w:rPr>
        <w:t> </w:t>
      </w:r>
      <w:r>
        <w:rPr>
          <w:color w:val="231F20"/>
          <w:sz w:val="20"/>
        </w:rPr>
        <w:t>for</w:t>
      </w:r>
      <w:r>
        <w:rPr>
          <w:color w:val="231F20"/>
          <w:spacing w:val="-14"/>
          <w:sz w:val="20"/>
        </w:rPr>
        <w:t> </w:t>
      </w:r>
      <w:r>
        <w:rPr>
          <w:color w:val="231F20"/>
          <w:sz w:val="20"/>
        </w:rPr>
        <w:t>employees</w:t>
      </w:r>
      <w:r>
        <w:rPr>
          <w:color w:val="231F20"/>
          <w:spacing w:val="-14"/>
          <w:sz w:val="20"/>
        </w:rPr>
        <w:t> </w:t>
      </w:r>
      <w:r>
        <w:rPr>
          <w:color w:val="231F20"/>
          <w:sz w:val="20"/>
        </w:rPr>
        <w:t>not</w:t>
      </w:r>
      <w:r>
        <w:rPr>
          <w:color w:val="231F20"/>
          <w:spacing w:val="-14"/>
          <w:sz w:val="20"/>
        </w:rPr>
        <w:t> </w:t>
      </w:r>
      <w:r>
        <w:rPr>
          <w:color w:val="231F20"/>
          <w:sz w:val="20"/>
        </w:rPr>
        <w:t>eligible</w:t>
      </w:r>
      <w:r>
        <w:rPr>
          <w:color w:val="231F20"/>
          <w:spacing w:val="-14"/>
          <w:sz w:val="20"/>
        </w:rPr>
        <w:t> </w:t>
      </w:r>
      <w:r>
        <w:rPr>
          <w:color w:val="231F20"/>
          <w:sz w:val="20"/>
        </w:rPr>
        <w:t>for</w:t>
      </w:r>
      <w:r>
        <w:rPr>
          <w:color w:val="231F20"/>
          <w:spacing w:val="-14"/>
          <w:sz w:val="20"/>
        </w:rPr>
        <w:t> </w:t>
      </w:r>
      <w:r>
        <w:rPr>
          <w:color w:val="231F20"/>
          <w:sz w:val="20"/>
        </w:rPr>
        <w:t>the</w:t>
      </w:r>
      <w:r>
        <w:rPr>
          <w:color w:val="231F20"/>
          <w:spacing w:val="-14"/>
          <w:sz w:val="20"/>
        </w:rPr>
        <w:t> </w:t>
      </w:r>
      <w:r>
        <w:rPr>
          <w:color w:val="231F20"/>
          <w:sz w:val="20"/>
        </w:rPr>
        <w:t>full</w:t>
      </w:r>
      <w:r>
        <w:rPr>
          <w:color w:val="231F20"/>
          <w:spacing w:val="-14"/>
          <w:sz w:val="20"/>
        </w:rPr>
        <w:t> </w:t>
      </w:r>
      <w:r>
        <w:rPr>
          <w:color w:val="231F20"/>
          <w:sz w:val="20"/>
        </w:rPr>
        <w:t>year,</w:t>
      </w:r>
      <w:r>
        <w:rPr>
          <w:color w:val="231F20"/>
          <w:spacing w:val="-13"/>
          <w:sz w:val="20"/>
        </w:rPr>
        <w:t> </w:t>
      </w:r>
      <w:r>
        <w:rPr>
          <w:color w:val="231F20"/>
          <w:sz w:val="20"/>
        </w:rPr>
        <w:t>report</w:t>
      </w:r>
    </w:p>
    <w:p>
      <w:pPr>
        <w:pStyle w:val="BodyText"/>
        <w:spacing w:line="232" w:lineRule="auto"/>
        <w:ind w:left="119"/>
      </w:pPr>
      <w:r>
        <w:rPr>
          <w:color w:val="231F20"/>
        </w:rPr>
        <w:t>the prorated permitted benefit. For example, a QSEHRA provides a permitted benefit of $3,000 prorated by the </w:t>
      </w:r>
      <w:bookmarkStart w:name="_bookmark180" w:id="191"/>
      <w:bookmarkEnd w:id="191"/>
      <w:r>
        <w:rPr>
          <w:color w:val="231F20"/>
        </w:rPr>
        <w:t>number</w:t>
      </w:r>
      <w:r>
        <w:rPr>
          <w:color w:val="231F20"/>
          <w:spacing w:val="-14"/>
        </w:rPr>
        <w:t> </w:t>
      </w:r>
      <w:r>
        <w:rPr>
          <w:color w:val="231F20"/>
        </w:rPr>
        <w:t>of</w:t>
      </w:r>
      <w:r>
        <w:rPr>
          <w:color w:val="231F20"/>
          <w:spacing w:val="-14"/>
        </w:rPr>
        <w:t> </w:t>
      </w:r>
      <w:r>
        <w:rPr>
          <w:color w:val="231F20"/>
        </w:rPr>
        <w:t>months</w:t>
      </w:r>
      <w:r>
        <w:rPr>
          <w:color w:val="231F20"/>
          <w:spacing w:val="-14"/>
        </w:rPr>
        <w:t> </w:t>
      </w:r>
      <w:r>
        <w:rPr>
          <w:color w:val="231F20"/>
        </w:rPr>
        <w:t>the</w:t>
      </w:r>
      <w:r>
        <w:rPr>
          <w:color w:val="231F20"/>
          <w:spacing w:val="-14"/>
        </w:rPr>
        <w:t> </w:t>
      </w:r>
      <w:r>
        <w:rPr>
          <w:color w:val="231F20"/>
        </w:rPr>
        <w:t>employee</w:t>
      </w:r>
      <w:r>
        <w:rPr>
          <w:color w:val="231F20"/>
          <w:spacing w:val="-14"/>
        </w:rPr>
        <w:t> </w:t>
      </w:r>
      <w:r>
        <w:rPr>
          <w:color w:val="231F20"/>
        </w:rPr>
        <w:t>is</w:t>
      </w:r>
      <w:r>
        <w:rPr>
          <w:color w:val="231F20"/>
          <w:spacing w:val="-14"/>
        </w:rPr>
        <w:t> </w:t>
      </w:r>
      <w:r>
        <w:rPr>
          <w:color w:val="231F20"/>
        </w:rPr>
        <w:t>eligible.</w:t>
      </w:r>
      <w:r>
        <w:rPr>
          <w:color w:val="231F20"/>
          <w:spacing w:val="-14"/>
        </w:rPr>
        <w:t> </w:t>
      </w:r>
      <w:r>
        <w:rPr>
          <w:color w:val="231F20"/>
        </w:rPr>
        <w:t>If</w:t>
      </w:r>
      <w:r>
        <w:rPr>
          <w:color w:val="231F20"/>
          <w:spacing w:val="-14"/>
        </w:rPr>
        <w:t> </w:t>
      </w:r>
      <w:r>
        <w:rPr>
          <w:color w:val="231F20"/>
        </w:rPr>
        <w:t>an</w:t>
      </w:r>
      <w:r>
        <w:rPr>
          <w:color w:val="231F20"/>
          <w:spacing w:val="-14"/>
        </w:rPr>
        <w:t> </w:t>
      </w:r>
      <w:r>
        <w:rPr>
          <w:color w:val="231F20"/>
        </w:rPr>
        <w:t>employee becomes eligible on May 1, the employee’s permitted </w:t>
      </w:r>
      <w:bookmarkStart w:name="_bookmark179" w:id="192"/>
      <w:bookmarkEnd w:id="192"/>
      <w:r>
        <w:rPr>
          <w:color w:val="231F20"/>
        </w:rPr>
        <w:t>ben</w:t>
      </w:r>
      <w:r>
        <w:rPr>
          <w:color w:val="231F20"/>
        </w:rPr>
        <w:t>efit is $2,000 ($3,000 x 8/12) for the calendar year.</w:t>
      </w:r>
    </w:p>
    <w:p>
      <w:pPr>
        <w:pStyle w:val="BodyText"/>
        <w:spacing w:line="232" w:lineRule="auto"/>
        <w:ind w:left="119"/>
      </w:pPr>
      <w:r>
        <w:rPr>
          <w:color w:val="231F20"/>
        </w:rPr>
        <w:t>The</w:t>
      </w:r>
      <w:r>
        <w:rPr>
          <w:color w:val="231F20"/>
          <w:spacing w:val="-14"/>
        </w:rPr>
        <w:t> </w:t>
      </w:r>
      <w:r>
        <w:rPr>
          <w:color w:val="231F20"/>
        </w:rPr>
        <w:t>employer</w:t>
      </w:r>
      <w:r>
        <w:rPr>
          <w:color w:val="231F20"/>
          <w:spacing w:val="-14"/>
        </w:rPr>
        <w:t> </w:t>
      </w:r>
      <w:r>
        <w:rPr>
          <w:color w:val="231F20"/>
        </w:rPr>
        <w:t>reports</w:t>
      </w:r>
      <w:r>
        <w:rPr>
          <w:color w:val="231F20"/>
          <w:spacing w:val="-14"/>
        </w:rPr>
        <w:t> </w:t>
      </w:r>
      <w:r>
        <w:rPr>
          <w:color w:val="231F20"/>
        </w:rPr>
        <w:t>the</w:t>
      </w:r>
      <w:r>
        <w:rPr>
          <w:color w:val="231F20"/>
          <w:spacing w:val="-14"/>
        </w:rPr>
        <w:t> </w:t>
      </w:r>
      <w:r>
        <w:rPr>
          <w:color w:val="231F20"/>
        </w:rPr>
        <w:t>permitted</w:t>
      </w:r>
      <w:r>
        <w:rPr>
          <w:color w:val="231F20"/>
          <w:spacing w:val="-14"/>
        </w:rPr>
        <w:t> </w:t>
      </w:r>
      <w:r>
        <w:rPr>
          <w:color w:val="231F20"/>
        </w:rPr>
        <w:t>benefit</w:t>
      </w:r>
      <w:r>
        <w:rPr>
          <w:color w:val="231F20"/>
          <w:spacing w:val="-14"/>
        </w:rPr>
        <w:t> </w:t>
      </w:r>
      <w:r>
        <w:rPr>
          <w:color w:val="231F20"/>
        </w:rPr>
        <w:t>of</w:t>
      </w:r>
      <w:r>
        <w:rPr>
          <w:color w:val="231F20"/>
          <w:spacing w:val="-14"/>
        </w:rPr>
        <w:t> </w:t>
      </w:r>
      <w:r>
        <w:rPr>
          <w:color w:val="231F20"/>
        </w:rPr>
        <w:t>$2,000</w:t>
      </w:r>
      <w:r>
        <w:rPr>
          <w:color w:val="231F20"/>
          <w:spacing w:val="-13"/>
        </w:rPr>
        <w:t> </w:t>
      </w:r>
      <w:r>
        <w:rPr>
          <w:color w:val="231F20"/>
        </w:rPr>
        <w:t>for that employee in box 12 using code FF.</w:t>
      </w:r>
    </w:p>
    <w:p>
      <w:pPr>
        <w:pStyle w:val="ListParagraph"/>
        <w:numPr>
          <w:ilvl w:val="0"/>
          <w:numId w:val="5"/>
        </w:numPr>
        <w:tabs>
          <w:tab w:pos="328" w:val="left" w:leader="none"/>
        </w:tabs>
        <w:spacing w:line="216" w:lineRule="auto" w:before="0" w:after="0"/>
        <w:ind w:left="119" w:right="657" w:firstLine="15"/>
        <w:jc w:val="left"/>
        <w:rPr>
          <w:sz w:val="20"/>
        </w:rPr>
      </w:pPr>
      <w:r>
        <w:rPr>
          <w:color w:val="231F20"/>
          <w:position w:val="1"/>
          <w:sz w:val="20"/>
        </w:rPr>
        <w:t>If</w:t>
      </w:r>
      <w:r>
        <w:rPr>
          <w:color w:val="231F20"/>
          <w:spacing w:val="-14"/>
          <w:position w:val="1"/>
          <w:sz w:val="20"/>
        </w:rPr>
        <w:t> </w:t>
      </w:r>
      <w:r>
        <w:rPr>
          <w:color w:val="231F20"/>
          <w:position w:val="1"/>
          <w:sz w:val="20"/>
        </w:rPr>
        <w:t>your</w:t>
      </w:r>
      <w:r>
        <w:rPr>
          <w:color w:val="231F20"/>
          <w:spacing w:val="-14"/>
          <w:position w:val="1"/>
          <w:sz w:val="20"/>
        </w:rPr>
        <w:t> </w:t>
      </w:r>
      <w:r>
        <w:rPr>
          <w:color w:val="231F20"/>
          <w:position w:val="1"/>
          <w:sz w:val="20"/>
        </w:rPr>
        <w:t>QSEHRA</w:t>
      </w:r>
      <w:r>
        <w:rPr>
          <w:color w:val="231F20"/>
          <w:spacing w:val="-14"/>
          <w:position w:val="1"/>
          <w:sz w:val="20"/>
        </w:rPr>
        <w:t> </w:t>
      </w:r>
      <w:r>
        <w:rPr>
          <w:color w:val="231F20"/>
          <w:position w:val="1"/>
          <w:sz w:val="20"/>
        </w:rPr>
        <w:t>is</w:t>
      </w:r>
      <w:r>
        <w:rPr>
          <w:color w:val="231F20"/>
          <w:spacing w:val="-14"/>
          <w:position w:val="1"/>
          <w:sz w:val="20"/>
        </w:rPr>
        <w:t> </w:t>
      </w:r>
      <w:r>
        <w:rPr>
          <w:color w:val="231F20"/>
          <w:position w:val="1"/>
          <w:sz w:val="20"/>
        </w:rPr>
        <w:t>not</w:t>
      </w:r>
      <w:r>
        <w:rPr>
          <w:color w:val="231F20"/>
          <w:spacing w:val="-14"/>
          <w:position w:val="1"/>
          <w:sz w:val="20"/>
        </w:rPr>
        <w:t> </w:t>
      </w:r>
      <w:r>
        <w:rPr>
          <w:color w:val="231F20"/>
          <w:position w:val="1"/>
          <w:sz w:val="20"/>
        </w:rPr>
        <w:t>based</w:t>
      </w:r>
      <w:r>
        <w:rPr>
          <w:color w:val="231F20"/>
          <w:spacing w:val="-14"/>
          <w:position w:val="1"/>
          <w:sz w:val="20"/>
        </w:rPr>
        <w:t> </w:t>
      </w:r>
      <w:r>
        <w:rPr>
          <w:color w:val="231F20"/>
          <w:position w:val="1"/>
          <w:sz w:val="20"/>
        </w:rPr>
        <w:t>on</w:t>
      </w:r>
      <w:r>
        <w:rPr>
          <w:color w:val="231F20"/>
          <w:spacing w:val="-14"/>
          <w:position w:val="1"/>
          <w:sz w:val="20"/>
        </w:rPr>
        <w:t> </w:t>
      </w:r>
      <w:r>
        <w:rPr>
          <w:color w:val="231F20"/>
          <w:position w:val="1"/>
          <w:sz w:val="20"/>
        </w:rPr>
        <w:t>a</w:t>
      </w:r>
      <w:r>
        <w:rPr>
          <w:color w:val="231F20"/>
          <w:spacing w:val="-14"/>
          <w:position w:val="1"/>
          <w:sz w:val="20"/>
        </w:rPr>
        <w:t> </w:t>
      </w:r>
      <w:r>
        <w:rPr>
          <w:color w:val="231F20"/>
          <w:position w:val="1"/>
          <w:sz w:val="20"/>
        </w:rPr>
        <w:t>calendar</w:t>
      </w:r>
      <w:r>
        <w:rPr>
          <w:color w:val="231F20"/>
          <w:spacing w:val="-14"/>
          <w:position w:val="1"/>
          <w:sz w:val="20"/>
        </w:rPr>
        <w:t> </w:t>
      </w:r>
      <w:r>
        <w:rPr>
          <w:color w:val="231F20"/>
          <w:position w:val="1"/>
          <w:sz w:val="20"/>
        </w:rPr>
        <w:t>year, </w:t>
      </w:r>
      <w:r>
        <w:rPr>
          <w:color w:val="231F20"/>
          <w:sz w:val="20"/>
        </w:rPr>
        <w:t>prorate the permitted benefit for each part of the</w:t>
      </w:r>
    </w:p>
    <w:p>
      <w:pPr>
        <w:pStyle w:val="BodyText"/>
        <w:spacing w:line="232" w:lineRule="auto"/>
        <w:ind w:left="119"/>
      </w:pPr>
      <w:r>
        <w:rPr>
          <w:color w:val="231F20"/>
        </w:rPr>
        <w:t>QSEHRA’s</w:t>
      </w:r>
      <w:r>
        <w:rPr>
          <w:color w:val="231F20"/>
          <w:spacing w:val="-2"/>
        </w:rPr>
        <w:t> </w:t>
      </w:r>
      <w:r>
        <w:rPr>
          <w:color w:val="231F20"/>
        </w:rPr>
        <w:t>plan</w:t>
      </w:r>
      <w:r>
        <w:rPr>
          <w:color w:val="231F20"/>
          <w:spacing w:val="-2"/>
        </w:rPr>
        <w:t> </w:t>
      </w:r>
      <w:r>
        <w:rPr>
          <w:color w:val="231F20"/>
        </w:rPr>
        <w:t>year</w:t>
      </w:r>
      <w:r>
        <w:rPr>
          <w:color w:val="231F20"/>
          <w:spacing w:val="-2"/>
        </w:rPr>
        <w:t> </w:t>
      </w:r>
      <w:r>
        <w:rPr>
          <w:color w:val="231F20"/>
        </w:rPr>
        <w:t>that</w:t>
      </w:r>
      <w:r>
        <w:rPr>
          <w:color w:val="231F20"/>
          <w:spacing w:val="-2"/>
        </w:rPr>
        <w:t> </w:t>
      </w:r>
      <w:r>
        <w:rPr>
          <w:color w:val="231F20"/>
        </w:rPr>
        <w:t>falls</w:t>
      </w:r>
      <w:r>
        <w:rPr>
          <w:color w:val="231F20"/>
          <w:spacing w:val="-2"/>
        </w:rPr>
        <w:t> </w:t>
      </w:r>
      <w:r>
        <w:rPr>
          <w:color w:val="231F20"/>
        </w:rPr>
        <w:t>within</w:t>
      </w:r>
      <w:r>
        <w:rPr>
          <w:color w:val="231F20"/>
          <w:spacing w:val="-2"/>
        </w:rPr>
        <w:t> </w:t>
      </w:r>
      <w:r>
        <w:rPr>
          <w:color w:val="231F20"/>
        </w:rPr>
        <w:t>the</w:t>
      </w:r>
      <w:r>
        <w:rPr>
          <w:color w:val="231F20"/>
          <w:spacing w:val="-2"/>
        </w:rPr>
        <w:t> </w:t>
      </w:r>
      <w:r>
        <w:rPr>
          <w:color w:val="231F20"/>
        </w:rPr>
        <w:t>calendar</w:t>
      </w:r>
      <w:r>
        <w:rPr>
          <w:color w:val="231F20"/>
          <w:spacing w:val="-2"/>
        </w:rPr>
        <w:t> </w:t>
      </w:r>
      <w:r>
        <w:rPr>
          <w:color w:val="231F20"/>
        </w:rPr>
        <w:t>year. Report</w:t>
      </w:r>
      <w:r>
        <w:rPr>
          <w:color w:val="231F20"/>
          <w:spacing w:val="-13"/>
        </w:rPr>
        <w:t> </w:t>
      </w:r>
      <w:r>
        <w:rPr>
          <w:color w:val="231F20"/>
        </w:rPr>
        <w:t>the</w:t>
      </w:r>
      <w:r>
        <w:rPr>
          <w:color w:val="231F20"/>
          <w:spacing w:val="-13"/>
        </w:rPr>
        <w:t> </w:t>
      </w:r>
      <w:r>
        <w:rPr>
          <w:color w:val="231F20"/>
        </w:rPr>
        <w:t>sum</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prorated</w:t>
      </w:r>
      <w:r>
        <w:rPr>
          <w:color w:val="231F20"/>
          <w:spacing w:val="-13"/>
        </w:rPr>
        <w:t> </w:t>
      </w:r>
      <w:r>
        <w:rPr>
          <w:color w:val="231F20"/>
        </w:rPr>
        <w:t>permitted</w:t>
      </w:r>
      <w:r>
        <w:rPr>
          <w:color w:val="231F20"/>
          <w:spacing w:val="-13"/>
        </w:rPr>
        <w:t> </w:t>
      </w:r>
      <w:r>
        <w:rPr>
          <w:color w:val="231F20"/>
        </w:rPr>
        <w:t>benefits</w:t>
      </w:r>
      <w:r>
        <w:rPr>
          <w:color w:val="231F20"/>
          <w:spacing w:val="-13"/>
        </w:rPr>
        <w:t> </w:t>
      </w:r>
      <w:r>
        <w:rPr>
          <w:color w:val="231F20"/>
        </w:rPr>
        <w:t>for</w:t>
      </w:r>
      <w:r>
        <w:rPr>
          <w:color w:val="231F20"/>
          <w:spacing w:val="-13"/>
        </w:rPr>
        <w:t> </w:t>
      </w:r>
      <w:r>
        <w:rPr>
          <w:color w:val="231F20"/>
        </w:rPr>
        <w:t>the two portions of the calendar year. For example, a</w:t>
      </w:r>
    </w:p>
    <w:p>
      <w:pPr>
        <w:pStyle w:val="BodyText"/>
        <w:spacing w:line="232" w:lineRule="auto"/>
        <w:ind w:left="119" w:right="168"/>
      </w:pPr>
      <w:r>
        <w:rPr>
          <w:color w:val="231F20"/>
        </w:rPr>
        <w:t>non-calendar</w:t>
      </w:r>
      <w:r>
        <w:rPr>
          <w:color w:val="231F20"/>
          <w:spacing w:val="-14"/>
        </w:rPr>
        <w:t> </w:t>
      </w:r>
      <w:r>
        <w:rPr>
          <w:color w:val="231F20"/>
        </w:rPr>
        <w:t>year</w:t>
      </w:r>
      <w:r>
        <w:rPr>
          <w:color w:val="231F20"/>
          <w:spacing w:val="-14"/>
        </w:rPr>
        <w:t> </w:t>
      </w:r>
      <w:r>
        <w:rPr>
          <w:color w:val="231F20"/>
        </w:rPr>
        <w:t>QSEHRA</w:t>
      </w:r>
      <w:r>
        <w:rPr>
          <w:color w:val="231F20"/>
          <w:spacing w:val="-14"/>
        </w:rPr>
        <w:t> </w:t>
      </w:r>
      <w:r>
        <w:rPr>
          <w:color w:val="231F20"/>
        </w:rPr>
        <w:t>has</w:t>
      </w:r>
      <w:r>
        <w:rPr>
          <w:color w:val="231F20"/>
          <w:spacing w:val="-14"/>
        </w:rPr>
        <w:t> </w:t>
      </w:r>
      <w:r>
        <w:rPr>
          <w:color w:val="231F20"/>
        </w:rPr>
        <w:t>a</w:t>
      </w:r>
      <w:r>
        <w:rPr>
          <w:color w:val="231F20"/>
          <w:spacing w:val="-14"/>
        </w:rPr>
        <w:t> </w:t>
      </w:r>
      <w:r>
        <w:rPr>
          <w:color w:val="231F20"/>
        </w:rPr>
        <w:t>plan</w:t>
      </w:r>
      <w:r>
        <w:rPr>
          <w:color w:val="231F20"/>
          <w:spacing w:val="-14"/>
        </w:rPr>
        <w:t> </w:t>
      </w:r>
      <w:r>
        <w:rPr>
          <w:color w:val="231F20"/>
        </w:rPr>
        <w:t>year</w:t>
      </w:r>
      <w:r>
        <w:rPr>
          <w:color w:val="231F20"/>
          <w:spacing w:val="-14"/>
        </w:rPr>
        <w:t> </w:t>
      </w:r>
      <w:r>
        <w:rPr>
          <w:color w:val="231F20"/>
        </w:rPr>
        <w:t>that</w:t>
      </w:r>
      <w:r>
        <w:rPr>
          <w:color w:val="231F20"/>
          <w:spacing w:val="-14"/>
        </w:rPr>
        <w:t> </w:t>
      </w:r>
      <w:r>
        <w:rPr>
          <w:color w:val="231F20"/>
        </w:rPr>
        <w:t>begins on April 1 and ends on March 31 of the following year.</w:t>
      </w:r>
    </w:p>
    <w:p>
      <w:pPr>
        <w:pStyle w:val="BodyText"/>
        <w:spacing w:line="232" w:lineRule="auto"/>
        <w:ind w:left="119"/>
      </w:pPr>
      <w:r>
        <w:rPr>
          <w:color w:val="231F20"/>
        </w:rPr>
        <w:t>From</w:t>
      </w:r>
      <w:r>
        <w:rPr>
          <w:color w:val="231F20"/>
          <w:spacing w:val="-13"/>
        </w:rPr>
        <w:t> </w:t>
      </w:r>
      <w:r>
        <w:rPr>
          <w:color w:val="231F20"/>
        </w:rPr>
        <w:t>April</w:t>
      </w:r>
      <w:r>
        <w:rPr>
          <w:color w:val="231F20"/>
          <w:spacing w:val="-13"/>
        </w:rPr>
        <w:t> </w:t>
      </w:r>
      <w:r>
        <w:rPr>
          <w:color w:val="231F20"/>
        </w:rPr>
        <w:t>1,</w:t>
      </w:r>
      <w:r>
        <w:rPr>
          <w:color w:val="231F20"/>
          <w:spacing w:val="-13"/>
        </w:rPr>
        <w:t> </w:t>
      </w:r>
      <w:r>
        <w:rPr>
          <w:color w:val="231F20"/>
        </w:rPr>
        <w:t>2024,</w:t>
      </w:r>
      <w:r>
        <w:rPr>
          <w:color w:val="231F20"/>
          <w:spacing w:val="-13"/>
        </w:rPr>
        <w:t> </w:t>
      </w:r>
      <w:r>
        <w:rPr>
          <w:color w:val="231F20"/>
        </w:rPr>
        <w:t>through</w:t>
      </w:r>
      <w:r>
        <w:rPr>
          <w:color w:val="231F20"/>
          <w:spacing w:val="-13"/>
        </w:rPr>
        <w:t> </w:t>
      </w:r>
      <w:r>
        <w:rPr>
          <w:color w:val="231F20"/>
        </w:rPr>
        <w:t>March</w:t>
      </w:r>
      <w:r>
        <w:rPr>
          <w:color w:val="231F20"/>
          <w:spacing w:val="-13"/>
        </w:rPr>
        <w:t> </w:t>
      </w:r>
      <w:r>
        <w:rPr>
          <w:color w:val="231F20"/>
        </w:rPr>
        <w:t>31,</w:t>
      </w:r>
      <w:r>
        <w:rPr>
          <w:color w:val="231F20"/>
          <w:spacing w:val="-13"/>
        </w:rPr>
        <w:t> </w:t>
      </w:r>
      <w:r>
        <w:rPr>
          <w:color w:val="231F20"/>
        </w:rPr>
        <w:t>2025,</w:t>
      </w:r>
      <w:r>
        <w:rPr>
          <w:color w:val="231F20"/>
          <w:spacing w:val="-13"/>
        </w:rPr>
        <w:t> </w:t>
      </w:r>
      <w:r>
        <w:rPr>
          <w:color w:val="231F20"/>
        </w:rPr>
        <w:t>the</w:t>
      </w:r>
      <w:r>
        <w:rPr>
          <w:color w:val="231F20"/>
          <w:spacing w:val="-13"/>
        </w:rPr>
        <w:t> </w:t>
      </w:r>
      <w:r>
        <w:rPr>
          <w:color w:val="231F20"/>
        </w:rPr>
        <w:t>QSEHRA provides</w:t>
      </w:r>
      <w:r>
        <w:rPr>
          <w:color w:val="231F20"/>
          <w:spacing w:val="-13"/>
        </w:rPr>
        <w:t> </w:t>
      </w:r>
      <w:r>
        <w:rPr>
          <w:color w:val="231F20"/>
        </w:rPr>
        <w:t>a</w:t>
      </w:r>
      <w:r>
        <w:rPr>
          <w:color w:val="231F20"/>
          <w:spacing w:val="-13"/>
        </w:rPr>
        <w:t> </w:t>
      </w:r>
      <w:r>
        <w:rPr>
          <w:color w:val="231F20"/>
        </w:rPr>
        <w:t>permitted</w:t>
      </w:r>
      <w:r>
        <w:rPr>
          <w:color w:val="231F20"/>
          <w:spacing w:val="-13"/>
        </w:rPr>
        <w:t> </w:t>
      </w:r>
      <w:r>
        <w:rPr>
          <w:color w:val="231F20"/>
        </w:rPr>
        <w:t>benefit</w:t>
      </w:r>
      <w:r>
        <w:rPr>
          <w:color w:val="231F20"/>
          <w:spacing w:val="-13"/>
        </w:rPr>
        <w:t> </w:t>
      </w:r>
      <w:r>
        <w:rPr>
          <w:color w:val="231F20"/>
        </w:rPr>
        <w:t>of</w:t>
      </w:r>
      <w:r>
        <w:rPr>
          <w:color w:val="231F20"/>
          <w:spacing w:val="-13"/>
        </w:rPr>
        <w:t> </w:t>
      </w:r>
      <w:r>
        <w:rPr>
          <w:color w:val="231F20"/>
        </w:rPr>
        <w:t>$2,000.</w:t>
      </w:r>
      <w:r>
        <w:rPr>
          <w:color w:val="231F20"/>
          <w:spacing w:val="-13"/>
        </w:rPr>
        <w:t> </w:t>
      </w:r>
      <w:r>
        <w:rPr>
          <w:color w:val="231F20"/>
        </w:rPr>
        <w:t>From</w:t>
      </w:r>
      <w:r>
        <w:rPr>
          <w:color w:val="231F20"/>
          <w:spacing w:val="-13"/>
        </w:rPr>
        <w:t> </w:t>
      </w:r>
      <w:r>
        <w:rPr>
          <w:color w:val="231F20"/>
        </w:rPr>
        <w:t>April</w:t>
      </w:r>
      <w:r>
        <w:rPr>
          <w:color w:val="231F20"/>
          <w:spacing w:val="-13"/>
        </w:rPr>
        <w:t> </w:t>
      </w:r>
      <w:r>
        <w:rPr>
          <w:color w:val="231F20"/>
        </w:rPr>
        <w:t>1,</w:t>
      </w:r>
      <w:r>
        <w:rPr>
          <w:color w:val="231F20"/>
          <w:spacing w:val="-13"/>
        </w:rPr>
        <w:t> </w:t>
      </w:r>
      <w:r>
        <w:rPr>
          <w:color w:val="231F20"/>
        </w:rPr>
        <w:t>2025, through March 31, 2026, the QSEHRA provides a permitted benefit of $3,000. The employer reports a permitted benefit of $2,750 (($2,000 x 3/12) + ($3,000 x 9/12)) for calendar year 2025.</w:t>
      </w:r>
    </w:p>
    <w:p>
      <w:pPr>
        <w:pStyle w:val="BodyText"/>
        <w:spacing w:line="232" w:lineRule="auto" w:before="63"/>
        <w:ind w:left="119" w:firstLine="240"/>
      </w:pPr>
      <w:r>
        <w:rPr>
          <w:color w:val="231F20"/>
          <w:spacing w:val="-2"/>
        </w:rPr>
        <w:t>You</w:t>
      </w:r>
      <w:r>
        <w:rPr>
          <w:color w:val="231F20"/>
          <w:spacing w:val="-8"/>
        </w:rPr>
        <w:t> </w:t>
      </w:r>
      <w:r>
        <w:rPr>
          <w:color w:val="231F20"/>
          <w:spacing w:val="-2"/>
        </w:rPr>
        <w:t>may</w:t>
      </w:r>
      <w:r>
        <w:rPr>
          <w:color w:val="231F20"/>
          <w:spacing w:val="-8"/>
        </w:rPr>
        <w:t> </w:t>
      </w:r>
      <w:r>
        <w:rPr>
          <w:color w:val="231F20"/>
          <w:spacing w:val="-2"/>
        </w:rPr>
        <w:t>also</w:t>
      </w:r>
      <w:r>
        <w:rPr>
          <w:color w:val="231F20"/>
          <w:spacing w:val="-8"/>
        </w:rPr>
        <w:t> </w:t>
      </w:r>
      <w:r>
        <w:rPr>
          <w:color w:val="231F20"/>
          <w:spacing w:val="-2"/>
        </w:rPr>
        <w:t>have</w:t>
      </w:r>
      <w:r>
        <w:rPr>
          <w:color w:val="231F20"/>
          <w:spacing w:val="-8"/>
        </w:rPr>
        <w:t> </w:t>
      </w:r>
      <w:r>
        <w:rPr>
          <w:color w:val="231F20"/>
          <w:spacing w:val="-2"/>
        </w:rPr>
        <w:t>to</w:t>
      </w:r>
      <w:r>
        <w:rPr>
          <w:color w:val="231F20"/>
          <w:spacing w:val="-8"/>
        </w:rPr>
        <w:t> </w:t>
      </w:r>
      <w:r>
        <w:rPr>
          <w:color w:val="231F20"/>
          <w:spacing w:val="-2"/>
        </w:rPr>
        <w:t>follow</w:t>
      </w:r>
      <w:r>
        <w:rPr>
          <w:color w:val="231F20"/>
          <w:spacing w:val="-8"/>
        </w:rPr>
        <w:t> </w:t>
      </w:r>
      <w:r>
        <w:rPr>
          <w:color w:val="231F20"/>
          <w:spacing w:val="-2"/>
        </w:rPr>
        <w:t>special</w:t>
      </w:r>
      <w:r>
        <w:rPr>
          <w:color w:val="231F20"/>
          <w:spacing w:val="-8"/>
        </w:rPr>
        <w:t> </w:t>
      </w:r>
      <w:r>
        <w:rPr>
          <w:color w:val="231F20"/>
          <w:spacing w:val="-2"/>
        </w:rPr>
        <w:t>reporting</w:t>
      </w:r>
      <w:r>
        <w:rPr>
          <w:color w:val="231F20"/>
          <w:spacing w:val="-8"/>
        </w:rPr>
        <w:t> </w:t>
      </w:r>
      <w:r>
        <w:rPr>
          <w:color w:val="231F20"/>
          <w:spacing w:val="-2"/>
        </w:rPr>
        <w:t>rules</w:t>
      </w:r>
      <w:r>
        <w:rPr>
          <w:color w:val="231F20"/>
          <w:spacing w:val="-8"/>
        </w:rPr>
        <w:t> </w:t>
      </w:r>
      <w:r>
        <w:rPr>
          <w:color w:val="231F20"/>
          <w:spacing w:val="-2"/>
        </w:rPr>
        <w:t>for </w:t>
      </w:r>
      <w:r>
        <w:rPr>
          <w:color w:val="231F20"/>
        </w:rPr>
        <w:t>certain taxable reimbursements.</w:t>
      </w:r>
    </w:p>
    <w:p>
      <w:pPr>
        <w:pStyle w:val="ListParagraph"/>
        <w:numPr>
          <w:ilvl w:val="0"/>
          <w:numId w:val="5"/>
        </w:numPr>
        <w:tabs>
          <w:tab w:pos="328" w:val="left" w:leader="none"/>
        </w:tabs>
        <w:spacing w:line="216" w:lineRule="auto" w:before="0" w:after="0"/>
        <w:ind w:left="119" w:right="134" w:firstLine="15"/>
        <w:jc w:val="left"/>
        <w:rPr>
          <w:sz w:val="20"/>
        </w:rPr>
      </w:pPr>
      <w:r>
        <w:rPr>
          <w:color w:val="231F20"/>
          <w:position w:val="1"/>
          <w:sz w:val="20"/>
        </w:rPr>
        <w:t>If</w:t>
      </w:r>
      <w:r>
        <w:rPr>
          <w:color w:val="231F20"/>
          <w:spacing w:val="-14"/>
          <w:position w:val="1"/>
          <w:sz w:val="20"/>
        </w:rPr>
        <w:t> </w:t>
      </w:r>
      <w:r>
        <w:rPr>
          <w:color w:val="231F20"/>
          <w:position w:val="1"/>
          <w:sz w:val="20"/>
        </w:rPr>
        <w:t>an</w:t>
      </w:r>
      <w:r>
        <w:rPr>
          <w:color w:val="231F20"/>
          <w:spacing w:val="-14"/>
          <w:position w:val="1"/>
          <w:sz w:val="20"/>
        </w:rPr>
        <w:t> </w:t>
      </w:r>
      <w:r>
        <w:rPr>
          <w:color w:val="231F20"/>
          <w:position w:val="1"/>
          <w:sz w:val="20"/>
        </w:rPr>
        <w:t>employee</w:t>
      </w:r>
      <w:r>
        <w:rPr>
          <w:color w:val="231F20"/>
          <w:spacing w:val="-14"/>
          <w:position w:val="1"/>
          <w:sz w:val="20"/>
        </w:rPr>
        <w:t> </w:t>
      </w:r>
      <w:r>
        <w:rPr>
          <w:color w:val="231F20"/>
          <w:position w:val="1"/>
          <w:sz w:val="20"/>
        </w:rPr>
        <w:t>who</w:t>
      </w:r>
      <w:r>
        <w:rPr>
          <w:color w:val="231F20"/>
          <w:spacing w:val="-14"/>
          <w:position w:val="1"/>
          <w:sz w:val="20"/>
        </w:rPr>
        <w:t> </w:t>
      </w:r>
      <w:r>
        <w:rPr>
          <w:color w:val="231F20"/>
          <w:position w:val="1"/>
          <w:sz w:val="20"/>
        </w:rPr>
        <w:t>failed</w:t>
      </w:r>
      <w:r>
        <w:rPr>
          <w:color w:val="231F20"/>
          <w:spacing w:val="-14"/>
          <w:position w:val="1"/>
          <w:sz w:val="20"/>
        </w:rPr>
        <w:t> </w:t>
      </w:r>
      <w:r>
        <w:rPr>
          <w:color w:val="231F20"/>
          <w:position w:val="1"/>
          <w:sz w:val="20"/>
        </w:rPr>
        <w:t>to</w:t>
      </w:r>
      <w:r>
        <w:rPr>
          <w:color w:val="231F20"/>
          <w:spacing w:val="-14"/>
          <w:position w:val="1"/>
          <w:sz w:val="20"/>
        </w:rPr>
        <w:t> </w:t>
      </w:r>
      <w:r>
        <w:rPr>
          <w:color w:val="231F20"/>
          <w:position w:val="1"/>
          <w:sz w:val="20"/>
        </w:rPr>
        <w:t>have</w:t>
      </w:r>
      <w:r>
        <w:rPr>
          <w:color w:val="231F20"/>
          <w:spacing w:val="-14"/>
          <w:position w:val="1"/>
          <w:sz w:val="20"/>
        </w:rPr>
        <w:t> </w:t>
      </w:r>
      <w:r>
        <w:rPr>
          <w:color w:val="231F20"/>
          <w:position w:val="1"/>
          <w:sz w:val="20"/>
        </w:rPr>
        <w:t>MEC</w:t>
      </w:r>
      <w:r>
        <w:rPr>
          <w:color w:val="231F20"/>
          <w:spacing w:val="-14"/>
          <w:position w:val="1"/>
          <w:sz w:val="20"/>
        </w:rPr>
        <w:t> </w:t>
      </w:r>
      <w:r>
        <w:rPr>
          <w:color w:val="231F20"/>
          <w:position w:val="1"/>
          <w:sz w:val="20"/>
        </w:rPr>
        <w:t>for</w:t>
      </w:r>
      <w:r>
        <w:rPr>
          <w:color w:val="231F20"/>
          <w:spacing w:val="-14"/>
          <w:position w:val="1"/>
          <w:sz w:val="20"/>
        </w:rPr>
        <w:t> </w:t>
      </w:r>
      <w:r>
        <w:rPr>
          <w:color w:val="231F20"/>
          <w:position w:val="1"/>
          <w:sz w:val="20"/>
        </w:rPr>
        <w:t>one</w:t>
      </w:r>
      <w:r>
        <w:rPr>
          <w:color w:val="231F20"/>
          <w:spacing w:val="-13"/>
          <w:position w:val="1"/>
          <w:sz w:val="20"/>
        </w:rPr>
        <w:t> </w:t>
      </w:r>
      <w:r>
        <w:rPr>
          <w:color w:val="231F20"/>
          <w:position w:val="1"/>
          <w:sz w:val="20"/>
        </w:rPr>
        <w:t>or</w:t>
      </w:r>
      <w:r>
        <w:rPr>
          <w:color w:val="231F20"/>
          <w:spacing w:val="-14"/>
          <w:position w:val="1"/>
          <w:sz w:val="20"/>
        </w:rPr>
        <w:t> </w:t>
      </w:r>
      <w:r>
        <w:rPr>
          <w:color w:val="231F20"/>
          <w:position w:val="1"/>
          <w:sz w:val="20"/>
        </w:rPr>
        <w:t>more </w:t>
      </w:r>
      <w:r>
        <w:rPr>
          <w:color w:val="231F20"/>
          <w:sz w:val="20"/>
        </w:rPr>
        <w:t>months during the year mistakenly received</w:t>
      </w:r>
    </w:p>
    <w:p>
      <w:pPr>
        <w:pStyle w:val="BodyText"/>
        <w:spacing w:line="232" w:lineRule="auto"/>
        <w:ind w:left="119"/>
      </w:pPr>
      <w:r>
        <w:rPr>
          <w:color w:val="231F20"/>
        </w:rPr>
        <w:t>reimbursements for expenses incurred in one of those months, those reimbursements are taxable to the employee. Report the taxable reimbursement as other compensation in box 1, but not in boxes 3 or 5. The taxable</w:t>
      </w:r>
      <w:r>
        <w:rPr>
          <w:color w:val="231F20"/>
          <w:spacing w:val="-14"/>
        </w:rPr>
        <w:t> </w:t>
      </w:r>
      <w:r>
        <w:rPr>
          <w:color w:val="231F20"/>
        </w:rPr>
        <w:t>reimbursements</w:t>
      </w:r>
      <w:r>
        <w:rPr>
          <w:color w:val="231F20"/>
          <w:spacing w:val="-14"/>
        </w:rPr>
        <w:t> </w:t>
      </w:r>
      <w:r>
        <w:rPr>
          <w:color w:val="231F20"/>
        </w:rPr>
        <w:t>are</w:t>
      </w:r>
      <w:r>
        <w:rPr>
          <w:color w:val="231F20"/>
          <w:spacing w:val="-14"/>
        </w:rPr>
        <w:t> </w:t>
      </w:r>
      <w:r>
        <w:rPr>
          <w:color w:val="231F20"/>
        </w:rPr>
        <w:t>not</w:t>
      </w:r>
      <w:r>
        <w:rPr>
          <w:color w:val="231F20"/>
          <w:spacing w:val="-14"/>
        </w:rPr>
        <w:t> </w:t>
      </w:r>
      <w:r>
        <w:rPr>
          <w:color w:val="231F20"/>
        </w:rPr>
        <w:t>wages</w:t>
      </w:r>
      <w:r>
        <w:rPr>
          <w:color w:val="231F20"/>
          <w:spacing w:val="-14"/>
        </w:rPr>
        <w:t> </w:t>
      </w:r>
      <w:r>
        <w:rPr>
          <w:color w:val="231F20"/>
        </w:rPr>
        <w:t>for</w:t>
      </w:r>
      <w:r>
        <w:rPr>
          <w:color w:val="231F20"/>
          <w:spacing w:val="-14"/>
        </w:rPr>
        <w:t> </w:t>
      </w:r>
      <w:r>
        <w:rPr>
          <w:color w:val="231F20"/>
        </w:rPr>
        <w:t>income,</w:t>
      </w:r>
      <w:r>
        <w:rPr>
          <w:color w:val="231F20"/>
          <w:spacing w:val="-14"/>
        </w:rPr>
        <w:t> </w:t>
      </w:r>
      <w:r>
        <w:rPr>
          <w:color w:val="231F20"/>
        </w:rPr>
        <w:t>social</w:t>
      </w:r>
    </w:p>
    <w:p>
      <w:pPr>
        <w:pStyle w:val="BodyText"/>
        <w:spacing w:line="232" w:lineRule="auto" w:before="138"/>
        <w:ind w:left="119" w:right="94"/>
      </w:pPr>
      <w:r>
        <w:rPr/>
        <w:br w:type="column"/>
      </w:r>
      <w:r>
        <w:rPr>
          <w:color w:val="231F20"/>
        </w:rPr>
        <w:t>security, or Medicare tax, so do not withhold these taxes. Report</w:t>
      </w:r>
      <w:r>
        <w:rPr>
          <w:color w:val="231F20"/>
          <w:spacing w:val="-8"/>
        </w:rPr>
        <w:t> </w:t>
      </w:r>
      <w:r>
        <w:rPr>
          <w:color w:val="231F20"/>
        </w:rPr>
        <w:t>the</w:t>
      </w:r>
      <w:r>
        <w:rPr>
          <w:color w:val="231F20"/>
          <w:spacing w:val="-8"/>
        </w:rPr>
        <w:t> </w:t>
      </w:r>
      <w:r>
        <w:rPr>
          <w:color w:val="231F20"/>
        </w:rPr>
        <w:t>permitted</w:t>
      </w:r>
      <w:r>
        <w:rPr>
          <w:color w:val="231F20"/>
          <w:spacing w:val="-8"/>
        </w:rPr>
        <w:t> </w:t>
      </w:r>
      <w:r>
        <w:rPr>
          <w:color w:val="231F20"/>
        </w:rPr>
        <w:t>benefit</w:t>
      </w:r>
      <w:r>
        <w:rPr>
          <w:color w:val="231F20"/>
          <w:spacing w:val="-8"/>
        </w:rPr>
        <w:t> </w:t>
      </w:r>
      <w:r>
        <w:rPr>
          <w:color w:val="231F20"/>
        </w:rPr>
        <w:t>that</w:t>
      </w:r>
      <w:r>
        <w:rPr>
          <w:color w:val="231F20"/>
          <w:spacing w:val="-8"/>
        </w:rPr>
        <w:t> </w:t>
      </w:r>
      <w:r>
        <w:rPr>
          <w:color w:val="231F20"/>
        </w:rPr>
        <w:t>you</w:t>
      </w:r>
      <w:r>
        <w:rPr>
          <w:color w:val="231F20"/>
          <w:spacing w:val="-8"/>
        </w:rPr>
        <w:t> </w:t>
      </w:r>
      <w:r>
        <w:rPr>
          <w:color w:val="231F20"/>
        </w:rPr>
        <w:t>would</w:t>
      </w:r>
      <w:r>
        <w:rPr>
          <w:color w:val="231F20"/>
          <w:spacing w:val="-8"/>
        </w:rPr>
        <w:t> </w:t>
      </w:r>
      <w:r>
        <w:rPr>
          <w:color w:val="231F20"/>
        </w:rPr>
        <w:t>have</w:t>
      </w:r>
      <w:r>
        <w:rPr>
          <w:color w:val="231F20"/>
          <w:spacing w:val="-8"/>
        </w:rPr>
        <w:t> </w:t>
      </w:r>
      <w:r>
        <w:rPr>
          <w:color w:val="231F20"/>
        </w:rPr>
        <w:t>reported for the employee as though there was no failure to have MEC.</w:t>
      </w:r>
      <w:r>
        <w:rPr>
          <w:color w:val="231F20"/>
          <w:spacing w:val="-4"/>
        </w:rPr>
        <w:t> </w:t>
      </w:r>
      <w:r>
        <w:rPr>
          <w:color w:val="231F20"/>
        </w:rPr>
        <w:t>If</w:t>
      </w:r>
      <w:r>
        <w:rPr>
          <w:color w:val="231F20"/>
          <w:spacing w:val="-4"/>
        </w:rPr>
        <w:t> </w:t>
      </w:r>
      <w:r>
        <w:rPr>
          <w:color w:val="231F20"/>
        </w:rPr>
        <w:t>you</w:t>
      </w:r>
      <w:r>
        <w:rPr>
          <w:color w:val="231F20"/>
          <w:spacing w:val="-4"/>
        </w:rPr>
        <w:t> </w:t>
      </w:r>
      <w:r>
        <w:rPr>
          <w:color w:val="231F20"/>
        </w:rPr>
        <w:t>discover</w:t>
      </w:r>
      <w:r>
        <w:rPr>
          <w:color w:val="231F20"/>
          <w:spacing w:val="-4"/>
        </w:rPr>
        <w:t> </w:t>
      </w:r>
      <w:r>
        <w:rPr>
          <w:color w:val="231F20"/>
        </w:rPr>
        <w:t>the</w:t>
      </w:r>
      <w:r>
        <w:rPr>
          <w:color w:val="231F20"/>
          <w:spacing w:val="-4"/>
        </w:rPr>
        <w:t> </w:t>
      </w:r>
      <w:r>
        <w:rPr>
          <w:color w:val="231F20"/>
        </w:rPr>
        <w:t>lapse</w:t>
      </w:r>
      <w:r>
        <w:rPr>
          <w:color w:val="231F20"/>
          <w:spacing w:val="-4"/>
        </w:rPr>
        <w:t> </w:t>
      </w:r>
      <w:r>
        <w:rPr>
          <w:color w:val="231F20"/>
        </w:rPr>
        <w:t>in</w:t>
      </w:r>
      <w:r>
        <w:rPr>
          <w:color w:val="231F20"/>
          <w:spacing w:val="-4"/>
        </w:rPr>
        <w:t> </w:t>
      </w:r>
      <w:r>
        <w:rPr>
          <w:color w:val="231F20"/>
        </w:rPr>
        <w:t>MEC</w:t>
      </w:r>
      <w:r>
        <w:rPr>
          <w:color w:val="231F20"/>
          <w:spacing w:val="-4"/>
        </w:rPr>
        <w:t> </w:t>
      </w:r>
      <w:r>
        <w:rPr>
          <w:color w:val="231F20"/>
        </w:rPr>
        <w:t>after</w:t>
      </w:r>
      <w:r>
        <w:rPr>
          <w:color w:val="231F20"/>
          <w:spacing w:val="-4"/>
        </w:rPr>
        <w:t> </w:t>
      </w:r>
      <w:r>
        <w:rPr>
          <w:color w:val="231F20"/>
        </w:rPr>
        <w:t>filing</w:t>
      </w:r>
      <w:r>
        <w:rPr>
          <w:color w:val="231F20"/>
          <w:spacing w:val="-4"/>
        </w:rPr>
        <w:t> </w:t>
      </w:r>
      <w:r>
        <w:rPr>
          <w:color w:val="231F20"/>
        </w:rPr>
        <w:t>with</w:t>
      </w:r>
      <w:r>
        <w:rPr>
          <w:color w:val="231F20"/>
          <w:spacing w:val="-4"/>
        </w:rPr>
        <w:t> </w:t>
      </w:r>
      <w:r>
        <w:rPr>
          <w:color w:val="231F20"/>
        </w:rPr>
        <w:t>the SSA,</w:t>
      </w:r>
      <w:r>
        <w:rPr>
          <w:color w:val="231F20"/>
          <w:spacing w:val="-14"/>
        </w:rPr>
        <w:t> </w:t>
      </w:r>
      <w:r>
        <w:rPr>
          <w:color w:val="231F20"/>
        </w:rPr>
        <w:t>furnish</w:t>
      </w:r>
      <w:r>
        <w:rPr>
          <w:color w:val="231F20"/>
          <w:spacing w:val="-14"/>
        </w:rPr>
        <w:t> </w:t>
      </w:r>
      <w:r>
        <w:rPr>
          <w:color w:val="231F20"/>
        </w:rPr>
        <w:t>the</w:t>
      </w:r>
      <w:r>
        <w:rPr>
          <w:color w:val="231F20"/>
          <w:spacing w:val="-14"/>
        </w:rPr>
        <w:t> </w:t>
      </w:r>
      <w:r>
        <w:rPr>
          <w:color w:val="231F20"/>
        </w:rPr>
        <w:t>employee</w:t>
      </w:r>
      <w:r>
        <w:rPr>
          <w:color w:val="231F20"/>
          <w:spacing w:val="-14"/>
        </w:rPr>
        <w:t> </w:t>
      </w:r>
      <w:r>
        <w:rPr>
          <w:color w:val="231F20"/>
        </w:rPr>
        <w:t>a</w:t>
      </w:r>
      <w:r>
        <w:rPr>
          <w:color w:val="231F20"/>
          <w:spacing w:val="-14"/>
        </w:rPr>
        <w:t> </w:t>
      </w:r>
      <w:r>
        <w:rPr>
          <w:color w:val="231F20"/>
        </w:rPr>
        <w:t>correction</w:t>
      </w:r>
      <w:r>
        <w:rPr>
          <w:color w:val="231F20"/>
          <w:spacing w:val="-14"/>
        </w:rPr>
        <w:t> </w:t>
      </w:r>
      <w:r>
        <w:rPr>
          <w:color w:val="231F20"/>
        </w:rPr>
        <w:t>on</w:t>
      </w:r>
      <w:r>
        <w:rPr>
          <w:color w:val="231F20"/>
          <w:spacing w:val="-14"/>
        </w:rPr>
        <w:t> </w:t>
      </w:r>
      <w:r>
        <w:rPr>
          <w:color w:val="231F20"/>
        </w:rPr>
        <w:t>Form</w:t>
      </w:r>
      <w:r>
        <w:rPr>
          <w:color w:val="231F20"/>
          <w:spacing w:val="-13"/>
        </w:rPr>
        <w:t> </w:t>
      </w:r>
      <w:r>
        <w:rPr>
          <w:color w:val="231F20"/>
        </w:rPr>
        <w:t>W-2c</w:t>
      </w:r>
      <w:r>
        <w:rPr>
          <w:color w:val="231F20"/>
          <w:spacing w:val="-14"/>
        </w:rPr>
        <w:t> </w:t>
      </w:r>
      <w:r>
        <w:rPr>
          <w:color w:val="231F20"/>
        </w:rPr>
        <w:t>and file the Form W-2c with the SSA.</w:t>
      </w:r>
    </w:p>
    <w:p>
      <w:pPr>
        <w:pStyle w:val="ListParagraph"/>
        <w:numPr>
          <w:ilvl w:val="0"/>
          <w:numId w:val="5"/>
        </w:numPr>
        <w:tabs>
          <w:tab w:pos="328" w:val="left" w:leader="none"/>
        </w:tabs>
        <w:spacing w:line="225" w:lineRule="auto" w:before="0" w:after="0"/>
        <w:ind w:left="119" w:right="124" w:firstLine="15"/>
        <w:jc w:val="left"/>
        <w:rPr>
          <w:sz w:val="20"/>
        </w:rPr>
      </w:pPr>
      <w:r>
        <w:rPr>
          <w:color w:val="231F20"/>
          <w:position w:val="1"/>
          <w:sz w:val="20"/>
        </w:rPr>
        <w:t>If</w:t>
      </w:r>
      <w:r>
        <w:rPr>
          <w:color w:val="231F20"/>
          <w:spacing w:val="-14"/>
          <w:position w:val="1"/>
          <w:sz w:val="20"/>
        </w:rPr>
        <w:t> </w:t>
      </w:r>
      <w:r>
        <w:rPr>
          <w:color w:val="231F20"/>
          <w:position w:val="1"/>
          <w:sz w:val="20"/>
        </w:rPr>
        <w:t>your</w:t>
      </w:r>
      <w:r>
        <w:rPr>
          <w:color w:val="231F20"/>
          <w:spacing w:val="-14"/>
          <w:position w:val="1"/>
          <w:sz w:val="20"/>
        </w:rPr>
        <w:t> </w:t>
      </w:r>
      <w:r>
        <w:rPr>
          <w:color w:val="231F20"/>
          <w:position w:val="1"/>
          <w:sz w:val="20"/>
        </w:rPr>
        <w:t>QSEHRA</w:t>
      </w:r>
      <w:r>
        <w:rPr>
          <w:color w:val="231F20"/>
          <w:spacing w:val="-14"/>
          <w:position w:val="1"/>
          <w:sz w:val="20"/>
        </w:rPr>
        <w:t> </w:t>
      </w:r>
      <w:r>
        <w:rPr>
          <w:color w:val="231F20"/>
          <w:position w:val="1"/>
          <w:sz w:val="20"/>
        </w:rPr>
        <w:t>provides</w:t>
      </w:r>
      <w:r>
        <w:rPr>
          <w:color w:val="231F20"/>
          <w:spacing w:val="-14"/>
          <w:position w:val="1"/>
          <w:sz w:val="20"/>
        </w:rPr>
        <w:t> </w:t>
      </w:r>
      <w:r>
        <w:rPr>
          <w:color w:val="231F20"/>
          <w:position w:val="1"/>
          <w:sz w:val="20"/>
        </w:rPr>
        <w:t>for</w:t>
      </w:r>
      <w:r>
        <w:rPr>
          <w:color w:val="231F20"/>
          <w:spacing w:val="-14"/>
          <w:position w:val="1"/>
          <w:sz w:val="20"/>
        </w:rPr>
        <w:t> </w:t>
      </w:r>
      <w:r>
        <w:rPr>
          <w:color w:val="231F20"/>
          <w:position w:val="1"/>
          <w:sz w:val="20"/>
        </w:rPr>
        <w:t>taxable</w:t>
      </w:r>
      <w:r>
        <w:rPr>
          <w:color w:val="231F20"/>
          <w:spacing w:val="-14"/>
          <w:position w:val="1"/>
          <w:sz w:val="20"/>
        </w:rPr>
        <w:t> </w:t>
      </w:r>
      <w:r>
        <w:rPr>
          <w:color w:val="231F20"/>
          <w:position w:val="1"/>
          <w:sz w:val="20"/>
        </w:rPr>
        <w:t>reimbursements</w:t>
      </w:r>
      <w:r>
        <w:rPr>
          <w:color w:val="231F20"/>
          <w:spacing w:val="-14"/>
          <w:position w:val="1"/>
          <w:sz w:val="20"/>
        </w:rPr>
        <w:t> </w:t>
      </w:r>
      <w:r>
        <w:rPr>
          <w:color w:val="231F20"/>
          <w:position w:val="1"/>
          <w:sz w:val="20"/>
        </w:rPr>
        <w:t>of </w:t>
      </w:r>
      <w:r>
        <w:rPr>
          <w:color w:val="231F20"/>
          <w:sz w:val="20"/>
        </w:rPr>
        <w:t>either (a) over-the-counter drugs bought without a prescription, or (b) premiums paid on a pre-tax basis for</w:t>
      </w:r>
    </w:p>
    <w:p>
      <w:pPr>
        <w:pStyle w:val="BodyText"/>
        <w:spacing w:line="232" w:lineRule="auto"/>
        <w:ind w:left="119" w:right="117"/>
      </w:pPr>
      <w:r>
        <w:rPr>
          <w:color w:val="231F20"/>
        </w:rPr>
        <w:t>coverage under a group health plan sponsored by the employer</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employee’s</w:t>
      </w:r>
      <w:r>
        <w:rPr>
          <w:color w:val="231F20"/>
          <w:spacing w:val="-14"/>
        </w:rPr>
        <w:t> </w:t>
      </w:r>
      <w:r>
        <w:rPr>
          <w:color w:val="231F20"/>
        </w:rPr>
        <w:t>spouse,</w:t>
      </w:r>
      <w:r>
        <w:rPr>
          <w:color w:val="231F20"/>
          <w:spacing w:val="-14"/>
        </w:rPr>
        <w:t> </w:t>
      </w:r>
      <w:r>
        <w:rPr>
          <w:color w:val="231F20"/>
        </w:rPr>
        <w:t>include</w:t>
      </w:r>
      <w:r>
        <w:rPr>
          <w:color w:val="231F20"/>
          <w:spacing w:val="-14"/>
        </w:rPr>
        <w:t> </w:t>
      </w:r>
      <w:r>
        <w:rPr>
          <w:color w:val="231F20"/>
        </w:rPr>
        <w:t>the</w:t>
      </w:r>
      <w:r>
        <w:rPr>
          <w:color w:val="231F20"/>
          <w:spacing w:val="-14"/>
        </w:rPr>
        <w:t> </w:t>
      </w:r>
      <w:r>
        <w:rPr>
          <w:color w:val="231F20"/>
        </w:rPr>
        <w:t>amount</w:t>
      </w:r>
      <w:r>
        <w:rPr>
          <w:color w:val="231F20"/>
          <w:spacing w:val="-14"/>
        </w:rPr>
        <w:t> </w:t>
      </w:r>
      <w:r>
        <w:rPr>
          <w:color w:val="231F20"/>
        </w:rPr>
        <w:t>of the</w:t>
      </w:r>
      <w:r>
        <w:rPr>
          <w:color w:val="231F20"/>
          <w:spacing w:val="-8"/>
        </w:rPr>
        <w:t> </w:t>
      </w:r>
      <w:r>
        <w:rPr>
          <w:color w:val="231F20"/>
        </w:rPr>
        <w:t>taxable</w:t>
      </w:r>
      <w:r>
        <w:rPr>
          <w:color w:val="231F20"/>
          <w:spacing w:val="-8"/>
        </w:rPr>
        <w:t> </w:t>
      </w:r>
      <w:r>
        <w:rPr>
          <w:color w:val="231F20"/>
        </w:rPr>
        <w:t>reimbursements</w:t>
      </w:r>
      <w:r>
        <w:rPr>
          <w:color w:val="231F20"/>
          <w:spacing w:val="-8"/>
        </w:rPr>
        <w:t> </w:t>
      </w:r>
      <w:r>
        <w:rPr>
          <w:color w:val="231F20"/>
        </w:rPr>
        <w:t>in</w:t>
      </w:r>
      <w:r>
        <w:rPr>
          <w:color w:val="231F20"/>
          <w:spacing w:val="-8"/>
        </w:rPr>
        <w:t> </w:t>
      </w:r>
      <w:r>
        <w:rPr>
          <w:color w:val="231F20"/>
        </w:rPr>
        <w:t>boxes</w:t>
      </w:r>
      <w:r>
        <w:rPr>
          <w:color w:val="231F20"/>
          <w:spacing w:val="-8"/>
        </w:rPr>
        <w:t> </w:t>
      </w:r>
      <w:r>
        <w:rPr>
          <w:color w:val="231F20"/>
        </w:rPr>
        <w:t>1,</w:t>
      </w:r>
      <w:r>
        <w:rPr>
          <w:color w:val="231F20"/>
          <w:spacing w:val="-8"/>
        </w:rPr>
        <w:t> </w:t>
      </w:r>
      <w:r>
        <w:rPr>
          <w:color w:val="231F20"/>
        </w:rPr>
        <w:t>3,</w:t>
      </w:r>
      <w:r>
        <w:rPr>
          <w:color w:val="231F20"/>
          <w:spacing w:val="-8"/>
        </w:rPr>
        <w:t> </w:t>
      </w:r>
      <w:r>
        <w:rPr>
          <w:color w:val="231F20"/>
        </w:rPr>
        <w:t>and</w:t>
      </w:r>
      <w:r>
        <w:rPr>
          <w:color w:val="231F20"/>
          <w:spacing w:val="-8"/>
        </w:rPr>
        <w:t> </w:t>
      </w:r>
      <w:r>
        <w:rPr>
          <w:color w:val="231F20"/>
        </w:rPr>
        <w:t>5</w:t>
      </w:r>
      <w:r>
        <w:rPr>
          <w:color w:val="231F20"/>
          <w:spacing w:val="-8"/>
        </w:rPr>
        <w:t> </w:t>
      </w:r>
      <w:r>
        <w:rPr>
          <w:color w:val="231F20"/>
        </w:rPr>
        <w:t>and</w:t>
      </w:r>
      <w:r>
        <w:rPr>
          <w:color w:val="231F20"/>
          <w:spacing w:val="-8"/>
        </w:rPr>
        <w:t> </w:t>
      </w:r>
      <w:r>
        <w:rPr>
          <w:color w:val="231F20"/>
        </w:rPr>
        <w:t>treat as wages for purposes of income, social security, and Medicare taxes. Report the permitted benefit the employee</w:t>
      </w:r>
      <w:r>
        <w:rPr>
          <w:color w:val="231F20"/>
          <w:spacing w:val="-8"/>
        </w:rPr>
        <w:t> </w:t>
      </w:r>
      <w:r>
        <w:rPr>
          <w:color w:val="231F20"/>
        </w:rPr>
        <w:t>is</w:t>
      </w:r>
      <w:r>
        <w:rPr>
          <w:color w:val="231F20"/>
          <w:spacing w:val="-8"/>
        </w:rPr>
        <w:t> </w:t>
      </w:r>
      <w:r>
        <w:rPr>
          <w:color w:val="231F20"/>
        </w:rPr>
        <w:t>entitled</w:t>
      </w:r>
      <w:r>
        <w:rPr>
          <w:color w:val="231F20"/>
          <w:spacing w:val="-8"/>
        </w:rPr>
        <w:t> </w:t>
      </w:r>
      <w:r>
        <w:rPr>
          <w:color w:val="231F20"/>
        </w:rPr>
        <w:t>to</w:t>
      </w:r>
      <w:r>
        <w:rPr>
          <w:color w:val="231F20"/>
          <w:spacing w:val="-8"/>
        </w:rPr>
        <w:t> </w:t>
      </w:r>
      <w:r>
        <w:rPr>
          <w:color w:val="231F20"/>
        </w:rPr>
        <w:t>receive</w:t>
      </w:r>
      <w:r>
        <w:rPr>
          <w:color w:val="231F20"/>
          <w:spacing w:val="-8"/>
        </w:rPr>
        <w:t> </w:t>
      </w:r>
      <w:r>
        <w:rPr>
          <w:color w:val="231F20"/>
        </w:rPr>
        <w:t>under</w:t>
      </w:r>
      <w:r>
        <w:rPr>
          <w:color w:val="231F20"/>
          <w:spacing w:val="-8"/>
        </w:rPr>
        <w:t> </w:t>
      </w:r>
      <w:r>
        <w:rPr>
          <w:color w:val="231F20"/>
        </w:rPr>
        <w:t>the</w:t>
      </w:r>
      <w:r>
        <w:rPr>
          <w:color w:val="231F20"/>
          <w:spacing w:val="-8"/>
        </w:rPr>
        <w:t> </w:t>
      </w:r>
      <w:r>
        <w:rPr>
          <w:color w:val="231F20"/>
        </w:rPr>
        <w:t>QSEHRA</w:t>
      </w:r>
      <w:r>
        <w:rPr>
          <w:color w:val="231F20"/>
          <w:spacing w:val="-8"/>
        </w:rPr>
        <w:t> </w:t>
      </w:r>
      <w:r>
        <w:rPr>
          <w:color w:val="231F20"/>
        </w:rPr>
        <w:t>for</w:t>
      </w:r>
      <w:r>
        <w:rPr>
          <w:color w:val="231F20"/>
          <w:spacing w:val="-8"/>
        </w:rPr>
        <w:t> </w:t>
      </w:r>
      <w:r>
        <w:rPr>
          <w:color w:val="231F20"/>
        </w:rPr>
        <w:t>the calendar</w:t>
      </w:r>
      <w:r>
        <w:rPr>
          <w:color w:val="231F20"/>
          <w:spacing w:val="-5"/>
        </w:rPr>
        <w:t> </w:t>
      </w:r>
      <w:r>
        <w:rPr>
          <w:color w:val="231F20"/>
        </w:rPr>
        <w:t>year</w:t>
      </w:r>
      <w:r>
        <w:rPr>
          <w:color w:val="231F20"/>
          <w:spacing w:val="-5"/>
        </w:rPr>
        <w:t> </w:t>
      </w:r>
      <w:r>
        <w:rPr>
          <w:color w:val="231F20"/>
        </w:rPr>
        <w:t>in</w:t>
      </w:r>
      <w:r>
        <w:rPr>
          <w:color w:val="231F20"/>
          <w:spacing w:val="-5"/>
        </w:rPr>
        <w:t> </w:t>
      </w:r>
      <w:r>
        <w:rPr>
          <w:color w:val="231F20"/>
        </w:rPr>
        <w:t>box</w:t>
      </w:r>
      <w:r>
        <w:rPr>
          <w:color w:val="231F20"/>
          <w:spacing w:val="-5"/>
        </w:rPr>
        <w:t> </w:t>
      </w:r>
      <w:r>
        <w:rPr>
          <w:color w:val="231F20"/>
        </w:rPr>
        <w:t>12</w:t>
      </w:r>
      <w:r>
        <w:rPr>
          <w:color w:val="231F20"/>
          <w:spacing w:val="-5"/>
        </w:rPr>
        <w:t> </w:t>
      </w:r>
      <w:r>
        <w:rPr>
          <w:color w:val="231F20"/>
        </w:rPr>
        <w:t>using</w:t>
      </w:r>
      <w:r>
        <w:rPr>
          <w:color w:val="231F20"/>
          <w:spacing w:val="-5"/>
        </w:rPr>
        <w:t> </w:t>
      </w:r>
      <w:r>
        <w:rPr>
          <w:color w:val="231F20"/>
        </w:rPr>
        <w:t>code</w:t>
      </w:r>
      <w:r>
        <w:rPr>
          <w:color w:val="231F20"/>
          <w:spacing w:val="-5"/>
        </w:rPr>
        <w:t> </w:t>
      </w:r>
      <w:r>
        <w:rPr>
          <w:color w:val="231F20"/>
        </w:rPr>
        <w:t>FF.</w:t>
      </w:r>
      <w:r>
        <w:rPr>
          <w:color w:val="231F20"/>
          <w:spacing w:val="-5"/>
        </w:rPr>
        <w:t> </w:t>
      </w:r>
      <w:r>
        <w:rPr>
          <w:color w:val="231F20"/>
        </w:rPr>
        <w:t>Although</w:t>
      </w:r>
      <w:r>
        <w:rPr>
          <w:color w:val="231F20"/>
          <w:spacing w:val="-5"/>
        </w:rPr>
        <w:t> </w:t>
      </w:r>
      <w:r>
        <w:rPr>
          <w:color w:val="231F20"/>
        </w:rPr>
        <w:t>a</w:t>
      </w:r>
      <w:r>
        <w:rPr>
          <w:color w:val="231F20"/>
          <w:spacing w:val="-5"/>
        </w:rPr>
        <w:t> </w:t>
      </w:r>
      <w:r>
        <w:rPr>
          <w:color w:val="231F20"/>
        </w:rPr>
        <w:t>part</w:t>
      </w:r>
      <w:r>
        <w:rPr>
          <w:color w:val="231F20"/>
          <w:spacing w:val="-5"/>
        </w:rPr>
        <w:t> </w:t>
      </w:r>
      <w:r>
        <w:rPr>
          <w:color w:val="231F20"/>
        </w:rPr>
        <w:t>of the permitted benefit is a taxable reimbursement, that does not change the amount you report in box 12 with code FF.</w:t>
      </w:r>
    </w:p>
    <w:p>
      <w:pPr>
        <w:spacing w:line="232" w:lineRule="auto" w:before="55"/>
        <w:ind w:left="119" w:right="279" w:firstLine="240"/>
        <w:jc w:val="left"/>
        <w:rPr>
          <w:sz w:val="20"/>
        </w:rPr>
      </w:pPr>
      <w:r>
        <w:rPr>
          <w:color w:val="231F20"/>
          <w:sz w:val="20"/>
        </w:rPr>
        <w:t>For more details on reporting the total amount of QSEHRA</w:t>
      </w:r>
      <w:r>
        <w:rPr>
          <w:color w:val="231F20"/>
          <w:spacing w:val="-13"/>
          <w:sz w:val="20"/>
        </w:rPr>
        <w:t> </w:t>
      </w:r>
      <w:r>
        <w:rPr>
          <w:color w:val="231F20"/>
          <w:sz w:val="20"/>
        </w:rPr>
        <w:t>permitted</w:t>
      </w:r>
      <w:r>
        <w:rPr>
          <w:color w:val="231F20"/>
          <w:spacing w:val="-13"/>
          <w:sz w:val="20"/>
        </w:rPr>
        <w:t> </w:t>
      </w:r>
      <w:r>
        <w:rPr>
          <w:color w:val="231F20"/>
          <w:sz w:val="20"/>
        </w:rPr>
        <w:t>benefits,</w:t>
      </w:r>
      <w:r>
        <w:rPr>
          <w:color w:val="231F20"/>
          <w:spacing w:val="-13"/>
          <w:sz w:val="20"/>
        </w:rPr>
        <w:t> </w:t>
      </w:r>
      <w:r>
        <w:rPr>
          <w:color w:val="231F20"/>
          <w:sz w:val="20"/>
        </w:rPr>
        <w:t>see</w:t>
      </w:r>
      <w:r>
        <w:rPr>
          <w:color w:val="231F20"/>
          <w:spacing w:val="-13"/>
          <w:sz w:val="20"/>
        </w:rPr>
        <w:t> </w:t>
      </w:r>
      <w:r>
        <w:rPr>
          <w:color w:val="231F20"/>
          <w:sz w:val="20"/>
        </w:rPr>
        <w:t>Notice</w:t>
      </w:r>
      <w:r>
        <w:rPr>
          <w:color w:val="231F20"/>
          <w:spacing w:val="-13"/>
          <w:sz w:val="20"/>
        </w:rPr>
        <w:t> </w:t>
      </w:r>
      <w:r>
        <w:rPr>
          <w:color w:val="231F20"/>
          <w:sz w:val="20"/>
        </w:rPr>
        <w:t>2017-67,</w:t>
      </w:r>
      <w:r>
        <w:rPr>
          <w:color w:val="231F20"/>
          <w:spacing w:val="-13"/>
          <w:sz w:val="20"/>
        </w:rPr>
        <w:t> </w:t>
      </w:r>
      <w:r>
        <w:rPr>
          <w:color w:val="231F20"/>
          <w:sz w:val="20"/>
        </w:rPr>
        <w:t>Q</w:t>
      </w:r>
      <w:r>
        <w:rPr>
          <w:color w:val="231F20"/>
          <w:spacing w:val="-13"/>
          <w:sz w:val="20"/>
        </w:rPr>
        <w:t> </w:t>
      </w:r>
      <w:r>
        <w:rPr>
          <w:color w:val="231F20"/>
          <w:sz w:val="20"/>
        </w:rPr>
        <w:t>and A 57 through 63, 2017-47 I.R.B. 517 at </w:t>
      </w:r>
      <w:hyperlink r:id="rId42">
        <w:r>
          <w:rPr>
            <w:rFonts w:ascii="Arial"/>
            <w:i/>
            <w:color w:val="0056A2"/>
            <w:sz w:val="20"/>
            <w:u w:val="single" w:color="0055A1"/>
          </w:rPr>
          <w:t>IRS.gov/irb/</w:t>
        </w:r>
      </w:hyperlink>
      <w:r>
        <w:rPr>
          <w:rFonts w:ascii="Arial"/>
          <w:i/>
          <w:color w:val="0056A2"/>
          <w:sz w:val="20"/>
        </w:rPr>
        <w:t> </w:t>
      </w:r>
      <w:hyperlink r:id="rId42">
        <w:r>
          <w:rPr>
            <w:rFonts w:ascii="Arial"/>
            <w:i/>
            <w:color w:val="0056A2"/>
            <w:spacing w:val="-2"/>
            <w:sz w:val="20"/>
            <w:u w:val="single" w:color="0055A1"/>
          </w:rPr>
          <w:t>2017-47_IRB#NOT-2017-67</w:t>
        </w:r>
      </w:hyperlink>
      <w:r>
        <w:rPr>
          <w:color w:val="231F20"/>
          <w:spacing w:val="-2"/>
          <w:sz w:val="20"/>
        </w:rPr>
        <w:t>.</w:t>
      </w:r>
    </w:p>
    <w:p>
      <w:pPr>
        <w:spacing w:line="232" w:lineRule="auto" w:before="24"/>
        <w:ind w:left="119" w:right="128" w:firstLine="180"/>
        <w:jc w:val="left"/>
        <w:rPr>
          <w:sz w:val="20"/>
        </w:rPr>
      </w:pPr>
      <w:r>
        <w:rPr>
          <w:rFonts w:ascii="Arial" w:hAnsi="Arial"/>
          <w:b/>
          <w:i/>
          <w:color w:val="231F20"/>
          <w:sz w:val="20"/>
        </w:rPr>
        <w:t>Code GG—Income from qualified equity grants under section 83(i).</w:t>
      </w:r>
      <w:r>
        <w:rPr>
          <w:rFonts w:ascii="Arial" w:hAnsi="Arial"/>
          <w:b/>
          <w:i/>
          <w:color w:val="231F20"/>
          <w:spacing w:val="40"/>
          <w:sz w:val="20"/>
        </w:rPr>
        <w:t> </w:t>
      </w:r>
      <w:r>
        <w:rPr>
          <w:color w:val="231F20"/>
          <w:sz w:val="20"/>
        </w:rPr>
        <w:t>Report the amount includible in gross</w:t>
      </w:r>
      <w:r>
        <w:rPr>
          <w:color w:val="231F20"/>
          <w:spacing w:val="-14"/>
          <w:sz w:val="20"/>
        </w:rPr>
        <w:t> </w:t>
      </w:r>
      <w:r>
        <w:rPr>
          <w:color w:val="231F20"/>
          <w:sz w:val="20"/>
        </w:rPr>
        <w:t>income</w:t>
      </w:r>
      <w:r>
        <w:rPr>
          <w:color w:val="231F20"/>
          <w:spacing w:val="-14"/>
          <w:sz w:val="20"/>
        </w:rPr>
        <w:t> </w:t>
      </w:r>
      <w:r>
        <w:rPr>
          <w:color w:val="231F20"/>
          <w:sz w:val="20"/>
        </w:rPr>
        <w:t>from</w:t>
      </w:r>
      <w:r>
        <w:rPr>
          <w:color w:val="231F20"/>
          <w:spacing w:val="-14"/>
          <w:sz w:val="20"/>
        </w:rPr>
        <w:t> </w:t>
      </w:r>
      <w:r>
        <w:rPr>
          <w:color w:val="231F20"/>
          <w:sz w:val="20"/>
        </w:rPr>
        <w:t>qualified</w:t>
      </w:r>
      <w:r>
        <w:rPr>
          <w:color w:val="231F20"/>
          <w:spacing w:val="-14"/>
          <w:sz w:val="20"/>
        </w:rPr>
        <w:t> </w:t>
      </w:r>
      <w:r>
        <w:rPr>
          <w:color w:val="231F20"/>
          <w:sz w:val="20"/>
        </w:rPr>
        <w:t>equity</w:t>
      </w:r>
      <w:r>
        <w:rPr>
          <w:color w:val="231F20"/>
          <w:spacing w:val="-14"/>
          <w:sz w:val="20"/>
        </w:rPr>
        <w:t> </w:t>
      </w:r>
      <w:r>
        <w:rPr>
          <w:color w:val="231F20"/>
          <w:sz w:val="20"/>
        </w:rPr>
        <w:t>grants</w:t>
      </w:r>
      <w:r>
        <w:rPr>
          <w:color w:val="231F20"/>
          <w:spacing w:val="-14"/>
          <w:sz w:val="20"/>
        </w:rPr>
        <w:t> </w:t>
      </w:r>
      <w:r>
        <w:rPr>
          <w:color w:val="231F20"/>
          <w:sz w:val="20"/>
        </w:rPr>
        <w:t>under</w:t>
      </w:r>
      <w:r>
        <w:rPr>
          <w:color w:val="231F20"/>
          <w:spacing w:val="-14"/>
          <w:sz w:val="20"/>
        </w:rPr>
        <w:t> </w:t>
      </w:r>
      <w:r>
        <w:rPr>
          <w:color w:val="231F20"/>
          <w:sz w:val="20"/>
        </w:rPr>
        <w:t>section 83(i)(1)(A) for the calendar year. See </w:t>
      </w:r>
      <w:hyperlink w:history="true" w:anchor="_bookmark79">
        <w:r>
          <w:rPr>
            <w:rFonts w:ascii="Arial" w:hAnsi="Arial"/>
            <w:i/>
            <w:color w:val="0056A2"/>
            <w:sz w:val="20"/>
            <w:u w:val="single" w:color="0055A1"/>
          </w:rPr>
          <w:t>Qualified equity</w:t>
        </w:r>
      </w:hyperlink>
      <w:r>
        <w:rPr>
          <w:rFonts w:ascii="Arial" w:hAnsi="Arial"/>
          <w:i/>
          <w:color w:val="0056A2"/>
          <w:sz w:val="20"/>
        </w:rPr>
        <w:t> </w:t>
      </w:r>
      <w:hyperlink w:history="true" w:anchor="_bookmark79">
        <w:r>
          <w:rPr>
            <w:rFonts w:ascii="Arial" w:hAnsi="Arial"/>
            <w:i/>
            <w:color w:val="0056A2"/>
            <w:sz w:val="20"/>
            <w:u w:val="single" w:color="0055A1"/>
          </w:rPr>
          <w:t>grants under section 83(i)</w:t>
        </w:r>
      </w:hyperlink>
      <w:r>
        <w:rPr>
          <w:rFonts w:ascii="Arial" w:hAnsi="Arial"/>
          <w:i/>
          <w:color w:val="0056A2"/>
          <w:sz w:val="20"/>
        </w:rPr>
        <w:t> </w:t>
      </w:r>
      <w:r>
        <w:rPr>
          <w:color w:val="231F20"/>
          <w:sz w:val="20"/>
        </w:rPr>
        <w:t>for more information.</w:t>
      </w:r>
    </w:p>
    <w:p>
      <w:pPr>
        <w:spacing w:line="232" w:lineRule="auto" w:before="24"/>
        <w:ind w:left="119" w:right="117" w:firstLine="180"/>
        <w:jc w:val="left"/>
        <w:rPr>
          <w:sz w:val="20"/>
        </w:rPr>
      </w:pPr>
      <w:r>
        <w:rPr>
          <w:rFonts w:ascii="Arial" w:hAnsi="Arial"/>
          <w:b/>
          <w:i/>
          <w:color w:val="231F20"/>
          <w:sz w:val="20"/>
        </w:rPr>
        <w:t>Code HH—Aggregate deferrals under section 83(i) elections</w:t>
      </w:r>
      <w:r>
        <w:rPr>
          <w:rFonts w:ascii="Arial" w:hAnsi="Arial"/>
          <w:b/>
          <w:i/>
          <w:color w:val="231F20"/>
          <w:spacing w:val="-3"/>
          <w:sz w:val="20"/>
        </w:rPr>
        <w:t> </w:t>
      </w:r>
      <w:r>
        <w:rPr>
          <w:rFonts w:ascii="Arial" w:hAnsi="Arial"/>
          <w:b/>
          <w:i/>
          <w:color w:val="231F20"/>
          <w:sz w:val="20"/>
        </w:rPr>
        <w:t>as</w:t>
      </w:r>
      <w:r>
        <w:rPr>
          <w:rFonts w:ascii="Arial" w:hAnsi="Arial"/>
          <w:b/>
          <w:i/>
          <w:color w:val="231F20"/>
          <w:spacing w:val="-3"/>
          <w:sz w:val="20"/>
        </w:rPr>
        <w:t> </w:t>
      </w:r>
      <w:r>
        <w:rPr>
          <w:rFonts w:ascii="Arial" w:hAnsi="Arial"/>
          <w:b/>
          <w:i/>
          <w:color w:val="231F20"/>
          <w:sz w:val="20"/>
        </w:rPr>
        <w:t>of</w:t>
      </w:r>
      <w:r>
        <w:rPr>
          <w:rFonts w:ascii="Arial" w:hAnsi="Arial"/>
          <w:b/>
          <w:i/>
          <w:color w:val="231F20"/>
          <w:spacing w:val="-3"/>
          <w:sz w:val="20"/>
        </w:rPr>
        <w:t> </w:t>
      </w:r>
      <w:r>
        <w:rPr>
          <w:rFonts w:ascii="Arial" w:hAnsi="Arial"/>
          <w:b/>
          <w:i/>
          <w:color w:val="231F20"/>
          <w:sz w:val="20"/>
        </w:rPr>
        <w:t>the</w:t>
      </w:r>
      <w:r>
        <w:rPr>
          <w:rFonts w:ascii="Arial" w:hAnsi="Arial"/>
          <w:b/>
          <w:i/>
          <w:color w:val="231F20"/>
          <w:spacing w:val="-3"/>
          <w:sz w:val="20"/>
        </w:rPr>
        <w:t> </w:t>
      </w:r>
      <w:r>
        <w:rPr>
          <w:rFonts w:ascii="Arial" w:hAnsi="Arial"/>
          <w:b/>
          <w:i/>
          <w:color w:val="231F20"/>
          <w:sz w:val="20"/>
        </w:rPr>
        <w:t>close</w:t>
      </w:r>
      <w:r>
        <w:rPr>
          <w:rFonts w:ascii="Arial" w:hAnsi="Arial"/>
          <w:b/>
          <w:i/>
          <w:color w:val="231F20"/>
          <w:spacing w:val="-3"/>
          <w:sz w:val="20"/>
        </w:rPr>
        <w:t> </w:t>
      </w:r>
      <w:r>
        <w:rPr>
          <w:rFonts w:ascii="Arial" w:hAnsi="Arial"/>
          <w:b/>
          <w:i/>
          <w:color w:val="231F20"/>
          <w:sz w:val="20"/>
        </w:rPr>
        <w:t>of</w:t>
      </w:r>
      <w:r>
        <w:rPr>
          <w:rFonts w:ascii="Arial" w:hAnsi="Arial"/>
          <w:b/>
          <w:i/>
          <w:color w:val="231F20"/>
          <w:spacing w:val="-3"/>
          <w:sz w:val="20"/>
        </w:rPr>
        <w:t> </w:t>
      </w:r>
      <w:r>
        <w:rPr>
          <w:rFonts w:ascii="Arial" w:hAnsi="Arial"/>
          <w:b/>
          <w:i/>
          <w:color w:val="231F20"/>
          <w:sz w:val="20"/>
        </w:rPr>
        <w:t>the</w:t>
      </w:r>
      <w:r>
        <w:rPr>
          <w:rFonts w:ascii="Arial" w:hAnsi="Arial"/>
          <w:b/>
          <w:i/>
          <w:color w:val="231F20"/>
          <w:spacing w:val="-3"/>
          <w:sz w:val="20"/>
        </w:rPr>
        <w:t> </w:t>
      </w:r>
      <w:r>
        <w:rPr>
          <w:rFonts w:ascii="Arial" w:hAnsi="Arial"/>
          <w:b/>
          <w:i/>
          <w:color w:val="231F20"/>
          <w:sz w:val="20"/>
        </w:rPr>
        <w:t>calendar</w:t>
      </w:r>
      <w:r>
        <w:rPr>
          <w:rFonts w:ascii="Arial" w:hAnsi="Arial"/>
          <w:b/>
          <w:i/>
          <w:color w:val="231F20"/>
          <w:spacing w:val="-3"/>
          <w:sz w:val="20"/>
        </w:rPr>
        <w:t> </w:t>
      </w:r>
      <w:r>
        <w:rPr>
          <w:rFonts w:ascii="Arial" w:hAnsi="Arial"/>
          <w:b/>
          <w:i/>
          <w:color w:val="231F20"/>
          <w:sz w:val="20"/>
        </w:rPr>
        <w:t>year.</w:t>
      </w:r>
      <w:r>
        <w:rPr>
          <w:rFonts w:ascii="Arial" w:hAnsi="Arial"/>
          <w:b/>
          <w:i/>
          <w:color w:val="231F20"/>
          <w:spacing w:val="40"/>
          <w:sz w:val="20"/>
        </w:rPr>
        <w:t> </w:t>
      </w:r>
      <w:r>
        <w:rPr>
          <w:color w:val="231F20"/>
          <w:sz w:val="20"/>
        </w:rPr>
        <w:t>Report the aggregate amount of income deferred under section 83(i) elections as of the close of the calendar year.</w:t>
      </w:r>
    </w:p>
    <w:p>
      <w:pPr>
        <w:spacing w:line="232" w:lineRule="auto" w:before="24"/>
        <w:ind w:left="119" w:right="117" w:firstLine="180"/>
        <w:jc w:val="left"/>
        <w:rPr>
          <w:sz w:val="20"/>
        </w:rPr>
      </w:pPr>
      <w:r>
        <w:rPr>
          <w:rFonts w:ascii="Arial" w:hAnsi="Arial"/>
          <w:b/>
          <w:i/>
          <w:color w:val="231F20"/>
          <w:sz w:val="20"/>
        </w:rPr>
        <w:t>Code II—Medicaid waiver payments excluded from gross</w:t>
      </w:r>
      <w:r>
        <w:rPr>
          <w:rFonts w:ascii="Arial" w:hAnsi="Arial"/>
          <w:b/>
          <w:i/>
          <w:color w:val="231F20"/>
          <w:spacing w:val="-3"/>
          <w:sz w:val="20"/>
        </w:rPr>
        <w:t> </w:t>
      </w:r>
      <w:r>
        <w:rPr>
          <w:rFonts w:ascii="Arial" w:hAnsi="Arial"/>
          <w:b/>
          <w:i/>
          <w:color w:val="231F20"/>
          <w:sz w:val="20"/>
        </w:rPr>
        <w:t>income</w:t>
      </w:r>
      <w:r>
        <w:rPr>
          <w:rFonts w:ascii="Arial" w:hAnsi="Arial"/>
          <w:b/>
          <w:i/>
          <w:color w:val="231F20"/>
          <w:spacing w:val="-3"/>
          <w:sz w:val="20"/>
        </w:rPr>
        <w:t> </w:t>
      </w:r>
      <w:r>
        <w:rPr>
          <w:rFonts w:ascii="Arial" w:hAnsi="Arial"/>
          <w:b/>
          <w:i/>
          <w:color w:val="231F20"/>
          <w:sz w:val="20"/>
        </w:rPr>
        <w:t>under</w:t>
      </w:r>
      <w:r>
        <w:rPr>
          <w:rFonts w:ascii="Arial" w:hAnsi="Arial"/>
          <w:b/>
          <w:i/>
          <w:color w:val="231F20"/>
          <w:spacing w:val="-3"/>
          <w:sz w:val="20"/>
        </w:rPr>
        <w:t> </w:t>
      </w:r>
      <w:r>
        <w:rPr>
          <w:rFonts w:ascii="Arial" w:hAnsi="Arial"/>
          <w:b/>
          <w:i/>
          <w:color w:val="231F20"/>
          <w:sz w:val="20"/>
        </w:rPr>
        <w:t>Notice</w:t>
      </w:r>
      <w:r>
        <w:rPr>
          <w:rFonts w:ascii="Arial" w:hAnsi="Arial"/>
          <w:b/>
          <w:i/>
          <w:color w:val="231F20"/>
          <w:spacing w:val="-3"/>
          <w:sz w:val="20"/>
        </w:rPr>
        <w:t> </w:t>
      </w:r>
      <w:r>
        <w:rPr>
          <w:rFonts w:ascii="Arial" w:hAnsi="Arial"/>
          <w:b/>
          <w:i/>
          <w:color w:val="231F20"/>
          <w:sz w:val="20"/>
        </w:rPr>
        <w:t>2014-7.</w:t>
      </w:r>
      <w:r>
        <w:rPr>
          <w:rFonts w:ascii="Arial" w:hAnsi="Arial"/>
          <w:b/>
          <w:i/>
          <w:color w:val="231F20"/>
          <w:spacing w:val="40"/>
          <w:sz w:val="20"/>
        </w:rPr>
        <w:t> </w:t>
      </w:r>
      <w:r>
        <w:rPr>
          <w:color w:val="231F20"/>
          <w:sz w:val="20"/>
        </w:rPr>
        <w:t>Report</w:t>
      </w:r>
      <w:r>
        <w:rPr>
          <w:color w:val="231F20"/>
          <w:spacing w:val="-8"/>
          <w:sz w:val="20"/>
        </w:rPr>
        <w:t> </w:t>
      </w:r>
      <w:r>
        <w:rPr>
          <w:color w:val="231F20"/>
          <w:sz w:val="20"/>
        </w:rPr>
        <w:t>the</w:t>
      </w:r>
      <w:r>
        <w:rPr>
          <w:color w:val="231F20"/>
          <w:spacing w:val="-8"/>
          <w:sz w:val="20"/>
        </w:rPr>
        <w:t> </w:t>
      </w:r>
      <w:r>
        <w:rPr>
          <w:color w:val="231F20"/>
          <w:sz w:val="20"/>
        </w:rPr>
        <w:t>amount of Medicaid waiver payments not reported in box 1. See </w:t>
      </w:r>
      <w:hyperlink w:history="true" w:anchor="_bookmark4">
        <w:r>
          <w:rPr>
            <w:rFonts w:ascii="Arial" w:hAnsi="Arial"/>
            <w:i/>
            <w:color w:val="0056A2"/>
            <w:sz w:val="20"/>
            <w:u w:val="single" w:color="0055A1"/>
          </w:rPr>
          <w:t>Medicaid waiver payments</w:t>
        </w:r>
      </w:hyperlink>
      <w:r>
        <w:rPr>
          <w:rFonts w:ascii="Arial" w:hAnsi="Arial"/>
          <w:i/>
          <w:color w:val="0056A2"/>
          <w:sz w:val="20"/>
        </w:rPr>
        <w:t> </w:t>
      </w:r>
      <w:r>
        <w:rPr>
          <w:color w:val="231F20"/>
          <w:sz w:val="20"/>
        </w:rPr>
        <w:t>for more information.</w:t>
      </w:r>
    </w:p>
    <w:p>
      <w:pPr>
        <w:pStyle w:val="BodyText"/>
        <w:spacing w:line="279" w:lineRule="exact" w:before="65"/>
        <w:ind w:left="119"/>
      </w:pPr>
      <w:r>
        <w:rPr>
          <w:rFonts w:ascii="Arial Black" w:hAnsi="Arial Black"/>
          <w:color w:val="231F20"/>
          <w:w w:val="90"/>
        </w:rPr>
        <w:t>Box</w:t>
      </w:r>
      <w:r>
        <w:rPr>
          <w:rFonts w:ascii="Arial Black" w:hAnsi="Arial Black"/>
          <w:color w:val="231F20"/>
          <w:spacing w:val="-1"/>
        </w:rPr>
        <w:t> </w:t>
      </w:r>
      <w:r>
        <w:rPr>
          <w:rFonts w:ascii="Arial Black" w:hAnsi="Arial Black"/>
          <w:color w:val="231F20"/>
          <w:w w:val="90"/>
        </w:rPr>
        <w:t>13—Checkboxes.</w:t>
      </w:r>
      <w:r>
        <w:rPr>
          <w:rFonts w:ascii="Arial Black" w:hAnsi="Arial Black"/>
          <w:color w:val="231F20"/>
          <w:spacing w:val="57"/>
        </w:rPr>
        <w:t> </w:t>
      </w:r>
      <w:r>
        <w:rPr>
          <w:color w:val="231F20"/>
          <w:w w:val="90"/>
        </w:rPr>
        <w:t>Check</w:t>
      </w:r>
      <w:r>
        <w:rPr>
          <w:color w:val="231F20"/>
          <w:spacing w:val="5"/>
        </w:rPr>
        <w:t> </w:t>
      </w:r>
      <w:r>
        <w:rPr>
          <w:color w:val="231F20"/>
          <w:w w:val="90"/>
        </w:rPr>
        <w:t>all</w:t>
      </w:r>
      <w:r>
        <w:rPr>
          <w:color w:val="231F20"/>
          <w:spacing w:val="5"/>
        </w:rPr>
        <w:t> </w:t>
      </w:r>
      <w:r>
        <w:rPr>
          <w:color w:val="231F20"/>
          <w:w w:val="90"/>
        </w:rPr>
        <w:t>boxes</w:t>
      </w:r>
      <w:r>
        <w:rPr>
          <w:color w:val="231F20"/>
          <w:spacing w:val="4"/>
        </w:rPr>
        <w:t> </w:t>
      </w:r>
      <w:r>
        <w:rPr>
          <w:color w:val="231F20"/>
          <w:w w:val="90"/>
        </w:rPr>
        <w:t>that</w:t>
      </w:r>
      <w:r>
        <w:rPr>
          <w:color w:val="231F20"/>
          <w:spacing w:val="5"/>
        </w:rPr>
        <w:t> </w:t>
      </w:r>
      <w:r>
        <w:rPr>
          <w:color w:val="231F20"/>
          <w:spacing w:val="-2"/>
          <w:w w:val="90"/>
        </w:rPr>
        <w:t>apply.</w:t>
      </w:r>
    </w:p>
    <w:p>
      <w:pPr>
        <w:pStyle w:val="BodyText"/>
        <w:spacing w:line="232" w:lineRule="auto" w:before="3"/>
        <w:ind w:left="119" w:right="155" w:firstLine="180"/>
      </w:pPr>
      <w:r>
        <w:rPr>
          <w:rFonts w:ascii="Arial" w:hAnsi="Arial"/>
          <w:b/>
          <w:i/>
          <w:color w:val="231F20"/>
        </w:rPr>
        <w:t>Statutory employee.</w:t>
      </w:r>
      <w:r>
        <w:rPr>
          <w:rFonts w:ascii="Arial" w:hAnsi="Arial"/>
          <w:b/>
          <w:i/>
          <w:color w:val="231F20"/>
          <w:spacing w:val="40"/>
        </w:rPr>
        <w:t> </w:t>
      </w:r>
      <w:r>
        <w:rPr>
          <w:color w:val="231F20"/>
        </w:rPr>
        <w:t>Check this box for statutory employees</w:t>
      </w:r>
      <w:r>
        <w:rPr>
          <w:color w:val="231F20"/>
          <w:spacing w:val="-13"/>
        </w:rPr>
        <w:t> </w:t>
      </w:r>
      <w:r>
        <w:rPr>
          <w:color w:val="231F20"/>
        </w:rPr>
        <w:t>whose</w:t>
      </w:r>
      <w:r>
        <w:rPr>
          <w:color w:val="231F20"/>
          <w:spacing w:val="-13"/>
        </w:rPr>
        <w:t> </w:t>
      </w:r>
      <w:r>
        <w:rPr>
          <w:color w:val="231F20"/>
        </w:rPr>
        <w:t>earnings</w:t>
      </w:r>
      <w:r>
        <w:rPr>
          <w:color w:val="231F20"/>
          <w:spacing w:val="-13"/>
        </w:rPr>
        <w:t> </w:t>
      </w:r>
      <w:r>
        <w:rPr>
          <w:color w:val="231F20"/>
        </w:rPr>
        <w:t>are</w:t>
      </w:r>
      <w:r>
        <w:rPr>
          <w:color w:val="231F20"/>
          <w:spacing w:val="-13"/>
        </w:rPr>
        <w:t> </w:t>
      </w:r>
      <w:r>
        <w:rPr>
          <w:color w:val="231F20"/>
        </w:rPr>
        <w:t>subject</w:t>
      </w:r>
      <w:r>
        <w:rPr>
          <w:color w:val="231F20"/>
          <w:spacing w:val="-13"/>
        </w:rPr>
        <w:t> </w:t>
      </w:r>
      <w:r>
        <w:rPr>
          <w:color w:val="231F20"/>
        </w:rPr>
        <w:t>to</w:t>
      </w:r>
      <w:r>
        <w:rPr>
          <w:color w:val="231F20"/>
          <w:spacing w:val="-13"/>
        </w:rPr>
        <w:t> </w:t>
      </w:r>
      <w:r>
        <w:rPr>
          <w:color w:val="231F20"/>
        </w:rPr>
        <w:t>social</w:t>
      </w:r>
      <w:r>
        <w:rPr>
          <w:color w:val="231F20"/>
          <w:spacing w:val="-13"/>
        </w:rPr>
        <w:t> </w:t>
      </w:r>
      <w:r>
        <w:rPr>
          <w:color w:val="231F20"/>
        </w:rPr>
        <w:t>security and</w:t>
      </w:r>
      <w:r>
        <w:rPr>
          <w:color w:val="231F20"/>
          <w:spacing w:val="-13"/>
        </w:rPr>
        <w:t> </w:t>
      </w:r>
      <w:r>
        <w:rPr>
          <w:color w:val="231F20"/>
        </w:rPr>
        <w:t>Medicare</w:t>
      </w:r>
      <w:r>
        <w:rPr>
          <w:color w:val="231F20"/>
          <w:spacing w:val="-13"/>
        </w:rPr>
        <w:t> </w:t>
      </w:r>
      <w:r>
        <w:rPr>
          <w:color w:val="231F20"/>
        </w:rPr>
        <w:t>taxes</w:t>
      </w:r>
      <w:r>
        <w:rPr>
          <w:color w:val="231F20"/>
          <w:spacing w:val="-13"/>
        </w:rPr>
        <w:t> </w:t>
      </w:r>
      <w:r>
        <w:rPr>
          <w:color w:val="231F20"/>
        </w:rPr>
        <w:t>but</w:t>
      </w:r>
      <w:r>
        <w:rPr>
          <w:color w:val="231F20"/>
          <w:spacing w:val="-13"/>
        </w:rPr>
        <w:t> </w:t>
      </w:r>
      <w:r>
        <w:rPr>
          <w:color w:val="231F20"/>
        </w:rPr>
        <w:t>not</w:t>
      </w:r>
      <w:r>
        <w:rPr>
          <w:color w:val="231F20"/>
          <w:spacing w:val="-13"/>
        </w:rPr>
        <w:t> </w:t>
      </w:r>
      <w:r>
        <w:rPr>
          <w:color w:val="231F20"/>
        </w:rPr>
        <w:t>subject</w:t>
      </w:r>
      <w:r>
        <w:rPr>
          <w:color w:val="231F20"/>
          <w:spacing w:val="-13"/>
        </w:rPr>
        <w:t> </w:t>
      </w:r>
      <w:r>
        <w:rPr>
          <w:color w:val="231F20"/>
        </w:rPr>
        <w:t>to</w:t>
      </w:r>
      <w:r>
        <w:rPr>
          <w:color w:val="231F20"/>
          <w:spacing w:val="-13"/>
        </w:rPr>
        <w:t> </w:t>
      </w:r>
      <w:r>
        <w:rPr>
          <w:color w:val="231F20"/>
        </w:rPr>
        <w:t>federal</w:t>
      </w:r>
      <w:r>
        <w:rPr>
          <w:color w:val="231F20"/>
          <w:spacing w:val="-13"/>
        </w:rPr>
        <w:t> </w:t>
      </w:r>
      <w:r>
        <w:rPr>
          <w:color w:val="231F20"/>
        </w:rPr>
        <w:t>income</w:t>
      </w:r>
      <w:r>
        <w:rPr>
          <w:color w:val="231F20"/>
          <w:spacing w:val="-13"/>
        </w:rPr>
        <w:t> </w:t>
      </w:r>
      <w:r>
        <w:rPr>
          <w:color w:val="231F20"/>
        </w:rPr>
        <w:t>tax withholding. Do not check this box for common-law employees. There are workers who are independent contractors</w:t>
      </w:r>
      <w:r>
        <w:rPr>
          <w:color w:val="231F20"/>
          <w:spacing w:val="-3"/>
        </w:rPr>
        <w:t> </w:t>
      </w:r>
      <w:r>
        <w:rPr>
          <w:color w:val="231F20"/>
        </w:rPr>
        <w:t>under</w:t>
      </w:r>
      <w:r>
        <w:rPr>
          <w:color w:val="231F20"/>
          <w:spacing w:val="-3"/>
        </w:rPr>
        <w:t> </w:t>
      </w:r>
      <w:r>
        <w:rPr>
          <w:color w:val="231F20"/>
        </w:rPr>
        <w:t>the</w:t>
      </w:r>
      <w:r>
        <w:rPr>
          <w:color w:val="231F20"/>
          <w:spacing w:val="-3"/>
        </w:rPr>
        <w:t> </w:t>
      </w:r>
      <w:r>
        <w:rPr>
          <w:color w:val="231F20"/>
        </w:rPr>
        <w:t>common-law</w:t>
      </w:r>
      <w:r>
        <w:rPr>
          <w:color w:val="231F20"/>
          <w:spacing w:val="-3"/>
        </w:rPr>
        <w:t> </w:t>
      </w:r>
      <w:r>
        <w:rPr>
          <w:color w:val="231F20"/>
        </w:rPr>
        <w:t>rules</w:t>
      </w:r>
      <w:r>
        <w:rPr>
          <w:color w:val="231F20"/>
          <w:spacing w:val="-3"/>
        </w:rPr>
        <w:t> </w:t>
      </w:r>
      <w:r>
        <w:rPr>
          <w:color w:val="231F20"/>
        </w:rPr>
        <w:t>but</w:t>
      </w:r>
      <w:r>
        <w:rPr>
          <w:color w:val="231F20"/>
          <w:spacing w:val="-3"/>
        </w:rPr>
        <w:t> </w:t>
      </w:r>
      <w:r>
        <w:rPr>
          <w:color w:val="231F20"/>
        </w:rPr>
        <w:t>are</w:t>
      </w:r>
      <w:r>
        <w:rPr>
          <w:color w:val="231F20"/>
          <w:spacing w:val="-3"/>
        </w:rPr>
        <w:t> </w:t>
      </w:r>
      <w:r>
        <w:rPr>
          <w:color w:val="231F20"/>
        </w:rPr>
        <w:t>treated by statute as employees. They are called “statutory </w:t>
      </w:r>
      <w:r>
        <w:rPr>
          <w:color w:val="231F20"/>
          <w:spacing w:val="-2"/>
        </w:rPr>
        <w:t>employees.”</w:t>
      </w:r>
    </w:p>
    <w:p>
      <w:pPr>
        <w:pStyle w:val="ListParagraph"/>
        <w:numPr>
          <w:ilvl w:val="0"/>
          <w:numId w:val="6"/>
        </w:numPr>
        <w:tabs>
          <w:tab w:pos="658" w:val="left" w:leader="none"/>
        </w:tabs>
        <w:spacing w:line="232" w:lineRule="auto" w:before="68" w:after="0"/>
        <w:ind w:left="119" w:right="127" w:firstLine="240"/>
        <w:jc w:val="both"/>
        <w:rPr>
          <w:sz w:val="20"/>
        </w:rPr>
      </w:pPr>
      <w:r>
        <w:rPr>
          <w:color w:val="231F20"/>
          <w:sz w:val="20"/>
        </w:rPr>
        <w:t>A</w:t>
      </w:r>
      <w:r>
        <w:rPr>
          <w:color w:val="231F20"/>
          <w:spacing w:val="-8"/>
          <w:sz w:val="20"/>
        </w:rPr>
        <w:t> </w:t>
      </w:r>
      <w:r>
        <w:rPr>
          <w:color w:val="231F20"/>
          <w:sz w:val="20"/>
        </w:rPr>
        <w:t>driver</w:t>
      </w:r>
      <w:r>
        <w:rPr>
          <w:color w:val="231F20"/>
          <w:spacing w:val="-8"/>
          <w:sz w:val="20"/>
        </w:rPr>
        <w:t> </w:t>
      </w:r>
      <w:r>
        <w:rPr>
          <w:color w:val="231F20"/>
          <w:sz w:val="20"/>
        </w:rPr>
        <w:t>who</w:t>
      </w:r>
      <w:r>
        <w:rPr>
          <w:color w:val="231F20"/>
          <w:spacing w:val="-8"/>
          <w:sz w:val="20"/>
        </w:rPr>
        <w:t> </w:t>
      </w:r>
      <w:r>
        <w:rPr>
          <w:color w:val="231F20"/>
          <w:sz w:val="20"/>
        </w:rPr>
        <w:t>distributes</w:t>
      </w:r>
      <w:r>
        <w:rPr>
          <w:color w:val="231F20"/>
          <w:spacing w:val="-8"/>
          <w:sz w:val="20"/>
        </w:rPr>
        <w:t> </w:t>
      </w:r>
      <w:r>
        <w:rPr>
          <w:color w:val="231F20"/>
          <w:sz w:val="20"/>
        </w:rPr>
        <w:t>beverages</w:t>
      </w:r>
      <w:r>
        <w:rPr>
          <w:color w:val="231F20"/>
          <w:spacing w:val="-8"/>
          <w:sz w:val="20"/>
        </w:rPr>
        <w:t> </w:t>
      </w:r>
      <w:r>
        <w:rPr>
          <w:color w:val="231F20"/>
          <w:sz w:val="20"/>
        </w:rPr>
        <w:t>(other</w:t>
      </w:r>
      <w:r>
        <w:rPr>
          <w:color w:val="231F20"/>
          <w:spacing w:val="-8"/>
          <w:sz w:val="20"/>
        </w:rPr>
        <w:t> </w:t>
      </w:r>
      <w:r>
        <w:rPr>
          <w:color w:val="231F20"/>
          <w:sz w:val="20"/>
        </w:rPr>
        <w:t>than</w:t>
      </w:r>
      <w:r>
        <w:rPr>
          <w:color w:val="231F20"/>
          <w:spacing w:val="-8"/>
          <w:sz w:val="20"/>
        </w:rPr>
        <w:t> </w:t>
      </w:r>
      <w:r>
        <w:rPr>
          <w:color w:val="231F20"/>
          <w:sz w:val="20"/>
        </w:rPr>
        <w:t>milk) or</w:t>
      </w:r>
      <w:r>
        <w:rPr>
          <w:color w:val="231F20"/>
          <w:spacing w:val="-5"/>
          <w:sz w:val="20"/>
        </w:rPr>
        <w:t> </w:t>
      </w:r>
      <w:r>
        <w:rPr>
          <w:color w:val="231F20"/>
          <w:sz w:val="20"/>
        </w:rPr>
        <w:t>meat,</w:t>
      </w:r>
      <w:r>
        <w:rPr>
          <w:color w:val="231F20"/>
          <w:spacing w:val="-5"/>
          <w:sz w:val="20"/>
        </w:rPr>
        <w:t> </w:t>
      </w:r>
      <w:r>
        <w:rPr>
          <w:color w:val="231F20"/>
          <w:sz w:val="20"/>
        </w:rPr>
        <w:t>vegetable,</w:t>
      </w:r>
      <w:r>
        <w:rPr>
          <w:color w:val="231F20"/>
          <w:spacing w:val="-5"/>
          <w:sz w:val="20"/>
        </w:rPr>
        <w:t> </w:t>
      </w:r>
      <w:r>
        <w:rPr>
          <w:color w:val="231F20"/>
          <w:sz w:val="20"/>
        </w:rPr>
        <w:t>fruit,</w:t>
      </w:r>
      <w:r>
        <w:rPr>
          <w:color w:val="231F20"/>
          <w:spacing w:val="-5"/>
          <w:sz w:val="20"/>
        </w:rPr>
        <w:t> </w:t>
      </w:r>
      <w:r>
        <w:rPr>
          <w:color w:val="231F20"/>
          <w:sz w:val="20"/>
        </w:rPr>
        <w:t>or</w:t>
      </w:r>
      <w:r>
        <w:rPr>
          <w:color w:val="231F20"/>
          <w:spacing w:val="-5"/>
          <w:sz w:val="20"/>
        </w:rPr>
        <w:t> </w:t>
      </w:r>
      <w:r>
        <w:rPr>
          <w:color w:val="231F20"/>
          <w:sz w:val="20"/>
        </w:rPr>
        <w:t>bakery</w:t>
      </w:r>
      <w:r>
        <w:rPr>
          <w:color w:val="231F20"/>
          <w:spacing w:val="-5"/>
          <w:sz w:val="20"/>
        </w:rPr>
        <w:t> </w:t>
      </w:r>
      <w:r>
        <w:rPr>
          <w:color w:val="231F20"/>
          <w:sz w:val="20"/>
        </w:rPr>
        <w:t>products;</w:t>
      </w:r>
      <w:r>
        <w:rPr>
          <w:color w:val="231F20"/>
          <w:spacing w:val="-5"/>
          <w:sz w:val="20"/>
        </w:rPr>
        <w:t> </w:t>
      </w:r>
      <w:r>
        <w:rPr>
          <w:color w:val="231F20"/>
          <w:sz w:val="20"/>
        </w:rPr>
        <w:t>or</w:t>
      </w:r>
      <w:r>
        <w:rPr>
          <w:color w:val="231F20"/>
          <w:spacing w:val="-5"/>
          <w:sz w:val="20"/>
        </w:rPr>
        <w:t> </w:t>
      </w:r>
      <w:r>
        <w:rPr>
          <w:color w:val="231F20"/>
          <w:sz w:val="20"/>
        </w:rPr>
        <w:t>who</w:t>
      </w:r>
      <w:r>
        <w:rPr>
          <w:color w:val="231F20"/>
          <w:spacing w:val="-5"/>
          <w:sz w:val="20"/>
        </w:rPr>
        <w:t> </w:t>
      </w:r>
      <w:r>
        <w:rPr>
          <w:color w:val="231F20"/>
          <w:sz w:val="20"/>
        </w:rPr>
        <w:t>picks up</w:t>
      </w:r>
      <w:r>
        <w:rPr>
          <w:color w:val="231F20"/>
          <w:spacing w:val="-12"/>
          <w:sz w:val="20"/>
        </w:rPr>
        <w:t> </w:t>
      </w:r>
      <w:r>
        <w:rPr>
          <w:color w:val="231F20"/>
          <w:sz w:val="20"/>
        </w:rPr>
        <w:t>and</w:t>
      </w:r>
      <w:r>
        <w:rPr>
          <w:color w:val="231F20"/>
          <w:spacing w:val="-12"/>
          <w:sz w:val="20"/>
        </w:rPr>
        <w:t> </w:t>
      </w:r>
      <w:r>
        <w:rPr>
          <w:color w:val="231F20"/>
          <w:sz w:val="20"/>
        </w:rPr>
        <w:t>delivers</w:t>
      </w:r>
      <w:r>
        <w:rPr>
          <w:color w:val="231F20"/>
          <w:spacing w:val="-12"/>
          <w:sz w:val="20"/>
        </w:rPr>
        <w:t> </w:t>
      </w:r>
      <w:r>
        <w:rPr>
          <w:color w:val="231F20"/>
          <w:sz w:val="20"/>
        </w:rPr>
        <w:t>laundry</w:t>
      </w:r>
      <w:r>
        <w:rPr>
          <w:color w:val="231F20"/>
          <w:spacing w:val="-12"/>
          <w:sz w:val="20"/>
        </w:rPr>
        <w:t> </w:t>
      </w:r>
      <w:r>
        <w:rPr>
          <w:color w:val="231F20"/>
          <w:sz w:val="20"/>
        </w:rPr>
        <w:t>or</w:t>
      </w:r>
      <w:r>
        <w:rPr>
          <w:color w:val="231F20"/>
          <w:spacing w:val="-12"/>
          <w:sz w:val="20"/>
        </w:rPr>
        <w:t> </w:t>
      </w:r>
      <w:r>
        <w:rPr>
          <w:color w:val="231F20"/>
          <w:sz w:val="20"/>
        </w:rPr>
        <w:t>dry</w:t>
      </w:r>
      <w:r>
        <w:rPr>
          <w:color w:val="231F20"/>
          <w:spacing w:val="-12"/>
          <w:sz w:val="20"/>
        </w:rPr>
        <w:t> </w:t>
      </w:r>
      <w:r>
        <w:rPr>
          <w:color w:val="231F20"/>
          <w:sz w:val="20"/>
        </w:rPr>
        <w:t>cleaning,</w:t>
      </w:r>
      <w:r>
        <w:rPr>
          <w:color w:val="231F20"/>
          <w:spacing w:val="-12"/>
          <w:sz w:val="20"/>
        </w:rPr>
        <w:t> </w:t>
      </w:r>
      <w:r>
        <w:rPr>
          <w:color w:val="231F20"/>
          <w:sz w:val="20"/>
        </w:rPr>
        <w:t>if</w:t>
      </w:r>
      <w:r>
        <w:rPr>
          <w:color w:val="231F20"/>
          <w:spacing w:val="-12"/>
          <w:sz w:val="20"/>
        </w:rPr>
        <w:t> </w:t>
      </w:r>
      <w:r>
        <w:rPr>
          <w:color w:val="231F20"/>
          <w:sz w:val="20"/>
        </w:rPr>
        <w:t>the</w:t>
      </w:r>
      <w:r>
        <w:rPr>
          <w:color w:val="231F20"/>
          <w:spacing w:val="-12"/>
          <w:sz w:val="20"/>
        </w:rPr>
        <w:t> </w:t>
      </w:r>
      <w:r>
        <w:rPr>
          <w:color w:val="231F20"/>
          <w:sz w:val="20"/>
        </w:rPr>
        <w:t>driver</w:t>
      </w:r>
      <w:r>
        <w:rPr>
          <w:color w:val="231F20"/>
          <w:spacing w:val="-12"/>
          <w:sz w:val="20"/>
        </w:rPr>
        <w:t> </w:t>
      </w:r>
      <w:r>
        <w:rPr>
          <w:color w:val="231F20"/>
          <w:sz w:val="20"/>
        </w:rPr>
        <w:t>is</w:t>
      </w:r>
      <w:r>
        <w:rPr>
          <w:color w:val="231F20"/>
          <w:spacing w:val="-12"/>
          <w:sz w:val="20"/>
        </w:rPr>
        <w:t> </w:t>
      </w:r>
      <w:r>
        <w:rPr>
          <w:color w:val="231F20"/>
          <w:sz w:val="20"/>
        </w:rPr>
        <w:t>your agent or is paid on commission.</w:t>
      </w:r>
    </w:p>
    <w:p>
      <w:pPr>
        <w:pStyle w:val="ListParagraph"/>
        <w:numPr>
          <w:ilvl w:val="0"/>
          <w:numId w:val="6"/>
        </w:numPr>
        <w:tabs>
          <w:tab w:pos="658" w:val="left" w:leader="none"/>
        </w:tabs>
        <w:spacing w:line="232" w:lineRule="auto" w:before="63" w:after="0"/>
        <w:ind w:left="119" w:right="278" w:firstLine="240"/>
        <w:jc w:val="left"/>
        <w:rPr>
          <w:sz w:val="20"/>
        </w:rPr>
      </w:pPr>
      <w:r>
        <w:rPr>
          <w:color w:val="231F20"/>
          <w:sz w:val="20"/>
        </w:rPr>
        <w:t>A full-time life insurance sales agent whose principal business activity is selling life insurance or annuity</w:t>
      </w:r>
      <w:r>
        <w:rPr>
          <w:color w:val="231F20"/>
          <w:spacing w:val="-14"/>
          <w:sz w:val="20"/>
        </w:rPr>
        <w:t> </w:t>
      </w:r>
      <w:r>
        <w:rPr>
          <w:color w:val="231F20"/>
          <w:sz w:val="20"/>
        </w:rPr>
        <w:t>contracts,</w:t>
      </w:r>
      <w:r>
        <w:rPr>
          <w:color w:val="231F20"/>
          <w:spacing w:val="-14"/>
          <w:sz w:val="20"/>
        </w:rPr>
        <w:t> </w:t>
      </w:r>
      <w:r>
        <w:rPr>
          <w:color w:val="231F20"/>
          <w:sz w:val="20"/>
        </w:rPr>
        <w:t>or</w:t>
      </w:r>
      <w:r>
        <w:rPr>
          <w:color w:val="231F20"/>
          <w:spacing w:val="-14"/>
          <w:sz w:val="20"/>
        </w:rPr>
        <w:t> </w:t>
      </w:r>
      <w:r>
        <w:rPr>
          <w:color w:val="231F20"/>
          <w:sz w:val="20"/>
        </w:rPr>
        <w:t>both,</w:t>
      </w:r>
      <w:r>
        <w:rPr>
          <w:color w:val="231F20"/>
          <w:spacing w:val="-14"/>
          <w:sz w:val="20"/>
        </w:rPr>
        <w:t> </w:t>
      </w:r>
      <w:r>
        <w:rPr>
          <w:color w:val="231F20"/>
          <w:sz w:val="20"/>
        </w:rPr>
        <w:t>primarily</w:t>
      </w:r>
      <w:r>
        <w:rPr>
          <w:color w:val="231F20"/>
          <w:spacing w:val="-14"/>
          <w:sz w:val="20"/>
        </w:rPr>
        <w:t> </w:t>
      </w:r>
      <w:r>
        <w:rPr>
          <w:color w:val="231F20"/>
          <w:sz w:val="20"/>
        </w:rPr>
        <w:t>for</w:t>
      </w:r>
      <w:r>
        <w:rPr>
          <w:color w:val="231F20"/>
          <w:spacing w:val="-14"/>
          <w:sz w:val="20"/>
        </w:rPr>
        <w:t> </w:t>
      </w:r>
      <w:r>
        <w:rPr>
          <w:color w:val="231F20"/>
          <w:sz w:val="20"/>
        </w:rPr>
        <w:t>one</w:t>
      </w:r>
      <w:r>
        <w:rPr>
          <w:color w:val="231F20"/>
          <w:spacing w:val="-14"/>
          <w:sz w:val="20"/>
        </w:rPr>
        <w:t> </w:t>
      </w:r>
      <w:r>
        <w:rPr>
          <w:color w:val="231F20"/>
          <w:sz w:val="20"/>
        </w:rPr>
        <w:t>life</w:t>
      </w:r>
      <w:r>
        <w:rPr>
          <w:color w:val="231F20"/>
          <w:spacing w:val="-14"/>
          <w:sz w:val="20"/>
        </w:rPr>
        <w:t> </w:t>
      </w:r>
      <w:r>
        <w:rPr>
          <w:color w:val="231F20"/>
          <w:sz w:val="20"/>
        </w:rPr>
        <w:t>insurance </w:t>
      </w:r>
      <w:r>
        <w:rPr>
          <w:color w:val="231F20"/>
          <w:spacing w:val="-2"/>
          <w:sz w:val="20"/>
        </w:rPr>
        <w:t>company.</w:t>
      </w:r>
    </w:p>
    <w:p>
      <w:pPr>
        <w:pStyle w:val="ListParagraph"/>
        <w:numPr>
          <w:ilvl w:val="0"/>
          <w:numId w:val="6"/>
        </w:numPr>
        <w:tabs>
          <w:tab w:pos="658" w:val="left" w:leader="none"/>
        </w:tabs>
        <w:spacing w:line="232" w:lineRule="auto" w:before="64" w:after="0"/>
        <w:ind w:left="119" w:right="167" w:firstLine="240"/>
        <w:jc w:val="left"/>
        <w:rPr>
          <w:sz w:val="20"/>
        </w:rPr>
      </w:pPr>
      <w:r>
        <w:rPr>
          <w:color w:val="231F20"/>
          <w:sz w:val="20"/>
        </w:rPr>
        <w:t>An individual who works at home on materials or goods</w:t>
      </w:r>
      <w:r>
        <w:rPr>
          <w:color w:val="231F20"/>
          <w:spacing w:val="-11"/>
          <w:sz w:val="20"/>
        </w:rPr>
        <w:t> </w:t>
      </w:r>
      <w:r>
        <w:rPr>
          <w:color w:val="231F20"/>
          <w:sz w:val="20"/>
        </w:rPr>
        <w:t>that</w:t>
      </w:r>
      <w:r>
        <w:rPr>
          <w:color w:val="231F20"/>
          <w:spacing w:val="-11"/>
          <w:sz w:val="20"/>
        </w:rPr>
        <w:t> </w:t>
      </w:r>
      <w:r>
        <w:rPr>
          <w:color w:val="231F20"/>
          <w:sz w:val="20"/>
        </w:rPr>
        <w:t>you</w:t>
      </w:r>
      <w:r>
        <w:rPr>
          <w:color w:val="231F20"/>
          <w:spacing w:val="-11"/>
          <w:sz w:val="20"/>
        </w:rPr>
        <w:t> </w:t>
      </w:r>
      <w:r>
        <w:rPr>
          <w:color w:val="231F20"/>
          <w:sz w:val="20"/>
        </w:rPr>
        <w:t>supply</w:t>
      </w:r>
      <w:r>
        <w:rPr>
          <w:color w:val="231F20"/>
          <w:spacing w:val="-11"/>
          <w:sz w:val="20"/>
        </w:rPr>
        <w:t> </w:t>
      </w:r>
      <w:r>
        <w:rPr>
          <w:color w:val="231F20"/>
          <w:sz w:val="20"/>
        </w:rPr>
        <w:t>and</w:t>
      </w:r>
      <w:r>
        <w:rPr>
          <w:color w:val="231F20"/>
          <w:spacing w:val="-11"/>
          <w:sz w:val="20"/>
        </w:rPr>
        <w:t> </w:t>
      </w:r>
      <w:r>
        <w:rPr>
          <w:color w:val="231F20"/>
          <w:sz w:val="20"/>
        </w:rPr>
        <w:t>that</w:t>
      </w:r>
      <w:r>
        <w:rPr>
          <w:color w:val="231F20"/>
          <w:spacing w:val="-11"/>
          <w:sz w:val="20"/>
        </w:rPr>
        <w:t> </w:t>
      </w:r>
      <w:r>
        <w:rPr>
          <w:color w:val="231F20"/>
          <w:sz w:val="20"/>
        </w:rPr>
        <w:t>must</w:t>
      </w:r>
      <w:r>
        <w:rPr>
          <w:color w:val="231F20"/>
          <w:spacing w:val="-11"/>
          <w:sz w:val="20"/>
        </w:rPr>
        <w:t> </w:t>
      </w:r>
      <w:r>
        <w:rPr>
          <w:color w:val="231F20"/>
          <w:sz w:val="20"/>
        </w:rPr>
        <w:t>be</w:t>
      </w:r>
      <w:r>
        <w:rPr>
          <w:color w:val="231F20"/>
          <w:spacing w:val="-11"/>
          <w:sz w:val="20"/>
        </w:rPr>
        <w:t> </w:t>
      </w:r>
      <w:r>
        <w:rPr>
          <w:color w:val="231F20"/>
          <w:sz w:val="20"/>
        </w:rPr>
        <w:t>returned</w:t>
      </w:r>
      <w:r>
        <w:rPr>
          <w:color w:val="231F20"/>
          <w:spacing w:val="-11"/>
          <w:sz w:val="20"/>
        </w:rPr>
        <w:t> </w:t>
      </w:r>
      <w:r>
        <w:rPr>
          <w:color w:val="231F20"/>
          <w:sz w:val="20"/>
        </w:rPr>
        <w:t>to</w:t>
      </w:r>
      <w:r>
        <w:rPr>
          <w:color w:val="231F20"/>
          <w:spacing w:val="-11"/>
          <w:sz w:val="20"/>
        </w:rPr>
        <w:t> </w:t>
      </w:r>
      <w:r>
        <w:rPr>
          <w:color w:val="231F20"/>
          <w:sz w:val="20"/>
        </w:rPr>
        <w:t>you</w:t>
      </w:r>
      <w:r>
        <w:rPr>
          <w:color w:val="231F20"/>
          <w:spacing w:val="-11"/>
          <w:sz w:val="20"/>
        </w:rPr>
        <w:t> </w:t>
      </w:r>
      <w:r>
        <w:rPr>
          <w:color w:val="231F20"/>
          <w:sz w:val="20"/>
        </w:rPr>
        <w:t>or to</w:t>
      </w:r>
      <w:r>
        <w:rPr>
          <w:color w:val="231F20"/>
          <w:spacing w:val="-14"/>
          <w:sz w:val="20"/>
        </w:rPr>
        <w:t> </w:t>
      </w:r>
      <w:r>
        <w:rPr>
          <w:color w:val="231F20"/>
          <w:sz w:val="20"/>
        </w:rPr>
        <w:t>a</w:t>
      </w:r>
      <w:r>
        <w:rPr>
          <w:color w:val="231F20"/>
          <w:spacing w:val="-14"/>
          <w:sz w:val="20"/>
        </w:rPr>
        <w:t> </w:t>
      </w:r>
      <w:r>
        <w:rPr>
          <w:color w:val="231F20"/>
          <w:sz w:val="20"/>
        </w:rPr>
        <w:t>person</w:t>
      </w:r>
      <w:r>
        <w:rPr>
          <w:color w:val="231F20"/>
          <w:spacing w:val="-14"/>
          <w:sz w:val="20"/>
        </w:rPr>
        <w:t> </w:t>
      </w:r>
      <w:r>
        <w:rPr>
          <w:color w:val="231F20"/>
          <w:sz w:val="20"/>
        </w:rPr>
        <w:t>you</w:t>
      </w:r>
      <w:r>
        <w:rPr>
          <w:color w:val="231F20"/>
          <w:spacing w:val="-14"/>
          <w:sz w:val="20"/>
        </w:rPr>
        <w:t> </w:t>
      </w:r>
      <w:r>
        <w:rPr>
          <w:color w:val="231F20"/>
          <w:sz w:val="20"/>
        </w:rPr>
        <w:t>name,</w:t>
      </w:r>
      <w:r>
        <w:rPr>
          <w:color w:val="231F20"/>
          <w:spacing w:val="-13"/>
          <w:sz w:val="20"/>
        </w:rPr>
        <w:t> </w:t>
      </w:r>
      <w:r>
        <w:rPr>
          <w:color w:val="231F20"/>
          <w:sz w:val="20"/>
        </w:rPr>
        <w:t>if</w:t>
      </w:r>
      <w:r>
        <w:rPr>
          <w:color w:val="231F20"/>
          <w:spacing w:val="-14"/>
          <w:sz w:val="20"/>
        </w:rPr>
        <w:t> </w:t>
      </w:r>
      <w:r>
        <w:rPr>
          <w:color w:val="231F20"/>
          <w:sz w:val="20"/>
        </w:rPr>
        <w:t>you</w:t>
      </w:r>
      <w:r>
        <w:rPr>
          <w:color w:val="231F20"/>
          <w:spacing w:val="-14"/>
          <w:sz w:val="20"/>
        </w:rPr>
        <w:t> </w:t>
      </w:r>
      <w:r>
        <w:rPr>
          <w:color w:val="231F20"/>
          <w:sz w:val="20"/>
        </w:rPr>
        <w:t>also</w:t>
      </w:r>
      <w:r>
        <w:rPr>
          <w:color w:val="231F20"/>
          <w:spacing w:val="-14"/>
          <w:sz w:val="20"/>
        </w:rPr>
        <w:t> </w:t>
      </w:r>
      <w:r>
        <w:rPr>
          <w:color w:val="231F20"/>
          <w:sz w:val="20"/>
        </w:rPr>
        <w:t>furnish</w:t>
      </w:r>
      <w:r>
        <w:rPr>
          <w:color w:val="231F20"/>
          <w:spacing w:val="-14"/>
          <w:sz w:val="20"/>
        </w:rPr>
        <w:t> </w:t>
      </w:r>
      <w:r>
        <w:rPr>
          <w:color w:val="231F20"/>
          <w:sz w:val="20"/>
        </w:rPr>
        <w:t>specifications</w:t>
      </w:r>
      <w:r>
        <w:rPr>
          <w:color w:val="231F20"/>
          <w:spacing w:val="-13"/>
          <w:sz w:val="20"/>
        </w:rPr>
        <w:t> </w:t>
      </w:r>
      <w:r>
        <w:rPr>
          <w:color w:val="231F20"/>
          <w:sz w:val="20"/>
        </w:rPr>
        <w:t>for the work to be done.</w:t>
      </w:r>
    </w:p>
    <w:p>
      <w:pPr>
        <w:pStyle w:val="ListParagraph"/>
        <w:numPr>
          <w:ilvl w:val="0"/>
          <w:numId w:val="6"/>
        </w:numPr>
        <w:tabs>
          <w:tab w:pos="658" w:val="left" w:leader="none"/>
        </w:tabs>
        <w:spacing w:line="232" w:lineRule="auto" w:before="64" w:after="0"/>
        <w:ind w:left="119" w:right="253" w:firstLine="240"/>
        <w:jc w:val="left"/>
        <w:rPr>
          <w:sz w:val="20"/>
        </w:rPr>
      </w:pPr>
      <w:r>
        <w:rPr>
          <w:color w:val="231F20"/>
          <w:sz w:val="20"/>
        </w:rPr>
        <w:t>A</w:t>
      </w:r>
      <w:r>
        <w:rPr>
          <w:color w:val="231F20"/>
          <w:spacing w:val="-5"/>
          <w:sz w:val="20"/>
        </w:rPr>
        <w:t> </w:t>
      </w:r>
      <w:r>
        <w:rPr>
          <w:color w:val="231F20"/>
          <w:sz w:val="20"/>
        </w:rPr>
        <w:t>full-time</w:t>
      </w:r>
      <w:r>
        <w:rPr>
          <w:color w:val="231F20"/>
          <w:spacing w:val="-5"/>
          <w:sz w:val="20"/>
        </w:rPr>
        <w:t> </w:t>
      </w:r>
      <w:r>
        <w:rPr>
          <w:color w:val="231F20"/>
          <w:sz w:val="20"/>
        </w:rPr>
        <w:t>traveling</w:t>
      </w:r>
      <w:r>
        <w:rPr>
          <w:color w:val="231F20"/>
          <w:spacing w:val="-6"/>
          <w:sz w:val="20"/>
        </w:rPr>
        <w:t> </w:t>
      </w:r>
      <w:r>
        <w:rPr>
          <w:color w:val="231F20"/>
          <w:sz w:val="20"/>
        </w:rPr>
        <w:t>or</w:t>
      </w:r>
      <w:r>
        <w:rPr>
          <w:color w:val="231F20"/>
          <w:spacing w:val="-5"/>
          <w:sz w:val="20"/>
        </w:rPr>
        <w:t> </w:t>
      </w:r>
      <w:r>
        <w:rPr>
          <w:color w:val="231F20"/>
          <w:sz w:val="20"/>
        </w:rPr>
        <w:t>city</w:t>
      </w:r>
      <w:r>
        <w:rPr>
          <w:color w:val="231F20"/>
          <w:spacing w:val="-5"/>
          <w:sz w:val="20"/>
        </w:rPr>
        <w:t> </w:t>
      </w:r>
      <w:r>
        <w:rPr>
          <w:color w:val="231F20"/>
          <w:sz w:val="20"/>
        </w:rPr>
        <w:t>salesperson</w:t>
      </w:r>
      <w:r>
        <w:rPr>
          <w:color w:val="231F20"/>
          <w:spacing w:val="-6"/>
          <w:sz w:val="20"/>
        </w:rPr>
        <w:t> </w:t>
      </w:r>
      <w:r>
        <w:rPr>
          <w:color w:val="231F20"/>
          <w:sz w:val="20"/>
        </w:rPr>
        <w:t>who</w:t>
      </w:r>
      <w:r>
        <w:rPr>
          <w:color w:val="231F20"/>
          <w:spacing w:val="-5"/>
          <w:sz w:val="20"/>
        </w:rPr>
        <w:t> </w:t>
      </w:r>
      <w:r>
        <w:rPr>
          <w:color w:val="231F20"/>
          <w:sz w:val="20"/>
        </w:rPr>
        <w:t>works on your behalf and turns in orders to you from wholesalers,</w:t>
      </w:r>
      <w:r>
        <w:rPr>
          <w:color w:val="231F20"/>
          <w:spacing w:val="-14"/>
          <w:sz w:val="20"/>
        </w:rPr>
        <w:t> </w:t>
      </w:r>
      <w:r>
        <w:rPr>
          <w:color w:val="231F20"/>
          <w:sz w:val="20"/>
        </w:rPr>
        <w:t>retailers,</w:t>
      </w:r>
      <w:r>
        <w:rPr>
          <w:color w:val="231F20"/>
          <w:spacing w:val="-14"/>
          <w:sz w:val="20"/>
        </w:rPr>
        <w:t> </w:t>
      </w:r>
      <w:r>
        <w:rPr>
          <w:color w:val="231F20"/>
          <w:sz w:val="20"/>
        </w:rPr>
        <w:t>contractors,</w:t>
      </w:r>
      <w:r>
        <w:rPr>
          <w:color w:val="231F20"/>
          <w:spacing w:val="-14"/>
          <w:sz w:val="20"/>
        </w:rPr>
        <w:t> </w:t>
      </w:r>
      <w:r>
        <w:rPr>
          <w:color w:val="231F20"/>
          <w:sz w:val="20"/>
        </w:rPr>
        <w:t>or</w:t>
      </w:r>
      <w:r>
        <w:rPr>
          <w:color w:val="231F20"/>
          <w:spacing w:val="-14"/>
          <w:sz w:val="20"/>
        </w:rPr>
        <w:t> </w:t>
      </w:r>
      <w:r>
        <w:rPr>
          <w:color w:val="231F20"/>
          <w:sz w:val="20"/>
        </w:rPr>
        <w:t>operators</w:t>
      </w:r>
      <w:r>
        <w:rPr>
          <w:color w:val="231F20"/>
          <w:spacing w:val="-14"/>
          <w:sz w:val="20"/>
        </w:rPr>
        <w:t> </w:t>
      </w:r>
      <w:r>
        <w:rPr>
          <w:color w:val="231F20"/>
          <w:sz w:val="20"/>
        </w:rPr>
        <w:t>of</w:t>
      </w:r>
      <w:r>
        <w:rPr>
          <w:color w:val="231F20"/>
          <w:spacing w:val="-14"/>
          <w:sz w:val="20"/>
        </w:rPr>
        <w:t> </w:t>
      </w:r>
      <w:r>
        <w:rPr>
          <w:color w:val="231F20"/>
          <w:sz w:val="20"/>
        </w:rPr>
        <w:t>hotels, restaurants, or other similar establishments. The goods</w:t>
      </w:r>
    </w:p>
    <w:p>
      <w:pPr>
        <w:pStyle w:val="ListParagraph"/>
        <w:spacing w:after="0" w:line="232" w:lineRule="auto"/>
        <w:jc w:val="left"/>
        <w:rPr>
          <w:sz w:val="20"/>
        </w:rPr>
        <w:sectPr>
          <w:pgSz w:w="12240" w:h="15840"/>
          <w:pgMar w:header="0" w:footer="644" w:top="420" w:bottom="840" w:left="720" w:right="720"/>
          <w:cols w:num="2" w:equalWidth="0">
            <w:col w:w="5252" w:space="208"/>
            <w:col w:w="5340"/>
          </w:cols>
        </w:sectPr>
      </w:pPr>
    </w:p>
    <w:p>
      <w:pPr>
        <w:pStyle w:val="BodyText"/>
        <w:spacing w:line="232" w:lineRule="auto" w:before="138"/>
        <w:ind w:left="119" w:right="87"/>
      </w:pPr>
      <w:r>
        <w:rPr>
          <w:color w:val="231F20"/>
        </w:rPr>
        <w:t>sold</w:t>
      </w:r>
      <w:r>
        <w:rPr>
          <w:color w:val="231F20"/>
          <w:spacing w:val="-13"/>
        </w:rPr>
        <w:t> </w:t>
      </w:r>
      <w:r>
        <w:rPr>
          <w:color w:val="231F20"/>
        </w:rPr>
        <w:t>must</w:t>
      </w:r>
      <w:r>
        <w:rPr>
          <w:color w:val="231F20"/>
          <w:spacing w:val="-13"/>
        </w:rPr>
        <w:t> </w:t>
      </w:r>
      <w:r>
        <w:rPr>
          <w:color w:val="231F20"/>
        </w:rPr>
        <w:t>be</w:t>
      </w:r>
      <w:r>
        <w:rPr>
          <w:color w:val="231F20"/>
          <w:spacing w:val="-13"/>
        </w:rPr>
        <w:t> </w:t>
      </w:r>
      <w:r>
        <w:rPr>
          <w:color w:val="231F20"/>
        </w:rPr>
        <w:t>merchandise</w:t>
      </w:r>
      <w:r>
        <w:rPr>
          <w:color w:val="231F20"/>
          <w:spacing w:val="-13"/>
        </w:rPr>
        <w:t> </w:t>
      </w:r>
      <w:r>
        <w:rPr>
          <w:color w:val="231F20"/>
        </w:rPr>
        <w:t>for</w:t>
      </w:r>
      <w:r>
        <w:rPr>
          <w:color w:val="231F20"/>
          <w:spacing w:val="-13"/>
        </w:rPr>
        <w:t> </w:t>
      </w:r>
      <w:r>
        <w:rPr>
          <w:color w:val="231F20"/>
        </w:rPr>
        <w:t>resale</w:t>
      </w:r>
      <w:r>
        <w:rPr>
          <w:color w:val="231F20"/>
          <w:spacing w:val="-13"/>
        </w:rPr>
        <w:t> </w:t>
      </w:r>
      <w:r>
        <w:rPr>
          <w:color w:val="231F20"/>
        </w:rPr>
        <w:t>or</w:t>
      </w:r>
      <w:r>
        <w:rPr>
          <w:color w:val="231F20"/>
          <w:spacing w:val="-13"/>
        </w:rPr>
        <w:t> </w:t>
      </w:r>
      <w:r>
        <w:rPr>
          <w:color w:val="231F20"/>
        </w:rPr>
        <w:t>supplies</w:t>
      </w:r>
      <w:r>
        <w:rPr>
          <w:color w:val="231F20"/>
          <w:spacing w:val="-13"/>
        </w:rPr>
        <w:t> </w:t>
      </w:r>
      <w:r>
        <w:rPr>
          <w:color w:val="231F20"/>
        </w:rPr>
        <w:t>for</w:t>
      </w:r>
      <w:r>
        <w:rPr>
          <w:color w:val="231F20"/>
          <w:spacing w:val="-13"/>
        </w:rPr>
        <w:t> </w:t>
      </w:r>
      <w:r>
        <w:rPr>
          <w:color w:val="231F20"/>
        </w:rPr>
        <w:t>use</w:t>
      </w:r>
      <w:r>
        <w:rPr>
          <w:color w:val="231F20"/>
          <w:spacing w:val="-13"/>
        </w:rPr>
        <w:t> </w:t>
      </w:r>
      <w:r>
        <w:rPr>
          <w:color w:val="231F20"/>
        </w:rPr>
        <w:t>in the buyer's business operation. The work performed for you</w:t>
      </w:r>
      <w:r>
        <w:rPr>
          <w:color w:val="231F20"/>
          <w:spacing w:val="-10"/>
        </w:rPr>
        <w:t> </w:t>
      </w:r>
      <w:r>
        <w:rPr>
          <w:color w:val="231F20"/>
        </w:rPr>
        <w:t>must</w:t>
      </w:r>
      <w:r>
        <w:rPr>
          <w:color w:val="231F20"/>
          <w:spacing w:val="-10"/>
        </w:rPr>
        <w:t> </w:t>
      </w:r>
      <w:r>
        <w:rPr>
          <w:color w:val="231F20"/>
        </w:rPr>
        <w:t>be</w:t>
      </w:r>
      <w:r>
        <w:rPr>
          <w:color w:val="231F20"/>
          <w:spacing w:val="-10"/>
        </w:rPr>
        <w:t> </w:t>
      </w:r>
      <w:r>
        <w:rPr>
          <w:color w:val="231F20"/>
        </w:rPr>
        <w:t>the</w:t>
      </w:r>
      <w:r>
        <w:rPr>
          <w:color w:val="231F20"/>
          <w:spacing w:val="-10"/>
        </w:rPr>
        <w:t> </w:t>
      </w:r>
      <w:r>
        <w:rPr>
          <w:color w:val="231F20"/>
        </w:rPr>
        <w:t>salesperson's</w:t>
      </w:r>
      <w:r>
        <w:rPr>
          <w:color w:val="231F20"/>
          <w:spacing w:val="-10"/>
        </w:rPr>
        <w:t> </w:t>
      </w:r>
      <w:r>
        <w:rPr>
          <w:color w:val="231F20"/>
        </w:rPr>
        <w:t>principal</w:t>
      </w:r>
      <w:r>
        <w:rPr>
          <w:color w:val="231F20"/>
          <w:spacing w:val="-10"/>
        </w:rPr>
        <w:t> </w:t>
      </w:r>
      <w:r>
        <w:rPr>
          <w:color w:val="231F20"/>
        </w:rPr>
        <w:t>business</w:t>
      </w:r>
      <w:r>
        <w:rPr>
          <w:color w:val="231F20"/>
          <w:spacing w:val="-10"/>
        </w:rPr>
        <w:t> </w:t>
      </w:r>
      <w:r>
        <w:rPr>
          <w:color w:val="231F20"/>
        </w:rPr>
        <w:t>activity.</w:t>
      </w:r>
    </w:p>
    <w:p>
      <w:pPr>
        <w:pStyle w:val="BodyText"/>
        <w:spacing w:line="232" w:lineRule="auto" w:before="123"/>
        <w:ind w:left="119" w:right="87" w:firstLine="240"/>
      </w:pPr>
      <w:r>
        <w:rPr>
          <w:color w:val="231F20"/>
        </w:rPr>
        <w:t>For</w:t>
      </w:r>
      <w:r>
        <w:rPr>
          <w:color w:val="231F20"/>
          <w:spacing w:val="-14"/>
        </w:rPr>
        <w:t> </w:t>
      </w:r>
      <w:r>
        <w:rPr>
          <w:color w:val="231F20"/>
        </w:rPr>
        <w:t>details</w:t>
      </w:r>
      <w:r>
        <w:rPr>
          <w:color w:val="231F20"/>
          <w:spacing w:val="-14"/>
        </w:rPr>
        <w:t> </w:t>
      </w:r>
      <w:r>
        <w:rPr>
          <w:color w:val="231F20"/>
        </w:rPr>
        <w:t>on</w:t>
      </w:r>
      <w:r>
        <w:rPr>
          <w:color w:val="231F20"/>
          <w:spacing w:val="-14"/>
        </w:rPr>
        <w:t> </w:t>
      </w:r>
      <w:r>
        <w:rPr>
          <w:color w:val="231F20"/>
        </w:rPr>
        <w:t>statutory</w:t>
      </w:r>
      <w:r>
        <w:rPr>
          <w:color w:val="231F20"/>
          <w:spacing w:val="-14"/>
        </w:rPr>
        <w:t> </w:t>
      </w:r>
      <w:r>
        <w:rPr>
          <w:color w:val="231F20"/>
        </w:rPr>
        <w:t>employees</w:t>
      </w:r>
      <w:r>
        <w:rPr>
          <w:color w:val="231F20"/>
          <w:spacing w:val="-14"/>
        </w:rPr>
        <w:t> </w:t>
      </w:r>
      <w:r>
        <w:rPr>
          <w:color w:val="231F20"/>
        </w:rPr>
        <w:t>and</w:t>
      </w:r>
      <w:r>
        <w:rPr>
          <w:color w:val="231F20"/>
          <w:spacing w:val="-14"/>
        </w:rPr>
        <w:t> </w:t>
      </w:r>
      <w:r>
        <w:rPr>
          <w:color w:val="231F20"/>
        </w:rPr>
        <w:t>common-law employees, see section 1 in Pub. 15-A.</w:t>
      </w:r>
    </w:p>
    <w:p>
      <w:pPr>
        <w:pStyle w:val="BodyText"/>
        <w:spacing w:line="232" w:lineRule="auto" w:before="22"/>
        <w:ind w:left="119" w:right="87" w:firstLine="180"/>
      </w:pPr>
      <w:bookmarkStart w:name="_bookmark181" w:id="193"/>
      <w:bookmarkEnd w:id="193"/>
      <w:r>
        <w:rPr/>
      </w:r>
      <w:r>
        <w:rPr>
          <w:rFonts w:ascii="Arial" w:hAnsi="Arial"/>
          <w:b/>
          <w:i/>
          <w:color w:val="231F20"/>
        </w:rPr>
        <w:t>Retirement</w:t>
      </w:r>
      <w:r>
        <w:rPr>
          <w:rFonts w:ascii="Arial" w:hAnsi="Arial"/>
          <w:b/>
          <w:i/>
          <w:color w:val="231F20"/>
          <w:spacing w:val="-8"/>
        </w:rPr>
        <w:t> </w:t>
      </w:r>
      <w:r>
        <w:rPr>
          <w:rFonts w:ascii="Arial" w:hAnsi="Arial"/>
          <w:b/>
          <w:i/>
          <w:color w:val="231F20"/>
        </w:rPr>
        <w:t>plan.</w:t>
      </w:r>
      <w:r>
        <w:rPr>
          <w:rFonts w:ascii="Arial" w:hAnsi="Arial"/>
          <w:b/>
          <w:i/>
          <w:color w:val="231F20"/>
          <w:spacing w:val="33"/>
        </w:rPr>
        <w:t> </w:t>
      </w:r>
      <w:r>
        <w:rPr>
          <w:color w:val="231F20"/>
        </w:rPr>
        <w:t>Check</w:t>
      </w:r>
      <w:r>
        <w:rPr>
          <w:color w:val="231F20"/>
          <w:spacing w:val="-12"/>
        </w:rPr>
        <w:t> </w:t>
      </w:r>
      <w:r>
        <w:rPr>
          <w:color w:val="231F20"/>
        </w:rPr>
        <w:t>this</w:t>
      </w:r>
      <w:r>
        <w:rPr>
          <w:color w:val="231F20"/>
          <w:spacing w:val="-12"/>
        </w:rPr>
        <w:t> </w:t>
      </w:r>
      <w:r>
        <w:rPr>
          <w:color w:val="231F20"/>
        </w:rPr>
        <w:t>box</w:t>
      </w:r>
      <w:r>
        <w:rPr>
          <w:color w:val="231F20"/>
          <w:spacing w:val="-12"/>
        </w:rPr>
        <w:t> </w:t>
      </w:r>
      <w:r>
        <w:rPr>
          <w:color w:val="231F20"/>
        </w:rPr>
        <w:t>if</w:t>
      </w:r>
      <w:r>
        <w:rPr>
          <w:color w:val="231F20"/>
          <w:spacing w:val="-12"/>
        </w:rPr>
        <w:t> </w:t>
      </w:r>
      <w:r>
        <w:rPr>
          <w:color w:val="231F20"/>
        </w:rPr>
        <w:t>the</w:t>
      </w:r>
      <w:r>
        <w:rPr>
          <w:color w:val="231F20"/>
          <w:spacing w:val="-12"/>
        </w:rPr>
        <w:t> </w:t>
      </w:r>
      <w:r>
        <w:rPr>
          <w:color w:val="231F20"/>
        </w:rPr>
        <w:t>employee</w:t>
      </w:r>
      <w:r>
        <w:rPr>
          <w:color w:val="231F20"/>
          <w:spacing w:val="-12"/>
        </w:rPr>
        <w:t> </w:t>
      </w:r>
      <w:r>
        <w:rPr>
          <w:color w:val="231F20"/>
        </w:rPr>
        <w:t>was </w:t>
      </w:r>
      <w:bookmarkStart w:name="_bookmark182" w:id="194"/>
      <w:bookmarkEnd w:id="194"/>
      <w:r>
        <w:rPr>
          <w:color w:val="231F20"/>
        </w:rPr>
        <w:t>an</w:t>
      </w:r>
      <w:r>
        <w:rPr>
          <w:color w:val="231F20"/>
          <w:spacing w:val="-3"/>
        </w:rPr>
        <w:t> </w:t>
      </w:r>
      <w:r>
        <w:rPr>
          <w:color w:val="231F20"/>
        </w:rPr>
        <w:t>“active</w:t>
      </w:r>
      <w:r>
        <w:rPr>
          <w:color w:val="231F20"/>
          <w:spacing w:val="-3"/>
        </w:rPr>
        <w:t> </w:t>
      </w:r>
      <w:r>
        <w:rPr>
          <w:color w:val="231F20"/>
        </w:rPr>
        <w:t>participant”</w:t>
      </w:r>
      <w:r>
        <w:rPr>
          <w:color w:val="231F20"/>
          <w:spacing w:val="-3"/>
        </w:rPr>
        <w:t> </w:t>
      </w:r>
      <w:r>
        <w:rPr>
          <w:color w:val="231F20"/>
        </w:rPr>
        <w:t>(for</w:t>
      </w:r>
      <w:r>
        <w:rPr>
          <w:color w:val="231F20"/>
          <w:spacing w:val="-3"/>
        </w:rPr>
        <w:t> </w:t>
      </w:r>
      <w:r>
        <w:rPr>
          <w:color w:val="231F20"/>
        </w:rPr>
        <w:t>any</w:t>
      </w:r>
      <w:r>
        <w:rPr>
          <w:color w:val="231F20"/>
          <w:spacing w:val="-3"/>
        </w:rPr>
        <w:t> </w:t>
      </w:r>
      <w:r>
        <w:rPr>
          <w:color w:val="231F20"/>
        </w:rPr>
        <w:t>part</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year)</w:t>
      </w:r>
      <w:r>
        <w:rPr>
          <w:color w:val="231F20"/>
          <w:spacing w:val="-3"/>
        </w:rPr>
        <w:t> </w:t>
      </w:r>
      <w:r>
        <w:rPr>
          <w:color w:val="231F20"/>
        </w:rPr>
        <w:t>in</w:t>
      </w:r>
      <w:r>
        <w:rPr>
          <w:color w:val="231F20"/>
          <w:spacing w:val="-3"/>
        </w:rPr>
        <w:t> </w:t>
      </w:r>
      <w:r>
        <w:rPr>
          <w:color w:val="231F20"/>
        </w:rPr>
        <w:t>any</w:t>
      </w:r>
      <w:r>
        <w:rPr>
          <w:color w:val="231F20"/>
          <w:spacing w:val="-3"/>
        </w:rPr>
        <w:t> </w:t>
      </w:r>
      <w:r>
        <w:rPr>
          <w:color w:val="231F20"/>
        </w:rPr>
        <w:t>of the following.</w:t>
      </w:r>
    </w:p>
    <w:p>
      <w:pPr>
        <w:pStyle w:val="ListParagraph"/>
        <w:numPr>
          <w:ilvl w:val="0"/>
          <w:numId w:val="7"/>
        </w:numPr>
        <w:tabs>
          <w:tab w:pos="658" w:val="left" w:leader="none"/>
        </w:tabs>
        <w:spacing w:line="232" w:lineRule="auto" w:before="62" w:after="0"/>
        <w:ind w:left="119" w:right="86" w:firstLine="240"/>
        <w:jc w:val="left"/>
        <w:rPr>
          <w:sz w:val="20"/>
        </w:rPr>
      </w:pPr>
      <w:r>
        <w:rPr>
          <w:color w:val="231F20"/>
          <w:sz w:val="20"/>
        </w:rPr>
        <w:t>A qualified pension, profit-sharing, or stock-bonus plan</w:t>
      </w:r>
      <w:r>
        <w:rPr>
          <w:color w:val="231F20"/>
          <w:spacing w:val="-11"/>
          <w:sz w:val="20"/>
        </w:rPr>
        <w:t> </w:t>
      </w:r>
      <w:r>
        <w:rPr>
          <w:color w:val="231F20"/>
          <w:sz w:val="20"/>
        </w:rPr>
        <w:t>described</w:t>
      </w:r>
      <w:r>
        <w:rPr>
          <w:color w:val="231F20"/>
          <w:spacing w:val="-11"/>
          <w:sz w:val="20"/>
        </w:rPr>
        <w:t> </w:t>
      </w:r>
      <w:r>
        <w:rPr>
          <w:color w:val="231F20"/>
          <w:sz w:val="20"/>
        </w:rPr>
        <w:t>in</w:t>
      </w:r>
      <w:r>
        <w:rPr>
          <w:color w:val="231F20"/>
          <w:spacing w:val="-11"/>
          <w:sz w:val="20"/>
        </w:rPr>
        <w:t> </w:t>
      </w:r>
      <w:r>
        <w:rPr>
          <w:color w:val="231F20"/>
          <w:sz w:val="20"/>
        </w:rPr>
        <w:t>section</w:t>
      </w:r>
      <w:r>
        <w:rPr>
          <w:color w:val="231F20"/>
          <w:spacing w:val="-11"/>
          <w:sz w:val="20"/>
        </w:rPr>
        <w:t> </w:t>
      </w:r>
      <w:r>
        <w:rPr>
          <w:color w:val="231F20"/>
          <w:sz w:val="20"/>
        </w:rPr>
        <w:t>401(a)</w:t>
      </w:r>
      <w:r>
        <w:rPr>
          <w:color w:val="231F20"/>
          <w:spacing w:val="-11"/>
          <w:sz w:val="20"/>
        </w:rPr>
        <w:t> </w:t>
      </w:r>
      <w:r>
        <w:rPr>
          <w:color w:val="231F20"/>
          <w:sz w:val="20"/>
        </w:rPr>
        <w:t>(including</w:t>
      </w:r>
      <w:r>
        <w:rPr>
          <w:color w:val="231F20"/>
          <w:spacing w:val="-11"/>
          <w:sz w:val="20"/>
        </w:rPr>
        <w:t> </w:t>
      </w:r>
      <w:r>
        <w:rPr>
          <w:color w:val="231F20"/>
          <w:sz w:val="20"/>
        </w:rPr>
        <w:t>a</w:t>
      </w:r>
      <w:r>
        <w:rPr>
          <w:color w:val="231F20"/>
          <w:spacing w:val="-11"/>
          <w:sz w:val="20"/>
        </w:rPr>
        <w:t> </w:t>
      </w:r>
      <w:r>
        <w:rPr>
          <w:color w:val="231F20"/>
          <w:sz w:val="20"/>
        </w:rPr>
        <w:t>401(k)</w:t>
      </w:r>
      <w:r>
        <w:rPr>
          <w:color w:val="231F20"/>
          <w:spacing w:val="-11"/>
          <w:sz w:val="20"/>
        </w:rPr>
        <w:t> </w:t>
      </w:r>
      <w:r>
        <w:rPr>
          <w:color w:val="231F20"/>
          <w:sz w:val="20"/>
        </w:rPr>
        <w:t>plan).</w:t>
      </w:r>
    </w:p>
    <w:p>
      <w:pPr>
        <w:pStyle w:val="ListParagraph"/>
        <w:numPr>
          <w:ilvl w:val="0"/>
          <w:numId w:val="7"/>
        </w:numPr>
        <w:tabs>
          <w:tab w:pos="658" w:val="left" w:leader="none"/>
        </w:tabs>
        <w:spacing w:line="240" w:lineRule="auto" w:before="57" w:after="0"/>
        <w:ind w:left="658" w:right="0" w:hanging="299"/>
        <w:jc w:val="left"/>
        <w:rPr>
          <w:sz w:val="20"/>
        </w:rPr>
      </w:pPr>
      <w:r>
        <w:rPr>
          <w:color w:val="231F20"/>
          <w:sz w:val="20"/>
        </w:rPr>
        <w:t>An</w:t>
      </w:r>
      <w:r>
        <w:rPr>
          <w:color w:val="231F20"/>
          <w:spacing w:val="-11"/>
          <w:sz w:val="20"/>
        </w:rPr>
        <w:t> </w:t>
      </w:r>
      <w:r>
        <w:rPr>
          <w:color w:val="231F20"/>
          <w:sz w:val="20"/>
        </w:rPr>
        <w:t>annuity</w:t>
      </w:r>
      <w:r>
        <w:rPr>
          <w:color w:val="231F20"/>
          <w:spacing w:val="-10"/>
          <w:sz w:val="20"/>
        </w:rPr>
        <w:t> </w:t>
      </w:r>
      <w:r>
        <w:rPr>
          <w:color w:val="231F20"/>
          <w:sz w:val="20"/>
        </w:rPr>
        <w:t>plan</w:t>
      </w:r>
      <w:r>
        <w:rPr>
          <w:color w:val="231F20"/>
          <w:spacing w:val="-11"/>
          <w:sz w:val="20"/>
        </w:rPr>
        <w:t> </w:t>
      </w:r>
      <w:r>
        <w:rPr>
          <w:color w:val="231F20"/>
          <w:sz w:val="20"/>
        </w:rPr>
        <w:t>described</w:t>
      </w:r>
      <w:r>
        <w:rPr>
          <w:color w:val="231F20"/>
          <w:spacing w:val="-10"/>
          <w:sz w:val="20"/>
        </w:rPr>
        <w:t> </w:t>
      </w:r>
      <w:r>
        <w:rPr>
          <w:color w:val="231F20"/>
          <w:sz w:val="20"/>
        </w:rPr>
        <w:t>in</w:t>
      </w:r>
      <w:r>
        <w:rPr>
          <w:color w:val="231F20"/>
          <w:spacing w:val="-10"/>
          <w:sz w:val="20"/>
        </w:rPr>
        <w:t> </w:t>
      </w:r>
      <w:r>
        <w:rPr>
          <w:color w:val="231F20"/>
          <w:sz w:val="20"/>
        </w:rPr>
        <w:t>section</w:t>
      </w:r>
      <w:r>
        <w:rPr>
          <w:color w:val="231F20"/>
          <w:spacing w:val="-11"/>
          <w:sz w:val="20"/>
        </w:rPr>
        <w:t> </w:t>
      </w:r>
      <w:r>
        <w:rPr>
          <w:color w:val="231F20"/>
          <w:spacing w:val="-2"/>
          <w:sz w:val="20"/>
        </w:rPr>
        <w:t>403(a).</w:t>
      </w:r>
    </w:p>
    <w:p>
      <w:pPr>
        <w:pStyle w:val="ListParagraph"/>
        <w:numPr>
          <w:ilvl w:val="0"/>
          <w:numId w:val="7"/>
        </w:numPr>
        <w:tabs>
          <w:tab w:pos="658" w:val="left" w:leader="none"/>
        </w:tabs>
        <w:spacing w:line="232" w:lineRule="auto" w:before="59" w:after="0"/>
        <w:ind w:left="119" w:right="157" w:firstLine="240"/>
        <w:jc w:val="left"/>
        <w:rPr>
          <w:sz w:val="20"/>
        </w:rPr>
      </w:pPr>
      <w:r>
        <w:rPr>
          <w:color w:val="231F20"/>
          <w:sz w:val="20"/>
        </w:rPr>
        <w:t>An</w:t>
      </w:r>
      <w:r>
        <w:rPr>
          <w:color w:val="231F20"/>
          <w:spacing w:val="-13"/>
          <w:sz w:val="20"/>
        </w:rPr>
        <w:t> </w:t>
      </w:r>
      <w:r>
        <w:rPr>
          <w:color w:val="231F20"/>
          <w:sz w:val="20"/>
        </w:rPr>
        <w:t>annuity</w:t>
      </w:r>
      <w:r>
        <w:rPr>
          <w:color w:val="231F20"/>
          <w:spacing w:val="-13"/>
          <w:sz w:val="20"/>
        </w:rPr>
        <w:t> </w:t>
      </w:r>
      <w:r>
        <w:rPr>
          <w:color w:val="231F20"/>
          <w:sz w:val="20"/>
        </w:rPr>
        <w:t>contract</w:t>
      </w:r>
      <w:r>
        <w:rPr>
          <w:color w:val="231F20"/>
          <w:spacing w:val="-13"/>
          <w:sz w:val="20"/>
        </w:rPr>
        <w:t> </w:t>
      </w:r>
      <w:r>
        <w:rPr>
          <w:color w:val="231F20"/>
          <w:sz w:val="20"/>
        </w:rPr>
        <w:t>or</w:t>
      </w:r>
      <w:r>
        <w:rPr>
          <w:color w:val="231F20"/>
          <w:spacing w:val="-13"/>
          <w:sz w:val="20"/>
        </w:rPr>
        <w:t> </w:t>
      </w:r>
      <w:r>
        <w:rPr>
          <w:color w:val="231F20"/>
          <w:sz w:val="20"/>
        </w:rPr>
        <w:t>custodial</w:t>
      </w:r>
      <w:r>
        <w:rPr>
          <w:color w:val="231F20"/>
          <w:spacing w:val="-13"/>
          <w:sz w:val="20"/>
        </w:rPr>
        <w:t> </w:t>
      </w:r>
      <w:r>
        <w:rPr>
          <w:color w:val="231F20"/>
          <w:sz w:val="20"/>
        </w:rPr>
        <w:t>account</w:t>
      </w:r>
      <w:r>
        <w:rPr>
          <w:color w:val="231F20"/>
          <w:spacing w:val="-13"/>
          <w:sz w:val="20"/>
        </w:rPr>
        <w:t> </w:t>
      </w:r>
      <w:r>
        <w:rPr>
          <w:color w:val="231F20"/>
          <w:sz w:val="20"/>
        </w:rPr>
        <w:t>described in section 403(b).</w:t>
      </w:r>
    </w:p>
    <w:p>
      <w:pPr>
        <w:pStyle w:val="ListParagraph"/>
        <w:numPr>
          <w:ilvl w:val="0"/>
          <w:numId w:val="7"/>
        </w:numPr>
        <w:tabs>
          <w:tab w:pos="658" w:val="left" w:leader="none"/>
        </w:tabs>
        <w:spacing w:line="232" w:lineRule="auto" w:before="62" w:after="0"/>
        <w:ind w:left="119" w:right="914" w:firstLine="240"/>
        <w:jc w:val="left"/>
        <w:rPr>
          <w:sz w:val="20"/>
        </w:rPr>
      </w:pPr>
      <w:bookmarkStart w:name="_bookmark183" w:id="195"/>
      <w:bookmarkEnd w:id="195"/>
      <w:r>
        <w:rPr/>
      </w:r>
      <w:r>
        <w:rPr>
          <w:color w:val="231F20"/>
          <w:sz w:val="20"/>
        </w:rPr>
        <w:t>A</w:t>
      </w:r>
      <w:r>
        <w:rPr>
          <w:color w:val="231F20"/>
          <w:spacing w:val="-14"/>
          <w:sz w:val="20"/>
        </w:rPr>
        <w:t> </w:t>
      </w:r>
      <w:r>
        <w:rPr>
          <w:color w:val="231F20"/>
          <w:sz w:val="20"/>
        </w:rPr>
        <w:t>simplified</w:t>
      </w:r>
      <w:r>
        <w:rPr>
          <w:color w:val="231F20"/>
          <w:spacing w:val="-14"/>
          <w:sz w:val="20"/>
        </w:rPr>
        <w:t> </w:t>
      </w:r>
      <w:r>
        <w:rPr>
          <w:color w:val="231F20"/>
          <w:sz w:val="20"/>
        </w:rPr>
        <w:t>employee</w:t>
      </w:r>
      <w:r>
        <w:rPr>
          <w:color w:val="231F20"/>
          <w:spacing w:val="-14"/>
          <w:sz w:val="20"/>
        </w:rPr>
        <w:t> </w:t>
      </w:r>
      <w:r>
        <w:rPr>
          <w:color w:val="231F20"/>
          <w:sz w:val="20"/>
        </w:rPr>
        <w:t>pension</w:t>
      </w:r>
      <w:r>
        <w:rPr>
          <w:color w:val="231F20"/>
          <w:spacing w:val="-14"/>
          <w:sz w:val="20"/>
        </w:rPr>
        <w:t> </w:t>
      </w:r>
      <w:r>
        <w:rPr>
          <w:color w:val="231F20"/>
          <w:sz w:val="20"/>
        </w:rPr>
        <w:t>(SEP)</w:t>
      </w:r>
      <w:r>
        <w:rPr>
          <w:color w:val="231F20"/>
          <w:spacing w:val="-14"/>
          <w:sz w:val="20"/>
        </w:rPr>
        <w:t> </w:t>
      </w:r>
      <w:r>
        <w:rPr>
          <w:color w:val="231F20"/>
          <w:sz w:val="20"/>
        </w:rPr>
        <w:t>plan described in section 408(k).</w:t>
      </w:r>
    </w:p>
    <w:p>
      <w:pPr>
        <w:pStyle w:val="ListParagraph"/>
        <w:numPr>
          <w:ilvl w:val="0"/>
          <w:numId w:val="7"/>
        </w:numPr>
        <w:tabs>
          <w:tab w:pos="658" w:val="left" w:leader="none"/>
        </w:tabs>
        <w:spacing w:line="232" w:lineRule="auto" w:before="62" w:after="0"/>
        <w:ind w:left="119" w:right="182" w:firstLine="240"/>
        <w:jc w:val="left"/>
        <w:rPr>
          <w:sz w:val="20"/>
        </w:rPr>
      </w:pPr>
      <w:bookmarkStart w:name="_bookmark184" w:id="196"/>
      <w:bookmarkEnd w:id="196"/>
      <w:r>
        <w:rPr/>
      </w:r>
      <w:r>
        <w:rPr>
          <w:color w:val="231F20"/>
          <w:sz w:val="20"/>
        </w:rPr>
        <w:t>A</w:t>
      </w:r>
      <w:r>
        <w:rPr>
          <w:color w:val="231F20"/>
          <w:spacing w:val="-14"/>
          <w:sz w:val="20"/>
        </w:rPr>
        <w:t> </w:t>
      </w:r>
      <w:r>
        <w:rPr>
          <w:color w:val="231F20"/>
          <w:sz w:val="20"/>
        </w:rPr>
        <w:t>SIMPLE</w:t>
      </w:r>
      <w:r>
        <w:rPr>
          <w:color w:val="231F20"/>
          <w:spacing w:val="-14"/>
          <w:sz w:val="20"/>
        </w:rPr>
        <w:t> </w:t>
      </w:r>
      <w:r>
        <w:rPr>
          <w:color w:val="231F20"/>
          <w:sz w:val="20"/>
        </w:rPr>
        <w:t>retirement</w:t>
      </w:r>
      <w:r>
        <w:rPr>
          <w:color w:val="231F20"/>
          <w:spacing w:val="-14"/>
          <w:sz w:val="20"/>
        </w:rPr>
        <w:t> </w:t>
      </w:r>
      <w:r>
        <w:rPr>
          <w:color w:val="231F20"/>
          <w:sz w:val="20"/>
        </w:rPr>
        <w:t>account</w:t>
      </w:r>
      <w:r>
        <w:rPr>
          <w:color w:val="231F20"/>
          <w:spacing w:val="-14"/>
          <w:sz w:val="20"/>
        </w:rPr>
        <w:t> </w:t>
      </w:r>
      <w:r>
        <w:rPr>
          <w:color w:val="231F20"/>
          <w:sz w:val="20"/>
        </w:rPr>
        <w:t>described</w:t>
      </w:r>
      <w:r>
        <w:rPr>
          <w:color w:val="231F20"/>
          <w:spacing w:val="-14"/>
          <w:sz w:val="20"/>
        </w:rPr>
        <w:t> </w:t>
      </w:r>
      <w:r>
        <w:rPr>
          <w:color w:val="231F20"/>
          <w:sz w:val="20"/>
        </w:rPr>
        <w:t>in</w:t>
      </w:r>
      <w:r>
        <w:rPr>
          <w:color w:val="231F20"/>
          <w:spacing w:val="-14"/>
          <w:sz w:val="20"/>
        </w:rPr>
        <w:t> </w:t>
      </w:r>
      <w:r>
        <w:rPr>
          <w:color w:val="231F20"/>
          <w:sz w:val="20"/>
        </w:rPr>
        <w:t>section </w:t>
      </w:r>
      <w:r>
        <w:rPr>
          <w:color w:val="231F20"/>
          <w:spacing w:val="-2"/>
          <w:sz w:val="20"/>
        </w:rPr>
        <w:t>408(p).</w:t>
      </w:r>
    </w:p>
    <w:p>
      <w:pPr>
        <w:pStyle w:val="ListParagraph"/>
        <w:numPr>
          <w:ilvl w:val="0"/>
          <w:numId w:val="7"/>
        </w:numPr>
        <w:tabs>
          <w:tab w:pos="658" w:val="left" w:leader="none"/>
        </w:tabs>
        <w:spacing w:line="240" w:lineRule="auto" w:before="56" w:after="0"/>
        <w:ind w:left="658" w:right="0" w:hanging="299"/>
        <w:jc w:val="left"/>
        <w:rPr>
          <w:sz w:val="20"/>
        </w:rPr>
      </w:pPr>
      <w:r>
        <w:rPr>
          <w:color w:val="231F20"/>
          <w:sz w:val="20"/>
        </w:rPr>
        <w:t>A</w:t>
      </w:r>
      <w:r>
        <w:rPr>
          <w:color w:val="231F20"/>
          <w:spacing w:val="-9"/>
          <w:sz w:val="20"/>
        </w:rPr>
        <w:t> </w:t>
      </w:r>
      <w:r>
        <w:rPr>
          <w:color w:val="231F20"/>
          <w:sz w:val="20"/>
        </w:rPr>
        <w:t>trust</w:t>
      </w:r>
      <w:r>
        <w:rPr>
          <w:color w:val="231F20"/>
          <w:spacing w:val="-8"/>
          <w:sz w:val="20"/>
        </w:rPr>
        <w:t> </w:t>
      </w:r>
      <w:r>
        <w:rPr>
          <w:color w:val="231F20"/>
          <w:sz w:val="20"/>
        </w:rPr>
        <w:t>described</w:t>
      </w:r>
      <w:r>
        <w:rPr>
          <w:color w:val="231F20"/>
          <w:spacing w:val="-8"/>
          <w:sz w:val="20"/>
        </w:rPr>
        <w:t> </w:t>
      </w:r>
      <w:r>
        <w:rPr>
          <w:color w:val="231F20"/>
          <w:sz w:val="20"/>
        </w:rPr>
        <w:t>in</w:t>
      </w:r>
      <w:r>
        <w:rPr>
          <w:color w:val="231F20"/>
          <w:spacing w:val="-8"/>
          <w:sz w:val="20"/>
        </w:rPr>
        <w:t> </w:t>
      </w:r>
      <w:r>
        <w:rPr>
          <w:color w:val="231F20"/>
          <w:sz w:val="20"/>
        </w:rPr>
        <w:t>section</w:t>
      </w:r>
      <w:r>
        <w:rPr>
          <w:color w:val="231F20"/>
          <w:spacing w:val="-8"/>
          <w:sz w:val="20"/>
        </w:rPr>
        <w:t> </w:t>
      </w:r>
      <w:r>
        <w:rPr>
          <w:color w:val="231F20"/>
          <w:spacing w:val="-2"/>
          <w:sz w:val="20"/>
        </w:rPr>
        <w:t>501(c)(18).</w:t>
      </w:r>
    </w:p>
    <w:p>
      <w:pPr>
        <w:pStyle w:val="ListParagraph"/>
        <w:numPr>
          <w:ilvl w:val="0"/>
          <w:numId w:val="7"/>
        </w:numPr>
        <w:tabs>
          <w:tab w:pos="658" w:val="left" w:leader="none"/>
        </w:tabs>
        <w:spacing w:line="232" w:lineRule="auto" w:before="60" w:after="0"/>
        <w:ind w:left="119" w:right="504" w:firstLine="240"/>
        <w:jc w:val="left"/>
        <w:rPr>
          <w:sz w:val="20"/>
        </w:rPr>
      </w:pPr>
      <w:r>
        <w:rPr>
          <w:color w:val="231F20"/>
          <w:sz w:val="20"/>
        </w:rPr>
        <w:t>A plan for federal, state, or local government employees</w:t>
      </w:r>
      <w:r>
        <w:rPr>
          <w:color w:val="231F20"/>
          <w:spacing w:val="-14"/>
          <w:sz w:val="20"/>
        </w:rPr>
        <w:t> </w:t>
      </w:r>
      <w:r>
        <w:rPr>
          <w:color w:val="231F20"/>
          <w:sz w:val="20"/>
        </w:rPr>
        <w:t>or</w:t>
      </w:r>
      <w:r>
        <w:rPr>
          <w:color w:val="231F20"/>
          <w:spacing w:val="-14"/>
          <w:sz w:val="20"/>
        </w:rPr>
        <w:t> </w:t>
      </w:r>
      <w:r>
        <w:rPr>
          <w:color w:val="231F20"/>
          <w:sz w:val="20"/>
        </w:rPr>
        <w:t>by</w:t>
      </w:r>
      <w:r>
        <w:rPr>
          <w:color w:val="231F20"/>
          <w:spacing w:val="-14"/>
          <w:sz w:val="20"/>
        </w:rPr>
        <w:t> </w:t>
      </w:r>
      <w:r>
        <w:rPr>
          <w:color w:val="231F20"/>
          <w:sz w:val="20"/>
        </w:rPr>
        <w:t>an</w:t>
      </w:r>
      <w:r>
        <w:rPr>
          <w:color w:val="231F20"/>
          <w:spacing w:val="-14"/>
          <w:sz w:val="20"/>
        </w:rPr>
        <w:t> </w:t>
      </w:r>
      <w:r>
        <w:rPr>
          <w:color w:val="231F20"/>
          <w:sz w:val="20"/>
        </w:rPr>
        <w:t>agency</w:t>
      </w:r>
      <w:r>
        <w:rPr>
          <w:color w:val="231F20"/>
          <w:spacing w:val="-14"/>
          <w:sz w:val="20"/>
        </w:rPr>
        <w:t> </w:t>
      </w:r>
      <w:r>
        <w:rPr>
          <w:color w:val="231F20"/>
          <w:sz w:val="20"/>
        </w:rPr>
        <w:t>or</w:t>
      </w:r>
      <w:r>
        <w:rPr>
          <w:color w:val="231F20"/>
          <w:spacing w:val="-14"/>
          <w:sz w:val="20"/>
        </w:rPr>
        <w:t> </w:t>
      </w:r>
      <w:r>
        <w:rPr>
          <w:color w:val="231F20"/>
          <w:sz w:val="20"/>
        </w:rPr>
        <w:t>instrumentality</w:t>
      </w:r>
      <w:r>
        <w:rPr>
          <w:color w:val="231F20"/>
          <w:spacing w:val="-14"/>
          <w:sz w:val="20"/>
        </w:rPr>
        <w:t> </w:t>
      </w:r>
      <w:r>
        <w:rPr>
          <w:color w:val="231F20"/>
          <w:sz w:val="20"/>
        </w:rPr>
        <w:t>thereof (other than a section 457(b) plan).</w:t>
      </w:r>
    </w:p>
    <w:p>
      <w:pPr>
        <w:pStyle w:val="BodyText"/>
        <w:spacing w:line="232" w:lineRule="auto" w:before="122"/>
        <w:ind w:left="119" w:right="45" w:firstLine="240"/>
      </w:pPr>
      <w:r>
        <w:rPr>
          <w:color w:val="231F20"/>
        </w:rPr>
        <w:t>Generally, an employee is an active participant if covered</w:t>
      </w:r>
      <w:r>
        <w:rPr>
          <w:color w:val="231F20"/>
          <w:spacing w:val="-4"/>
        </w:rPr>
        <w:t> </w:t>
      </w:r>
      <w:r>
        <w:rPr>
          <w:color w:val="231F20"/>
        </w:rPr>
        <w:t>by</w:t>
      </w:r>
      <w:r>
        <w:rPr>
          <w:color w:val="231F20"/>
          <w:spacing w:val="-4"/>
        </w:rPr>
        <w:t> </w:t>
      </w:r>
      <w:r>
        <w:rPr>
          <w:color w:val="231F20"/>
        </w:rPr>
        <w:t>(a)</w:t>
      </w:r>
      <w:r>
        <w:rPr>
          <w:color w:val="231F20"/>
          <w:spacing w:val="-4"/>
        </w:rPr>
        <w:t> </w:t>
      </w:r>
      <w:r>
        <w:rPr>
          <w:color w:val="231F20"/>
        </w:rPr>
        <w:t>a</w:t>
      </w:r>
      <w:r>
        <w:rPr>
          <w:color w:val="231F20"/>
          <w:spacing w:val="-4"/>
        </w:rPr>
        <w:t> </w:t>
      </w:r>
      <w:r>
        <w:rPr>
          <w:color w:val="231F20"/>
        </w:rPr>
        <w:t>defined</w:t>
      </w:r>
      <w:r>
        <w:rPr>
          <w:color w:val="231F20"/>
          <w:spacing w:val="-4"/>
        </w:rPr>
        <w:t> </w:t>
      </w:r>
      <w:r>
        <w:rPr>
          <w:color w:val="231F20"/>
        </w:rPr>
        <w:t>benefit</w:t>
      </w:r>
      <w:r>
        <w:rPr>
          <w:color w:val="231F20"/>
          <w:spacing w:val="-4"/>
        </w:rPr>
        <w:t> </w:t>
      </w:r>
      <w:r>
        <w:rPr>
          <w:color w:val="231F20"/>
        </w:rPr>
        <w:t>plan</w:t>
      </w:r>
      <w:r>
        <w:rPr>
          <w:color w:val="231F20"/>
          <w:spacing w:val="-4"/>
        </w:rPr>
        <w:t> </w:t>
      </w:r>
      <w:r>
        <w:rPr>
          <w:color w:val="231F20"/>
        </w:rPr>
        <w:t>for</w:t>
      </w:r>
      <w:r>
        <w:rPr>
          <w:color w:val="231F20"/>
          <w:spacing w:val="-4"/>
        </w:rPr>
        <w:t> </w:t>
      </w:r>
      <w:r>
        <w:rPr>
          <w:color w:val="231F20"/>
        </w:rPr>
        <w:t>any</w:t>
      </w:r>
      <w:r>
        <w:rPr>
          <w:color w:val="231F20"/>
          <w:spacing w:val="-4"/>
        </w:rPr>
        <w:t> </w:t>
      </w:r>
      <w:r>
        <w:rPr>
          <w:color w:val="231F20"/>
        </w:rPr>
        <w:t>tax</w:t>
      </w:r>
      <w:r>
        <w:rPr>
          <w:color w:val="231F20"/>
          <w:spacing w:val="-4"/>
        </w:rPr>
        <w:t> </w:t>
      </w:r>
      <w:r>
        <w:rPr>
          <w:color w:val="231F20"/>
        </w:rPr>
        <w:t>year</w:t>
      </w:r>
      <w:r>
        <w:rPr>
          <w:color w:val="231F20"/>
          <w:spacing w:val="-4"/>
        </w:rPr>
        <w:t> </w:t>
      </w:r>
      <w:r>
        <w:rPr>
          <w:color w:val="231F20"/>
        </w:rPr>
        <w:t>that they are eligible to participate in, or (b) a defined contribution plan (for example, a section 401(k) plan) for </w:t>
      </w:r>
      <w:bookmarkStart w:name="_bookmark185" w:id="197"/>
      <w:bookmarkEnd w:id="197"/>
      <w:r>
        <w:rPr>
          <w:color w:val="231F20"/>
        </w:rPr>
        <w:t>a</w:t>
      </w:r>
      <w:r>
        <w:rPr>
          <w:color w:val="231F20"/>
        </w:rPr>
        <w:t>ny tax year that employer or employee contributions (or forfeitures) are added to their account. For additional information</w:t>
      </w:r>
      <w:r>
        <w:rPr>
          <w:color w:val="231F20"/>
          <w:spacing w:val="-14"/>
        </w:rPr>
        <w:t> </w:t>
      </w:r>
      <w:r>
        <w:rPr>
          <w:color w:val="231F20"/>
        </w:rPr>
        <w:t>on</w:t>
      </w:r>
      <w:r>
        <w:rPr>
          <w:color w:val="231F20"/>
          <w:spacing w:val="-14"/>
        </w:rPr>
        <w:t> </w:t>
      </w:r>
      <w:r>
        <w:rPr>
          <w:color w:val="231F20"/>
        </w:rPr>
        <w:t>employees</w:t>
      </w:r>
      <w:r>
        <w:rPr>
          <w:color w:val="231F20"/>
          <w:spacing w:val="-14"/>
        </w:rPr>
        <w:t> </w:t>
      </w:r>
      <w:r>
        <w:rPr>
          <w:color w:val="231F20"/>
        </w:rPr>
        <w:t>who</w:t>
      </w:r>
      <w:r>
        <w:rPr>
          <w:color w:val="231F20"/>
          <w:spacing w:val="-14"/>
        </w:rPr>
        <w:t> </w:t>
      </w:r>
      <w:r>
        <w:rPr>
          <w:color w:val="231F20"/>
        </w:rPr>
        <w:t>are</w:t>
      </w:r>
      <w:r>
        <w:rPr>
          <w:color w:val="231F20"/>
          <w:spacing w:val="-14"/>
        </w:rPr>
        <w:t> </w:t>
      </w:r>
      <w:r>
        <w:rPr>
          <w:color w:val="231F20"/>
        </w:rPr>
        <w:t>eligible</w:t>
      </w:r>
      <w:r>
        <w:rPr>
          <w:color w:val="231F20"/>
          <w:spacing w:val="-14"/>
        </w:rPr>
        <w:t> </w:t>
      </w:r>
      <w:r>
        <w:rPr>
          <w:color w:val="231F20"/>
        </w:rPr>
        <w:t>to</w:t>
      </w:r>
      <w:r>
        <w:rPr>
          <w:color w:val="231F20"/>
          <w:spacing w:val="-14"/>
        </w:rPr>
        <w:t> </w:t>
      </w:r>
      <w:r>
        <w:rPr>
          <w:color w:val="231F20"/>
        </w:rPr>
        <w:t>participate</w:t>
      </w:r>
      <w:r>
        <w:rPr>
          <w:color w:val="231F20"/>
          <w:spacing w:val="-14"/>
        </w:rPr>
        <w:t> </w:t>
      </w:r>
      <w:r>
        <w:rPr>
          <w:color w:val="231F20"/>
        </w:rPr>
        <w:t>in a</w:t>
      </w:r>
      <w:r>
        <w:rPr>
          <w:color w:val="231F20"/>
          <w:spacing w:val="-2"/>
        </w:rPr>
        <w:t> </w:t>
      </w:r>
      <w:r>
        <w:rPr>
          <w:color w:val="231F20"/>
        </w:rPr>
        <w:t>plan,</w:t>
      </w:r>
      <w:r>
        <w:rPr>
          <w:color w:val="231F20"/>
          <w:spacing w:val="-2"/>
        </w:rPr>
        <w:t> </w:t>
      </w:r>
      <w:r>
        <w:rPr>
          <w:color w:val="231F20"/>
        </w:rPr>
        <w:t>contact</w:t>
      </w:r>
      <w:r>
        <w:rPr>
          <w:color w:val="231F20"/>
          <w:spacing w:val="-2"/>
        </w:rPr>
        <w:t> </w:t>
      </w:r>
      <w:r>
        <w:rPr>
          <w:color w:val="231F20"/>
        </w:rPr>
        <w:t>your</w:t>
      </w:r>
      <w:r>
        <w:rPr>
          <w:color w:val="231F20"/>
          <w:spacing w:val="-2"/>
        </w:rPr>
        <w:t> </w:t>
      </w:r>
      <w:r>
        <w:rPr>
          <w:color w:val="231F20"/>
        </w:rPr>
        <w:t>plan</w:t>
      </w:r>
      <w:r>
        <w:rPr>
          <w:color w:val="231F20"/>
          <w:spacing w:val="-2"/>
        </w:rPr>
        <w:t> </w:t>
      </w:r>
      <w:r>
        <w:rPr>
          <w:color w:val="231F20"/>
        </w:rPr>
        <w:t>administrator.</w:t>
      </w:r>
      <w:r>
        <w:rPr>
          <w:color w:val="231F20"/>
          <w:spacing w:val="-2"/>
        </w:rPr>
        <w:t> </w:t>
      </w:r>
      <w:r>
        <w:rPr>
          <w:color w:val="231F20"/>
        </w:rPr>
        <w:t>For</w:t>
      </w:r>
      <w:r>
        <w:rPr>
          <w:color w:val="231F20"/>
          <w:spacing w:val="-2"/>
        </w:rPr>
        <w:t> </w:t>
      </w:r>
      <w:r>
        <w:rPr>
          <w:color w:val="231F20"/>
        </w:rPr>
        <w:t>details</w:t>
      </w:r>
      <w:r>
        <w:rPr>
          <w:color w:val="231F20"/>
          <w:spacing w:val="-2"/>
        </w:rPr>
        <w:t> </w:t>
      </w:r>
      <w:r>
        <w:rPr>
          <w:color w:val="231F20"/>
        </w:rPr>
        <w:t>on</w:t>
      </w:r>
      <w:r>
        <w:rPr>
          <w:color w:val="231F20"/>
          <w:spacing w:val="-2"/>
        </w:rPr>
        <w:t> </w:t>
      </w:r>
      <w:r>
        <w:rPr>
          <w:color w:val="231F20"/>
        </w:rPr>
        <w:t>the active participant rules, see Notice 87-16, 1987-1 C.B.</w:t>
      </w:r>
    </w:p>
    <w:p>
      <w:pPr>
        <w:pStyle w:val="BodyText"/>
        <w:spacing w:line="227" w:lineRule="exact" w:before="3"/>
        <w:ind w:left="119"/>
      </w:pPr>
      <w:r>
        <w:rPr>
          <w:color w:val="231F20"/>
        </w:rPr>
        <w:t>446;</w:t>
      </w:r>
      <w:r>
        <w:rPr>
          <w:color w:val="231F20"/>
          <w:spacing w:val="-10"/>
        </w:rPr>
        <w:t> </w:t>
      </w:r>
      <w:r>
        <w:rPr>
          <w:color w:val="231F20"/>
        </w:rPr>
        <w:t>Notice</w:t>
      </w:r>
      <w:r>
        <w:rPr>
          <w:color w:val="231F20"/>
          <w:spacing w:val="-10"/>
        </w:rPr>
        <w:t> </w:t>
      </w:r>
      <w:r>
        <w:rPr>
          <w:color w:val="231F20"/>
        </w:rPr>
        <w:t>98-49,</w:t>
      </w:r>
      <w:r>
        <w:rPr>
          <w:color w:val="231F20"/>
          <w:spacing w:val="-10"/>
        </w:rPr>
        <w:t> </w:t>
      </w:r>
      <w:r>
        <w:rPr>
          <w:color w:val="231F20"/>
        </w:rPr>
        <w:t>1998-2</w:t>
      </w:r>
      <w:r>
        <w:rPr>
          <w:color w:val="231F20"/>
          <w:spacing w:val="-10"/>
        </w:rPr>
        <w:t> </w:t>
      </w:r>
      <w:r>
        <w:rPr>
          <w:color w:val="231F20"/>
        </w:rPr>
        <w:t>C.B.</w:t>
      </w:r>
      <w:r>
        <w:rPr>
          <w:color w:val="231F20"/>
          <w:spacing w:val="-10"/>
        </w:rPr>
        <w:t> </w:t>
      </w:r>
      <w:r>
        <w:rPr>
          <w:color w:val="231F20"/>
        </w:rPr>
        <w:t>365;</w:t>
      </w:r>
      <w:r>
        <w:rPr>
          <w:color w:val="231F20"/>
          <w:spacing w:val="-10"/>
        </w:rPr>
        <w:t> </w:t>
      </w:r>
      <w:r>
        <w:rPr>
          <w:color w:val="231F20"/>
        </w:rPr>
        <w:t>section</w:t>
      </w:r>
      <w:r>
        <w:rPr>
          <w:color w:val="231F20"/>
          <w:spacing w:val="-10"/>
        </w:rPr>
        <w:t> </w:t>
      </w:r>
      <w:r>
        <w:rPr>
          <w:color w:val="231F20"/>
          <w:spacing w:val="-2"/>
        </w:rPr>
        <w:t>219(g)(5);</w:t>
      </w:r>
    </w:p>
    <w:p>
      <w:pPr>
        <w:pStyle w:val="BodyText"/>
        <w:spacing w:line="232" w:lineRule="auto" w:before="3"/>
        <w:ind w:right="363"/>
      </w:pPr>
      <w:r>
        <w:rPr>
          <w:color w:val="231F20"/>
        </w:rPr>
        <w:t>and</w:t>
      </w:r>
      <w:r>
        <w:rPr>
          <w:color w:val="231F20"/>
          <w:spacing w:val="-14"/>
        </w:rPr>
        <w:t> </w:t>
      </w:r>
      <w:r>
        <w:rPr>
          <w:color w:val="231F20"/>
        </w:rPr>
        <w:t>Pub.</w:t>
      </w:r>
      <w:r>
        <w:rPr>
          <w:color w:val="231F20"/>
          <w:spacing w:val="-14"/>
        </w:rPr>
        <w:t> </w:t>
      </w:r>
      <w:r>
        <w:rPr>
          <w:color w:val="231F20"/>
        </w:rPr>
        <w:t>590-A,</w:t>
      </w:r>
      <w:r>
        <w:rPr>
          <w:color w:val="231F20"/>
          <w:spacing w:val="-14"/>
        </w:rPr>
        <w:t> </w:t>
      </w:r>
      <w:r>
        <w:rPr>
          <w:color w:val="231F20"/>
        </w:rPr>
        <w:t>Contributions</w:t>
      </w:r>
      <w:r>
        <w:rPr>
          <w:color w:val="231F20"/>
          <w:spacing w:val="-14"/>
        </w:rPr>
        <w:t> </w:t>
      </w:r>
      <w:r>
        <w:rPr>
          <w:color w:val="231F20"/>
        </w:rPr>
        <w:t>to</w:t>
      </w:r>
      <w:r>
        <w:rPr>
          <w:color w:val="231F20"/>
          <w:spacing w:val="-14"/>
        </w:rPr>
        <w:t> </w:t>
      </w:r>
      <w:r>
        <w:rPr>
          <w:color w:val="231F20"/>
        </w:rPr>
        <w:t>Individual</w:t>
      </w:r>
      <w:r>
        <w:rPr>
          <w:color w:val="231F20"/>
          <w:spacing w:val="-14"/>
        </w:rPr>
        <w:t> </w:t>
      </w:r>
      <w:r>
        <w:rPr>
          <w:color w:val="231F20"/>
        </w:rPr>
        <w:t>Retirement </w:t>
      </w:r>
      <w:bookmarkStart w:name="Specific Instructions for Form W-3" w:id="198"/>
      <w:bookmarkEnd w:id="198"/>
      <w:r>
        <w:rPr>
          <w:color w:val="231F20"/>
          <w:w w:val="99"/>
        </w:rPr>
      </w:r>
      <w:bookmarkStart w:name="_bookmark186" w:id="199"/>
      <w:bookmarkEnd w:id="199"/>
      <w:r>
        <w:rPr>
          <w:color w:val="231F20"/>
        </w:rPr>
        <w:t>Ar</w:t>
      </w:r>
      <w:r>
        <w:rPr>
          <w:color w:val="231F20"/>
        </w:rPr>
        <w:t>rangements (IRAs). You can find Notice 98-49 on page 5 of Internal Revenue Bulletin 1998-38 at </w:t>
      </w:r>
      <w:bookmarkStart w:name="_bookmark187" w:id="200"/>
      <w:bookmarkEnd w:id="200"/>
      <w:r>
        <w:rPr>
          <w:color w:val="231F20"/>
          <w:w w:val="99"/>
        </w:rPr>
      </w:r>
      <w:hyperlink r:id="rId55">
        <w:r>
          <w:rPr>
            <w:rFonts w:ascii="Arial"/>
            <w:i/>
            <w:color w:val="0056A2"/>
            <w:spacing w:val="-2"/>
            <w:u w:val="single" w:color="0055A1"/>
          </w:rPr>
          <w:t>IRS.gov/pub/irs-irbs/irb98-38.pdf</w:t>
        </w:r>
      </w:hyperlink>
      <w:r>
        <w:rPr>
          <w:color w:val="231F20"/>
          <w:spacing w:val="-2"/>
        </w:rPr>
        <w:t>.</w:t>
      </w:r>
    </w:p>
    <w:p>
      <w:pPr>
        <w:spacing w:line="232" w:lineRule="auto" w:before="103"/>
        <w:ind w:left="816" w:right="87"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45536">
                <wp:simplePos x="0" y="0"/>
                <wp:positionH relativeFrom="page">
                  <wp:posOffset>533400</wp:posOffset>
                </wp:positionH>
                <wp:positionV relativeFrom="paragraph">
                  <wp:posOffset>87287</wp:posOffset>
                </wp:positionV>
                <wp:extent cx="387350" cy="38735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387350" cy="387350"/>
                          <a:chExt cx="387350" cy="387350"/>
                        </a:xfrm>
                      </wpg:grpSpPr>
                      <wps:wsp>
                        <wps:cNvPr id="145" name="Graphic 145"/>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147" name="Textbox 147"/>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873013pt;width:30.5pt;height:30.5pt;mso-position-horizontal-relative:page;mso-position-vertical-relative:paragraph;z-index:15745536" id="docshapegroup143" coordorigin="840,137" coordsize="610,610">
                <v:shape style="position:absolute;left:840;top:137;width:610;height:610" id="docshape144" coordorigin="840,137" coordsize="610,610" path="m1411,137l878,137,863,140,851,149,843,161,840,176,840,709,843,723,851,736,863,744,878,747,1411,747,1426,744,1438,736,1446,723,1449,709,1449,176,1446,161,1438,149,1426,140,1411,137xe" filled="true" fillcolor="#000000" stroked="false">
                  <v:path arrowok="t"/>
                  <v:fill type="solid"/>
                </v:shape>
                <v:shape style="position:absolute;left:890;top:188;width:508;height:508" id="docshape145" coordorigin="891,188" coordsize="508,508" path="m1145,188l1077,197,1017,223,965,263,925,314,900,375,891,442,900,510,925,570,965,622,1017,661,1077,687,1145,696,1212,687,1273,661,1324,622,1364,570,1389,510,1398,442,1389,375,1364,314,1324,263,1273,223,1212,197,1145,188xe" filled="true" fillcolor="#ffffff" stroked="false">
                  <v:path arrowok="t"/>
                  <v:fill type="solid"/>
                </v:shape>
                <v:shape style="position:absolute;left:840;top:137;width:610;height:610" type="#_x0000_t202" id="docshape146"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Do</w:t>
      </w:r>
      <w:r>
        <w:rPr>
          <w:rFonts w:ascii="Arial"/>
          <w:i/>
          <w:color w:val="231F20"/>
          <w:spacing w:val="-12"/>
          <w:sz w:val="20"/>
        </w:rPr>
        <w:t> </w:t>
      </w:r>
      <w:r>
        <w:rPr>
          <w:rFonts w:ascii="Arial"/>
          <w:i/>
          <w:color w:val="231F20"/>
          <w:sz w:val="20"/>
        </w:rPr>
        <w:t>not</w:t>
      </w:r>
      <w:r>
        <w:rPr>
          <w:rFonts w:ascii="Arial"/>
          <w:i/>
          <w:color w:val="231F20"/>
          <w:spacing w:val="-12"/>
          <w:sz w:val="20"/>
        </w:rPr>
        <w:t> </w:t>
      </w:r>
      <w:r>
        <w:rPr>
          <w:rFonts w:ascii="Arial"/>
          <w:i/>
          <w:color w:val="231F20"/>
          <w:sz w:val="20"/>
        </w:rPr>
        <w:t>check</w:t>
      </w:r>
      <w:r>
        <w:rPr>
          <w:rFonts w:ascii="Arial"/>
          <w:i/>
          <w:color w:val="231F20"/>
          <w:spacing w:val="-12"/>
          <w:sz w:val="20"/>
        </w:rPr>
        <w:t> </w:t>
      </w:r>
      <w:r>
        <w:rPr>
          <w:rFonts w:ascii="Arial"/>
          <w:i/>
          <w:color w:val="231F20"/>
          <w:sz w:val="20"/>
        </w:rPr>
        <w:t>this</w:t>
      </w:r>
      <w:r>
        <w:rPr>
          <w:rFonts w:ascii="Arial"/>
          <w:i/>
          <w:color w:val="231F20"/>
          <w:spacing w:val="-12"/>
          <w:sz w:val="20"/>
        </w:rPr>
        <w:t> </w:t>
      </w:r>
      <w:r>
        <w:rPr>
          <w:rFonts w:ascii="Arial"/>
          <w:i/>
          <w:color w:val="231F20"/>
          <w:sz w:val="20"/>
        </w:rPr>
        <w:t>box</w:t>
      </w:r>
      <w:r>
        <w:rPr>
          <w:rFonts w:ascii="Arial"/>
          <w:i/>
          <w:color w:val="231F20"/>
          <w:spacing w:val="-12"/>
          <w:sz w:val="20"/>
        </w:rPr>
        <w:t> </w:t>
      </w:r>
      <w:r>
        <w:rPr>
          <w:rFonts w:ascii="Arial"/>
          <w:i/>
          <w:color w:val="231F20"/>
          <w:sz w:val="20"/>
        </w:rPr>
        <w:t>for</w:t>
      </w:r>
      <w:r>
        <w:rPr>
          <w:rFonts w:ascii="Arial"/>
          <w:i/>
          <w:color w:val="231F20"/>
          <w:spacing w:val="-12"/>
          <w:sz w:val="20"/>
        </w:rPr>
        <w:t> </w:t>
      </w:r>
      <w:r>
        <w:rPr>
          <w:rFonts w:ascii="Arial"/>
          <w:i/>
          <w:color w:val="231F20"/>
          <w:sz w:val="20"/>
        </w:rPr>
        <w:t>contributions</w:t>
      </w:r>
      <w:r>
        <w:rPr>
          <w:rFonts w:ascii="Arial"/>
          <w:i/>
          <w:color w:val="231F20"/>
          <w:spacing w:val="-12"/>
          <w:sz w:val="20"/>
        </w:rPr>
        <w:t> </w:t>
      </w:r>
      <w:r>
        <w:rPr>
          <w:rFonts w:ascii="Arial"/>
          <w:i/>
          <w:color w:val="231F20"/>
          <w:sz w:val="20"/>
        </w:rPr>
        <w:t>made</w:t>
      </w:r>
      <w:r>
        <w:rPr>
          <w:rFonts w:ascii="Arial"/>
          <w:i/>
          <w:color w:val="231F20"/>
          <w:spacing w:val="-12"/>
          <w:sz w:val="20"/>
        </w:rPr>
        <w:t> </w:t>
      </w:r>
      <w:r>
        <w:rPr>
          <w:rFonts w:ascii="Arial"/>
          <w:i/>
          <w:color w:val="231F20"/>
          <w:sz w:val="20"/>
        </w:rPr>
        <w:t>to</w:t>
      </w:r>
      <w:r>
        <w:rPr>
          <w:rFonts w:ascii="Arial"/>
          <w:i/>
          <w:color w:val="231F20"/>
          <w:spacing w:val="-12"/>
          <w:sz w:val="20"/>
        </w:rPr>
        <w:t> </w:t>
      </w:r>
      <w:r>
        <w:rPr>
          <w:rFonts w:ascii="Arial"/>
          <w:i/>
          <w:color w:val="231F20"/>
          <w:sz w:val="20"/>
        </w:rPr>
        <w:t>a nonqualified or section 457(b) plan.</w:t>
      </w:r>
    </w:p>
    <w:p>
      <w:pPr>
        <w:pStyle w:val="BodyText"/>
        <w:spacing w:before="68"/>
        <w:ind w:left="0"/>
        <w:rPr>
          <w:rFonts w:ascii="Arial"/>
          <w:i/>
        </w:rPr>
      </w:pPr>
    </w:p>
    <w:p>
      <w:pPr>
        <w:pStyle w:val="BodyText"/>
        <w:spacing w:line="232" w:lineRule="auto"/>
        <w:ind w:right="87" w:firstLine="240"/>
      </w:pPr>
      <w:r>
        <w:rPr>
          <w:color w:val="231F20"/>
        </w:rPr>
        <w:t>See</w:t>
      </w:r>
      <w:r>
        <w:rPr>
          <w:color w:val="231F20"/>
          <w:spacing w:val="-14"/>
        </w:rPr>
        <w:t> </w:t>
      </w:r>
      <w:r>
        <w:rPr>
          <w:color w:val="231F20"/>
        </w:rPr>
        <w:t>the</w:t>
      </w:r>
      <w:r>
        <w:rPr>
          <w:color w:val="231F20"/>
          <w:spacing w:val="-14"/>
        </w:rPr>
        <w:t> </w:t>
      </w:r>
      <w:hyperlink w:history="true" w:anchor="_bookmark259">
        <w:r>
          <w:rPr>
            <w:color w:val="0056A2"/>
            <w:u w:val="single" w:color="0055A1"/>
          </w:rPr>
          <w:t>Form</w:t>
        </w:r>
        <w:r>
          <w:rPr>
            <w:color w:val="0056A2"/>
            <w:spacing w:val="-14"/>
            <w:u w:val="single" w:color="0055A1"/>
          </w:rPr>
          <w:t> </w:t>
        </w:r>
        <w:r>
          <w:rPr>
            <w:color w:val="0056A2"/>
            <w:u w:val="single" w:color="0055A1"/>
          </w:rPr>
          <w:t>W-2</w:t>
        </w:r>
        <w:r>
          <w:rPr>
            <w:color w:val="0056A2"/>
            <w:spacing w:val="-14"/>
            <w:u w:val="single" w:color="0055A1"/>
          </w:rPr>
          <w:t> </w:t>
        </w:r>
        <w:r>
          <w:rPr>
            <w:color w:val="0056A2"/>
            <w:u w:val="single" w:color="0055A1"/>
          </w:rPr>
          <w:t>Box</w:t>
        </w:r>
        <w:r>
          <w:rPr>
            <w:color w:val="0056A2"/>
            <w:spacing w:val="-14"/>
            <w:u w:val="single" w:color="0055A1"/>
          </w:rPr>
          <w:t> </w:t>
        </w:r>
        <w:r>
          <w:rPr>
            <w:color w:val="0056A2"/>
            <w:u w:val="single" w:color="0055A1"/>
          </w:rPr>
          <w:t>13</w:t>
        </w:r>
        <w:r>
          <w:rPr>
            <w:color w:val="0056A2"/>
            <w:spacing w:val="-14"/>
            <w:u w:val="single" w:color="0055A1"/>
          </w:rPr>
          <w:t> </w:t>
        </w:r>
        <w:r>
          <w:rPr>
            <w:color w:val="0056A2"/>
            <w:u w:val="single" w:color="0055A1"/>
          </w:rPr>
          <w:t>Retirement</w:t>
        </w:r>
        <w:r>
          <w:rPr>
            <w:color w:val="0056A2"/>
            <w:spacing w:val="-14"/>
            <w:u w:val="single" w:color="0055A1"/>
          </w:rPr>
          <w:t> </w:t>
        </w:r>
        <w:r>
          <w:rPr>
            <w:color w:val="0056A2"/>
            <w:u w:val="single" w:color="0055A1"/>
          </w:rPr>
          <w:t>Plan</w:t>
        </w:r>
        <w:r>
          <w:rPr>
            <w:color w:val="0056A2"/>
            <w:spacing w:val="-14"/>
            <w:u w:val="single" w:color="0055A1"/>
          </w:rPr>
          <w:t> </w:t>
        </w:r>
        <w:r>
          <w:rPr>
            <w:color w:val="0056A2"/>
            <w:u w:val="single" w:color="0055A1"/>
          </w:rPr>
          <w:t>Checkbox</w:t>
        </w:r>
      </w:hyperlink>
      <w:r>
        <w:rPr>
          <w:color w:val="0056A2"/>
        </w:rPr>
        <w:t> </w:t>
      </w:r>
      <w:hyperlink w:history="true" w:anchor="_bookmark259">
        <w:r>
          <w:rPr>
            <w:color w:val="0056A2"/>
            <w:u w:val="single" w:color="0055A1"/>
          </w:rPr>
          <w:t>Decision Chart</w:t>
        </w:r>
      </w:hyperlink>
      <w:r>
        <w:rPr>
          <w:color w:val="231F20"/>
        </w:rPr>
        <w:t>.</w:t>
      </w:r>
    </w:p>
    <w:p>
      <w:pPr>
        <w:pStyle w:val="BodyText"/>
        <w:spacing w:line="232" w:lineRule="auto" w:before="22"/>
        <w:ind w:right="142" w:firstLine="180"/>
      </w:pPr>
      <w:bookmarkStart w:name="_bookmark188" w:id="201"/>
      <w:bookmarkEnd w:id="201"/>
      <w:r>
        <w:rPr/>
      </w:r>
      <w:r>
        <w:rPr>
          <w:rFonts w:ascii="Arial"/>
          <w:b/>
          <w:i/>
          <w:color w:val="231F20"/>
        </w:rPr>
        <w:t>Third-party</w:t>
      </w:r>
      <w:r>
        <w:rPr>
          <w:rFonts w:ascii="Arial"/>
          <w:b/>
          <w:i/>
          <w:color w:val="231F20"/>
          <w:spacing w:val="-4"/>
        </w:rPr>
        <w:t> </w:t>
      </w:r>
      <w:r>
        <w:rPr>
          <w:rFonts w:ascii="Arial"/>
          <w:b/>
          <w:i/>
          <w:color w:val="231F20"/>
        </w:rPr>
        <w:t>sick</w:t>
      </w:r>
      <w:r>
        <w:rPr>
          <w:rFonts w:ascii="Arial"/>
          <w:b/>
          <w:i/>
          <w:color w:val="231F20"/>
          <w:spacing w:val="-4"/>
        </w:rPr>
        <w:t> </w:t>
      </w:r>
      <w:r>
        <w:rPr>
          <w:rFonts w:ascii="Arial"/>
          <w:b/>
          <w:i/>
          <w:color w:val="231F20"/>
        </w:rPr>
        <w:t>pay.</w:t>
      </w:r>
      <w:r>
        <w:rPr>
          <w:rFonts w:ascii="Arial"/>
          <w:b/>
          <w:i/>
          <w:color w:val="231F20"/>
          <w:spacing w:val="40"/>
        </w:rPr>
        <w:t> </w:t>
      </w:r>
      <w:r>
        <w:rPr>
          <w:color w:val="231F20"/>
        </w:rPr>
        <w:t>Check</w:t>
      </w:r>
      <w:r>
        <w:rPr>
          <w:color w:val="231F20"/>
          <w:spacing w:val="-9"/>
        </w:rPr>
        <w:t> </w:t>
      </w:r>
      <w:r>
        <w:rPr>
          <w:color w:val="231F20"/>
        </w:rPr>
        <w:t>this</w:t>
      </w:r>
      <w:r>
        <w:rPr>
          <w:color w:val="231F20"/>
          <w:spacing w:val="-9"/>
        </w:rPr>
        <w:t> </w:t>
      </w:r>
      <w:r>
        <w:rPr>
          <w:color w:val="231F20"/>
        </w:rPr>
        <w:t>box</w:t>
      </w:r>
      <w:r>
        <w:rPr>
          <w:color w:val="231F20"/>
          <w:spacing w:val="-9"/>
        </w:rPr>
        <w:t> </w:t>
      </w:r>
      <w:r>
        <w:rPr>
          <w:color w:val="231F20"/>
        </w:rPr>
        <w:t>only</w:t>
      </w:r>
      <w:r>
        <w:rPr>
          <w:color w:val="231F20"/>
          <w:spacing w:val="-9"/>
        </w:rPr>
        <w:t> </w:t>
      </w:r>
      <w:r>
        <w:rPr>
          <w:color w:val="231F20"/>
        </w:rPr>
        <w:t>if</w:t>
      </w:r>
      <w:r>
        <w:rPr>
          <w:color w:val="231F20"/>
          <w:spacing w:val="-9"/>
        </w:rPr>
        <w:t> </w:t>
      </w:r>
      <w:r>
        <w:rPr>
          <w:color w:val="231F20"/>
        </w:rPr>
        <w:t>you</w:t>
      </w:r>
      <w:r>
        <w:rPr>
          <w:color w:val="231F20"/>
          <w:spacing w:val="-9"/>
        </w:rPr>
        <w:t> </w:t>
      </w:r>
      <w:r>
        <w:rPr>
          <w:color w:val="231F20"/>
        </w:rPr>
        <w:t>are</w:t>
      </w:r>
      <w:r>
        <w:rPr>
          <w:color w:val="231F20"/>
          <w:spacing w:val="-9"/>
        </w:rPr>
        <w:t> </w:t>
      </w:r>
      <w:r>
        <w:rPr>
          <w:color w:val="231F20"/>
        </w:rPr>
        <w:t>a third-party sick pay payer filing a Form W-2 for an insured's</w:t>
      </w:r>
      <w:r>
        <w:rPr>
          <w:color w:val="231F20"/>
          <w:spacing w:val="-14"/>
        </w:rPr>
        <w:t> </w:t>
      </w:r>
      <w:r>
        <w:rPr>
          <w:color w:val="231F20"/>
        </w:rPr>
        <w:t>employee</w:t>
      </w:r>
      <w:r>
        <w:rPr>
          <w:color w:val="231F20"/>
          <w:spacing w:val="-14"/>
        </w:rPr>
        <w:t> </w:t>
      </w:r>
      <w:r>
        <w:rPr>
          <w:color w:val="231F20"/>
        </w:rPr>
        <w:t>or</w:t>
      </w:r>
      <w:r>
        <w:rPr>
          <w:color w:val="231F20"/>
          <w:spacing w:val="-14"/>
        </w:rPr>
        <w:t> </w:t>
      </w:r>
      <w:r>
        <w:rPr>
          <w:color w:val="231F20"/>
        </w:rPr>
        <w:t>are</w:t>
      </w:r>
      <w:r>
        <w:rPr>
          <w:color w:val="231F20"/>
          <w:spacing w:val="-14"/>
        </w:rPr>
        <w:t> </w:t>
      </w:r>
      <w:r>
        <w:rPr>
          <w:color w:val="231F20"/>
        </w:rPr>
        <w:t>an</w:t>
      </w:r>
      <w:r>
        <w:rPr>
          <w:color w:val="231F20"/>
          <w:spacing w:val="-14"/>
        </w:rPr>
        <w:t> </w:t>
      </w:r>
      <w:r>
        <w:rPr>
          <w:color w:val="231F20"/>
        </w:rPr>
        <w:t>employer</w:t>
      </w:r>
      <w:r>
        <w:rPr>
          <w:color w:val="231F20"/>
          <w:spacing w:val="-14"/>
        </w:rPr>
        <w:t> </w:t>
      </w:r>
      <w:r>
        <w:rPr>
          <w:color w:val="231F20"/>
        </w:rPr>
        <w:t>reporting</w:t>
      </w:r>
      <w:r>
        <w:rPr>
          <w:color w:val="231F20"/>
          <w:spacing w:val="-14"/>
        </w:rPr>
        <w:t> </w:t>
      </w:r>
      <w:r>
        <w:rPr>
          <w:color w:val="231F20"/>
        </w:rPr>
        <w:t>sick</w:t>
      </w:r>
      <w:r>
        <w:rPr>
          <w:color w:val="231F20"/>
          <w:spacing w:val="-14"/>
        </w:rPr>
        <w:t> </w:t>
      </w:r>
      <w:r>
        <w:rPr>
          <w:color w:val="231F20"/>
        </w:rPr>
        <w:t>pay payments made by a third party. See section 6 of Pub.</w:t>
      </w:r>
    </w:p>
    <w:p>
      <w:pPr>
        <w:pStyle w:val="BodyText"/>
        <w:spacing w:line="228" w:lineRule="exact"/>
      </w:pPr>
      <w:r>
        <w:rPr>
          <w:color w:val="231F20"/>
        </w:rPr>
        <w:t>15-</w:t>
      </w:r>
      <w:r>
        <w:rPr>
          <w:color w:val="231F20"/>
          <w:spacing w:val="-5"/>
        </w:rPr>
        <w:t>A.</w:t>
      </w:r>
    </w:p>
    <w:p>
      <w:pPr>
        <w:pStyle w:val="BodyText"/>
        <w:spacing w:line="228" w:lineRule="auto" w:before="73"/>
        <w:ind w:right="87"/>
      </w:pPr>
      <w:bookmarkStart w:name="_bookmark190" w:id="202"/>
      <w:bookmarkEnd w:id="202"/>
      <w:r>
        <w:rPr/>
      </w:r>
      <w:r>
        <w:rPr>
          <w:rFonts w:ascii="Arial Black" w:hAnsi="Arial Black"/>
          <w:color w:val="231F20"/>
        </w:rPr>
        <w:t>Box</w:t>
      </w:r>
      <w:r>
        <w:rPr>
          <w:rFonts w:ascii="Arial Black" w:hAnsi="Arial Black"/>
          <w:color w:val="231F20"/>
          <w:spacing w:val="-17"/>
        </w:rPr>
        <w:t> </w:t>
      </w:r>
      <w:r>
        <w:rPr>
          <w:rFonts w:ascii="Arial Black" w:hAnsi="Arial Black"/>
          <w:color w:val="231F20"/>
        </w:rPr>
        <w:t>14—Other.</w:t>
      </w:r>
      <w:r>
        <w:rPr>
          <w:rFonts w:ascii="Arial Black" w:hAnsi="Arial Black"/>
          <w:color w:val="231F20"/>
          <w:spacing w:val="21"/>
        </w:rPr>
        <w:t> </w:t>
      </w:r>
      <w:r>
        <w:rPr>
          <w:color w:val="231F20"/>
        </w:rPr>
        <w:t>If</w:t>
      </w:r>
      <w:r>
        <w:rPr>
          <w:color w:val="231F20"/>
          <w:spacing w:val="-12"/>
        </w:rPr>
        <w:t> </w:t>
      </w:r>
      <w:r>
        <w:rPr>
          <w:color w:val="231F20"/>
        </w:rPr>
        <w:t>you</w:t>
      </w:r>
      <w:r>
        <w:rPr>
          <w:color w:val="231F20"/>
          <w:spacing w:val="-12"/>
        </w:rPr>
        <w:t> </w:t>
      </w:r>
      <w:r>
        <w:rPr>
          <w:color w:val="231F20"/>
        </w:rPr>
        <w:t>included</w:t>
      </w:r>
      <w:r>
        <w:rPr>
          <w:color w:val="231F20"/>
          <w:spacing w:val="-12"/>
        </w:rPr>
        <w:t> </w:t>
      </w:r>
      <w:r>
        <w:rPr>
          <w:color w:val="231F20"/>
        </w:rPr>
        <w:t>100%</w:t>
      </w:r>
      <w:r>
        <w:rPr>
          <w:color w:val="231F20"/>
          <w:spacing w:val="-12"/>
        </w:rPr>
        <w:t> </w:t>
      </w:r>
      <w:r>
        <w:rPr>
          <w:color w:val="231F20"/>
        </w:rPr>
        <w:t>of</w:t>
      </w:r>
      <w:r>
        <w:rPr>
          <w:color w:val="231F20"/>
          <w:spacing w:val="-12"/>
        </w:rPr>
        <w:t> </w:t>
      </w:r>
      <w:r>
        <w:rPr>
          <w:color w:val="231F20"/>
        </w:rPr>
        <w:t>a</w:t>
      </w:r>
      <w:r>
        <w:rPr>
          <w:color w:val="231F20"/>
          <w:spacing w:val="-12"/>
        </w:rPr>
        <w:t> </w:t>
      </w:r>
      <w:r>
        <w:rPr>
          <w:color w:val="231F20"/>
        </w:rPr>
        <w:t>vehicle's </w:t>
      </w:r>
      <w:bookmarkStart w:name="_bookmark191" w:id="203"/>
      <w:bookmarkEnd w:id="203"/>
      <w:r>
        <w:rPr>
          <w:color w:val="231F20"/>
        </w:rPr>
        <w:t>annua</w:t>
      </w:r>
      <w:r>
        <w:rPr>
          <w:color w:val="231F20"/>
        </w:rPr>
        <w:t>l</w:t>
      </w:r>
      <w:r>
        <w:rPr>
          <w:color w:val="231F20"/>
          <w:spacing w:val="-14"/>
        </w:rPr>
        <w:t> </w:t>
      </w:r>
      <w:r>
        <w:rPr>
          <w:color w:val="231F20"/>
        </w:rPr>
        <w:t>lease</w:t>
      </w:r>
      <w:r>
        <w:rPr>
          <w:color w:val="231F20"/>
          <w:spacing w:val="-14"/>
        </w:rPr>
        <w:t> </w:t>
      </w:r>
      <w:r>
        <w:rPr>
          <w:color w:val="231F20"/>
        </w:rPr>
        <w:t>value</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employee's</w:t>
      </w:r>
      <w:r>
        <w:rPr>
          <w:color w:val="231F20"/>
          <w:spacing w:val="-14"/>
        </w:rPr>
        <w:t> </w:t>
      </w:r>
      <w:r>
        <w:rPr>
          <w:color w:val="231F20"/>
        </w:rPr>
        <w:t>income,</w:t>
      </w:r>
      <w:r>
        <w:rPr>
          <w:color w:val="231F20"/>
          <w:spacing w:val="-14"/>
        </w:rPr>
        <w:t> </w:t>
      </w:r>
      <w:r>
        <w:rPr>
          <w:color w:val="231F20"/>
        </w:rPr>
        <w:t>it</w:t>
      </w:r>
      <w:r>
        <w:rPr>
          <w:color w:val="231F20"/>
          <w:spacing w:val="-14"/>
        </w:rPr>
        <w:t> </w:t>
      </w:r>
      <w:r>
        <w:rPr>
          <w:color w:val="231F20"/>
        </w:rPr>
        <w:t>must</w:t>
      </w:r>
      <w:r>
        <w:rPr>
          <w:color w:val="231F20"/>
          <w:spacing w:val="-14"/>
        </w:rPr>
        <w:t> </w:t>
      </w:r>
      <w:r>
        <w:rPr>
          <w:color w:val="231F20"/>
        </w:rPr>
        <w:t>also be reported here or on a separate statement to your </w:t>
      </w:r>
      <w:bookmarkStart w:name="_bookmark189" w:id="204"/>
      <w:bookmarkEnd w:id="204"/>
      <w:r>
        <w:rPr>
          <w:color w:val="231F20"/>
          <w:spacing w:val="-2"/>
        </w:rPr>
        <w:t>empl</w:t>
      </w:r>
      <w:r>
        <w:rPr>
          <w:color w:val="231F20"/>
          <w:spacing w:val="-2"/>
        </w:rPr>
        <w:t>oyee.</w:t>
      </w:r>
    </w:p>
    <w:p>
      <w:pPr>
        <w:pStyle w:val="BodyText"/>
        <w:spacing w:line="232" w:lineRule="auto" w:before="59"/>
        <w:ind w:firstLine="240"/>
      </w:pPr>
      <w:r>
        <w:rPr>
          <w:color w:val="231F20"/>
          <w:spacing w:val="-2"/>
        </w:rPr>
        <w:t>You</w:t>
      </w:r>
      <w:r>
        <w:rPr>
          <w:color w:val="231F20"/>
          <w:spacing w:val="-9"/>
        </w:rPr>
        <w:t> </w:t>
      </w:r>
      <w:r>
        <w:rPr>
          <w:color w:val="231F20"/>
          <w:spacing w:val="-2"/>
        </w:rPr>
        <w:t>may</w:t>
      </w:r>
      <w:r>
        <w:rPr>
          <w:color w:val="231F20"/>
          <w:spacing w:val="-9"/>
        </w:rPr>
        <w:t> </w:t>
      </w:r>
      <w:r>
        <w:rPr>
          <w:color w:val="231F20"/>
          <w:spacing w:val="-2"/>
        </w:rPr>
        <w:t>also</w:t>
      </w:r>
      <w:r>
        <w:rPr>
          <w:color w:val="231F20"/>
          <w:spacing w:val="-9"/>
        </w:rPr>
        <w:t> </w:t>
      </w:r>
      <w:r>
        <w:rPr>
          <w:color w:val="231F20"/>
          <w:spacing w:val="-2"/>
        </w:rPr>
        <w:t>use</w:t>
      </w:r>
      <w:r>
        <w:rPr>
          <w:color w:val="231F20"/>
          <w:spacing w:val="-9"/>
        </w:rPr>
        <w:t> </w:t>
      </w:r>
      <w:r>
        <w:rPr>
          <w:color w:val="231F20"/>
          <w:spacing w:val="-2"/>
        </w:rPr>
        <w:t>this</w:t>
      </w:r>
      <w:r>
        <w:rPr>
          <w:color w:val="231F20"/>
          <w:spacing w:val="-9"/>
        </w:rPr>
        <w:t> </w:t>
      </w:r>
      <w:r>
        <w:rPr>
          <w:color w:val="231F20"/>
          <w:spacing w:val="-2"/>
        </w:rPr>
        <w:t>box</w:t>
      </w:r>
      <w:r>
        <w:rPr>
          <w:color w:val="231F20"/>
          <w:spacing w:val="-9"/>
        </w:rPr>
        <w:t> </w:t>
      </w:r>
      <w:r>
        <w:rPr>
          <w:color w:val="231F20"/>
          <w:spacing w:val="-2"/>
        </w:rPr>
        <w:t>for</w:t>
      </w:r>
      <w:r>
        <w:rPr>
          <w:color w:val="231F20"/>
          <w:spacing w:val="-9"/>
        </w:rPr>
        <w:t> </w:t>
      </w:r>
      <w:r>
        <w:rPr>
          <w:color w:val="231F20"/>
          <w:spacing w:val="-2"/>
        </w:rPr>
        <w:t>any</w:t>
      </w:r>
      <w:r>
        <w:rPr>
          <w:color w:val="231F20"/>
          <w:spacing w:val="-9"/>
        </w:rPr>
        <w:t> </w:t>
      </w:r>
      <w:r>
        <w:rPr>
          <w:color w:val="231F20"/>
          <w:spacing w:val="-2"/>
        </w:rPr>
        <w:t>other</w:t>
      </w:r>
      <w:r>
        <w:rPr>
          <w:color w:val="231F20"/>
          <w:spacing w:val="-9"/>
        </w:rPr>
        <w:t> </w:t>
      </w:r>
      <w:r>
        <w:rPr>
          <w:color w:val="231F20"/>
          <w:spacing w:val="-2"/>
        </w:rPr>
        <w:t>information</w:t>
      </w:r>
      <w:r>
        <w:rPr>
          <w:color w:val="231F20"/>
          <w:spacing w:val="-9"/>
        </w:rPr>
        <w:t> </w:t>
      </w:r>
      <w:r>
        <w:rPr>
          <w:color w:val="231F20"/>
          <w:spacing w:val="-2"/>
        </w:rPr>
        <w:t>that </w:t>
      </w:r>
      <w:r>
        <w:rPr>
          <w:color w:val="231F20"/>
        </w:rPr>
        <w:t>you want to give to your employee. Label each item.</w:t>
      </w:r>
    </w:p>
    <w:p>
      <w:pPr>
        <w:pStyle w:val="BodyText"/>
        <w:spacing w:line="232" w:lineRule="auto" w:before="2"/>
        <w:ind w:right="32"/>
      </w:pPr>
      <w:r>
        <w:rPr>
          <w:color w:val="231F20"/>
        </w:rPr>
        <w:t>Examples include state disability insurance taxes</w:t>
      </w:r>
      <w:r>
        <w:rPr>
          <w:color w:val="231F20"/>
        </w:rPr>
        <w:t> withheld,</w:t>
      </w:r>
      <w:r>
        <w:rPr>
          <w:color w:val="231F20"/>
          <w:spacing w:val="-9"/>
        </w:rPr>
        <w:t> </w:t>
      </w:r>
      <w:r>
        <w:rPr>
          <w:color w:val="231F20"/>
        </w:rPr>
        <w:t>union</w:t>
      </w:r>
      <w:r>
        <w:rPr>
          <w:color w:val="231F20"/>
          <w:spacing w:val="-9"/>
        </w:rPr>
        <w:t> </w:t>
      </w:r>
      <w:r>
        <w:rPr>
          <w:color w:val="231F20"/>
        </w:rPr>
        <w:t>dues,</w:t>
      </w:r>
      <w:r>
        <w:rPr>
          <w:color w:val="231F20"/>
          <w:spacing w:val="-9"/>
        </w:rPr>
        <w:t> </w:t>
      </w:r>
      <w:r>
        <w:rPr>
          <w:color w:val="231F20"/>
        </w:rPr>
        <w:t>uniform</w:t>
      </w:r>
      <w:r>
        <w:rPr>
          <w:color w:val="231F20"/>
          <w:spacing w:val="-9"/>
        </w:rPr>
        <w:t> </w:t>
      </w:r>
      <w:r>
        <w:rPr>
          <w:color w:val="231F20"/>
        </w:rPr>
        <w:t>payments,</w:t>
      </w:r>
      <w:r>
        <w:rPr>
          <w:color w:val="231F20"/>
          <w:spacing w:val="-9"/>
        </w:rPr>
        <w:t> </w:t>
      </w:r>
      <w:r>
        <w:rPr>
          <w:color w:val="231F20"/>
        </w:rPr>
        <w:t>health</w:t>
      </w:r>
      <w:r>
        <w:rPr>
          <w:color w:val="231F20"/>
          <w:spacing w:val="-9"/>
        </w:rPr>
        <w:t> </w:t>
      </w:r>
      <w:r>
        <w:rPr>
          <w:color w:val="231F20"/>
        </w:rPr>
        <w:t>insurance </w:t>
      </w:r>
      <w:bookmarkStart w:name="_bookmark192" w:id="205"/>
      <w:bookmarkEnd w:id="205"/>
      <w:r>
        <w:rPr>
          <w:color w:val="231F20"/>
        </w:rPr>
        <w:t>p</w:t>
      </w:r>
      <w:r>
        <w:rPr>
          <w:color w:val="231F20"/>
        </w:rPr>
        <w:t>remiums deducted, nontaxable income, educational assistance</w:t>
      </w:r>
      <w:r>
        <w:rPr>
          <w:color w:val="231F20"/>
          <w:spacing w:val="-14"/>
        </w:rPr>
        <w:t> </w:t>
      </w:r>
      <w:r>
        <w:rPr>
          <w:color w:val="231F20"/>
        </w:rPr>
        <w:t>payments,</w:t>
      </w:r>
      <w:r>
        <w:rPr>
          <w:color w:val="231F20"/>
          <w:spacing w:val="-14"/>
        </w:rPr>
        <w:t> </w:t>
      </w:r>
      <w:r>
        <w:rPr>
          <w:color w:val="231F20"/>
        </w:rPr>
        <w:t>or</w:t>
      </w:r>
      <w:r>
        <w:rPr>
          <w:color w:val="231F20"/>
          <w:spacing w:val="-14"/>
        </w:rPr>
        <w:t> </w:t>
      </w:r>
      <w:r>
        <w:rPr>
          <w:color w:val="231F20"/>
        </w:rPr>
        <w:t>a</w:t>
      </w:r>
      <w:r>
        <w:rPr>
          <w:color w:val="231F20"/>
          <w:spacing w:val="-14"/>
        </w:rPr>
        <w:t> </w:t>
      </w:r>
      <w:r>
        <w:rPr>
          <w:color w:val="231F20"/>
        </w:rPr>
        <w:t>minister's</w:t>
      </w:r>
      <w:r>
        <w:rPr>
          <w:color w:val="231F20"/>
          <w:spacing w:val="-14"/>
        </w:rPr>
        <w:t> </w:t>
      </w:r>
      <w:r>
        <w:rPr>
          <w:color w:val="231F20"/>
        </w:rPr>
        <w:t>parsonage</w:t>
      </w:r>
      <w:r>
        <w:rPr>
          <w:color w:val="231F20"/>
          <w:spacing w:val="-14"/>
        </w:rPr>
        <w:t> </w:t>
      </w:r>
      <w:r>
        <w:rPr>
          <w:color w:val="231F20"/>
        </w:rPr>
        <w:t>allowance and utilities. In addition, you may enter the following contributions to a pension plan: (a) nonelective employer contributions made on behalf of an employee, (b) voluntary after-tax contributions (but not designated Roth</w:t>
      </w:r>
    </w:p>
    <w:p>
      <w:pPr>
        <w:pStyle w:val="BodyText"/>
        <w:spacing w:line="227" w:lineRule="exact" w:before="132"/>
      </w:pPr>
      <w:r>
        <w:rPr/>
        <w:br w:type="column"/>
      </w:r>
      <w:r>
        <w:rPr>
          <w:color w:val="231F20"/>
          <w:spacing w:val="-2"/>
        </w:rPr>
        <w:t>contributions) that</w:t>
      </w:r>
      <w:r>
        <w:rPr>
          <w:color w:val="231F20"/>
          <w:spacing w:val="-1"/>
        </w:rPr>
        <w:t> </w:t>
      </w:r>
      <w:r>
        <w:rPr>
          <w:color w:val="231F20"/>
          <w:spacing w:val="-2"/>
        </w:rPr>
        <w:t>are</w:t>
      </w:r>
      <w:r>
        <w:rPr>
          <w:color w:val="231F20"/>
          <w:spacing w:val="-1"/>
        </w:rPr>
        <w:t> </w:t>
      </w:r>
      <w:r>
        <w:rPr>
          <w:color w:val="231F20"/>
          <w:spacing w:val="-2"/>
        </w:rPr>
        <w:t>deducted</w:t>
      </w:r>
      <w:r>
        <w:rPr>
          <w:color w:val="231F20"/>
          <w:spacing w:val="-1"/>
        </w:rPr>
        <w:t> </w:t>
      </w:r>
      <w:r>
        <w:rPr>
          <w:color w:val="231F20"/>
          <w:spacing w:val="-2"/>
        </w:rPr>
        <w:t>from an</w:t>
      </w:r>
      <w:r>
        <w:rPr>
          <w:color w:val="231F20"/>
          <w:spacing w:val="-1"/>
        </w:rPr>
        <w:t> </w:t>
      </w:r>
      <w:r>
        <w:rPr>
          <w:color w:val="231F20"/>
          <w:spacing w:val="-2"/>
        </w:rPr>
        <w:t>employee's</w:t>
      </w:r>
      <w:r>
        <w:rPr>
          <w:color w:val="231F20"/>
          <w:spacing w:val="-1"/>
        </w:rPr>
        <w:t> </w:t>
      </w:r>
      <w:r>
        <w:rPr>
          <w:color w:val="231F20"/>
          <w:spacing w:val="-4"/>
        </w:rPr>
        <w:t>pay,</w:t>
      </w:r>
    </w:p>
    <w:p>
      <w:pPr>
        <w:pStyle w:val="BodyText"/>
        <w:spacing w:line="232" w:lineRule="auto" w:before="3"/>
        <w:ind w:right="117"/>
      </w:pPr>
      <w:r>
        <w:rPr>
          <w:color w:val="231F20"/>
        </w:rPr>
        <w:t>(c)</w:t>
      </w:r>
      <w:r>
        <w:rPr>
          <w:color w:val="231F20"/>
          <w:spacing w:val="-14"/>
        </w:rPr>
        <w:t> </w:t>
      </w:r>
      <w:r>
        <w:rPr>
          <w:color w:val="231F20"/>
        </w:rPr>
        <w:t>required</w:t>
      </w:r>
      <w:r>
        <w:rPr>
          <w:color w:val="231F20"/>
          <w:spacing w:val="-14"/>
        </w:rPr>
        <w:t> </w:t>
      </w:r>
      <w:r>
        <w:rPr>
          <w:color w:val="231F20"/>
        </w:rPr>
        <w:t>employee</w:t>
      </w:r>
      <w:r>
        <w:rPr>
          <w:color w:val="231F20"/>
          <w:spacing w:val="-14"/>
        </w:rPr>
        <w:t> </w:t>
      </w:r>
      <w:r>
        <w:rPr>
          <w:color w:val="231F20"/>
        </w:rPr>
        <w:t>contributions,</w:t>
      </w:r>
      <w:r>
        <w:rPr>
          <w:color w:val="231F20"/>
          <w:spacing w:val="-14"/>
        </w:rPr>
        <w:t> </w:t>
      </w:r>
      <w:r>
        <w:rPr>
          <w:color w:val="231F20"/>
        </w:rPr>
        <w:t>and</w:t>
      </w:r>
      <w:r>
        <w:rPr>
          <w:color w:val="231F20"/>
          <w:spacing w:val="-14"/>
        </w:rPr>
        <w:t> </w:t>
      </w:r>
      <w:r>
        <w:rPr>
          <w:color w:val="231F20"/>
        </w:rPr>
        <w:t>(d)</w:t>
      </w:r>
      <w:r>
        <w:rPr>
          <w:color w:val="231F20"/>
          <w:spacing w:val="-14"/>
        </w:rPr>
        <w:t> </w:t>
      </w:r>
      <w:r>
        <w:rPr>
          <w:color w:val="231F20"/>
        </w:rPr>
        <w:t>employer matching contributions.</w:t>
      </w:r>
    </w:p>
    <w:p>
      <w:pPr>
        <w:spacing w:line="232" w:lineRule="auto" w:before="62"/>
        <w:ind w:left="120" w:right="206" w:firstLine="240"/>
        <w:jc w:val="left"/>
        <w:rPr>
          <w:sz w:val="20"/>
        </w:rPr>
      </w:pPr>
      <w:r>
        <w:rPr>
          <w:color w:val="231F20"/>
          <w:sz w:val="20"/>
        </w:rPr>
        <w:t>If you are reporting prior-year contributions under USERRA</w:t>
      </w:r>
      <w:r>
        <w:rPr>
          <w:color w:val="231F20"/>
          <w:spacing w:val="36"/>
          <w:sz w:val="20"/>
        </w:rPr>
        <w:t> </w:t>
      </w:r>
      <w:r>
        <w:rPr>
          <w:color w:val="231F20"/>
          <w:sz w:val="20"/>
        </w:rPr>
        <w:t>(see</w:t>
      </w:r>
      <w:r>
        <w:rPr>
          <w:color w:val="231F20"/>
          <w:spacing w:val="36"/>
          <w:sz w:val="20"/>
        </w:rPr>
        <w:t> </w:t>
      </w:r>
      <w:r>
        <w:rPr>
          <w:color w:val="231F20"/>
          <w:sz w:val="20"/>
        </w:rPr>
        <w:t>the</w:t>
      </w:r>
      <w:r>
        <w:rPr>
          <w:color w:val="231F20"/>
          <w:spacing w:val="36"/>
          <w:sz w:val="20"/>
        </w:rPr>
        <w:t> </w:t>
      </w:r>
      <w:hyperlink w:history="true" w:anchor="_bookmark143">
        <w:r>
          <w:rPr>
            <w:rFonts w:ascii="Arial" w:hAnsi="Arial"/>
            <w:i/>
            <w:color w:val="0056A2"/>
            <w:sz w:val="20"/>
            <w:u w:val="single" w:color="0055A1"/>
          </w:rPr>
          <w:t>TIP</w:t>
        </w:r>
      </w:hyperlink>
      <w:r>
        <w:rPr>
          <w:rFonts w:ascii="Arial" w:hAnsi="Arial"/>
          <w:i/>
          <w:color w:val="0056A2"/>
          <w:spacing w:val="36"/>
          <w:sz w:val="20"/>
        </w:rPr>
        <w:t> </w:t>
      </w:r>
      <w:r>
        <w:rPr>
          <w:color w:val="231F20"/>
          <w:sz w:val="20"/>
        </w:rPr>
        <w:t>above</w:t>
      </w:r>
      <w:r>
        <w:rPr>
          <w:color w:val="231F20"/>
          <w:spacing w:val="36"/>
          <w:sz w:val="20"/>
        </w:rPr>
        <w:t> </w:t>
      </w:r>
      <w:r>
        <w:rPr>
          <w:color w:val="231F20"/>
          <w:sz w:val="20"/>
        </w:rPr>
        <w:t>Code</w:t>
      </w:r>
      <w:r>
        <w:rPr>
          <w:color w:val="231F20"/>
          <w:spacing w:val="36"/>
          <w:sz w:val="20"/>
        </w:rPr>
        <w:t> </w:t>
      </w:r>
      <w:r>
        <w:rPr>
          <w:color w:val="231F20"/>
          <w:sz w:val="20"/>
        </w:rPr>
        <w:t>D</w:t>
      </w:r>
      <w:r>
        <w:rPr>
          <w:color w:val="231F20"/>
          <w:spacing w:val="36"/>
          <w:sz w:val="20"/>
        </w:rPr>
        <w:t> </w:t>
      </w:r>
      <w:r>
        <w:rPr>
          <w:color w:val="231F20"/>
          <w:sz w:val="20"/>
        </w:rPr>
        <w:t>under</w:t>
      </w:r>
      <w:r>
        <w:rPr>
          <w:color w:val="231F20"/>
          <w:spacing w:val="36"/>
          <w:sz w:val="20"/>
        </w:rPr>
        <w:t> </w:t>
      </w:r>
      <w:r>
        <w:rPr>
          <w:rFonts w:ascii="Arial" w:hAnsi="Arial"/>
          <w:i/>
          <w:color w:val="231F20"/>
          <w:sz w:val="20"/>
        </w:rPr>
        <w:t>Box</w:t>
      </w:r>
      <w:r>
        <w:rPr>
          <w:rFonts w:ascii="Arial" w:hAnsi="Arial"/>
          <w:i/>
          <w:color w:val="231F20"/>
          <w:spacing w:val="40"/>
          <w:sz w:val="20"/>
        </w:rPr>
        <w:t> </w:t>
      </w:r>
      <w:r>
        <w:rPr>
          <w:rFonts w:ascii="Arial" w:hAnsi="Arial"/>
          <w:i/>
          <w:color w:val="231F20"/>
          <w:sz w:val="20"/>
        </w:rPr>
        <w:t>12—Codes </w:t>
      </w:r>
      <w:r>
        <w:rPr>
          <w:color w:val="231F20"/>
          <w:sz w:val="20"/>
        </w:rPr>
        <w:t>and </w:t>
      </w:r>
      <w:hyperlink w:history="true" w:anchor="_bookmark96">
        <w:r>
          <w:rPr>
            <w:rFonts w:ascii="Arial" w:hAnsi="Arial"/>
            <w:i/>
            <w:color w:val="0056A2"/>
            <w:sz w:val="20"/>
            <w:u w:val="single" w:color="0055A1"/>
          </w:rPr>
          <w:t>Uniformed Services Employment and</w:t>
        </w:r>
      </w:hyperlink>
      <w:r>
        <w:rPr>
          <w:rFonts w:ascii="Arial" w:hAnsi="Arial"/>
          <w:i/>
          <w:color w:val="0056A2"/>
          <w:sz w:val="20"/>
        </w:rPr>
        <w:t> </w:t>
      </w:r>
      <w:hyperlink w:history="true" w:anchor="_bookmark96">
        <w:r>
          <w:rPr>
            <w:rFonts w:ascii="Arial" w:hAnsi="Arial"/>
            <w:i/>
            <w:color w:val="0056A2"/>
            <w:sz w:val="20"/>
            <w:u w:val="single" w:color="0055A1"/>
          </w:rPr>
          <w:t>Reemployment Rights Act of 1994 (USERRA) make-up</w:t>
        </w:r>
      </w:hyperlink>
      <w:r>
        <w:rPr>
          <w:rFonts w:ascii="Arial" w:hAnsi="Arial"/>
          <w:i/>
          <w:color w:val="0056A2"/>
          <w:sz w:val="20"/>
        </w:rPr>
        <w:t> </w:t>
      </w:r>
      <w:hyperlink w:history="true" w:anchor="_bookmark96">
        <w:r>
          <w:rPr>
            <w:rFonts w:ascii="Arial" w:hAnsi="Arial"/>
            <w:i/>
            <w:color w:val="0056A2"/>
            <w:sz w:val="20"/>
            <w:u w:val="single" w:color="0055A1"/>
          </w:rPr>
          <w:t>amounts to a pension plan</w:t>
        </w:r>
      </w:hyperlink>
      <w:r>
        <w:rPr>
          <w:color w:val="231F20"/>
          <w:sz w:val="20"/>
        </w:rPr>
        <w:t>), you may report in box 14 </w:t>
      </w:r>
      <w:r>
        <w:rPr>
          <w:color w:val="231F20"/>
          <w:spacing w:val="-2"/>
          <w:sz w:val="20"/>
        </w:rPr>
        <w:t>make-up amounts for nonelective employer contributions, </w:t>
      </w:r>
      <w:r>
        <w:rPr>
          <w:color w:val="231F20"/>
          <w:sz w:val="20"/>
        </w:rPr>
        <w:t>voluntary after-tax contributions, required employee contributions, and employer matching contributions.</w:t>
      </w:r>
    </w:p>
    <w:p>
      <w:pPr>
        <w:pStyle w:val="BodyText"/>
        <w:spacing w:before="2"/>
      </w:pPr>
      <w:r>
        <w:rPr>
          <w:color w:val="231F20"/>
        </w:rPr>
        <w:t>Report</w:t>
      </w:r>
      <w:r>
        <w:rPr>
          <w:color w:val="231F20"/>
          <w:spacing w:val="-14"/>
        </w:rPr>
        <w:t> </w:t>
      </w:r>
      <w:r>
        <w:rPr>
          <w:color w:val="231F20"/>
        </w:rPr>
        <w:t>such</w:t>
      </w:r>
      <w:r>
        <w:rPr>
          <w:color w:val="231F20"/>
          <w:spacing w:val="-13"/>
        </w:rPr>
        <w:t> </w:t>
      </w:r>
      <w:r>
        <w:rPr>
          <w:color w:val="231F20"/>
        </w:rPr>
        <w:t>amounts</w:t>
      </w:r>
      <w:r>
        <w:rPr>
          <w:color w:val="231F20"/>
          <w:spacing w:val="-13"/>
        </w:rPr>
        <w:t> </w:t>
      </w:r>
      <w:r>
        <w:rPr>
          <w:color w:val="231F20"/>
        </w:rPr>
        <w:t>separately</w:t>
      </w:r>
      <w:r>
        <w:rPr>
          <w:color w:val="231F20"/>
          <w:spacing w:val="-13"/>
        </w:rPr>
        <w:t> </w:t>
      </w:r>
      <w:r>
        <w:rPr>
          <w:color w:val="231F20"/>
        </w:rPr>
        <w:t>for</w:t>
      </w:r>
      <w:r>
        <w:rPr>
          <w:color w:val="231F20"/>
          <w:spacing w:val="-13"/>
        </w:rPr>
        <w:t> </w:t>
      </w:r>
      <w:r>
        <w:rPr>
          <w:color w:val="231F20"/>
        </w:rPr>
        <w:t>each</w:t>
      </w:r>
      <w:r>
        <w:rPr>
          <w:color w:val="231F20"/>
          <w:spacing w:val="-14"/>
        </w:rPr>
        <w:t> </w:t>
      </w:r>
      <w:r>
        <w:rPr>
          <w:color w:val="231F20"/>
          <w:spacing w:val="-4"/>
        </w:rPr>
        <w:t>year.</w:t>
      </w:r>
    </w:p>
    <w:p>
      <w:pPr>
        <w:spacing w:line="232" w:lineRule="auto" w:before="59"/>
        <w:ind w:left="120" w:right="340" w:firstLine="240"/>
        <w:jc w:val="left"/>
        <w:rPr>
          <w:sz w:val="20"/>
        </w:rPr>
      </w:pPr>
      <w:r>
        <w:rPr>
          <w:color w:val="231F20"/>
          <w:spacing w:val="-2"/>
          <w:sz w:val="20"/>
        </w:rPr>
        <w:t>Railroad</w:t>
      </w:r>
      <w:r>
        <w:rPr>
          <w:color w:val="231F20"/>
          <w:spacing w:val="-7"/>
          <w:sz w:val="20"/>
        </w:rPr>
        <w:t> </w:t>
      </w:r>
      <w:r>
        <w:rPr>
          <w:color w:val="231F20"/>
          <w:spacing w:val="-2"/>
          <w:sz w:val="20"/>
        </w:rPr>
        <w:t>employers,</w:t>
      </w:r>
      <w:r>
        <w:rPr>
          <w:color w:val="231F20"/>
          <w:spacing w:val="-7"/>
          <w:sz w:val="20"/>
        </w:rPr>
        <w:t> </w:t>
      </w:r>
      <w:r>
        <w:rPr>
          <w:color w:val="231F20"/>
          <w:spacing w:val="-2"/>
          <w:sz w:val="20"/>
        </w:rPr>
        <w:t>see</w:t>
      </w:r>
      <w:r>
        <w:rPr>
          <w:color w:val="231F20"/>
          <w:spacing w:val="-7"/>
          <w:sz w:val="20"/>
        </w:rPr>
        <w:t> </w:t>
      </w:r>
      <w:hyperlink w:history="true" w:anchor="_bookmark85">
        <w:r>
          <w:rPr>
            <w:rFonts w:ascii="Arial"/>
            <w:i/>
            <w:color w:val="0056A2"/>
            <w:spacing w:val="-2"/>
            <w:sz w:val="20"/>
            <w:u w:val="single" w:color="0055A1"/>
          </w:rPr>
          <w:t>Railroad</w:t>
        </w:r>
        <w:r>
          <w:rPr>
            <w:rFonts w:ascii="Arial"/>
            <w:i/>
            <w:color w:val="0056A2"/>
            <w:spacing w:val="-7"/>
            <w:sz w:val="20"/>
            <w:u w:val="single" w:color="0055A1"/>
          </w:rPr>
          <w:t> </w:t>
        </w:r>
        <w:r>
          <w:rPr>
            <w:rFonts w:ascii="Arial"/>
            <w:i/>
            <w:color w:val="0056A2"/>
            <w:spacing w:val="-2"/>
            <w:sz w:val="20"/>
            <w:u w:val="single" w:color="0055A1"/>
          </w:rPr>
          <w:t>employers</w:t>
        </w:r>
      </w:hyperlink>
      <w:r>
        <w:rPr>
          <w:rFonts w:ascii="Arial"/>
          <w:i/>
          <w:color w:val="0056A2"/>
          <w:spacing w:val="-7"/>
          <w:sz w:val="20"/>
        </w:rPr>
        <w:t> </w:t>
      </w:r>
      <w:r>
        <w:rPr>
          <w:color w:val="231F20"/>
          <w:spacing w:val="-2"/>
          <w:sz w:val="20"/>
        </w:rPr>
        <w:t>for </w:t>
      </w:r>
      <w:r>
        <w:rPr>
          <w:color w:val="231F20"/>
          <w:sz w:val="20"/>
        </w:rPr>
        <w:t>amounts reportable in box 14.</w:t>
      </w:r>
    </w:p>
    <w:p>
      <w:pPr>
        <w:pStyle w:val="BodyText"/>
        <w:spacing w:line="199" w:lineRule="auto" w:before="101"/>
        <w:ind w:right="223"/>
      </w:pPr>
      <w:r>
        <w:rPr>
          <w:rFonts w:ascii="Arial Black" w:hAnsi="Arial Black"/>
          <w:color w:val="231F20"/>
          <w:w w:val="85"/>
        </w:rPr>
        <w:t>Boxes 15 through 20—State and local income tax in- </w:t>
      </w:r>
      <w:r>
        <w:rPr>
          <w:rFonts w:ascii="Arial Black" w:hAnsi="Arial Black"/>
          <w:color w:val="231F20"/>
          <w:w w:val="90"/>
        </w:rPr>
        <w:t>formation (not applicable to Forms W-2AS, W-2CM, </w:t>
      </w:r>
      <w:r>
        <w:rPr>
          <w:rFonts w:ascii="Arial Black" w:hAnsi="Arial Black"/>
          <w:color w:val="231F20"/>
          <w:spacing w:val="-2"/>
        </w:rPr>
        <w:t>W-2GU,</w:t>
      </w:r>
      <w:r>
        <w:rPr>
          <w:rFonts w:ascii="Arial Black" w:hAnsi="Arial Black"/>
          <w:color w:val="231F20"/>
          <w:spacing w:val="-15"/>
        </w:rPr>
        <w:t> </w:t>
      </w:r>
      <w:r>
        <w:rPr>
          <w:rFonts w:ascii="Arial Black" w:hAnsi="Arial Black"/>
          <w:color w:val="231F20"/>
          <w:spacing w:val="-2"/>
        </w:rPr>
        <w:t>or</w:t>
      </w:r>
      <w:r>
        <w:rPr>
          <w:rFonts w:ascii="Arial Black" w:hAnsi="Arial Black"/>
          <w:color w:val="231F20"/>
          <w:spacing w:val="-15"/>
        </w:rPr>
        <w:t> </w:t>
      </w:r>
      <w:r>
        <w:rPr>
          <w:rFonts w:ascii="Arial Black" w:hAnsi="Arial Black"/>
          <w:color w:val="231F20"/>
          <w:spacing w:val="-2"/>
        </w:rPr>
        <w:t>W-2VI). </w:t>
      </w:r>
      <w:r>
        <w:rPr>
          <w:color w:val="231F20"/>
          <w:spacing w:val="-2"/>
        </w:rPr>
        <w:t>Use</w:t>
      </w:r>
      <w:r>
        <w:rPr>
          <w:color w:val="231F20"/>
          <w:spacing w:val="-12"/>
        </w:rPr>
        <w:t> </w:t>
      </w:r>
      <w:r>
        <w:rPr>
          <w:color w:val="231F20"/>
          <w:spacing w:val="-2"/>
        </w:rPr>
        <w:t>these</w:t>
      </w:r>
      <w:r>
        <w:rPr>
          <w:color w:val="231F20"/>
          <w:spacing w:val="-12"/>
        </w:rPr>
        <w:t> </w:t>
      </w:r>
      <w:r>
        <w:rPr>
          <w:color w:val="231F20"/>
          <w:spacing w:val="-2"/>
        </w:rPr>
        <w:t>boxes</w:t>
      </w:r>
      <w:r>
        <w:rPr>
          <w:color w:val="231F20"/>
          <w:spacing w:val="-12"/>
        </w:rPr>
        <w:t> </w:t>
      </w:r>
      <w:r>
        <w:rPr>
          <w:color w:val="231F20"/>
          <w:spacing w:val="-2"/>
        </w:rPr>
        <w:t>to</w:t>
      </w:r>
      <w:r>
        <w:rPr>
          <w:color w:val="231F20"/>
          <w:spacing w:val="-12"/>
        </w:rPr>
        <w:t> </w:t>
      </w:r>
      <w:r>
        <w:rPr>
          <w:color w:val="231F20"/>
          <w:spacing w:val="-2"/>
        </w:rPr>
        <w:t>report</w:t>
      </w:r>
      <w:r>
        <w:rPr>
          <w:color w:val="231F20"/>
          <w:spacing w:val="-12"/>
        </w:rPr>
        <w:t> </w:t>
      </w:r>
      <w:r>
        <w:rPr>
          <w:color w:val="231F20"/>
          <w:spacing w:val="-2"/>
        </w:rPr>
        <w:t>state</w:t>
      </w:r>
      <w:r>
        <w:rPr>
          <w:color w:val="231F20"/>
          <w:spacing w:val="-12"/>
        </w:rPr>
        <w:t> </w:t>
      </w:r>
      <w:r>
        <w:rPr>
          <w:color w:val="231F20"/>
          <w:spacing w:val="-2"/>
        </w:rPr>
        <w:t>and </w:t>
      </w:r>
      <w:r>
        <w:rPr>
          <w:color w:val="231F20"/>
        </w:rPr>
        <w:t>local income tax information. Enter the two-letter</w:t>
      </w:r>
    </w:p>
    <w:p>
      <w:pPr>
        <w:pStyle w:val="BodyText"/>
        <w:spacing w:line="232" w:lineRule="auto" w:before="4"/>
        <w:ind w:right="117"/>
      </w:pPr>
      <w:r>
        <w:rPr>
          <w:color w:val="231F20"/>
        </w:rPr>
        <w:t>abbreviation for the name of the state. The employer's state ID numbers are assigned by the individual states. The state and local information boxes can be used to report</w:t>
      </w:r>
      <w:r>
        <w:rPr>
          <w:color w:val="231F20"/>
          <w:spacing w:val="-2"/>
        </w:rPr>
        <w:t> </w:t>
      </w:r>
      <w:r>
        <w:rPr>
          <w:color w:val="231F20"/>
        </w:rPr>
        <w:t>wages</w:t>
      </w:r>
      <w:r>
        <w:rPr>
          <w:color w:val="231F20"/>
          <w:spacing w:val="-2"/>
        </w:rPr>
        <w:t> </w:t>
      </w:r>
      <w:r>
        <w:rPr>
          <w:color w:val="231F20"/>
        </w:rPr>
        <w:t>and</w:t>
      </w:r>
      <w:r>
        <w:rPr>
          <w:color w:val="231F20"/>
          <w:spacing w:val="-2"/>
        </w:rPr>
        <w:t> </w:t>
      </w:r>
      <w:r>
        <w:rPr>
          <w:color w:val="231F20"/>
        </w:rPr>
        <w:t>taxes</w:t>
      </w:r>
      <w:r>
        <w:rPr>
          <w:color w:val="231F20"/>
          <w:spacing w:val="-2"/>
        </w:rPr>
        <w:t> </w:t>
      </w:r>
      <w:r>
        <w:rPr>
          <w:color w:val="231F20"/>
        </w:rPr>
        <w:t>for</w:t>
      </w:r>
      <w:r>
        <w:rPr>
          <w:color w:val="231F20"/>
          <w:spacing w:val="-2"/>
        </w:rPr>
        <w:t> </w:t>
      </w:r>
      <w:r>
        <w:rPr>
          <w:color w:val="231F20"/>
        </w:rPr>
        <w:t>two</w:t>
      </w:r>
      <w:r>
        <w:rPr>
          <w:color w:val="231F20"/>
          <w:spacing w:val="-2"/>
        </w:rPr>
        <w:t> </w:t>
      </w:r>
      <w:r>
        <w:rPr>
          <w:color w:val="231F20"/>
        </w:rPr>
        <w:t>states</w:t>
      </w:r>
      <w:r>
        <w:rPr>
          <w:color w:val="231F20"/>
          <w:spacing w:val="-2"/>
        </w:rPr>
        <w:t> </w:t>
      </w:r>
      <w:r>
        <w:rPr>
          <w:color w:val="231F20"/>
        </w:rPr>
        <w:t>and</w:t>
      </w:r>
      <w:r>
        <w:rPr>
          <w:color w:val="231F20"/>
          <w:spacing w:val="-2"/>
        </w:rPr>
        <w:t> </w:t>
      </w:r>
      <w:r>
        <w:rPr>
          <w:color w:val="231F20"/>
        </w:rPr>
        <w:t>two</w:t>
      </w:r>
      <w:r>
        <w:rPr>
          <w:color w:val="231F20"/>
          <w:spacing w:val="-2"/>
        </w:rPr>
        <w:t> </w:t>
      </w:r>
      <w:r>
        <w:rPr>
          <w:color w:val="231F20"/>
        </w:rPr>
        <w:t>localities. Keep</w:t>
      </w:r>
      <w:r>
        <w:rPr>
          <w:color w:val="231F20"/>
          <w:spacing w:val="-13"/>
        </w:rPr>
        <w:t> </w:t>
      </w:r>
      <w:r>
        <w:rPr>
          <w:color w:val="231F20"/>
        </w:rPr>
        <w:t>each</w:t>
      </w:r>
      <w:r>
        <w:rPr>
          <w:color w:val="231F20"/>
          <w:spacing w:val="-13"/>
        </w:rPr>
        <w:t> </w:t>
      </w:r>
      <w:r>
        <w:rPr>
          <w:color w:val="231F20"/>
        </w:rPr>
        <w:t>state's</w:t>
      </w:r>
      <w:r>
        <w:rPr>
          <w:color w:val="231F20"/>
          <w:spacing w:val="-13"/>
        </w:rPr>
        <w:t> </w:t>
      </w:r>
      <w:r>
        <w:rPr>
          <w:color w:val="231F20"/>
        </w:rPr>
        <w:t>and</w:t>
      </w:r>
      <w:r>
        <w:rPr>
          <w:color w:val="231F20"/>
          <w:spacing w:val="-13"/>
        </w:rPr>
        <w:t> </w:t>
      </w:r>
      <w:r>
        <w:rPr>
          <w:color w:val="231F20"/>
        </w:rPr>
        <w:t>locality's</w:t>
      </w:r>
      <w:r>
        <w:rPr>
          <w:color w:val="231F20"/>
          <w:spacing w:val="-13"/>
        </w:rPr>
        <w:t> </w:t>
      </w:r>
      <w:r>
        <w:rPr>
          <w:color w:val="231F20"/>
        </w:rPr>
        <w:t>information</w:t>
      </w:r>
      <w:r>
        <w:rPr>
          <w:color w:val="231F20"/>
          <w:spacing w:val="-13"/>
        </w:rPr>
        <w:t> </w:t>
      </w:r>
      <w:r>
        <w:rPr>
          <w:color w:val="231F20"/>
        </w:rPr>
        <w:t>separated</w:t>
      </w:r>
      <w:r>
        <w:rPr>
          <w:color w:val="231F20"/>
          <w:spacing w:val="-13"/>
        </w:rPr>
        <w:t> </w:t>
      </w:r>
      <w:r>
        <w:rPr>
          <w:color w:val="231F20"/>
        </w:rPr>
        <w:t>by the</w:t>
      </w:r>
      <w:r>
        <w:rPr>
          <w:color w:val="231F20"/>
          <w:spacing w:val="-11"/>
        </w:rPr>
        <w:t> </w:t>
      </w:r>
      <w:r>
        <w:rPr>
          <w:color w:val="231F20"/>
        </w:rPr>
        <w:t>broken</w:t>
      </w:r>
      <w:r>
        <w:rPr>
          <w:color w:val="231F20"/>
          <w:spacing w:val="-11"/>
        </w:rPr>
        <w:t> </w:t>
      </w:r>
      <w:r>
        <w:rPr>
          <w:color w:val="231F20"/>
        </w:rPr>
        <w:t>line.</w:t>
      </w:r>
      <w:r>
        <w:rPr>
          <w:color w:val="231F20"/>
          <w:spacing w:val="-11"/>
        </w:rPr>
        <w:t> </w:t>
      </w:r>
      <w:r>
        <w:rPr>
          <w:color w:val="231F20"/>
        </w:rPr>
        <w:t>If</w:t>
      </w:r>
      <w:r>
        <w:rPr>
          <w:color w:val="231F20"/>
          <w:spacing w:val="-11"/>
        </w:rPr>
        <w:t> </w:t>
      </w:r>
      <w:r>
        <w:rPr>
          <w:color w:val="231F20"/>
        </w:rPr>
        <w:t>you</w:t>
      </w:r>
      <w:r>
        <w:rPr>
          <w:color w:val="231F20"/>
          <w:spacing w:val="-11"/>
        </w:rPr>
        <w:t> </w:t>
      </w:r>
      <w:r>
        <w:rPr>
          <w:color w:val="231F20"/>
        </w:rPr>
        <w:t>need</w:t>
      </w:r>
      <w:r>
        <w:rPr>
          <w:color w:val="231F20"/>
          <w:spacing w:val="-11"/>
        </w:rPr>
        <w:t> </w:t>
      </w:r>
      <w:r>
        <w:rPr>
          <w:color w:val="231F20"/>
        </w:rPr>
        <w:t>to</w:t>
      </w:r>
      <w:r>
        <w:rPr>
          <w:color w:val="231F20"/>
          <w:spacing w:val="-11"/>
        </w:rPr>
        <w:t> </w:t>
      </w:r>
      <w:r>
        <w:rPr>
          <w:color w:val="231F20"/>
        </w:rPr>
        <w:t>report</w:t>
      </w:r>
      <w:r>
        <w:rPr>
          <w:color w:val="231F20"/>
          <w:spacing w:val="-11"/>
        </w:rPr>
        <w:t> </w:t>
      </w:r>
      <w:r>
        <w:rPr>
          <w:color w:val="231F20"/>
        </w:rPr>
        <w:t>information</w:t>
      </w:r>
      <w:r>
        <w:rPr>
          <w:color w:val="231F20"/>
          <w:spacing w:val="-11"/>
        </w:rPr>
        <w:t> </w:t>
      </w:r>
      <w:r>
        <w:rPr>
          <w:color w:val="231F20"/>
        </w:rPr>
        <w:t>for</w:t>
      </w:r>
      <w:r>
        <w:rPr>
          <w:color w:val="231F20"/>
          <w:spacing w:val="-11"/>
        </w:rPr>
        <w:t> </w:t>
      </w:r>
      <w:r>
        <w:rPr>
          <w:color w:val="231F20"/>
        </w:rPr>
        <w:t>more than</w:t>
      </w:r>
      <w:r>
        <w:rPr>
          <w:color w:val="231F20"/>
          <w:spacing w:val="-14"/>
        </w:rPr>
        <w:t> </w:t>
      </w:r>
      <w:r>
        <w:rPr>
          <w:color w:val="231F20"/>
        </w:rPr>
        <w:t>two</w:t>
      </w:r>
      <w:r>
        <w:rPr>
          <w:color w:val="231F20"/>
          <w:spacing w:val="-14"/>
        </w:rPr>
        <w:t> </w:t>
      </w:r>
      <w:r>
        <w:rPr>
          <w:color w:val="231F20"/>
        </w:rPr>
        <w:t>states</w:t>
      </w:r>
      <w:r>
        <w:rPr>
          <w:color w:val="231F20"/>
          <w:spacing w:val="-14"/>
        </w:rPr>
        <w:t> </w:t>
      </w:r>
      <w:r>
        <w:rPr>
          <w:color w:val="231F20"/>
        </w:rPr>
        <w:t>or</w:t>
      </w:r>
      <w:r>
        <w:rPr>
          <w:color w:val="231F20"/>
          <w:spacing w:val="-14"/>
        </w:rPr>
        <w:t> </w:t>
      </w:r>
      <w:r>
        <w:rPr>
          <w:color w:val="231F20"/>
        </w:rPr>
        <w:t>localities,</w:t>
      </w:r>
      <w:r>
        <w:rPr>
          <w:color w:val="231F20"/>
          <w:spacing w:val="-13"/>
        </w:rPr>
        <w:t> </w:t>
      </w:r>
      <w:r>
        <w:rPr>
          <w:color w:val="231F20"/>
        </w:rPr>
        <w:t>prepare</w:t>
      </w:r>
      <w:r>
        <w:rPr>
          <w:color w:val="231F20"/>
          <w:spacing w:val="-14"/>
        </w:rPr>
        <w:t> </w:t>
      </w:r>
      <w:r>
        <w:rPr>
          <w:color w:val="231F20"/>
        </w:rPr>
        <w:t>a</w:t>
      </w:r>
      <w:r>
        <w:rPr>
          <w:color w:val="231F20"/>
          <w:spacing w:val="-14"/>
        </w:rPr>
        <w:t> </w:t>
      </w:r>
      <w:r>
        <w:rPr>
          <w:color w:val="231F20"/>
        </w:rPr>
        <w:t>second</w:t>
      </w:r>
      <w:r>
        <w:rPr>
          <w:color w:val="231F20"/>
          <w:spacing w:val="-14"/>
        </w:rPr>
        <w:t> </w:t>
      </w:r>
      <w:r>
        <w:rPr>
          <w:color w:val="231F20"/>
        </w:rPr>
        <w:t>Form</w:t>
      </w:r>
      <w:r>
        <w:rPr>
          <w:color w:val="231F20"/>
          <w:spacing w:val="-14"/>
        </w:rPr>
        <w:t> </w:t>
      </w:r>
      <w:r>
        <w:rPr>
          <w:color w:val="231F20"/>
        </w:rPr>
        <w:t>W-</w:t>
      </w:r>
      <w:r>
        <w:rPr>
          <w:color w:val="231F20"/>
        </w:rPr>
        <w:t>2. See </w:t>
      </w:r>
      <w:hyperlink w:history="true" w:anchor="_bookmark110">
        <w:r>
          <w:rPr>
            <w:rFonts w:ascii="Arial"/>
            <w:i/>
            <w:color w:val="0056A2"/>
            <w:u w:val="single" w:color="0055A1"/>
          </w:rPr>
          <w:t>Multiple forms</w:t>
        </w:r>
      </w:hyperlink>
      <w:r>
        <w:rPr>
          <w:color w:val="231F20"/>
        </w:rPr>
        <w:t>. Contact your state or locality for specific reporting information.</w:t>
      </w:r>
    </w:p>
    <w:p>
      <w:pPr>
        <w:pStyle w:val="BodyText"/>
        <w:spacing w:line="232" w:lineRule="auto" w:before="68"/>
        <w:ind w:right="117" w:firstLine="240"/>
      </w:pPr>
      <w:r>
        <w:rPr>
          <w:color w:val="231F20"/>
        </w:rPr>
        <w:t>Federal employers reporting income taxes paid to the CNMI under the 5517 agreement, enter the employer’s identification number in box 15. Enter the employee’s CNMI</w:t>
      </w:r>
      <w:r>
        <w:rPr>
          <w:color w:val="231F20"/>
          <w:spacing w:val="-13"/>
        </w:rPr>
        <w:t> </w:t>
      </w:r>
      <w:r>
        <w:rPr>
          <w:color w:val="231F20"/>
        </w:rPr>
        <w:t>wages</w:t>
      </w:r>
      <w:r>
        <w:rPr>
          <w:color w:val="231F20"/>
          <w:spacing w:val="-13"/>
        </w:rPr>
        <w:t> </w:t>
      </w:r>
      <w:r>
        <w:rPr>
          <w:color w:val="231F20"/>
        </w:rPr>
        <w:t>in</w:t>
      </w:r>
      <w:r>
        <w:rPr>
          <w:color w:val="231F20"/>
          <w:spacing w:val="-13"/>
        </w:rPr>
        <w:t> </w:t>
      </w:r>
      <w:r>
        <w:rPr>
          <w:color w:val="231F20"/>
        </w:rPr>
        <w:t>box</w:t>
      </w:r>
      <w:r>
        <w:rPr>
          <w:color w:val="231F20"/>
          <w:spacing w:val="-13"/>
        </w:rPr>
        <w:t> </w:t>
      </w:r>
      <w:r>
        <w:rPr>
          <w:color w:val="231F20"/>
        </w:rPr>
        <w:t>16.</w:t>
      </w:r>
      <w:r>
        <w:rPr>
          <w:color w:val="231F20"/>
          <w:spacing w:val="-13"/>
        </w:rPr>
        <w:t> </w:t>
      </w:r>
      <w:r>
        <w:rPr>
          <w:color w:val="231F20"/>
        </w:rPr>
        <w:t>Enter</w:t>
      </w:r>
      <w:r>
        <w:rPr>
          <w:color w:val="231F20"/>
          <w:spacing w:val="-13"/>
        </w:rPr>
        <w:t> </w:t>
      </w:r>
      <w:r>
        <w:rPr>
          <w:color w:val="231F20"/>
        </w:rPr>
        <w:t>the</w:t>
      </w:r>
      <w:r>
        <w:rPr>
          <w:color w:val="231F20"/>
          <w:spacing w:val="-13"/>
        </w:rPr>
        <w:t> </w:t>
      </w:r>
      <w:r>
        <w:rPr>
          <w:color w:val="231F20"/>
        </w:rPr>
        <w:t>income</w:t>
      </w:r>
      <w:r>
        <w:rPr>
          <w:color w:val="231F20"/>
          <w:spacing w:val="-13"/>
        </w:rPr>
        <w:t> </w:t>
      </w:r>
      <w:r>
        <w:rPr>
          <w:color w:val="231F20"/>
        </w:rPr>
        <w:t>taxes</w:t>
      </w:r>
      <w:r>
        <w:rPr>
          <w:color w:val="231F20"/>
          <w:spacing w:val="-13"/>
        </w:rPr>
        <w:t> </w:t>
      </w:r>
      <w:r>
        <w:rPr>
          <w:color w:val="231F20"/>
        </w:rPr>
        <w:t>paid</w:t>
      </w:r>
      <w:r>
        <w:rPr>
          <w:color w:val="231F20"/>
          <w:spacing w:val="-13"/>
        </w:rPr>
        <w:t> </w:t>
      </w:r>
      <w:r>
        <w:rPr>
          <w:color w:val="231F20"/>
        </w:rPr>
        <w:t>to</w:t>
      </w:r>
      <w:r>
        <w:rPr>
          <w:color w:val="231F20"/>
          <w:spacing w:val="-13"/>
        </w:rPr>
        <w:t> </w:t>
      </w:r>
      <w:r>
        <w:rPr>
          <w:color w:val="231F20"/>
        </w:rPr>
        <w:t>the CNMI in box 17. See </w:t>
      </w:r>
      <w:hyperlink w:history="true" w:anchor="_bookmark71">
        <w:r>
          <w:rPr>
            <w:rFonts w:ascii="Arial" w:hAnsi="Arial"/>
            <w:i/>
            <w:color w:val="0056A2"/>
            <w:u w:val="single" w:color="0055A1"/>
          </w:rPr>
          <w:t>Federal employers in the CNMI</w:t>
        </w:r>
      </w:hyperlink>
      <w:r>
        <w:rPr>
          <w:color w:val="231F20"/>
        </w:rPr>
        <w:t>, earlier, for more information.</w:t>
      </w:r>
    </w:p>
    <w:p>
      <w:pPr>
        <w:pStyle w:val="BodyText"/>
        <w:ind w:left="0"/>
        <w:rPr>
          <w:sz w:val="9"/>
        </w:rPr>
      </w:pPr>
      <w:r>
        <w:rPr>
          <w:sz w:val="9"/>
        </w:rPr>
        <mc:AlternateContent>
          <mc:Choice Requires="wps">
            <w:drawing>
              <wp:anchor distT="0" distB="0" distL="0" distR="0" allowOverlap="1" layoutInCell="1" locked="0" behindDoc="1" simplePos="0" relativeHeight="487604224">
                <wp:simplePos x="0" y="0"/>
                <wp:positionH relativeFrom="page">
                  <wp:posOffset>4000500</wp:posOffset>
                </wp:positionH>
                <wp:positionV relativeFrom="paragraph">
                  <wp:posOffset>81092</wp:posOffset>
                </wp:positionV>
                <wp:extent cx="3238500" cy="127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3238500" cy="1270"/>
                        </a:xfrm>
                        <a:custGeom>
                          <a:avLst/>
                          <a:gdLst/>
                          <a:ahLst/>
                          <a:cxnLst/>
                          <a:rect l="l" t="t" r="r" b="b"/>
                          <a:pathLst>
                            <a:path w="3238500" h="0">
                              <a:moveTo>
                                <a:pt x="0" y="0"/>
                              </a:moveTo>
                              <a:lnTo>
                                <a:pt x="32385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6.385205pt;width:255pt;height:.1pt;mso-position-horizontal-relative:page;mso-position-vertical-relative:paragraph;z-index:-15712256;mso-wrap-distance-left:0;mso-wrap-distance-right:0" id="docshape147" coordorigin="6300,128" coordsize="5100,0" path="m6300,128l11400,128e" filled="false" stroked="true" strokeweight="2pt" strokecolor="#231f20">
                <v:path arrowok="t"/>
                <v:stroke dashstyle="solid"/>
                <w10:wrap type="topAndBottom"/>
              </v:shape>
            </w:pict>
          </mc:Fallback>
        </mc:AlternateContent>
      </w:r>
    </w:p>
    <w:p>
      <w:pPr>
        <w:pStyle w:val="Heading2"/>
        <w:ind w:left="119"/>
      </w:pPr>
      <w:r>
        <w:rPr>
          <w:color w:val="231F20"/>
          <w:w w:val="85"/>
        </w:rPr>
        <w:t>Specific</w:t>
      </w:r>
      <w:r>
        <w:rPr>
          <w:color w:val="231F20"/>
          <w:spacing w:val="7"/>
        </w:rPr>
        <w:t> </w:t>
      </w:r>
      <w:r>
        <w:rPr>
          <w:color w:val="231F20"/>
          <w:w w:val="85"/>
        </w:rPr>
        <w:t>Instructions</w:t>
      </w:r>
      <w:r>
        <w:rPr>
          <w:color w:val="231F20"/>
          <w:spacing w:val="10"/>
        </w:rPr>
        <w:t> </w:t>
      </w:r>
      <w:r>
        <w:rPr>
          <w:color w:val="231F20"/>
          <w:w w:val="85"/>
        </w:rPr>
        <w:t>for</w:t>
      </w:r>
      <w:r>
        <w:rPr>
          <w:color w:val="231F20"/>
          <w:spacing w:val="9"/>
        </w:rPr>
        <w:t> </w:t>
      </w:r>
      <w:r>
        <w:rPr>
          <w:color w:val="231F20"/>
          <w:w w:val="85"/>
        </w:rPr>
        <w:t>Form</w:t>
      </w:r>
      <w:r>
        <w:rPr>
          <w:color w:val="231F20"/>
          <w:spacing w:val="9"/>
        </w:rPr>
        <w:t> </w:t>
      </w:r>
      <w:r>
        <w:rPr>
          <w:color w:val="231F20"/>
          <w:w w:val="85"/>
        </w:rPr>
        <w:t>W-</w:t>
      </w:r>
      <w:r>
        <w:rPr>
          <w:color w:val="231F20"/>
          <w:spacing w:val="-10"/>
          <w:w w:val="85"/>
        </w:rPr>
        <w:t>3</w:t>
      </w:r>
    </w:p>
    <w:p>
      <w:pPr>
        <w:pStyle w:val="BodyText"/>
        <w:spacing w:line="228" w:lineRule="auto" w:before="67"/>
        <w:ind w:right="184"/>
      </w:pPr>
      <w:r>
        <w:rPr>
          <w:rFonts w:ascii="Arial Black"/>
          <w:color w:val="231F20"/>
          <w:spacing w:val="-4"/>
        </w:rPr>
        <w:t>How</w:t>
      </w:r>
      <w:r>
        <w:rPr>
          <w:rFonts w:ascii="Arial Black"/>
          <w:color w:val="231F20"/>
          <w:spacing w:val="-13"/>
        </w:rPr>
        <w:t> </w:t>
      </w:r>
      <w:r>
        <w:rPr>
          <w:rFonts w:ascii="Arial Black"/>
          <w:color w:val="231F20"/>
          <w:spacing w:val="-4"/>
        </w:rPr>
        <w:t>to</w:t>
      </w:r>
      <w:r>
        <w:rPr>
          <w:rFonts w:ascii="Arial Black"/>
          <w:color w:val="231F20"/>
          <w:spacing w:val="-13"/>
        </w:rPr>
        <w:t> </w:t>
      </w:r>
      <w:r>
        <w:rPr>
          <w:rFonts w:ascii="Arial Black"/>
          <w:color w:val="231F20"/>
          <w:spacing w:val="-4"/>
        </w:rPr>
        <w:t>complete</w:t>
      </w:r>
      <w:r>
        <w:rPr>
          <w:rFonts w:ascii="Arial Black"/>
          <w:color w:val="231F20"/>
          <w:spacing w:val="-13"/>
        </w:rPr>
        <w:t> </w:t>
      </w:r>
      <w:r>
        <w:rPr>
          <w:rFonts w:ascii="Arial Black"/>
          <w:color w:val="231F20"/>
          <w:spacing w:val="-4"/>
        </w:rPr>
        <w:t>Form</w:t>
      </w:r>
      <w:r>
        <w:rPr>
          <w:rFonts w:ascii="Arial Black"/>
          <w:color w:val="231F20"/>
          <w:spacing w:val="-13"/>
        </w:rPr>
        <w:t> </w:t>
      </w:r>
      <w:r>
        <w:rPr>
          <w:rFonts w:ascii="Arial Black"/>
          <w:color w:val="231F20"/>
          <w:spacing w:val="-4"/>
        </w:rPr>
        <w:t>W-3.</w:t>
      </w:r>
      <w:r>
        <w:rPr>
          <w:rFonts w:ascii="Arial Black"/>
          <w:color w:val="231F20"/>
          <w:spacing w:val="10"/>
        </w:rPr>
        <w:t> </w:t>
      </w:r>
      <w:r>
        <w:rPr>
          <w:color w:val="231F20"/>
          <w:spacing w:val="-4"/>
        </w:rPr>
        <w:t>The</w:t>
      </w:r>
      <w:r>
        <w:rPr>
          <w:color w:val="231F20"/>
          <w:spacing w:val="-10"/>
        </w:rPr>
        <w:t> </w:t>
      </w:r>
      <w:r>
        <w:rPr>
          <w:color w:val="231F20"/>
          <w:spacing w:val="-4"/>
        </w:rPr>
        <w:t>instructions</w:t>
      </w:r>
      <w:r>
        <w:rPr>
          <w:color w:val="231F20"/>
          <w:spacing w:val="-10"/>
        </w:rPr>
        <w:t> </w:t>
      </w:r>
      <w:r>
        <w:rPr>
          <w:color w:val="231F20"/>
          <w:spacing w:val="-4"/>
        </w:rPr>
        <w:t>under </w:t>
      </w:r>
      <w:hyperlink w:history="true" w:anchor="_bookmark105">
        <w:r>
          <w:rPr>
            <w:rFonts w:ascii="Arial"/>
            <w:i/>
            <w:color w:val="0056A2"/>
            <w:u w:val="single" w:color="0055A1"/>
          </w:rPr>
          <w:t>How</w:t>
        </w:r>
        <w:r>
          <w:rPr>
            <w:rFonts w:ascii="Arial"/>
            <w:i/>
            <w:color w:val="0056A2"/>
            <w:spacing w:val="-8"/>
            <w:u w:val="single" w:color="0055A1"/>
          </w:rPr>
          <w:t> </w:t>
        </w:r>
        <w:r>
          <w:rPr>
            <w:rFonts w:ascii="Arial"/>
            <w:i/>
            <w:color w:val="0056A2"/>
            <w:u w:val="single" w:color="0055A1"/>
          </w:rPr>
          <w:t>to</w:t>
        </w:r>
        <w:r>
          <w:rPr>
            <w:rFonts w:ascii="Arial"/>
            <w:i/>
            <w:color w:val="0056A2"/>
            <w:spacing w:val="-8"/>
            <w:u w:val="single" w:color="0055A1"/>
          </w:rPr>
          <w:t> </w:t>
        </w:r>
        <w:r>
          <w:rPr>
            <w:rFonts w:ascii="Arial"/>
            <w:i/>
            <w:color w:val="0056A2"/>
            <w:u w:val="single" w:color="0055A1"/>
          </w:rPr>
          <w:t>complete</w:t>
        </w:r>
        <w:r>
          <w:rPr>
            <w:rFonts w:ascii="Arial"/>
            <w:i/>
            <w:color w:val="0056A2"/>
            <w:spacing w:val="-8"/>
            <w:u w:val="single" w:color="0055A1"/>
          </w:rPr>
          <w:t> </w:t>
        </w:r>
        <w:r>
          <w:rPr>
            <w:rFonts w:ascii="Arial"/>
            <w:i/>
            <w:color w:val="0056A2"/>
            <w:u w:val="single" w:color="0055A1"/>
          </w:rPr>
          <w:t>Form</w:t>
        </w:r>
        <w:r>
          <w:rPr>
            <w:rFonts w:ascii="Arial"/>
            <w:i/>
            <w:color w:val="0056A2"/>
            <w:spacing w:val="-8"/>
            <w:u w:val="single" w:color="0055A1"/>
          </w:rPr>
          <w:t> </w:t>
        </w:r>
        <w:r>
          <w:rPr>
            <w:rFonts w:ascii="Arial"/>
            <w:i/>
            <w:color w:val="0056A2"/>
            <w:u w:val="single" w:color="0055A1"/>
          </w:rPr>
          <w:t>W-2</w:t>
        </w:r>
      </w:hyperlink>
      <w:r>
        <w:rPr>
          <w:rFonts w:ascii="Arial"/>
          <w:i/>
          <w:color w:val="0056A2"/>
          <w:spacing w:val="-8"/>
        </w:rPr>
        <w:t> </w:t>
      </w:r>
      <w:r>
        <w:rPr>
          <w:color w:val="231F20"/>
        </w:rPr>
        <w:t>generally</w:t>
      </w:r>
      <w:r>
        <w:rPr>
          <w:color w:val="231F20"/>
          <w:spacing w:val="-8"/>
        </w:rPr>
        <w:t> </w:t>
      </w:r>
      <w:r>
        <w:rPr>
          <w:color w:val="231F20"/>
        </w:rPr>
        <w:t>apply</w:t>
      </w:r>
      <w:r>
        <w:rPr>
          <w:color w:val="231F20"/>
          <w:spacing w:val="-8"/>
        </w:rPr>
        <w:t> </w:t>
      </w:r>
      <w:r>
        <w:rPr>
          <w:color w:val="231F20"/>
        </w:rPr>
        <w:t>to</w:t>
      </w:r>
      <w:r>
        <w:rPr>
          <w:color w:val="231F20"/>
          <w:spacing w:val="-8"/>
        </w:rPr>
        <w:t> </w:t>
      </w:r>
      <w:r>
        <w:rPr>
          <w:color w:val="231F20"/>
        </w:rPr>
        <w:t>Form</w:t>
      </w:r>
      <w:r>
        <w:rPr>
          <w:color w:val="231F20"/>
          <w:spacing w:val="-8"/>
        </w:rPr>
        <w:t> </w:t>
      </w:r>
      <w:r>
        <w:rPr>
          <w:color w:val="231F20"/>
        </w:rPr>
        <w:t>W-3. Use</w:t>
      </w:r>
      <w:r>
        <w:rPr>
          <w:color w:val="231F20"/>
          <w:spacing w:val="-14"/>
        </w:rPr>
        <w:t> </w:t>
      </w:r>
      <w:r>
        <w:rPr>
          <w:color w:val="231F20"/>
        </w:rPr>
        <w:t>black</w:t>
      </w:r>
      <w:r>
        <w:rPr>
          <w:color w:val="231F20"/>
          <w:spacing w:val="-14"/>
        </w:rPr>
        <w:t> </w:t>
      </w:r>
      <w:r>
        <w:rPr>
          <w:color w:val="231F20"/>
        </w:rPr>
        <w:t>ink</w:t>
      </w:r>
      <w:r>
        <w:rPr>
          <w:color w:val="231F20"/>
          <w:spacing w:val="-14"/>
        </w:rPr>
        <w:t> </w:t>
      </w:r>
      <w:r>
        <w:rPr>
          <w:color w:val="231F20"/>
        </w:rPr>
        <w:t>for</w:t>
      </w:r>
      <w:r>
        <w:rPr>
          <w:color w:val="231F20"/>
          <w:spacing w:val="-14"/>
        </w:rPr>
        <w:t> </w:t>
      </w:r>
      <w:r>
        <w:rPr>
          <w:color w:val="231F20"/>
        </w:rPr>
        <w:t>all</w:t>
      </w:r>
      <w:r>
        <w:rPr>
          <w:color w:val="231F20"/>
          <w:spacing w:val="-14"/>
        </w:rPr>
        <w:t> </w:t>
      </w:r>
      <w:r>
        <w:rPr>
          <w:color w:val="231F20"/>
        </w:rPr>
        <w:t>entries.</w:t>
      </w:r>
      <w:r>
        <w:rPr>
          <w:color w:val="231F20"/>
          <w:spacing w:val="-14"/>
        </w:rPr>
        <w:t> </w:t>
      </w:r>
      <w:r>
        <w:rPr>
          <w:color w:val="231F20"/>
        </w:rPr>
        <w:t>Scanners</w:t>
      </w:r>
      <w:r>
        <w:rPr>
          <w:color w:val="231F20"/>
          <w:spacing w:val="-13"/>
        </w:rPr>
        <w:t> </w:t>
      </w:r>
      <w:r>
        <w:rPr>
          <w:color w:val="231F20"/>
        </w:rPr>
        <w:t>cannot</w:t>
      </w:r>
      <w:r>
        <w:rPr>
          <w:color w:val="231F20"/>
          <w:spacing w:val="-14"/>
        </w:rPr>
        <w:t> </w:t>
      </w:r>
      <w:r>
        <w:rPr>
          <w:color w:val="231F20"/>
        </w:rPr>
        <w:t>read</w:t>
      </w:r>
      <w:r>
        <w:rPr>
          <w:color w:val="231F20"/>
          <w:spacing w:val="-14"/>
        </w:rPr>
        <w:t> </w:t>
      </w:r>
      <w:r>
        <w:rPr>
          <w:color w:val="231F20"/>
        </w:rPr>
        <w:t>entries if the type is too light. Be sure to send the entire page of the Form W-3.</w:t>
      </w:r>
    </w:p>
    <w:p>
      <w:pPr>
        <w:spacing w:line="232" w:lineRule="auto" w:before="105"/>
        <w:ind w:left="816" w:right="128"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46048">
                <wp:simplePos x="0" y="0"/>
                <wp:positionH relativeFrom="page">
                  <wp:posOffset>4000500</wp:posOffset>
                </wp:positionH>
                <wp:positionV relativeFrom="paragraph">
                  <wp:posOffset>88456</wp:posOffset>
                </wp:positionV>
                <wp:extent cx="387350" cy="387350"/>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387350" cy="387350"/>
                          <a:chExt cx="387350" cy="387350"/>
                        </a:xfrm>
                      </wpg:grpSpPr>
                      <wps:wsp>
                        <wps:cNvPr id="150" name="Graphic 150"/>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152" name="Textbox 152"/>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6.965094pt;width:30.5pt;height:30.5pt;mso-position-horizontal-relative:page;mso-position-vertical-relative:paragraph;z-index:15746048" id="docshapegroup148" coordorigin="6300,139" coordsize="610,610">
                <v:shape style="position:absolute;left:6300;top:139;width:610;height:610" id="docshape149" coordorigin="6300,139" coordsize="610,610" path="m6871,139l6338,139,6323,142,6311,150,6303,163,6300,177,6300,710,6303,725,6311,737,6323,746,6338,749,6871,749,6886,746,6898,737,6906,725,6909,710,6909,177,6906,163,6898,150,6886,142,6871,139xe" filled="true" fillcolor="#000000" stroked="false">
                  <v:path arrowok="t"/>
                  <v:fill type="solid"/>
                </v:shape>
                <v:shape style="position:absolute;left:6350;top:190;width:508;height:508" id="docshape150" coordorigin="6351,190" coordsize="508,508" path="m6605,190l6537,199,6477,225,6425,264,6385,316,6360,376,6351,444,6360,511,6385,572,6425,623,6477,663,6537,689,6605,698,6672,689,6733,663,6784,623,6824,572,6849,511,6858,444,6849,376,6824,316,6784,264,6733,225,6672,199,6605,190xe" filled="true" fillcolor="#ffffff" stroked="false">
                  <v:path arrowok="t"/>
                  <v:fill type="solid"/>
                </v:shape>
                <v:shape style="position:absolute;left:6300;top:139;width:610;height:610" type="#_x0000_t202" id="docshape151"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Amounts reported on related employment tax forms</w:t>
      </w:r>
      <w:r>
        <w:rPr>
          <w:rFonts w:ascii="Arial"/>
          <w:i/>
          <w:color w:val="231F20"/>
          <w:spacing w:val="-14"/>
          <w:sz w:val="20"/>
        </w:rPr>
        <w:t> </w:t>
      </w:r>
      <w:r>
        <w:rPr>
          <w:rFonts w:ascii="Arial"/>
          <w:i/>
          <w:color w:val="231F20"/>
          <w:sz w:val="20"/>
        </w:rPr>
        <w:t>(for</w:t>
      </w:r>
      <w:r>
        <w:rPr>
          <w:rFonts w:ascii="Arial"/>
          <w:i/>
          <w:color w:val="231F20"/>
          <w:spacing w:val="-14"/>
          <w:sz w:val="20"/>
        </w:rPr>
        <w:t> </w:t>
      </w:r>
      <w:r>
        <w:rPr>
          <w:rFonts w:ascii="Arial"/>
          <w:i/>
          <w:color w:val="231F20"/>
          <w:sz w:val="20"/>
        </w:rPr>
        <w:t>example,</w:t>
      </w:r>
      <w:r>
        <w:rPr>
          <w:rFonts w:ascii="Arial"/>
          <w:i/>
          <w:color w:val="231F20"/>
          <w:spacing w:val="-14"/>
          <w:sz w:val="20"/>
        </w:rPr>
        <w:t> </w:t>
      </w:r>
      <w:r>
        <w:rPr>
          <w:rFonts w:ascii="Arial"/>
          <w:i/>
          <w:color w:val="231F20"/>
          <w:sz w:val="20"/>
        </w:rPr>
        <w:t>Forms</w:t>
      </w:r>
      <w:r>
        <w:rPr>
          <w:rFonts w:ascii="Arial"/>
          <w:i/>
          <w:color w:val="231F20"/>
          <w:spacing w:val="-14"/>
          <w:sz w:val="20"/>
        </w:rPr>
        <w:t> </w:t>
      </w:r>
      <w:r>
        <w:rPr>
          <w:rFonts w:ascii="Arial"/>
          <w:i/>
          <w:color w:val="231F20"/>
          <w:sz w:val="20"/>
        </w:rPr>
        <w:t>W-2,</w:t>
      </w:r>
      <w:r>
        <w:rPr>
          <w:rFonts w:ascii="Arial"/>
          <w:i/>
          <w:color w:val="231F20"/>
          <w:spacing w:val="-14"/>
          <w:sz w:val="20"/>
        </w:rPr>
        <w:t> </w:t>
      </w:r>
      <w:r>
        <w:rPr>
          <w:rFonts w:ascii="Arial"/>
          <w:i/>
          <w:color w:val="231F20"/>
          <w:sz w:val="20"/>
        </w:rPr>
        <w:t>941,</w:t>
      </w:r>
      <w:r>
        <w:rPr>
          <w:rFonts w:ascii="Arial"/>
          <w:i/>
          <w:color w:val="231F20"/>
          <w:spacing w:val="-14"/>
          <w:sz w:val="20"/>
        </w:rPr>
        <w:t> </w:t>
      </w:r>
      <w:r>
        <w:rPr>
          <w:rFonts w:ascii="Arial"/>
          <w:i/>
          <w:color w:val="231F20"/>
          <w:sz w:val="20"/>
        </w:rPr>
        <w:t>943,</w:t>
      </w:r>
      <w:r>
        <w:rPr>
          <w:rFonts w:ascii="Arial"/>
          <w:i/>
          <w:color w:val="231F20"/>
          <w:spacing w:val="-14"/>
          <w:sz w:val="20"/>
        </w:rPr>
        <w:t> </w:t>
      </w:r>
      <w:r>
        <w:rPr>
          <w:rFonts w:ascii="Arial"/>
          <w:i/>
          <w:color w:val="231F20"/>
          <w:sz w:val="20"/>
        </w:rPr>
        <w:t>or</w:t>
      </w:r>
      <w:r>
        <w:rPr>
          <w:rFonts w:ascii="Arial"/>
          <w:i/>
          <w:color w:val="231F20"/>
          <w:spacing w:val="-14"/>
          <w:sz w:val="20"/>
        </w:rPr>
        <w:t> </w:t>
      </w:r>
      <w:r>
        <w:rPr>
          <w:rFonts w:ascii="Arial"/>
          <w:i/>
          <w:color w:val="231F20"/>
          <w:sz w:val="20"/>
        </w:rPr>
        <w:t>944) should</w:t>
      </w:r>
      <w:r>
        <w:rPr>
          <w:rFonts w:ascii="Arial"/>
          <w:i/>
          <w:color w:val="231F20"/>
          <w:spacing w:val="-8"/>
          <w:sz w:val="20"/>
        </w:rPr>
        <w:t> </w:t>
      </w:r>
      <w:r>
        <w:rPr>
          <w:rFonts w:ascii="Arial"/>
          <w:i/>
          <w:color w:val="231F20"/>
          <w:sz w:val="20"/>
        </w:rPr>
        <w:t>agree</w:t>
      </w:r>
      <w:r>
        <w:rPr>
          <w:rFonts w:ascii="Arial"/>
          <w:i/>
          <w:color w:val="231F20"/>
          <w:spacing w:val="-8"/>
          <w:sz w:val="20"/>
        </w:rPr>
        <w:t> </w:t>
      </w:r>
      <w:r>
        <w:rPr>
          <w:rFonts w:ascii="Arial"/>
          <w:i/>
          <w:color w:val="231F20"/>
          <w:sz w:val="20"/>
        </w:rPr>
        <w:t>with</w:t>
      </w:r>
      <w:r>
        <w:rPr>
          <w:rFonts w:ascii="Arial"/>
          <w:i/>
          <w:color w:val="231F20"/>
          <w:spacing w:val="-8"/>
          <w:sz w:val="20"/>
        </w:rPr>
        <w:t> </w:t>
      </w:r>
      <w:r>
        <w:rPr>
          <w:rFonts w:ascii="Arial"/>
          <w:i/>
          <w:color w:val="231F20"/>
          <w:sz w:val="20"/>
        </w:rPr>
        <w:t>the</w:t>
      </w:r>
      <w:r>
        <w:rPr>
          <w:rFonts w:ascii="Arial"/>
          <w:i/>
          <w:color w:val="231F20"/>
          <w:spacing w:val="-8"/>
          <w:sz w:val="20"/>
        </w:rPr>
        <w:t> </w:t>
      </w:r>
      <w:r>
        <w:rPr>
          <w:rFonts w:ascii="Arial"/>
          <w:i/>
          <w:color w:val="231F20"/>
          <w:sz w:val="20"/>
        </w:rPr>
        <w:t>amounts</w:t>
      </w:r>
      <w:r>
        <w:rPr>
          <w:rFonts w:ascii="Arial"/>
          <w:i/>
          <w:color w:val="231F20"/>
          <w:spacing w:val="-8"/>
          <w:sz w:val="20"/>
        </w:rPr>
        <w:t> </w:t>
      </w:r>
      <w:r>
        <w:rPr>
          <w:rFonts w:ascii="Arial"/>
          <w:i/>
          <w:color w:val="231F20"/>
          <w:sz w:val="20"/>
        </w:rPr>
        <w:t>reported</w:t>
      </w:r>
      <w:r>
        <w:rPr>
          <w:rFonts w:ascii="Arial"/>
          <w:i/>
          <w:color w:val="231F20"/>
          <w:spacing w:val="-8"/>
          <w:sz w:val="20"/>
        </w:rPr>
        <w:t> </w:t>
      </w:r>
      <w:r>
        <w:rPr>
          <w:rFonts w:ascii="Arial"/>
          <w:i/>
          <w:color w:val="231F20"/>
          <w:sz w:val="20"/>
        </w:rPr>
        <w:t>on</w:t>
      </w:r>
      <w:r>
        <w:rPr>
          <w:rFonts w:ascii="Arial"/>
          <w:i/>
          <w:color w:val="231F20"/>
          <w:spacing w:val="-8"/>
          <w:sz w:val="20"/>
        </w:rPr>
        <w:t> </w:t>
      </w:r>
      <w:r>
        <w:rPr>
          <w:rFonts w:ascii="Arial"/>
          <w:i/>
          <w:color w:val="231F20"/>
          <w:sz w:val="20"/>
        </w:rPr>
        <w:t>Form</w:t>
      </w:r>
    </w:p>
    <w:p>
      <w:pPr>
        <w:spacing w:line="232" w:lineRule="auto" w:before="3"/>
        <w:ind w:left="120" w:right="117" w:firstLine="0"/>
        <w:jc w:val="left"/>
        <w:rPr>
          <w:rFonts w:ascii="Arial"/>
          <w:i/>
          <w:sz w:val="20"/>
        </w:rPr>
      </w:pPr>
      <w:r>
        <w:rPr>
          <w:rFonts w:ascii="Arial"/>
          <w:i/>
          <w:color w:val="231F20"/>
          <w:sz w:val="20"/>
        </w:rPr>
        <w:t>W-3.</w:t>
      </w:r>
      <w:r>
        <w:rPr>
          <w:rFonts w:ascii="Arial"/>
          <w:i/>
          <w:color w:val="231F20"/>
          <w:spacing w:val="-14"/>
          <w:sz w:val="20"/>
        </w:rPr>
        <w:t> </w:t>
      </w:r>
      <w:r>
        <w:rPr>
          <w:rFonts w:ascii="Arial"/>
          <w:i/>
          <w:color w:val="231F20"/>
          <w:sz w:val="20"/>
        </w:rPr>
        <w:t>If</w:t>
      </w:r>
      <w:r>
        <w:rPr>
          <w:rFonts w:ascii="Arial"/>
          <w:i/>
          <w:color w:val="231F20"/>
          <w:spacing w:val="-14"/>
          <w:sz w:val="20"/>
        </w:rPr>
        <w:t> </w:t>
      </w:r>
      <w:r>
        <w:rPr>
          <w:rFonts w:ascii="Arial"/>
          <w:i/>
          <w:color w:val="231F20"/>
          <w:sz w:val="20"/>
        </w:rPr>
        <w:t>there</w:t>
      </w:r>
      <w:r>
        <w:rPr>
          <w:rFonts w:ascii="Arial"/>
          <w:i/>
          <w:color w:val="231F20"/>
          <w:spacing w:val="-14"/>
          <w:sz w:val="20"/>
        </w:rPr>
        <w:t> </w:t>
      </w:r>
      <w:r>
        <w:rPr>
          <w:rFonts w:ascii="Arial"/>
          <w:i/>
          <w:color w:val="231F20"/>
          <w:sz w:val="20"/>
        </w:rPr>
        <w:t>are</w:t>
      </w:r>
      <w:r>
        <w:rPr>
          <w:rFonts w:ascii="Arial"/>
          <w:i/>
          <w:color w:val="231F20"/>
          <w:spacing w:val="-14"/>
          <w:sz w:val="20"/>
        </w:rPr>
        <w:t> </w:t>
      </w:r>
      <w:r>
        <w:rPr>
          <w:rFonts w:ascii="Arial"/>
          <w:i/>
          <w:color w:val="231F20"/>
          <w:sz w:val="20"/>
        </w:rPr>
        <w:t>differences,</w:t>
      </w:r>
      <w:r>
        <w:rPr>
          <w:rFonts w:ascii="Arial"/>
          <w:i/>
          <w:color w:val="231F20"/>
          <w:spacing w:val="-14"/>
          <w:sz w:val="20"/>
        </w:rPr>
        <w:t> </w:t>
      </w:r>
      <w:r>
        <w:rPr>
          <w:rFonts w:ascii="Arial"/>
          <w:i/>
          <w:color w:val="231F20"/>
          <w:sz w:val="20"/>
        </w:rPr>
        <w:t>you</w:t>
      </w:r>
      <w:r>
        <w:rPr>
          <w:rFonts w:ascii="Arial"/>
          <w:i/>
          <w:color w:val="231F20"/>
          <w:spacing w:val="-14"/>
          <w:sz w:val="20"/>
        </w:rPr>
        <w:t> </w:t>
      </w:r>
      <w:r>
        <w:rPr>
          <w:rFonts w:ascii="Arial"/>
          <w:i/>
          <w:color w:val="231F20"/>
          <w:sz w:val="20"/>
        </w:rPr>
        <w:t>may</w:t>
      </w:r>
      <w:r>
        <w:rPr>
          <w:rFonts w:ascii="Arial"/>
          <w:i/>
          <w:color w:val="231F20"/>
          <w:spacing w:val="-14"/>
          <w:sz w:val="20"/>
        </w:rPr>
        <w:t> </w:t>
      </w:r>
      <w:r>
        <w:rPr>
          <w:rFonts w:ascii="Arial"/>
          <w:i/>
          <w:color w:val="231F20"/>
          <w:sz w:val="20"/>
        </w:rPr>
        <w:t>be</w:t>
      </w:r>
      <w:r>
        <w:rPr>
          <w:rFonts w:ascii="Arial"/>
          <w:i/>
          <w:color w:val="231F20"/>
          <w:spacing w:val="-14"/>
          <w:sz w:val="20"/>
        </w:rPr>
        <w:t> </w:t>
      </w:r>
      <w:r>
        <w:rPr>
          <w:rFonts w:ascii="Arial"/>
          <w:i/>
          <w:color w:val="231F20"/>
          <w:sz w:val="20"/>
        </w:rPr>
        <w:t>contacted</w:t>
      </w:r>
      <w:r>
        <w:rPr>
          <w:rFonts w:ascii="Arial"/>
          <w:i/>
          <w:color w:val="231F20"/>
          <w:spacing w:val="-13"/>
          <w:sz w:val="20"/>
        </w:rPr>
        <w:t> </w:t>
      </w:r>
      <w:r>
        <w:rPr>
          <w:rFonts w:ascii="Arial"/>
          <w:i/>
          <w:color w:val="231F20"/>
          <w:sz w:val="20"/>
        </w:rPr>
        <w:t>by</w:t>
      </w:r>
      <w:r>
        <w:rPr>
          <w:rFonts w:ascii="Arial"/>
          <w:i/>
          <w:color w:val="231F20"/>
          <w:spacing w:val="-14"/>
          <w:sz w:val="20"/>
        </w:rPr>
        <w:t> </w:t>
      </w:r>
      <w:r>
        <w:rPr>
          <w:rFonts w:ascii="Arial"/>
          <w:i/>
          <w:color w:val="231F20"/>
          <w:sz w:val="20"/>
        </w:rPr>
        <w:t>the IRS and SSA. Retain your reconciliation information for future reference. See </w:t>
      </w:r>
      <w:hyperlink w:history="true" w:anchor="_bookmark214">
        <w:r>
          <w:rPr>
            <w:color w:val="0056A2"/>
            <w:sz w:val="20"/>
            <w:u w:val="single" w:color="0055A1"/>
          </w:rPr>
          <w:t>Reconciling Forms W-2, W-3, 941,</w:t>
        </w:r>
      </w:hyperlink>
      <w:r>
        <w:rPr>
          <w:color w:val="0056A2"/>
          <w:sz w:val="20"/>
        </w:rPr>
        <w:t> </w:t>
      </w:r>
      <w:hyperlink w:history="true" w:anchor="_bookmark214">
        <w:r>
          <w:rPr>
            <w:color w:val="0056A2"/>
            <w:sz w:val="20"/>
            <w:u w:val="single" w:color="0055A1"/>
          </w:rPr>
          <w:t>943, 944, CT-1, and Schedule H (Form 1040)</w:t>
        </w:r>
      </w:hyperlink>
      <w:r>
        <w:rPr>
          <w:rFonts w:ascii="Arial"/>
          <w:i/>
          <w:color w:val="231F20"/>
          <w:sz w:val="20"/>
        </w:rPr>
        <w:t>.</w:t>
      </w:r>
    </w:p>
    <w:p>
      <w:pPr>
        <w:pStyle w:val="BodyText"/>
        <w:spacing w:line="216" w:lineRule="auto" w:before="188"/>
        <w:ind w:right="128"/>
      </w:pPr>
      <w:r>
        <w:rPr>
          <w:rFonts w:ascii="Arial Black" w:hAnsi="Arial Black"/>
          <w:color w:val="231F20"/>
          <w:spacing w:val="-6"/>
        </w:rPr>
        <w:t>Box</w:t>
      </w:r>
      <w:r>
        <w:rPr>
          <w:rFonts w:ascii="Arial Black" w:hAnsi="Arial Black"/>
          <w:color w:val="231F20"/>
          <w:spacing w:val="-13"/>
        </w:rPr>
        <w:t> </w:t>
      </w:r>
      <w:r>
        <w:rPr>
          <w:rFonts w:ascii="Arial Black" w:hAnsi="Arial Black"/>
          <w:color w:val="231F20"/>
          <w:spacing w:val="-6"/>
        </w:rPr>
        <w:t>a—Control</w:t>
      </w:r>
      <w:r>
        <w:rPr>
          <w:rFonts w:ascii="Arial Black" w:hAnsi="Arial Black"/>
          <w:color w:val="231F20"/>
          <w:spacing w:val="-13"/>
        </w:rPr>
        <w:t> </w:t>
      </w:r>
      <w:r>
        <w:rPr>
          <w:rFonts w:ascii="Arial Black" w:hAnsi="Arial Black"/>
          <w:color w:val="231F20"/>
          <w:spacing w:val="-6"/>
        </w:rPr>
        <w:t>number.</w:t>
      </w:r>
      <w:r>
        <w:rPr>
          <w:rFonts w:ascii="Arial Black" w:hAnsi="Arial Black"/>
          <w:color w:val="231F20"/>
          <w:spacing w:val="-3"/>
        </w:rPr>
        <w:t> </w:t>
      </w:r>
      <w:r>
        <w:rPr>
          <w:color w:val="231F20"/>
          <w:spacing w:val="-6"/>
        </w:rPr>
        <w:t>This</w:t>
      </w:r>
      <w:r>
        <w:rPr>
          <w:color w:val="231F20"/>
          <w:spacing w:val="-8"/>
        </w:rPr>
        <w:t> </w:t>
      </w:r>
      <w:r>
        <w:rPr>
          <w:color w:val="231F20"/>
          <w:spacing w:val="-6"/>
        </w:rPr>
        <w:t>is</w:t>
      </w:r>
      <w:r>
        <w:rPr>
          <w:color w:val="231F20"/>
          <w:spacing w:val="-8"/>
        </w:rPr>
        <w:t> </w:t>
      </w:r>
      <w:r>
        <w:rPr>
          <w:color w:val="231F20"/>
          <w:spacing w:val="-6"/>
        </w:rPr>
        <w:t>an</w:t>
      </w:r>
      <w:r>
        <w:rPr>
          <w:color w:val="231F20"/>
          <w:spacing w:val="-8"/>
        </w:rPr>
        <w:t> </w:t>
      </w:r>
      <w:r>
        <w:rPr>
          <w:color w:val="231F20"/>
          <w:spacing w:val="-6"/>
        </w:rPr>
        <w:t>optional</w:t>
      </w:r>
      <w:r>
        <w:rPr>
          <w:color w:val="231F20"/>
          <w:spacing w:val="-8"/>
        </w:rPr>
        <w:t> </w:t>
      </w:r>
      <w:r>
        <w:rPr>
          <w:color w:val="231F20"/>
          <w:spacing w:val="-6"/>
        </w:rPr>
        <w:t>box</w:t>
      </w:r>
      <w:r>
        <w:rPr>
          <w:color w:val="231F20"/>
          <w:spacing w:val="-7"/>
        </w:rPr>
        <w:t> </w:t>
      </w:r>
      <w:r>
        <w:rPr>
          <w:color w:val="231F20"/>
          <w:spacing w:val="-6"/>
        </w:rPr>
        <w:t>that</w:t>
      </w:r>
      <w:r>
        <w:rPr>
          <w:color w:val="231F20"/>
          <w:spacing w:val="-8"/>
        </w:rPr>
        <w:t> </w:t>
      </w:r>
      <w:r>
        <w:rPr>
          <w:color w:val="231F20"/>
          <w:spacing w:val="-6"/>
        </w:rPr>
        <w:t>you </w:t>
      </w:r>
      <w:r>
        <w:rPr>
          <w:color w:val="231F20"/>
        </w:rPr>
        <w:t>may use for numbering the whole transmittal.</w:t>
      </w:r>
    </w:p>
    <w:p>
      <w:pPr>
        <w:pStyle w:val="BodyText"/>
        <w:spacing w:line="223" w:lineRule="auto" w:before="80"/>
        <w:ind w:right="252"/>
      </w:pPr>
      <w:r>
        <w:rPr>
          <w:rFonts w:ascii="Arial Black" w:hAnsi="Arial Black"/>
          <w:color w:val="231F20"/>
        </w:rPr>
        <w:t>Box</w:t>
      </w:r>
      <w:r>
        <w:rPr>
          <w:rFonts w:ascii="Arial Black" w:hAnsi="Arial Black"/>
          <w:color w:val="231F20"/>
          <w:spacing w:val="-17"/>
        </w:rPr>
        <w:t> </w:t>
      </w:r>
      <w:r>
        <w:rPr>
          <w:rFonts w:ascii="Arial Black" w:hAnsi="Arial Black"/>
          <w:color w:val="231F20"/>
        </w:rPr>
        <w:t>b—Kind</w:t>
      </w:r>
      <w:r>
        <w:rPr>
          <w:rFonts w:ascii="Arial Black" w:hAnsi="Arial Black"/>
          <w:color w:val="231F20"/>
          <w:spacing w:val="-17"/>
        </w:rPr>
        <w:t> </w:t>
      </w:r>
      <w:r>
        <w:rPr>
          <w:rFonts w:ascii="Arial Black" w:hAnsi="Arial Black"/>
          <w:color w:val="231F20"/>
        </w:rPr>
        <w:t>of</w:t>
      </w:r>
      <w:r>
        <w:rPr>
          <w:rFonts w:ascii="Arial Black" w:hAnsi="Arial Black"/>
          <w:color w:val="231F20"/>
          <w:spacing w:val="-17"/>
        </w:rPr>
        <w:t> </w:t>
      </w:r>
      <w:r>
        <w:rPr>
          <w:rFonts w:ascii="Arial Black" w:hAnsi="Arial Black"/>
          <w:color w:val="231F20"/>
        </w:rPr>
        <w:t>Payer.</w:t>
      </w:r>
      <w:r>
        <w:rPr>
          <w:rFonts w:ascii="Arial Black" w:hAnsi="Arial Black"/>
          <w:color w:val="231F20"/>
          <w:spacing w:val="-2"/>
        </w:rPr>
        <w:t> </w:t>
      </w:r>
      <w:r>
        <w:rPr>
          <w:color w:val="231F20"/>
        </w:rPr>
        <w:t>Check</w:t>
      </w:r>
      <w:r>
        <w:rPr>
          <w:color w:val="231F20"/>
          <w:spacing w:val="-14"/>
        </w:rPr>
        <w:t> </w:t>
      </w:r>
      <w:r>
        <w:rPr>
          <w:color w:val="231F20"/>
        </w:rPr>
        <w:t>the</w:t>
      </w:r>
      <w:r>
        <w:rPr>
          <w:color w:val="231F20"/>
          <w:spacing w:val="-14"/>
        </w:rPr>
        <w:t> </w:t>
      </w:r>
      <w:r>
        <w:rPr>
          <w:color w:val="231F20"/>
        </w:rPr>
        <w:t>box</w:t>
      </w:r>
      <w:r>
        <w:rPr>
          <w:color w:val="231F20"/>
          <w:spacing w:val="-14"/>
        </w:rPr>
        <w:t> </w:t>
      </w:r>
      <w:r>
        <w:rPr>
          <w:color w:val="231F20"/>
        </w:rPr>
        <w:t>that</w:t>
      </w:r>
      <w:r>
        <w:rPr>
          <w:color w:val="231F20"/>
          <w:spacing w:val="-14"/>
        </w:rPr>
        <w:t> </w:t>
      </w:r>
      <w:r>
        <w:rPr>
          <w:color w:val="231F20"/>
        </w:rPr>
        <w:t>applies</w:t>
      </w:r>
      <w:r>
        <w:rPr>
          <w:color w:val="231F20"/>
          <w:spacing w:val="-14"/>
        </w:rPr>
        <w:t> </w:t>
      </w:r>
      <w:r>
        <w:rPr>
          <w:color w:val="231F20"/>
        </w:rPr>
        <w:t>to you.</w:t>
      </w:r>
      <w:r>
        <w:rPr>
          <w:color w:val="231F20"/>
          <w:spacing w:val="-14"/>
        </w:rPr>
        <w:t> </w:t>
      </w:r>
      <w:r>
        <w:rPr>
          <w:color w:val="231F20"/>
        </w:rPr>
        <w:t>Check</w:t>
      </w:r>
      <w:r>
        <w:rPr>
          <w:color w:val="231F20"/>
          <w:spacing w:val="-14"/>
        </w:rPr>
        <w:t> </w:t>
      </w:r>
      <w:r>
        <w:rPr>
          <w:color w:val="231F20"/>
        </w:rPr>
        <w:t>only</w:t>
      </w:r>
      <w:r>
        <w:rPr>
          <w:color w:val="231F20"/>
          <w:spacing w:val="-14"/>
        </w:rPr>
        <w:t> </w:t>
      </w:r>
      <w:r>
        <w:rPr>
          <w:color w:val="231F20"/>
        </w:rPr>
        <w:t>one</w:t>
      </w:r>
      <w:r>
        <w:rPr>
          <w:color w:val="231F20"/>
          <w:spacing w:val="-14"/>
        </w:rPr>
        <w:t> </w:t>
      </w:r>
      <w:r>
        <w:rPr>
          <w:color w:val="231F20"/>
        </w:rPr>
        <w:t>box.</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have</w:t>
      </w:r>
      <w:r>
        <w:rPr>
          <w:color w:val="231F20"/>
          <w:spacing w:val="-14"/>
        </w:rPr>
        <w:t> </w:t>
      </w:r>
      <w:r>
        <w:rPr>
          <w:color w:val="231F20"/>
        </w:rPr>
        <w:t>more</w:t>
      </w:r>
      <w:r>
        <w:rPr>
          <w:color w:val="231F20"/>
          <w:spacing w:val="-13"/>
        </w:rPr>
        <w:t> </w:t>
      </w:r>
      <w:r>
        <w:rPr>
          <w:color w:val="231F20"/>
        </w:rPr>
        <w:t>than</w:t>
      </w:r>
      <w:r>
        <w:rPr>
          <w:color w:val="231F20"/>
          <w:spacing w:val="-14"/>
        </w:rPr>
        <w:t> </w:t>
      </w:r>
      <w:r>
        <w:rPr>
          <w:color w:val="231F20"/>
        </w:rPr>
        <w:t>one</w:t>
      </w:r>
      <w:r>
        <w:rPr>
          <w:color w:val="231F20"/>
          <w:spacing w:val="-14"/>
        </w:rPr>
        <w:t> </w:t>
      </w:r>
      <w:r>
        <w:rPr>
          <w:color w:val="231F20"/>
        </w:rPr>
        <w:t>type of</w:t>
      </w:r>
      <w:r>
        <w:rPr>
          <w:color w:val="231F20"/>
          <w:spacing w:val="-13"/>
        </w:rPr>
        <w:t> </w:t>
      </w:r>
      <w:r>
        <w:rPr>
          <w:color w:val="231F20"/>
        </w:rPr>
        <w:t>Form</w:t>
      </w:r>
      <w:r>
        <w:rPr>
          <w:color w:val="231F20"/>
          <w:spacing w:val="-13"/>
        </w:rPr>
        <w:t> </w:t>
      </w:r>
      <w:r>
        <w:rPr>
          <w:color w:val="231F20"/>
        </w:rPr>
        <w:t>W-2,</w:t>
      </w:r>
      <w:r>
        <w:rPr>
          <w:color w:val="231F20"/>
          <w:spacing w:val="-12"/>
        </w:rPr>
        <w:t> </w:t>
      </w:r>
      <w:r>
        <w:rPr>
          <w:color w:val="231F20"/>
        </w:rPr>
        <w:t>send</w:t>
      </w:r>
      <w:r>
        <w:rPr>
          <w:color w:val="231F20"/>
          <w:spacing w:val="-13"/>
        </w:rPr>
        <w:t> </w:t>
      </w:r>
      <w:r>
        <w:rPr>
          <w:color w:val="231F20"/>
        </w:rPr>
        <w:t>each</w:t>
      </w:r>
      <w:r>
        <w:rPr>
          <w:color w:val="231F20"/>
          <w:spacing w:val="-12"/>
        </w:rPr>
        <w:t> </w:t>
      </w:r>
      <w:r>
        <w:rPr>
          <w:color w:val="231F20"/>
        </w:rPr>
        <w:t>type</w:t>
      </w:r>
      <w:r>
        <w:rPr>
          <w:color w:val="231F20"/>
          <w:spacing w:val="-13"/>
        </w:rPr>
        <w:t> </w:t>
      </w:r>
      <w:r>
        <w:rPr>
          <w:color w:val="231F20"/>
        </w:rPr>
        <w:t>with</w:t>
      </w:r>
      <w:r>
        <w:rPr>
          <w:color w:val="231F20"/>
          <w:spacing w:val="-12"/>
        </w:rPr>
        <w:t> </w:t>
      </w:r>
      <w:r>
        <w:rPr>
          <w:color w:val="231F20"/>
        </w:rPr>
        <w:t>a</w:t>
      </w:r>
      <w:r>
        <w:rPr>
          <w:color w:val="231F20"/>
          <w:spacing w:val="-13"/>
        </w:rPr>
        <w:t> </w:t>
      </w:r>
      <w:r>
        <w:rPr>
          <w:color w:val="231F20"/>
        </w:rPr>
        <w:t>separate</w:t>
      </w:r>
      <w:r>
        <w:rPr>
          <w:color w:val="231F20"/>
          <w:spacing w:val="-12"/>
        </w:rPr>
        <w:t> </w:t>
      </w:r>
      <w:r>
        <w:rPr>
          <w:color w:val="231F20"/>
        </w:rPr>
        <w:t>Form</w:t>
      </w:r>
      <w:r>
        <w:rPr>
          <w:color w:val="231F20"/>
          <w:spacing w:val="-13"/>
        </w:rPr>
        <w:t> </w:t>
      </w:r>
      <w:r>
        <w:rPr>
          <w:color w:val="231F20"/>
        </w:rPr>
        <w:t>W-</w:t>
      </w:r>
      <w:r>
        <w:rPr>
          <w:color w:val="231F20"/>
          <w:spacing w:val="-5"/>
        </w:rPr>
        <w:t>3.</w:t>
      </w:r>
    </w:p>
    <w:p>
      <w:pPr>
        <w:pStyle w:val="BodyText"/>
        <w:spacing w:line="216" w:lineRule="auto" w:before="49"/>
        <w:ind w:right="117" w:firstLine="240"/>
      </w:pPr>
      <w:r>
        <w:rPr>
          <w:rFonts w:ascii="Arial Black" w:hAnsi="Arial Black"/>
          <w:color w:val="231F20"/>
          <w:spacing w:val="-2"/>
        </w:rPr>
        <w:t>Note.</w:t>
      </w:r>
      <w:r>
        <w:rPr>
          <w:rFonts w:ascii="Arial Black" w:hAnsi="Arial Black"/>
          <w:color w:val="231F20"/>
          <w:spacing w:val="-18"/>
        </w:rPr>
        <w:t> </w:t>
      </w:r>
      <w:r>
        <w:rPr>
          <w:color w:val="231F20"/>
          <w:spacing w:val="-2"/>
        </w:rPr>
        <w:t>The</w:t>
      </w:r>
      <w:r>
        <w:rPr>
          <w:color w:val="231F20"/>
          <w:spacing w:val="-12"/>
        </w:rPr>
        <w:t> </w:t>
      </w:r>
      <w:r>
        <w:rPr>
          <w:color w:val="231F20"/>
          <w:spacing w:val="-2"/>
        </w:rPr>
        <w:t>“Third-party</w:t>
      </w:r>
      <w:r>
        <w:rPr>
          <w:color w:val="231F20"/>
          <w:spacing w:val="-12"/>
        </w:rPr>
        <w:t> </w:t>
      </w:r>
      <w:r>
        <w:rPr>
          <w:color w:val="231F20"/>
          <w:spacing w:val="-2"/>
        </w:rPr>
        <w:t>sick</w:t>
      </w:r>
      <w:r>
        <w:rPr>
          <w:color w:val="231F20"/>
          <w:spacing w:val="-12"/>
        </w:rPr>
        <w:t> </w:t>
      </w:r>
      <w:r>
        <w:rPr>
          <w:color w:val="231F20"/>
          <w:spacing w:val="-2"/>
        </w:rPr>
        <w:t>pay”</w:t>
      </w:r>
      <w:r>
        <w:rPr>
          <w:color w:val="231F20"/>
          <w:spacing w:val="-12"/>
        </w:rPr>
        <w:t> </w:t>
      </w:r>
      <w:r>
        <w:rPr>
          <w:color w:val="231F20"/>
          <w:spacing w:val="-2"/>
        </w:rPr>
        <w:t>indicator</w:t>
      </w:r>
      <w:r>
        <w:rPr>
          <w:color w:val="231F20"/>
          <w:spacing w:val="-12"/>
        </w:rPr>
        <w:t> </w:t>
      </w:r>
      <w:r>
        <w:rPr>
          <w:color w:val="231F20"/>
          <w:spacing w:val="-2"/>
        </w:rPr>
        <w:t>box</w:t>
      </w:r>
      <w:r>
        <w:rPr>
          <w:color w:val="231F20"/>
          <w:spacing w:val="-11"/>
        </w:rPr>
        <w:t> </w:t>
      </w:r>
      <w:r>
        <w:rPr>
          <w:color w:val="231F20"/>
          <w:spacing w:val="-2"/>
        </w:rPr>
        <w:t>does</w:t>
      </w:r>
      <w:r>
        <w:rPr>
          <w:color w:val="231F20"/>
          <w:spacing w:val="-11"/>
        </w:rPr>
        <w:t> </w:t>
      </w:r>
      <w:r>
        <w:rPr>
          <w:color w:val="231F20"/>
          <w:spacing w:val="-2"/>
        </w:rPr>
        <w:t>not </w:t>
      </w:r>
      <w:r>
        <w:rPr>
          <w:color w:val="231F20"/>
        </w:rPr>
        <w:t>designate a separate kind of payer.</w:t>
      </w:r>
    </w:p>
    <w:p>
      <w:pPr>
        <w:pStyle w:val="BodyText"/>
        <w:spacing w:line="232" w:lineRule="auto" w:before="23"/>
        <w:ind w:right="117" w:firstLine="180"/>
      </w:pPr>
      <w:r>
        <w:rPr>
          <w:rFonts w:ascii="Arial"/>
          <w:b/>
          <w:i/>
          <w:color w:val="231F20"/>
        </w:rPr>
        <w:t>941.</w:t>
      </w:r>
      <w:r>
        <w:rPr>
          <w:rFonts w:ascii="Arial"/>
          <w:b/>
          <w:i/>
          <w:color w:val="231F20"/>
          <w:spacing w:val="40"/>
        </w:rPr>
        <w:t> </w:t>
      </w:r>
      <w:r>
        <w:rPr>
          <w:color w:val="231F20"/>
        </w:rPr>
        <w:t>Check</w:t>
      </w:r>
      <w:r>
        <w:rPr>
          <w:color w:val="231F20"/>
          <w:spacing w:val="-2"/>
        </w:rPr>
        <w:t> </w:t>
      </w:r>
      <w:r>
        <w:rPr>
          <w:color w:val="231F20"/>
        </w:rPr>
        <w:t>this</w:t>
      </w:r>
      <w:r>
        <w:rPr>
          <w:color w:val="231F20"/>
          <w:spacing w:val="-2"/>
        </w:rPr>
        <w:t> </w:t>
      </w:r>
      <w:r>
        <w:rPr>
          <w:color w:val="231F20"/>
        </w:rPr>
        <w:t>box</w:t>
      </w:r>
      <w:r>
        <w:rPr>
          <w:color w:val="231F20"/>
          <w:spacing w:val="-2"/>
        </w:rPr>
        <w:t> </w:t>
      </w:r>
      <w:r>
        <w:rPr>
          <w:color w:val="231F20"/>
        </w:rPr>
        <w:t>if</w:t>
      </w:r>
      <w:r>
        <w:rPr>
          <w:color w:val="231F20"/>
          <w:spacing w:val="-2"/>
        </w:rPr>
        <w:t> </w:t>
      </w:r>
      <w:r>
        <w:rPr>
          <w:color w:val="231F20"/>
        </w:rPr>
        <w:t>you</w:t>
      </w:r>
      <w:r>
        <w:rPr>
          <w:color w:val="231F20"/>
          <w:spacing w:val="-2"/>
        </w:rPr>
        <w:t> </w:t>
      </w:r>
      <w:r>
        <w:rPr>
          <w:color w:val="231F20"/>
        </w:rPr>
        <w:t>file</w:t>
      </w:r>
      <w:r>
        <w:rPr>
          <w:color w:val="231F20"/>
          <w:spacing w:val="-2"/>
        </w:rPr>
        <w:t> </w:t>
      </w:r>
      <w:r>
        <w:rPr>
          <w:color w:val="231F20"/>
        </w:rPr>
        <w:t>Forms</w:t>
      </w:r>
      <w:r>
        <w:rPr>
          <w:color w:val="231F20"/>
          <w:spacing w:val="-2"/>
        </w:rPr>
        <w:t> </w:t>
      </w:r>
      <w:r>
        <w:rPr>
          <w:color w:val="231F20"/>
        </w:rPr>
        <w:t>941</w:t>
      </w:r>
      <w:r>
        <w:rPr>
          <w:color w:val="231F20"/>
          <w:spacing w:val="-2"/>
        </w:rPr>
        <w:t> </w:t>
      </w:r>
      <w:r>
        <w:rPr>
          <w:color w:val="231F20"/>
        </w:rPr>
        <w:t>and</w:t>
      </w:r>
      <w:r>
        <w:rPr>
          <w:color w:val="231F20"/>
          <w:spacing w:val="-2"/>
        </w:rPr>
        <w:t> </w:t>
      </w:r>
      <w:r>
        <w:rPr>
          <w:color w:val="231F20"/>
        </w:rPr>
        <w:t>no</w:t>
      </w:r>
      <w:r>
        <w:rPr>
          <w:color w:val="231F20"/>
          <w:spacing w:val="-2"/>
        </w:rPr>
        <w:t> </w:t>
      </w:r>
      <w:r>
        <w:rPr>
          <w:color w:val="231F20"/>
        </w:rPr>
        <w:t>other category</w:t>
      </w:r>
      <w:r>
        <w:rPr>
          <w:color w:val="231F20"/>
          <w:spacing w:val="-4"/>
        </w:rPr>
        <w:t> </w:t>
      </w:r>
      <w:r>
        <w:rPr>
          <w:color w:val="231F20"/>
        </w:rPr>
        <w:t>applies.</w:t>
      </w:r>
      <w:r>
        <w:rPr>
          <w:color w:val="231F20"/>
          <w:spacing w:val="-4"/>
        </w:rPr>
        <w:t> </w:t>
      </w:r>
      <w:r>
        <w:rPr>
          <w:color w:val="231F20"/>
        </w:rPr>
        <w:t>A</w:t>
      </w:r>
      <w:r>
        <w:rPr>
          <w:color w:val="231F20"/>
          <w:spacing w:val="-4"/>
        </w:rPr>
        <w:t> </w:t>
      </w:r>
      <w:r>
        <w:rPr>
          <w:color w:val="231F20"/>
        </w:rPr>
        <w:t>church</w:t>
      </w:r>
      <w:r>
        <w:rPr>
          <w:color w:val="231F20"/>
          <w:spacing w:val="-4"/>
        </w:rPr>
        <w:t> </w:t>
      </w:r>
      <w:r>
        <w:rPr>
          <w:color w:val="231F20"/>
        </w:rPr>
        <w:t>or</w:t>
      </w:r>
      <w:r>
        <w:rPr>
          <w:color w:val="231F20"/>
          <w:spacing w:val="-4"/>
        </w:rPr>
        <w:t> </w:t>
      </w:r>
      <w:r>
        <w:rPr>
          <w:color w:val="231F20"/>
        </w:rPr>
        <w:t>church</w:t>
      </w:r>
      <w:r>
        <w:rPr>
          <w:color w:val="231F20"/>
          <w:spacing w:val="-4"/>
        </w:rPr>
        <w:t> </w:t>
      </w:r>
      <w:r>
        <w:rPr>
          <w:color w:val="231F20"/>
        </w:rPr>
        <w:t>organization</w:t>
      </w:r>
      <w:r>
        <w:rPr>
          <w:color w:val="231F20"/>
          <w:spacing w:val="-4"/>
        </w:rPr>
        <w:t> </w:t>
      </w:r>
      <w:r>
        <w:rPr>
          <w:color w:val="231F20"/>
        </w:rPr>
        <w:t>should check</w:t>
      </w:r>
      <w:r>
        <w:rPr>
          <w:color w:val="231F20"/>
          <w:spacing w:val="-13"/>
        </w:rPr>
        <w:t> </w:t>
      </w:r>
      <w:r>
        <w:rPr>
          <w:color w:val="231F20"/>
        </w:rPr>
        <w:t>this</w:t>
      </w:r>
      <w:r>
        <w:rPr>
          <w:color w:val="231F20"/>
          <w:spacing w:val="-13"/>
        </w:rPr>
        <w:t> </w:t>
      </w:r>
      <w:r>
        <w:rPr>
          <w:color w:val="231F20"/>
        </w:rPr>
        <w:t>box</w:t>
      </w:r>
      <w:r>
        <w:rPr>
          <w:color w:val="231F20"/>
          <w:spacing w:val="-13"/>
        </w:rPr>
        <w:t> </w:t>
      </w:r>
      <w:r>
        <w:rPr>
          <w:color w:val="231F20"/>
        </w:rPr>
        <w:t>even</w:t>
      </w:r>
      <w:r>
        <w:rPr>
          <w:color w:val="231F20"/>
          <w:spacing w:val="-13"/>
        </w:rPr>
        <w:t> </w:t>
      </w:r>
      <w:r>
        <w:rPr>
          <w:color w:val="231F20"/>
        </w:rPr>
        <w:t>if</w:t>
      </w:r>
      <w:r>
        <w:rPr>
          <w:color w:val="231F20"/>
          <w:spacing w:val="-13"/>
        </w:rPr>
        <w:t> </w:t>
      </w:r>
      <w:r>
        <w:rPr>
          <w:color w:val="231F20"/>
        </w:rPr>
        <w:t>it</w:t>
      </w:r>
      <w:r>
        <w:rPr>
          <w:color w:val="231F20"/>
          <w:spacing w:val="-13"/>
        </w:rPr>
        <w:t> </w:t>
      </w:r>
      <w:r>
        <w:rPr>
          <w:color w:val="231F20"/>
        </w:rPr>
        <w:t>is</w:t>
      </w:r>
      <w:r>
        <w:rPr>
          <w:color w:val="231F20"/>
          <w:spacing w:val="-13"/>
        </w:rPr>
        <w:t> </w:t>
      </w:r>
      <w:r>
        <w:rPr>
          <w:color w:val="231F20"/>
        </w:rPr>
        <w:t>not</w:t>
      </w:r>
      <w:r>
        <w:rPr>
          <w:color w:val="231F20"/>
          <w:spacing w:val="-13"/>
        </w:rPr>
        <w:t> </w:t>
      </w:r>
      <w:r>
        <w:rPr>
          <w:color w:val="231F20"/>
        </w:rPr>
        <w:t>required</w:t>
      </w:r>
      <w:r>
        <w:rPr>
          <w:color w:val="231F20"/>
          <w:spacing w:val="-13"/>
        </w:rPr>
        <w:t> </w:t>
      </w:r>
      <w:r>
        <w:rPr>
          <w:color w:val="231F20"/>
        </w:rPr>
        <w:t>to</w:t>
      </w:r>
      <w:r>
        <w:rPr>
          <w:color w:val="231F20"/>
          <w:spacing w:val="-13"/>
        </w:rPr>
        <w:t> </w:t>
      </w:r>
      <w:r>
        <w:rPr>
          <w:color w:val="231F20"/>
        </w:rPr>
        <w:t>file</w:t>
      </w:r>
      <w:r>
        <w:rPr>
          <w:color w:val="231F20"/>
          <w:spacing w:val="-13"/>
        </w:rPr>
        <w:t> </w:t>
      </w:r>
      <w:r>
        <w:rPr>
          <w:color w:val="231F20"/>
        </w:rPr>
        <w:t>Forms</w:t>
      </w:r>
      <w:r>
        <w:rPr>
          <w:color w:val="231F20"/>
          <w:spacing w:val="-13"/>
        </w:rPr>
        <w:t> </w:t>
      </w:r>
      <w:r>
        <w:rPr>
          <w:color w:val="231F20"/>
        </w:rPr>
        <w:t>941</w:t>
      </w:r>
      <w:r>
        <w:rPr>
          <w:color w:val="231F20"/>
          <w:spacing w:val="-13"/>
        </w:rPr>
        <w:t> </w:t>
      </w:r>
      <w:r>
        <w:rPr>
          <w:color w:val="231F20"/>
        </w:rPr>
        <w:t>or </w:t>
      </w:r>
      <w:r>
        <w:rPr>
          <w:color w:val="231F20"/>
          <w:spacing w:val="-2"/>
        </w:rPr>
        <w:t>944.</w:t>
      </w:r>
      <w:r>
        <w:rPr>
          <w:color w:val="231F20"/>
          <w:spacing w:val="-6"/>
        </w:rPr>
        <w:t> </w:t>
      </w:r>
      <w:r>
        <w:rPr>
          <w:color w:val="231F20"/>
          <w:spacing w:val="-2"/>
        </w:rPr>
        <w:t>If</w:t>
      </w:r>
      <w:r>
        <w:rPr>
          <w:color w:val="231F20"/>
          <w:spacing w:val="-5"/>
        </w:rPr>
        <w:t> </w:t>
      </w:r>
      <w:r>
        <w:rPr>
          <w:color w:val="231F20"/>
          <w:spacing w:val="-2"/>
        </w:rPr>
        <w:t>you</w:t>
      </w:r>
      <w:r>
        <w:rPr>
          <w:color w:val="231F20"/>
          <w:spacing w:val="-6"/>
        </w:rPr>
        <w:t> </w:t>
      </w:r>
      <w:r>
        <w:rPr>
          <w:color w:val="231F20"/>
          <w:spacing w:val="-2"/>
        </w:rPr>
        <w:t>are</w:t>
      </w:r>
      <w:r>
        <w:rPr>
          <w:color w:val="231F20"/>
          <w:spacing w:val="-5"/>
        </w:rPr>
        <w:t> </w:t>
      </w:r>
      <w:r>
        <w:rPr>
          <w:color w:val="231F20"/>
          <w:spacing w:val="-2"/>
        </w:rPr>
        <w:t>a</w:t>
      </w:r>
      <w:r>
        <w:rPr>
          <w:color w:val="231F20"/>
          <w:spacing w:val="-5"/>
        </w:rPr>
        <w:t> </w:t>
      </w:r>
      <w:r>
        <w:rPr>
          <w:color w:val="231F20"/>
          <w:spacing w:val="-2"/>
        </w:rPr>
        <w:t>railroad</w:t>
      </w:r>
      <w:r>
        <w:rPr>
          <w:color w:val="231F20"/>
          <w:spacing w:val="-6"/>
        </w:rPr>
        <w:t> </w:t>
      </w:r>
      <w:r>
        <w:rPr>
          <w:color w:val="231F20"/>
          <w:spacing w:val="-2"/>
        </w:rPr>
        <w:t>employer</w:t>
      </w:r>
      <w:r>
        <w:rPr>
          <w:color w:val="231F20"/>
          <w:spacing w:val="-5"/>
        </w:rPr>
        <w:t> </w:t>
      </w:r>
      <w:r>
        <w:rPr>
          <w:color w:val="231F20"/>
          <w:spacing w:val="-2"/>
        </w:rPr>
        <w:t>sending</w:t>
      </w:r>
      <w:r>
        <w:rPr>
          <w:color w:val="231F20"/>
          <w:spacing w:val="-5"/>
        </w:rPr>
        <w:t> </w:t>
      </w:r>
      <w:r>
        <w:rPr>
          <w:color w:val="231F20"/>
          <w:spacing w:val="-2"/>
        </w:rPr>
        <w:t>Forms</w:t>
      </w:r>
      <w:r>
        <w:rPr>
          <w:color w:val="231F20"/>
          <w:spacing w:val="-6"/>
        </w:rPr>
        <w:t> </w:t>
      </w:r>
      <w:r>
        <w:rPr>
          <w:color w:val="231F20"/>
          <w:spacing w:val="-2"/>
        </w:rPr>
        <w:t>W-2</w:t>
      </w:r>
      <w:r>
        <w:rPr>
          <w:color w:val="231F20"/>
          <w:spacing w:val="-5"/>
        </w:rPr>
        <w:t> for</w:t>
      </w:r>
    </w:p>
    <w:p>
      <w:pPr>
        <w:pStyle w:val="BodyText"/>
        <w:spacing w:after="0" w:line="232" w:lineRule="auto"/>
        <w:sectPr>
          <w:pgSz w:w="12240" w:h="15840"/>
          <w:pgMar w:header="0" w:footer="644" w:top="420" w:bottom="840" w:left="720" w:right="720"/>
          <w:cols w:num="2" w:equalWidth="0">
            <w:col w:w="5251" w:space="209"/>
            <w:col w:w="5340"/>
          </w:cols>
        </w:sectPr>
      </w:pPr>
    </w:p>
    <w:p>
      <w:pPr>
        <w:pStyle w:val="BodyText"/>
        <w:spacing w:line="232" w:lineRule="auto" w:before="138"/>
        <w:ind w:right="11"/>
      </w:pPr>
      <w:bookmarkStart w:name="_bookmark193" w:id="206"/>
      <w:bookmarkEnd w:id="206"/>
      <w:r>
        <w:rPr/>
      </w:r>
      <w:r>
        <w:rPr>
          <w:color w:val="231F20"/>
          <w:spacing w:val="-2"/>
        </w:rPr>
        <w:t>employees</w:t>
      </w:r>
      <w:r>
        <w:rPr>
          <w:color w:val="231F20"/>
          <w:spacing w:val="-8"/>
        </w:rPr>
        <w:t> </w:t>
      </w:r>
      <w:r>
        <w:rPr>
          <w:color w:val="231F20"/>
          <w:spacing w:val="-2"/>
        </w:rPr>
        <w:t>covered</w:t>
      </w:r>
      <w:r>
        <w:rPr>
          <w:color w:val="231F20"/>
          <w:spacing w:val="-8"/>
        </w:rPr>
        <w:t> </w:t>
      </w:r>
      <w:r>
        <w:rPr>
          <w:color w:val="231F20"/>
          <w:spacing w:val="-2"/>
        </w:rPr>
        <w:t>under</w:t>
      </w:r>
      <w:r>
        <w:rPr>
          <w:color w:val="231F20"/>
          <w:spacing w:val="-8"/>
        </w:rPr>
        <w:t> </w:t>
      </w:r>
      <w:r>
        <w:rPr>
          <w:color w:val="231F20"/>
          <w:spacing w:val="-2"/>
        </w:rPr>
        <w:t>the</w:t>
      </w:r>
      <w:r>
        <w:rPr>
          <w:color w:val="231F20"/>
          <w:spacing w:val="-8"/>
        </w:rPr>
        <w:t> </w:t>
      </w:r>
      <w:r>
        <w:rPr>
          <w:color w:val="231F20"/>
          <w:spacing w:val="-2"/>
        </w:rPr>
        <w:t>Railroad</w:t>
      </w:r>
      <w:r>
        <w:rPr>
          <w:color w:val="231F20"/>
          <w:spacing w:val="-8"/>
        </w:rPr>
        <w:t> </w:t>
      </w:r>
      <w:r>
        <w:rPr>
          <w:color w:val="231F20"/>
          <w:spacing w:val="-2"/>
        </w:rPr>
        <w:t>Retirement</w:t>
      </w:r>
      <w:r>
        <w:rPr>
          <w:color w:val="231F20"/>
          <w:spacing w:val="-8"/>
        </w:rPr>
        <w:t> </w:t>
      </w:r>
      <w:r>
        <w:rPr>
          <w:color w:val="231F20"/>
          <w:spacing w:val="-2"/>
        </w:rPr>
        <w:t>Tax</w:t>
      </w:r>
      <w:r>
        <w:rPr>
          <w:color w:val="231F20"/>
          <w:spacing w:val="-8"/>
        </w:rPr>
        <w:t> </w:t>
      </w:r>
      <w:r>
        <w:rPr>
          <w:color w:val="231F20"/>
          <w:spacing w:val="-2"/>
        </w:rPr>
        <w:t>Act </w:t>
      </w:r>
      <w:r>
        <w:rPr>
          <w:color w:val="231F20"/>
        </w:rPr>
        <w:t>(RRTA), check the “CT-1” box.</w:t>
      </w:r>
    </w:p>
    <w:p>
      <w:pPr>
        <w:pStyle w:val="BodyText"/>
        <w:spacing w:line="232" w:lineRule="auto" w:before="22"/>
        <w:ind w:right="11" w:firstLine="180"/>
      </w:pPr>
      <w:bookmarkStart w:name="_bookmark195" w:id="207"/>
      <w:bookmarkEnd w:id="207"/>
      <w:r>
        <w:rPr/>
      </w:r>
      <w:r>
        <w:rPr>
          <w:rFonts w:ascii="Arial"/>
          <w:b/>
          <w:i/>
          <w:color w:val="231F20"/>
        </w:rPr>
        <w:t>Military.</w:t>
      </w:r>
      <w:r>
        <w:rPr>
          <w:rFonts w:ascii="Arial"/>
          <w:b/>
          <w:i/>
          <w:color w:val="231F20"/>
          <w:spacing w:val="28"/>
        </w:rPr>
        <w:t> </w:t>
      </w:r>
      <w:r>
        <w:rPr>
          <w:color w:val="231F20"/>
        </w:rPr>
        <w:t>Check</w:t>
      </w:r>
      <w:r>
        <w:rPr>
          <w:color w:val="231F20"/>
          <w:spacing w:val="-14"/>
        </w:rPr>
        <w:t> </w:t>
      </w:r>
      <w:r>
        <w:rPr>
          <w:color w:val="231F20"/>
        </w:rPr>
        <w:t>this</w:t>
      </w:r>
      <w:r>
        <w:rPr>
          <w:color w:val="231F20"/>
          <w:spacing w:val="-14"/>
        </w:rPr>
        <w:t> </w:t>
      </w:r>
      <w:r>
        <w:rPr>
          <w:color w:val="231F20"/>
        </w:rPr>
        <w:t>box</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are</w:t>
      </w:r>
      <w:r>
        <w:rPr>
          <w:color w:val="231F20"/>
          <w:spacing w:val="-14"/>
        </w:rPr>
        <w:t> </w:t>
      </w:r>
      <w:r>
        <w:rPr>
          <w:color w:val="231F20"/>
        </w:rPr>
        <w:t>a</w:t>
      </w:r>
      <w:r>
        <w:rPr>
          <w:color w:val="231F20"/>
          <w:spacing w:val="-14"/>
        </w:rPr>
        <w:t> </w:t>
      </w:r>
      <w:r>
        <w:rPr>
          <w:color w:val="231F20"/>
        </w:rPr>
        <w:t>military</w:t>
      </w:r>
      <w:r>
        <w:rPr>
          <w:color w:val="231F20"/>
          <w:spacing w:val="-14"/>
        </w:rPr>
        <w:t> </w:t>
      </w:r>
      <w:r>
        <w:rPr>
          <w:color w:val="231F20"/>
        </w:rPr>
        <w:t>employer sending Forms W-2 for members of the uniformed </w:t>
      </w:r>
      <w:bookmarkStart w:name="_bookmark194" w:id="208"/>
      <w:bookmarkEnd w:id="208"/>
      <w:r>
        <w:rPr>
          <w:color w:val="231F20"/>
          <w:spacing w:val="-2"/>
        </w:rPr>
        <w:t>se</w:t>
      </w:r>
      <w:r>
        <w:rPr>
          <w:color w:val="231F20"/>
          <w:spacing w:val="-2"/>
        </w:rPr>
        <w:t>rvices.</w:t>
      </w:r>
    </w:p>
    <w:p>
      <w:pPr>
        <w:pStyle w:val="BodyText"/>
        <w:spacing w:line="232" w:lineRule="auto" w:before="23"/>
        <w:ind w:left="119" w:right="11" w:firstLine="180"/>
      </w:pPr>
      <w:bookmarkStart w:name="_bookmark196" w:id="209"/>
      <w:bookmarkEnd w:id="209"/>
      <w:r>
        <w:rPr/>
      </w:r>
      <w:r>
        <w:rPr>
          <w:rFonts w:ascii="Arial"/>
          <w:b/>
          <w:i/>
          <w:color w:val="231F20"/>
        </w:rPr>
        <w:t>943.</w:t>
      </w:r>
      <w:r>
        <w:rPr>
          <w:rFonts w:ascii="Arial"/>
          <w:b/>
          <w:i/>
          <w:color w:val="231F20"/>
          <w:spacing w:val="40"/>
        </w:rPr>
        <w:t> </w:t>
      </w:r>
      <w:r>
        <w:rPr>
          <w:color w:val="231F20"/>
        </w:rPr>
        <w:t>Check</w:t>
      </w:r>
      <w:r>
        <w:rPr>
          <w:color w:val="231F20"/>
          <w:spacing w:val="-1"/>
        </w:rPr>
        <w:t> </w:t>
      </w:r>
      <w:r>
        <w:rPr>
          <w:color w:val="231F20"/>
        </w:rPr>
        <w:t>this</w:t>
      </w:r>
      <w:r>
        <w:rPr>
          <w:color w:val="231F20"/>
          <w:spacing w:val="-1"/>
        </w:rPr>
        <w:t> </w:t>
      </w:r>
      <w:r>
        <w:rPr>
          <w:color w:val="231F20"/>
        </w:rPr>
        <w:t>box</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are</w:t>
      </w:r>
      <w:r>
        <w:rPr>
          <w:color w:val="231F20"/>
          <w:spacing w:val="-1"/>
        </w:rPr>
        <w:t> </w:t>
      </w:r>
      <w:r>
        <w:rPr>
          <w:color w:val="231F20"/>
        </w:rPr>
        <w:t>an</w:t>
      </w:r>
      <w:r>
        <w:rPr>
          <w:color w:val="231F20"/>
          <w:spacing w:val="-1"/>
        </w:rPr>
        <w:t> </w:t>
      </w:r>
      <w:r>
        <w:rPr>
          <w:color w:val="231F20"/>
        </w:rPr>
        <w:t>agricultural</w:t>
      </w:r>
      <w:r>
        <w:rPr>
          <w:color w:val="231F20"/>
          <w:spacing w:val="-1"/>
        </w:rPr>
        <w:t> </w:t>
      </w:r>
      <w:r>
        <w:rPr>
          <w:color w:val="231F20"/>
        </w:rPr>
        <w:t>employer and file Form 943 and you are sending Forms W-2 for agricultural employees. For nonagricultural employees, send</w:t>
      </w:r>
      <w:r>
        <w:rPr>
          <w:color w:val="231F20"/>
          <w:spacing w:val="-14"/>
        </w:rPr>
        <w:t> </w:t>
      </w:r>
      <w:r>
        <w:rPr>
          <w:color w:val="231F20"/>
        </w:rPr>
        <w:t>their</w:t>
      </w:r>
      <w:r>
        <w:rPr>
          <w:color w:val="231F20"/>
          <w:spacing w:val="-14"/>
        </w:rPr>
        <w:t> </w:t>
      </w:r>
      <w:r>
        <w:rPr>
          <w:color w:val="231F20"/>
        </w:rPr>
        <w:t>Forms</w:t>
      </w:r>
      <w:r>
        <w:rPr>
          <w:color w:val="231F20"/>
          <w:spacing w:val="-14"/>
        </w:rPr>
        <w:t> </w:t>
      </w:r>
      <w:r>
        <w:rPr>
          <w:color w:val="231F20"/>
        </w:rPr>
        <w:t>W-2</w:t>
      </w:r>
      <w:r>
        <w:rPr>
          <w:color w:val="231F20"/>
          <w:spacing w:val="-13"/>
        </w:rPr>
        <w:t> </w:t>
      </w:r>
      <w:r>
        <w:rPr>
          <w:color w:val="231F20"/>
        </w:rPr>
        <w:t>with</w:t>
      </w:r>
      <w:r>
        <w:rPr>
          <w:color w:val="231F20"/>
          <w:spacing w:val="-14"/>
        </w:rPr>
        <w:t> </w:t>
      </w:r>
      <w:r>
        <w:rPr>
          <w:color w:val="231F20"/>
        </w:rPr>
        <w:t>a</w:t>
      </w:r>
      <w:r>
        <w:rPr>
          <w:color w:val="231F20"/>
          <w:spacing w:val="-14"/>
        </w:rPr>
        <w:t> </w:t>
      </w:r>
      <w:r>
        <w:rPr>
          <w:color w:val="231F20"/>
        </w:rPr>
        <w:t>separate</w:t>
      </w:r>
      <w:r>
        <w:rPr>
          <w:color w:val="231F20"/>
          <w:spacing w:val="-14"/>
        </w:rPr>
        <w:t> </w:t>
      </w:r>
      <w:r>
        <w:rPr>
          <w:color w:val="231F20"/>
        </w:rPr>
        <w:t>Form</w:t>
      </w:r>
      <w:r>
        <w:rPr>
          <w:color w:val="231F20"/>
          <w:spacing w:val="-13"/>
        </w:rPr>
        <w:t> </w:t>
      </w:r>
      <w:r>
        <w:rPr>
          <w:color w:val="231F20"/>
        </w:rPr>
        <w:t>W-3,</w:t>
      </w:r>
      <w:r>
        <w:rPr>
          <w:color w:val="231F20"/>
          <w:spacing w:val="-14"/>
        </w:rPr>
        <w:t> </w:t>
      </w:r>
      <w:r>
        <w:rPr>
          <w:color w:val="231F20"/>
        </w:rPr>
        <w:t>checking the appropriate box.</w:t>
      </w:r>
    </w:p>
    <w:p>
      <w:pPr>
        <w:pStyle w:val="BodyText"/>
        <w:spacing w:line="232" w:lineRule="auto" w:before="24"/>
        <w:ind w:right="11" w:firstLine="180"/>
      </w:pPr>
      <w:bookmarkStart w:name="_bookmark198" w:id="210"/>
      <w:bookmarkEnd w:id="210"/>
      <w:r>
        <w:rPr/>
      </w:r>
      <w:r>
        <w:rPr>
          <w:rFonts w:ascii="Arial"/>
          <w:b/>
          <w:i/>
          <w:color w:val="231F20"/>
        </w:rPr>
        <w:t>944.</w:t>
      </w:r>
      <w:r>
        <w:rPr>
          <w:rFonts w:ascii="Arial"/>
          <w:b/>
          <w:i/>
          <w:color w:val="231F20"/>
          <w:spacing w:val="32"/>
        </w:rPr>
        <w:t> </w:t>
      </w:r>
      <w:r>
        <w:rPr>
          <w:color w:val="231F20"/>
        </w:rPr>
        <w:t>Check</w:t>
      </w:r>
      <w:r>
        <w:rPr>
          <w:color w:val="231F20"/>
          <w:spacing w:val="-13"/>
        </w:rPr>
        <w:t> </w:t>
      </w:r>
      <w:r>
        <w:rPr>
          <w:color w:val="231F20"/>
        </w:rPr>
        <w:t>this</w:t>
      </w:r>
      <w:r>
        <w:rPr>
          <w:color w:val="231F20"/>
          <w:spacing w:val="-13"/>
        </w:rPr>
        <w:t> </w:t>
      </w:r>
      <w:r>
        <w:rPr>
          <w:color w:val="231F20"/>
        </w:rPr>
        <w:t>box</w:t>
      </w:r>
      <w:r>
        <w:rPr>
          <w:color w:val="231F20"/>
          <w:spacing w:val="-13"/>
        </w:rPr>
        <w:t> </w:t>
      </w:r>
      <w:r>
        <w:rPr>
          <w:color w:val="231F20"/>
        </w:rPr>
        <w:t>if</w:t>
      </w:r>
      <w:r>
        <w:rPr>
          <w:color w:val="231F20"/>
          <w:spacing w:val="-13"/>
        </w:rPr>
        <w:t> </w:t>
      </w:r>
      <w:r>
        <w:rPr>
          <w:color w:val="231F20"/>
        </w:rPr>
        <w:t>you</w:t>
      </w:r>
      <w:r>
        <w:rPr>
          <w:color w:val="231F20"/>
          <w:spacing w:val="-13"/>
        </w:rPr>
        <w:t> </w:t>
      </w:r>
      <w:r>
        <w:rPr>
          <w:color w:val="231F20"/>
        </w:rPr>
        <w:t>file</w:t>
      </w:r>
      <w:r>
        <w:rPr>
          <w:color w:val="231F20"/>
          <w:spacing w:val="-13"/>
        </w:rPr>
        <w:t> </w:t>
      </w:r>
      <w:r>
        <w:rPr>
          <w:color w:val="231F20"/>
        </w:rPr>
        <w:t>Form</w:t>
      </w:r>
      <w:r>
        <w:rPr>
          <w:color w:val="231F20"/>
          <w:spacing w:val="-13"/>
        </w:rPr>
        <w:t> </w:t>
      </w:r>
      <w:r>
        <w:rPr>
          <w:color w:val="231F20"/>
        </w:rPr>
        <w:t>944</w:t>
      </w:r>
      <w:r>
        <w:rPr>
          <w:color w:val="231F20"/>
          <w:spacing w:val="-13"/>
        </w:rPr>
        <w:t> </w:t>
      </w:r>
      <w:r>
        <w:rPr>
          <w:color w:val="231F20"/>
        </w:rPr>
        <w:t>(or</w:t>
      </w:r>
      <w:r>
        <w:rPr>
          <w:color w:val="231F20"/>
          <w:spacing w:val="-13"/>
        </w:rPr>
        <w:t> </w:t>
      </w:r>
      <w:r>
        <w:rPr>
          <w:color w:val="231F20"/>
        </w:rPr>
        <w:t>Formulario </w:t>
      </w:r>
      <w:bookmarkStart w:name="_bookmark197" w:id="211"/>
      <w:bookmarkEnd w:id="211"/>
      <w:r>
        <w:rPr>
          <w:color w:val="231F20"/>
        </w:rPr>
        <w:t>94</w:t>
      </w:r>
      <w:r>
        <w:rPr>
          <w:color w:val="231F20"/>
        </w:rPr>
        <w:t>4 (sp), its Spanish-language version), and no other category applies.</w:t>
      </w:r>
    </w:p>
    <w:p>
      <w:pPr>
        <w:pStyle w:val="BodyText"/>
        <w:spacing w:line="232" w:lineRule="auto" w:before="23"/>
        <w:ind w:left="119" w:right="60" w:firstLine="180"/>
      </w:pPr>
      <w:bookmarkStart w:name="_bookmark199" w:id="212"/>
      <w:bookmarkEnd w:id="212"/>
      <w:r>
        <w:rPr/>
      </w:r>
      <w:r>
        <w:rPr>
          <w:rFonts w:ascii="Arial" w:hAnsi="Arial"/>
          <w:b/>
          <w:i/>
          <w:color w:val="231F20"/>
        </w:rPr>
        <w:t>CT-1.</w:t>
      </w:r>
      <w:r>
        <w:rPr>
          <w:rFonts w:ascii="Arial" w:hAnsi="Arial"/>
          <w:b/>
          <w:i/>
          <w:color w:val="231F20"/>
          <w:spacing w:val="40"/>
        </w:rPr>
        <w:t> </w:t>
      </w:r>
      <w:r>
        <w:rPr>
          <w:color w:val="231F20"/>
        </w:rPr>
        <w:t>Check this box if you are a railroad employer sending Forms W-2 for employees covered under the RRTA. Do not show employee RRTA tax in boxes 3 through 7. These boxes are only for social security and Medicare</w:t>
      </w:r>
      <w:r>
        <w:rPr>
          <w:color w:val="231F20"/>
          <w:spacing w:val="-14"/>
        </w:rPr>
        <w:t> </w:t>
      </w:r>
      <w:r>
        <w:rPr>
          <w:color w:val="231F20"/>
        </w:rPr>
        <w:t>information.</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also</w:t>
      </w:r>
      <w:r>
        <w:rPr>
          <w:color w:val="231F20"/>
          <w:spacing w:val="-14"/>
        </w:rPr>
        <w:t> </w:t>
      </w:r>
      <w:r>
        <w:rPr>
          <w:color w:val="231F20"/>
        </w:rPr>
        <w:t>have</w:t>
      </w:r>
      <w:r>
        <w:rPr>
          <w:color w:val="231F20"/>
          <w:spacing w:val="-14"/>
        </w:rPr>
        <w:t> </w:t>
      </w:r>
      <w:r>
        <w:rPr>
          <w:color w:val="231F20"/>
        </w:rPr>
        <w:t>employees</w:t>
      </w:r>
      <w:r>
        <w:rPr>
          <w:color w:val="231F20"/>
          <w:spacing w:val="-14"/>
        </w:rPr>
        <w:t> </w:t>
      </w:r>
      <w:r>
        <w:rPr>
          <w:color w:val="231F20"/>
        </w:rPr>
        <w:t>who</w:t>
      </w:r>
      <w:r>
        <w:rPr>
          <w:color w:val="231F20"/>
          <w:spacing w:val="-14"/>
        </w:rPr>
        <w:t> </w:t>
      </w:r>
      <w:r>
        <w:rPr>
          <w:color w:val="231F20"/>
        </w:rPr>
        <w:t>are subject to social security and Medicare taxes, send that group's Forms W-2 with a separate Form W-3 and check the “941” checkbox on that Form W-3.</w:t>
      </w:r>
    </w:p>
    <w:p>
      <w:pPr>
        <w:pStyle w:val="BodyText"/>
        <w:spacing w:line="232" w:lineRule="auto" w:before="27"/>
        <w:ind w:right="143" w:firstLine="180"/>
      </w:pPr>
      <w:bookmarkStart w:name="_bookmark201" w:id="213"/>
      <w:bookmarkEnd w:id="213"/>
      <w:r>
        <w:rPr/>
      </w:r>
      <w:r>
        <w:rPr>
          <w:rFonts w:ascii="Arial"/>
          <w:b/>
          <w:i/>
          <w:color w:val="231F20"/>
        </w:rPr>
        <w:t>Hshld. emp.</w:t>
      </w:r>
      <w:r>
        <w:rPr>
          <w:rFonts w:ascii="Arial"/>
          <w:b/>
          <w:i/>
          <w:color w:val="231F20"/>
          <w:spacing w:val="40"/>
        </w:rPr>
        <w:t> </w:t>
      </w:r>
      <w:r>
        <w:rPr>
          <w:color w:val="231F20"/>
        </w:rPr>
        <w:t>Check this box if you are a household employer</w:t>
      </w:r>
      <w:r>
        <w:rPr>
          <w:color w:val="231F20"/>
          <w:spacing w:val="-10"/>
        </w:rPr>
        <w:t> </w:t>
      </w:r>
      <w:r>
        <w:rPr>
          <w:color w:val="231F20"/>
        </w:rPr>
        <w:t>sending</w:t>
      </w:r>
      <w:r>
        <w:rPr>
          <w:color w:val="231F20"/>
          <w:spacing w:val="-10"/>
        </w:rPr>
        <w:t> </w:t>
      </w:r>
      <w:r>
        <w:rPr>
          <w:color w:val="231F20"/>
        </w:rPr>
        <w:t>Forms</w:t>
      </w:r>
      <w:r>
        <w:rPr>
          <w:color w:val="231F20"/>
          <w:spacing w:val="-10"/>
        </w:rPr>
        <w:t> </w:t>
      </w:r>
      <w:r>
        <w:rPr>
          <w:color w:val="231F20"/>
        </w:rPr>
        <w:t>W-2</w:t>
      </w:r>
      <w:r>
        <w:rPr>
          <w:color w:val="231F20"/>
          <w:spacing w:val="-10"/>
        </w:rPr>
        <w:t> </w:t>
      </w:r>
      <w:r>
        <w:rPr>
          <w:color w:val="231F20"/>
        </w:rPr>
        <w:t>for</w:t>
      </w:r>
      <w:r>
        <w:rPr>
          <w:color w:val="231F20"/>
          <w:spacing w:val="-10"/>
        </w:rPr>
        <w:t> </w:t>
      </w:r>
      <w:r>
        <w:rPr>
          <w:color w:val="231F20"/>
        </w:rPr>
        <w:t>household</w:t>
      </w:r>
      <w:r>
        <w:rPr>
          <w:color w:val="231F20"/>
          <w:spacing w:val="-10"/>
        </w:rPr>
        <w:t> </w:t>
      </w:r>
      <w:r>
        <w:rPr>
          <w:color w:val="231F20"/>
        </w:rPr>
        <w:t>employees </w:t>
      </w:r>
      <w:bookmarkStart w:name="_bookmark200" w:id="214"/>
      <w:bookmarkEnd w:id="214"/>
      <w:r>
        <w:rPr>
          <w:color w:val="231F20"/>
        </w:rPr>
        <w:t>and</w:t>
      </w:r>
      <w:r>
        <w:rPr>
          <w:color w:val="231F20"/>
          <w:spacing w:val="-14"/>
        </w:rPr>
        <w:t> </w:t>
      </w:r>
      <w:r>
        <w:rPr>
          <w:color w:val="231F20"/>
        </w:rPr>
        <w:t>you</w:t>
      </w:r>
      <w:r>
        <w:rPr>
          <w:color w:val="231F20"/>
          <w:spacing w:val="-14"/>
        </w:rPr>
        <w:t> </w:t>
      </w:r>
      <w:r>
        <w:rPr>
          <w:color w:val="231F20"/>
        </w:rPr>
        <w:t>did</w:t>
      </w:r>
      <w:r>
        <w:rPr>
          <w:color w:val="231F20"/>
          <w:spacing w:val="-14"/>
        </w:rPr>
        <w:t> </w:t>
      </w:r>
      <w:r>
        <w:rPr>
          <w:color w:val="231F20"/>
        </w:rPr>
        <w:t>not</w:t>
      </w:r>
      <w:r>
        <w:rPr>
          <w:color w:val="231F20"/>
          <w:spacing w:val="-14"/>
        </w:rPr>
        <w:t> </w:t>
      </w:r>
      <w:r>
        <w:rPr>
          <w:color w:val="231F20"/>
        </w:rPr>
        <w:t>include</w:t>
      </w:r>
      <w:r>
        <w:rPr>
          <w:color w:val="231F20"/>
          <w:spacing w:val="-14"/>
        </w:rPr>
        <w:t> </w:t>
      </w:r>
      <w:r>
        <w:rPr>
          <w:color w:val="231F20"/>
        </w:rPr>
        <w:t>the</w:t>
      </w:r>
      <w:r>
        <w:rPr>
          <w:color w:val="231F20"/>
          <w:spacing w:val="-14"/>
        </w:rPr>
        <w:t> </w:t>
      </w:r>
      <w:r>
        <w:rPr>
          <w:color w:val="231F20"/>
        </w:rPr>
        <w:t>household</w:t>
      </w:r>
      <w:r>
        <w:rPr>
          <w:color w:val="231F20"/>
          <w:spacing w:val="-13"/>
        </w:rPr>
        <w:t> </w:t>
      </w:r>
      <w:r>
        <w:rPr>
          <w:color w:val="231F20"/>
        </w:rPr>
        <w:t>employee's</w:t>
      </w:r>
      <w:r>
        <w:rPr>
          <w:color w:val="231F20"/>
          <w:spacing w:val="-14"/>
        </w:rPr>
        <w:t> </w:t>
      </w:r>
      <w:r>
        <w:rPr>
          <w:color w:val="231F20"/>
        </w:rPr>
        <w:t>taxes on Forms 941, 943, or 944.</w:t>
      </w:r>
    </w:p>
    <w:p>
      <w:pPr>
        <w:spacing w:line="232" w:lineRule="auto" w:before="24"/>
        <w:ind w:left="120" w:right="11" w:firstLine="180"/>
        <w:jc w:val="left"/>
        <w:rPr>
          <w:sz w:val="20"/>
        </w:rPr>
      </w:pPr>
      <w:bookmarkStart w:name="_bookmark202" w:id="215"/>
      <w:bookmarkEnd w:id="215"/>
      <w:r>
        <w:rPr/>
      </w:r>
      <w:r>
        <w:rPr>
          <w:rFonts w:ascii="Arial"/>
          <w:b/>
          <w:i/>
          <w:color w:val="231F20"/>
          <w:sz w:val="20"/>
        </w:rPr>
        <w:t>Medicare govt. emp.</w:t>
      </w:r>
      <w:r>
        <w:rPr>
          <w:rFonts w:ascii="Arial"/>
          <w:b/>
          <w:i/>
          <w:color w:val="231F20"/>
          <w:spacing w:val="40"/>
          <w:sz w:val="20"/>
        </w:rPr>
        <w:t> </w:t>
      </w:r>
      <w:r>
        <w:rPr>
          <w:color w:val="231F20"/>
          <w:sz w:val="20"/>
        </w:rPr>
        <w:t>Check</w:t>
      </w:r>
      <w:r>
        <w:rPr>
          <w:color w:val="231F20"/>
          <w:spacing w:val="-6"/>
          <w:sz w:val="20"/>
        </w:rPr>
        <w:t> </w:t>
      </w:r>
      <w:r>
        <w:rPr>
          <w:color w:val="231F20"/>
          <w:sz w:val="20"/>
        </w:rPr>
        <w:t>this</w:t>
      </w:r>
      <w:r>
        <w:rPr>
          <w:color w:val="231F20"/>
          <w:spacing w:val="-6"/>
          <w:sz w:val="20"/>
        </w:rPr>
        <w:t> </w:t>
      </w:r>
      <w:r>
        <w:rPr>
          <w:color w:val="231F20"/>
          <w:sz w:val="20"/>
        </w:rPr>
        <w:t>box</w:t>
      </w:r>
      <w:r>
        <w:rPr>
          <w:color w:val="231F20"/>
          <w:spacing w:val="-6"/>
          <w:sz w:val="20"/>
        </w:rPr>
        <w:t> </w:t>
      </w:r>
      <w:r>
        <w:rPr>
          <w:color w:val="231F20"/>
          <w:sz w:val="20"/>
        </w:rPr>
        <w:t>if</w:t>
      </w:r>
      <w:r>
        <w:rPr>
          <w:color w:val="231F20"/>
          <w:spacing w:val="-6"/>
          <w:sz w:val="20"/>
        </w:rPr>
        <w:t> </w:t>
      </w:r>
      <w:r>
        <w:rPr>
          <w:color w:val="231F20"/>
          <w:sz w:val="20"/>
        </w:rPr>
        <w:t>you</w:t>
      </w:r>
      <w:r>
        <w:rPr>
          <w:color w:val="231F20"/>
          <w:spacing w:val="-6"/>
          <w:sz w:val="20"/>
        </w:rPr>
        <w:t> </w:t>
      </w:r>
      <w:r>
        <w:rPr>
          <w:color w:val="231F20"/>
          <w:sz w:val="20"/>
        </w:rPr>
        <w:t>are</w:t>
      </w:r>
      <w:r>
        <w:rPr>
          <w:color w:val="231F20"/>
          <w:spacing w:val="-6"/>
          <w:sz w:val="20"/>
        </w:rPr>
        <w:t> </w:t>
      </w:r>
      <w:r>
        <w:rPr>
          <w:color w:val="231F20"/>
          <w:sz w:val="20"/>
        </w:rPr>
        <w:t>a</w:t>
      </w:r>
      <w:r>
        <w:rPr>
          <w:color w:val="231F20"/>
          <w:spacing w:val="-6"/>
          <w:sz w:val="20"/>
        </w:rPr>
        <w:t> </w:t>
      </w:r>
      <w:r>
        <w:rPr>
          <w:color w:val="231F20"/>
          <w:sz w:val="20"/>
        </w:rPr>
        <w:t>U.S., state, or local agency filing Forms W-2 for employees subject</w:t>
      </w:r>
      <w:r>
        <w:rPr>
          <w:color w:val="231F20"/>
          <w:spacing w:val="-14"/>
          <w:sz w:val="20"/>
        </w:rPr>
        <w:t> </w:t>
      </w:r>
      <w:r>
        <w:rPr>
          <w:color w:val="231F20"/>
          <w:sz w:val="20"/>
        </w:rPr>
        <w:t>only</w:t>
      </w:r>
      <w:r>
        <w:rPr>
          <w:color w:val="231F20"/>
          <w:spacing w:val="-14"/>
          <w:sz w:val="20"/>
        </w:rPr>
        <w:t> </w:t>
      </w:r>
      <w:r>
        <w:rPr>
          <w:color w:val="231F20"/>
          <w:sz w:val="20"/>
        </w:rPr>
        <w:t>to</w:t>
      </w:r>
      <w:r>
        <w:rPr>
          <w:color w:val="231F20"/>
          <w:spacing w:val="-14"/>
          <w:sz w:val="20"/>
        </w:rPr>
        <w:t> </w:t>
      </w:r>
      <w:r>
        <w:rPr>
          <w:color w:val="231F20"/>
          <w:sz w:val="20"/>
        </w:rPr>
        <w:t>Medicare</w:t>
      </w:r>
      <w:r>
        <w:rPr>
          <w:color w:val="231F20"/>
          <w:spacing w:val="-13"/>
          <w:sz w:val="20"/>
        </w:rPr>
        <w:t> </w:t>
      </w:r>
      <w:r>
        <w:rPr>
          <w:color w:val="231F20"/>
          <w:sz w:val="20"/>
        </w:rPr>
        <w:t>tax.</w:t>
      </w:r>
      <w:r>
        <w:rPr>
          <w:color w:val="231F20"/>
          <w:spacing w:val="-14"/>
          <w:sz w:val="20"/>
        </w:rPr>
        <w:t> </w:t>
      </w:r>
      <w:r>
        <w:rPr>
          <w:color w:val="231F20"/>
          <w:sz w:val="20"/>
        </w:rPr>
        <w:t>See</w:t>
      </w:r>
      <w:r>
        <w:rPr>
          <w:color w:val="231F20"/>
          <w:spacing w:val="-14"/>
          <w:sz w:val="20"/>
        </w:rPr>
        <w:t> </w:t>
      </w:r>
      <w:hyperlink w:history="true" w:anchor="_bookmark74">
        <w:r>
          <w:rPr>
            <w:rFonts w:ascii="Arial"/>
            <w:i/>
            <w:color w:val="0056A2"/>
            <w:sz w:val="20"/>
            <w:u w:val="single" w:color="0055A1"/>
          </w:rPr>
          <w:t>Government</w:t>
        </w:r>
        <w:r>
          <w:rPr>
            <w:rFonts w:ascii="Arial"/>
            <w:i/>
            <w:color w:val="0056A2"/>
            <w:spacing w:val="-13"/>
            <w:sz w:val="20"/>
            <w:u w:val="single" w:color="0055A1"/>
          </w:rPr>
          <w:t> </w:t>
        </w:r>
        <w:r>
          <w:rPr>
            <w:rFonts w:ascii="Arial"/>
            <w:i/>
            <w:color w:val="0056A2"/>
            <w:spacing w:val="-2"/>
            <w:sz w:val="20"/>
            <w:u w:val="single" w:color="0055A1"/>
          </w:rPr>
          <w:t>employers</w:t>
        </w:r>
      </w:hyperlink>
      <w:r>
        <w:rPr>
          <w:color w:val="231F20"/>
          <w:spacing w:val="-2"/>
          <w:sz w:val="20"/>
        </w:rPr>
        <w:t>.</w:t>
      </w:r>
    </w:p>
    <w:p>
      <w:pPr>
        <w:pStyle w:val="BodyText"/>
        <w:spacing w:line="228" w:lineRule="auto" w:before="76"/>
        <w:ind w:right="11"/>
      </w:pPr>
      <w:bookmarkStart w:name="_bookmark203" w:id="216"/>
      <w:bookmarkEnd w:id="216"/>
      <w:r>
        <w:rPr/>
      </w:r>
      <w:bookmarkStart w:name="_bookmark204" w:id="217"/>
      <w:bookmarkEnd w:id="217"/>
      <w:r>
        <w:rPr/>
      </w:r>
      <w:r>
        <w:rPr>
          <w:rFonts w:ascii="Arial Black" w:hAnsi="Arial Black"/>
          <w:color w:val="231F20"/>
          <w:spacing w:val="-6"/>
        </w:rPr>
        <w:t>Box</w:t>
      </w:r>
      <w:r>
        <w:rPr>
          <w:rFonts w:ascii="Arial Black" w:hAnsi="Arial Black"/>
          <w:color w:val="231F20"/>
          <w:spacing w:val="-15"/>
        </w:rPr>
        <w:t> </w:t>
      </w:r>
      <w:r>
        <w:rPr>
          <w:rFonts w:ascii="Arial Black" w:hAnsi="Arial Black"/>
          <w:color w:val="231F20"/>
          <w:spacing w:val="-6"/>
        </w:rPr>
        <w:t>b—Kind</w:t>
      </w:r>
      <w:r>
        <w:rPr>
          <w:rFonts w:ascii="Arial Black" w:hAnsi="Arial Black"/>
          <w:color w:val="231F20"/>
          <w:spacing w:val="-13"/>
        </w:rPr>
        <w:t> </w:t>
      </w:r>
      <w:r>
        <w:rPr>
          <w:rFonts w:ascii="Arial Black" w:hAnsi="Arial Black"/>
          <w:color w:val="231F20"/>
          <w:spacing w:val="-6"/>
        </w:rPr>
        <w:t>of</w:t>
      </w:r>
      <w:r>
        <w:rPr>
          <w:rFonts w:ascii="Arial Black" w:hAnsi="Arial Black"/>
          <w:color w:val="231F20"/>
          <w:spacing w:val="-13"/>
        </w:rPr>
        <w:t> </w:t>
      </w:r>
      <w:r>
        <w:rPr>
          <w:rFonts w:ascii="Arial Black" w:hAnsi="Arial Black"/>
          <w:color w:val="231F20"/>
          <w:spacing w:val="-6"/>
        </w:rPr>
        <w:t>Employer.</w:t>
      </w:r>
      <w:r>
        <w:rPr>
          <w:rFonts w:ascii="Arial Black" w:hAnsi="Arial Black"/>
          <w:color w:val="231F20"/>
          <w:spacing w:val="-3"/>
        </w:rPr>
        <w:t> </w:t>
      </w:r>
      <w:r>
        <w:rPr>
          <w:color w:val="231F20"/>
          <w:spacing w:val="-6"/>
        </w:rPr>
        <w:t>Check</w:t>
      </w:r>
      <w:r>
        <w:rPr>
          <w:color w:val="231F20"/>
          <w:spacing w:val="-8"/>
        </w:rPr>
        <w:t> </w:t>
      </w:r>
      <w:r>
        <w:rPr>
          <w:color w:val="231F20"/>
          <w:spacing w:val="-6"/>
        </w:rPr>
        <w:t>the</w:t>
      </w:r>
      <w:r>
        <w:rPr>
          <w:color w:val="231F20"/>
          <w:spacing w:val="-8"/>
        </w:rPr>
        <w:t> </w:t>
      </w:r>
      <w:r>
        <w:rPr>
          <w:color w:val="231F20"/>
          <w:spacing w:val="-6"/>
        </w:rPr>
        <w:t>box</w:t>
      </w:r>
      <w:r>
        <w:rPr>
          <w:color w:val="231F20"/>
          <w:spacing w:val="-8"/>
        </w:rPr>
        <w:t> </w:t>
      </w:r>
      <w:r>
        <w:rPr>
          <w:color w:val="231F20"/>
          <w:spacing w:val="-6"/>
        </w:rPr>
        <w:t>that</w:t>
      </w:r>
      <w:r>
        <w:rPr>
          <w:color w:val="231F20"/>
          <w:spacing w:val="-8"/>
        </w:rPr>
        <w:t> </w:t>
      </w:r>
      <w:r>
        <w:rPr>
          <w:color w:val="231F20"/>
          <w:spacing w:val="-6"/>
        </w:rPr>
        <w:t>applies</w:t>
      </w:r>
      <w:r>
        <w:rPr>
          <w:color w:val="231F20"/>
          <w:spacing w:val="-7"/>
        </w:rPr>
        <w:t> </w:t>
      </w:r>
      <w:r>
        <w:rPr>
          <w:color w:val="231F20"/>
          <w:spacing w:val="-6"/>
        </w:rPr>
        <w:t>to </w:t>
      </w:r>
      <w:r>
        <w:rPr>
          <w:color w:val="231F20"/>
        </w:rPr>
        <w:t>you. Check only one box unless the second checked box </w:t>
      </w:r>
      <w:r>
        <w:rPr>
          <w:color w:val="231F20"/>
          <w:spacing w:val="-2"/>
        </w:rPr>
        <w:t>is</w:t>
      </w:r>
      <w:r>
        <w:rPr>
          <w:color w:val="231F20"/>
          <w:spacing w:val="-9"/>
        </w:rPr>
        <w:t> </w:t>
      </w:r>
      <w:r>
        <w:rPr>
          <w:color w:val="231F20"/>
          <w:spacing w:val="-2"/>
        </w:rPr>
        <w:t>“Third-party</w:t>
      </w:r>
      <w:r>
        <w:rPr>
          <w:color w:val="231F20"/>
          <w:spacing w:val="-9"/>
        </w:rPr>
        <w:t> </w:t>
      </w:r>
      <w:r>
        <w:rPr>
          <w:color w:val="231F20"/>
          <w:spacing w:val="-2"/>
        </w:rPr>
        <w:t>sick</w:t>
      </w:r>
      <w:r>
        <w:rPr>
          <w:color w:val="231F20"/>
          <w:spacing w:val="-9"/>
        </w:rPr>
        <w:t> </w:t>
      </w:r>
      <w:r>
        <w:rPr>
          <w:color w:val="231F20"/>
          <w:spacing w:val="-2"/>
        </w:rPr>
        <w:t>pay.”</w:t>
      </w:r>
      <w:r>
        <w:rPr>
          <w:color w:val="231F20"/>
          <w:spacing w:val="-9"/>
        </w:rPr>
        <w:t> </w:t>
      </w:r>
      <w:r>
        <w:rPr>
          <w:color w:val="231F20"/>
          <w:spacing w:val="-2"/>
        </w:rPr>
        <w:t>See</w:t>
      </w:r>
      <w:r>
        <w:rPr>
          <w:color w:val="231F20"/>
          <w:spacing w:val="-9"/>
        </w:rPr>
        <w:t> </w:t>
      </w:r>
      <w:r>
        <w:rPr>
          <w:color w:val="231F20"/>
          <w:spacing w:val="-2"/>
        </w:rPr>
        <w:t>Pub.</w:t>
      </w:r>
      <w:r>
        <w:rPr>
          <w:color w:val="231F20"/>
          <w:spacing w:val="-9"/>
        </w:rPr>
        <w:t> </w:t>
      </w:r>
      <w:r>
        <w:rPr>
          <w:color w:val="231F20"/>
          <w:spacing w:val="-2"/>
        </w:rPr>
        <w:t>557,</w:t>
      </w:r>
      <w:r>
        <w:rPr>
          <w:color w:val="231F20"/>
          <w:spacing w:val="-9"/>
        </w:rPr>
        <w:t> </w:t>
      </w:r>
      <w:r>
        <w:rPr>
          <w:color w:val="231F20"/>
          <w:spacing w:val="-2"/>
        </w:rPr>
        <w:t>Tax-Exempt</w:t>
      </w:r>
      <w:r>
        <w:rPr>
          <w:color w:val="231F20"/>
          <w:spacing w:val="-9"/>
        </w:rPr>
        <w:t> </w:t>
      </w:r>
      <w:r>
        <w:rPr>
          <w:color w:val="231F20"/>
          <w:spacing w:val="-2"/>
        </w:rPr>
        <w:t>Status </w:t>
      </w:r>
      <w:r>
        <w:rPr>
          <w:color w:val="231F20"/>
        </w:rPr>
        <w:t>for Your Organization, for information about 501(c)(3)</w:t>
      </w:r>
    </w:p>
    <w:p>
      <w:pPr>
        <w:pStyle w:val="BodyText"/>
        <w:spacing w:line="224" w:lineRule="exact"/>
      </w:pPr>
      <w:r>
        <w:rPr>
          <w:color w:val="231F20"/>
          <w:spacing w:val="-2"/>
        </w:rPr>
        <w:t>tax-exempt</w:t>
      </w:r>
      <w:r>
        <w:rPr>
          <w:color w:val="231F20"/>
          <w:spacing w:val="-9"/>
        </w:rPr>
        <w:t> </w:t>
      </w:r>
      <w:r>
        <w:rPr>
          <w:color w:val="231F20"/>
          <w:spacing w:val="-2"/>
        </w:rPr>
        <w:t>organizations.</w:t>
      </w:r>
    </w:p>
    <w:p>
      <w:pPr>
        <w:pStyle w:val="BodyText"/>
        <w:spacing w:line="232" w:lineRule="auto" w:before="19"/>
        <w:ind w:right="11" w:firstLine="180"/>
      </w:pPr>
      <w:r>
        <w:rPr>
          <w:rFonts w:ascii="Arial"/>
          <w:b/>
          <w:i/>
          <w:color w:val="231F20"/>
        </w:rPr>
        <w:t>None</w:t>
      </w:r>
      <w:r>
        <w:rPr>
          <w:rFonts w:ascii="Arial"/>
          <w:b/>
          <w:i/>
          <w:color w:val="231F20"/>
          <w:spacing w:val="-9"/>
        </w:rPr>
        <w:t> </w:t>
      </w:r>
      <w:r>
        <w:rPr>
          <w:rFonts w:ascii="Arial"/>
          <w:b/>
          <w:i/>
          <w:color w:val="231F20"/>
        </w:rPr>
        <w:t>apply.</w:t>
      </w:r>
      <w:r>
        <w:rPr>
          <w:rFonts w:ascii="Arial"/>
          <w:b/>
          <w:i/>
          <w:color w:val="231F20"/>
          <w:spacing w:val="32"/>
        </w:rPr>
        <w:t> </w:t>
      </w:r>
      <w:r>
        <w:rPr>
          <w:color w:val="231F20"/>
        </w:rPr>
        <w:t>Check</w:t>
      </w:r>
      <w:r>
        <w:rPr>
          <w:color w:val="231F20"/>
          <w:spacing w:val="-13"/>
        </w:rPr>
        <w:t> </w:t>
      </w:r>
      <w:r>
        <w:rPr>
          <w:color w:val="231F20"/>
        </w:rPr>
        <w:t>this</w:t>
      </w:r>
      <w:r>
        <w:rPr>
          <w:color w:val="231F20"/>
          <w:spacing w:val="-13"/>
        </w:rPr>
        <w:t> </w:t>
      </w:r>
      <w:r>
        <w:rPr>
          <w:color w:val="231F20"/>
        </w:rPr>
        <w:t>box</w:t>
      </w:r>
      <w:r>
        <w:rPr>
          <w:color w:val="231F20"/>
          <w:spacing w:val="-13"/>
        </w:rPr>
        <w:t> </w:t>
      </w:r>
      <w:r>
        <w:rPr>
          <w:color w:val="231F20"/>
        </w:rPr>
        <w:t>if</w:t>
      </w:r>
      <w:r>
        <w:rPr>
          <w:color w:val="231F20"/>
          <w:spacing w:val="-13"/>
        </w:rPr>
        <w:t> </w:t>
      </w:r>
      <w:r>
        <w:rPr>
          <w:color w:val="231F20"/>
        </w:rPr>
        <w:t>none</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checkboxes discussed next apply to you.</w:t>
      </w:r>
    </w:p>
    <w:p>
      <w:pPr>
        <w:pStyle w:val="BodyText"/>
        <w:spacing w:line="232" w:lineRule="auto" w:before="22"/>
        <w:ind w:left="119" w:right="952" w:firstLine="180"/>
      </w:pPr>
      <w:bookmarkStart w:name="_bookmark205" w:id="218"/>
      <w:bookmarkEnd w:id="218"/>
      <w:r>
        <w:rPr/>
      </w:r>
      <w:r>
        <w:rPr>
          <w:rFonts w:ascii="Arial"/>
          <w:b/>
          <w:i/>
          <w:color w:val="231F20"/>
        </w:rPr>
        <w:t>501c non-govt.</w:t>
      </w:r>
      <w:r>
        <w:rPr>
          <w:rFonts w:ascii="Arial"/>
          <w:b/>
          <w:i/>
          <w:color w:val="231F20"/>
          <w:spacing w:val="40"/>
        </w:rPr>
        <w:t> </w:t>
      </w:r>
      <w:r>
        <w:rPr>
          <w:color w:val="231F20"/>
        </w:rPr>
        <w:t>Check this box if you are a non-governmental tax-exempt section 501(c) </w:t>
      </w:r>
      <w:r>
        <w:rPr>
          <w:color w:val="231F20"/>
          <w:spacing w:val="-2"/>
        </w:rPr>
        <w:t>organization.</w:t>
      </w:r>
      <w:r>
        <w:rPr>
          <w:color w:val="231F20"/>
          <w:spacing w:val="-8"/>
        </w:rPr>
        <w:t> </w:t>
      </w:r>
      <w:r>
        <w:rPr>
          <w:color w:val="231F20"/>
          <w:spacing w:val="-2"/>
        </w:rPr>
        <w:t>Types</w:t>
      </w:r>
      <w:r>
        <w:rPr>
          <w:color w:val="231F20"/>
          <w:spacing w:val="-8"/>
        </w:rPr>
        <w:t> </w:t>
      </w:r>
      <w:r>
        <w:rPr>
          <w:color w:val="231F20"/>
          <w:spacing w:val="-2"/>
        </w:rPr>
        <w:t>of</w:t>
      </w:r>
      <w:r>
        <w:rPr>
          <w:color w:val="231F20"/>
          <w:spacing w:val="-8"/>
        </w:rPr>
        <w:t> </w:t>
      </w:r>
      <w:r>
        <w:rPr>
          <w:color w:val="231F20"/>
          <w:spacing w:val="-2"/>
        </w:rPr>
        <w:t>501(c)</w:t>
      </w:r>
      <w:r>
        <w:rPr>
          <w:color w:val="231F20"/>
          <w:spacing w:val="-8"/>
        </w:rPr>
        <w:t> </w:t>
      </w:r>
      <w:r>
        <w:rPr>
          <w:color w:val="231F20"/>
          <w:spacing w:val="-2"/>
        </w:rPr>
        <w:t>non-governmental</w:t>
      </w:r>
    </w:p>
    <w:p>
      <w:pPr>
        <w:pStyle w:val="BodyText"/>
        <w:spacing w:line="232" w:lineRule="auto" w:before="3"/>
        <w:ind w:right="11"/>
      </w:pPr>
      <w:r>
        <w:rPr>
          <w:color w:val="231F20"/>
          <w:spacing w:val="-2"/>
        </w:rPr>
        <w:t>organizations include private foundations, public charities, </w:t>
      </w:r>
      <w:r>
        <w:rPr>
          <w:color w:val="231F20"/>
        </w:rPr>
        <w:t>social and recreation clubs, and veterans organizations. For additional examples of 501(c) non-governmental organizations, see chapters 3 and 4 of Pub. 557.</w:t>
      </w:r>
    </w:p>
    <w:p>
      <w:pPr>
        <w:pStyle w:val="BodyText"/>
        <w:spacing w:line="232" w:lineRule="auto" w:before="23"/>
        <w:ind w:right="11" w:firstLine="180"/>
      </w:pPr>
      <w:bookmarkStart w:name="_bookmark206" w:id="219"/>
      <w:bookmarkEnd w:id="219"/>
      <w:r>
        <w:rPr/>
      </w:r>
      <w:r>
        <w:rPr>
          <w:rFonts w:ascii="Arial"/>
          <w:b/>
          <w:i/>
          <w:color w:val="231F20"/>
        </w:rPr>
        <w:t>State/local</w:t>
      </w:r>
      <w:r>
        <w:rPr>
          <w:rFonts w:ascii="Arial"/>
          <w:b/>
          <w:i/>
          <w:color w:val="231F20"/>
          <w:spacing w:val="-4"/>
        </w:rPr>
        <w:t> </w:t>
      </w:r>
      <w:r>
        <w:rPr>
          <w:rFonts w:ascii="Arial"/>
          <w:b/>
          <w:i/>
          <w:color w:val="231F20"/>
        </w:rPr>
        <w:t>non-501c.</w:t>
      </w:r>
      <w:r>
        <w:rPr>
          <w:rFonts w:ascii="Arial"/>
          <w:b/>
          <w:i/>
          <w:color w:val="231F20"/>
          <w:spacing w:val="40"/>
        </w:rPr>
        <w:t> </w:t>
      </w:r>
      <w:r>
        <w:rPr>
          <w:color w:val="231F20"/>
        </w:rPr>
        <w:t>Check</w:t>
      </w:r>
      <w:r>
        <w:rPr>
          <w:color w:val="231F20"/>
          <w:spacing w:val="-9"/>
        </w:rPr>
        <w:t> </w:t>
      </w:r>
      <w:r>
        <w:rPr>
          <w:color w:val="231F20"/>
        </w:rPr>
        <w:t>this</w:t>
      </w:r>
      <w:r>
        <w:rPr>
          <w:color w:val="231F20"/>
          <w:spacing w:val="-9"/>
        </w:rPr>
        <w:t> </w:t>
      </w:r>
      <w:r>
        <w:rPr>
          <w:color w:val="231F20"/>
        </w:rPr>
        <w:t>box</w:t>
      </w:r>
      <w:r>
        <w:rPr>
          <w:color w:val="231F20"/>
          <w:spacing w:val="-9"/>
        </w:rPr>
        <w:t> </w:t>
      </w:r>
      <w:r>
        <w:rPr>
          <w:color w:val="231F20"/>
        </w:rPr>
        <w:t>if</w:t>
      </w:r>
      <w:r>
        <w:rPr>
          <w:color w:val="231F20"/>
          <w:spacing w:val="-9"/>
        </w:rPr>
        <w:t> </w:t>
      </w:r>
      <w:r>
        <w:rPr>
          <w:color w:val="231F20"/>
        </w:rPr>
        <w:t>you</w:t>
      </w:r>
      <w:r>
        <w:rPr>
          <w:color w:val="231F20"/>
          <w:spacing w:val="-9"/>
        </w:rPr>
        <w:t> </w:t>
      </w:r>
      <w:r>
        <w:rPr>
          <w:color w:val="231F20"/>
        </w:rPr>
        <w:t>are</w:t>
      </w:r>
      <w:r>
        <w:rPr>
          <w:color w:val="231F20"/>
          <w:spacing w:val="-9"/>
        </w:rPr>
        <w:t> </w:t>
      </w:r>
      <w:r>
        <w:rPr>
          <w:color w:val="231F20"/>
        </w:rPr>
        <w:t>a</w:t>
      </w:r>
      <w:r>
        <w:rPr>
          <w:color w:val="231F20"/>
          <w:spacing w:val="-9"/>
        </w:rPr>
        <w:t> </w:t>
      </w:r>
      <w:r>
        <w:rPr>
          <w:color w:val="231F20"/>
        </w:rPr>
        <w:t>state </w:t>
      </w:r>
      <w:r>
        <w:rPr>
          <w:color w:val="231F20"/>
          <w:spacing w:val="-2"/>
        </w:rPr>
        <w:t>or</w:t>
      </w:r>
      <w:r>
        <w:rPr>
          <w:color w:val="231F20"/>
          <w:spacing w:val="-4"/>
        </w:rPr>
        <w:t> </w:t>
      </w:r>
      <w:r>
        <w:rPr>
          <w:color w:val="231F20"/>
          <w:spacing w:val="-2"/>
        </w:rPr>
        <w:t>local</w:t>
      </w:r>
      <w:r>
        <w:rPr>
          <w:color w:val="231F20"/>
          <w:spacing w:val="-4"/>
        </w:rPr>
        <w:t> </w:t>
      </w:r>
      <w:r>
        <w:rPr>
          <w:color w:val="231F20"/>
          <w:spacing w:val="-2"/>
        </w:rPr>
        <w:t>government</w:t>
      </w:r>
      <w:r>
        <w:rPr>
          <w:color w:val="231F20"/>
          <w:spacing w:val="-4"/>
        </w:rPr>
        <w:t> </w:t>
      </w:r>
      <w:r>
        <w:rPr>
          <w:color w:val="231F20"/>
          <w:spacing w:val="-2"/>
        </w:rPr>
        <w:t>or</w:t>
      </w:r>
      <w:r>
        <w:rPr>
          <w:color w:val="231F20"/>
          <w:spacing w:val="-4"/>
        </w:rPr>
        <w:t> </w:t>
      </w:r>
      <w:r>
        <w:rPr>
          <w:color w:val="231F20"/>
          <w:spacing w:val="-2"/>
        </w:rPr>
        <w:t>instrumentality.</w:t>
      </w:r>
      <w:r>
        <w:rPr>
          <w:color w:val="231F20"/>
          <w:spacing w:val="-4"/>
        </w:rPr>
        <w:t> </w:t>
      </w:r>
      <w:r>
        <w:rPr>
          <w:color w:val="231F20"/>
          <w:spacing w:val="-2"/>
        </w:rPr>
        <w:t>This</w:t>
      </w:r>
      <w:r>
        <w:rPr>
          <w:color w:val="231F20"/>
          <w:spacing w:val="-4"/>
        </w:rPr>
        <w:t> </w:t>
      </w:r>
      <w:r>
        <w:rPr>
          <w:color w:val="231F20"/>
          <w:spacing w:val="-2"/>
        </w:rPr>
        <w:t>includes</w:t>
      </w:r>
      <w:r>
        <w:rPr>
          <w:color w:val="231F20"/>
          <w:spacing w:val="-4"/>
        </w:rPr>
        <w:t> </w:t>
      </w:r>
      <w:r>
        <w:rPr>
          <w:color w:val="231F20"/>
          <w:spacing w:val="-2"/>
        </w:rPr>
        <w:t>cities, </w:t>
      </w:r>
      <w:r>
        <w:rPr>
          <w:color w:val="231F20"/>
        </w:rPr>
        <w:t>townships, counties, special-purpose districts, public school districts, or other publicly owned entities with governmental authority.</w:t>
      </w:r>
    </w:p>
    <w:p>
      <w:pPr>
        <w:pStyle w:val="BodyText"/>
        <w:spacing w:line="232" w:lineRule="auto" w:before="25"/>
        <w:ind w:right="11" w:firstLine="180"/>
      </w:pPr>
      <w:bookmarkStart w:name="_bookmark207" w:id="220"/>
      <w:bookmarkEnd w:id="220"/>
      <w:r>
        <w:rPr/>
      </w:r>
      <w:r>
        <w:rPr>
          <w:rFonts w:ascii="Arial"/>
          <w:b/>
          <w:i/>
          <w:color w:val="231F20"/>
        </w:rPr>
        <w:t>State/local 501c.</w:t>
      </w:r>
      <w:r>
        <w:rPr>
          <w:rFonts w:ascii="Arial"/>
          <w:b/>
          <w:i/>
          <w:color w:val="231F20"/>
          <w:spacing w:val="40"/>
        </w:rPr>
        <w:t> </w:t>
      </w:r>
      <w:r>
        <w:rPr>
          <w:color w:val="231F20"/>
        </w:rPr>
        <w:t>Check this box if you are a state or local government or instrumentality, and you have</w:t>
      </w:r>
      <w:r>
        <w:rPr>
          <w:color w:val="231F20"/>
        </w:rPr>
        <w:t> received</w:t>
      </w:r>
      <w:r>
        <w:rPr>
          <w:color w:val="231F20"/>
          <w:spacing w:val="-14"/>
        </w:rPr>
        <w:t> </w:t>
      </w:r>
      <w:r>
        <w:rPr>
          <w:color w:val="231F20"/>
        </w:rPr>
        <w:t>a</w:t>
      </w:r>
      <w:r>
        <w:rPr>
          <w:color w:val="231F20"/>
          <w:spacing w:val="-14"/>
        </w:rPr>
        <w:t> </w:t>
      </w:r>
      <w:r>
        <w:rPr>
          <w:color w:val="231F20"/>
        </w:rPr>
        <w:t>determination</w:t>
      </w:r>
      <w:r>
        <w:rPr>
          <w:color w:val="231F20"/>
          <w:spacing w:val="-14"/>
        </w:rPr>
        <w:t> </w:t>
      </w:r>
      <w:r>
        <w:rPr>
          <w:color w:val="231F20"/>
        </w:rPr>
        <w:t>letter</w:t>
      </w:r>
      <w:r>
        <w:rPr>
          <w:color w:val="231F20"/>
          <w:spacing w:val="-14"/>
        </w:rPr>
        <w:t> </w:t>
      </w:r>
      <w:r>
        <w:rPr>
          <w:color w:val="231F20"/>
        </w:rPr>
        <w:t>from</w:t>
      </w:r>
      <w:r>
        <w:rPr>
          <w:color w:val="231F20"/>
          <w:spacing w:val="-14"/>
        </w:rPr>
        <w:t> </w:t>
      </w:r>
      <w:r>
        <w:rPr>
          <w:color w:val="231F20"/>
        </w:rPr>
        <w:t>the</w:t>
      </w:r>
      <w:r>
        <w:rPr>
          <w:color w:val="231F20"/>
          <w:spacing w:val="-14"/>
        </w:rPr>
        <w:t> </w:t>
      </w:r>
      <w:r>
        <w:rPr>
          <w:color w:val="231F20"/>
        </w:rPr>
        <w:t>IRS</w:t>
      </w:r>
      <w:r>
        <w:rPr>
          <w:color w:val="231F20"/>
          <w:spacing w:val="-14"/>
        </w:rPr>
        <w:t> </w:t>
      </w:r>
      <w:r>
        <w:rPr>
          <w:color w:val="231F20"/>
        </w:rPr>
        <w:t>indicating</w:t>
      </w:r>
      <w:r>
        <w:rPr>
          <w:color w:val="231F20"/>
          <w:spacing w:val="-14"/>
        </w:rPr>
        <w:t> </w:t>
      </w:r>
      <w:r>
        <w:rPr>
          <w:color w:val="231F20"/>
        </w:rPr>
        <w:t>that you are also a tax-exempt organization under section </w:t>
      </w:r>
      <w:r>
        <w:rPr>
          <w:color w:val="231F20"/>
          <w:spacing w:val="-2"/>
        </w:rPr>
        <w:t>501(c)(3).</w:t>
      </w:r>
    </w:p>
    <w:p>
      <w:pPr>
        <w:pStyle w:val="BodyText"/>
        <w:spacing w:line="232" w:lineRule="auto" w:before="25"/>
        <w:ind w:right="11" w:firstLine="180"/>
      </w:pPr>
      <w:r>
        <w:rPr>
          <w:rFonts w:ascii="Arial"/>
          <w:b/>
          <w:i/>
          <w:color w:val="231F20"/>
        </w:rPr>
        <w:t>Federal</w:t>
      </w:r>
      <w:r>
        <w:rPr>
          <w:rFonts w:ascii="Arial"/>
          <w:b/>
          <w:i/>
          <w:color w:val="231F20"/>
          <w:spacing w:val="-8"/>
        </w:rPr>
        <w:t> </w:t>
      </w:r>
      <w:r>
        <w:rPr>
          <w:rFonts w:ascii="Arial"/>
          <w:b/>
          <w:i/>
          <w:color w:val="231F20"/>
        </w:rPr>
        <w:t>govt.</w:t>
      </w:r>
      <w:r>
        <w:rPr>
          <w:rFonts w:ascii="Arial"/>
          <w:b/>
          <w:i/>
          <w:color w:val="231F20"/>
          <w:spacing w:val="32"/>
        </w:rPr>
        <w:t> </w:t>
      </w:r>
      <w:r>
        <w:rPr>
          <w:color w:val="231F20"/>
        </w:rPr>
        <w:t>Check</w:t>
      </w:r>
      <w:r>
        <w:rPr>
          <w:color w:val="231F20"/>
          <w:spacing w:val="-13"/>
        </w:rPr>
        <w:t> </w:t>
      </w:r>
      <w:r>
        <w:rPr>
          <w:color w:val="231F20"/>
        </w:rPr>
        <w:t>this</w:t>
      </w:r>
      <w:r>
        <w:rPr>
          <w:color w:val="231F20"/>
          <w:spacing w:val="-13"/>
        </w:rPr>
        <w:t> </w:t>
      </w:r>
      <w:r>
        <w:rPr>
          <w:color w:val="231F20"/>
        </w:rPr>
        <w:t>box</w:t>
      </w:r>
      <w:r>
        <w:rPr>
          <w:color w:val="231F20"/>
          <w:spacing w:val="-13"/>
        </w:rPr>
        <w:t> </w:t>
      </w:r>
      <w:r>
        <w:rPr>
          <w:color w:val="231F20"/>
        </w:rPr>
        <w:t>if</w:t>
      </w:r>
      <w:r>
        <w:rPr>
          <w:color w:val="231F20"/>
          <w:spacing w:val="-13"/>
        </w:rPr>
        <w:t> </w:t>
      </w:r>
      <w:r>
        <w:rPr>
          <w:color w:val="231F20"/>
        </w:rPr>
        <w:t>you</w:t>
      </w:r>
      <w:r>
        <w:rPr>
          <w:color w:val="231F20"/>
          <w:spacing w:val="-13"/>
        </w:rPr>
        <w:t> </w:t>
      </w:r>
      <w:r>
        <w:rPr>
          <w:color w:val="231F20"/>
        </w:rPr>
        <w:t>are</w:t>
      </w:r>
      <w:r>
        <w:rPr>
          <w:color w:val="231F20"/>
          <w:spacing w:val="-13"/>
        </w:rPr>
        <w:t> </w:t>
      </w:r>
      <w:r>
        <w:rPr>
          <w:color w:val="231F20"/>
        </w:rPr>
        <w:t>a</w:t>
      </w:r>
      <w:r>
        <w:rPr>
          <w:color w:val="231F20"/>
          <w:spacing w:val="-13"/>
        </w:rPr>
        <w:t> </w:t>
      </w:r>
      <w:r>
        <w:rPr>
          <w:color w:val="231F20"/>
        </w:rPr>
        <w:t>federal government entity or instrumentality.</w:t>
      </w:r>
    </w:p>
    <w:p>
      <w:pPr>
        <w:pStyle w:val="BodyText"/>
        <w:spacing w:line="230" w:lineRule="auto" w:before="72"/>
        <w:ind w:left="119" w:right="42"/>
      </w:pPr>
      <w:bookmarkStart w:name="_bookmark210" w:id="221"/>
      <w:bookmarkEnd w:id="221"/>
      <w:r>
        <w:rPr/>
      </w:r>
      <w:r>
        <w:rPr>
          <w:rFonts w:ascii="Arial Black" w:hAnsi="Arial Black"/>
          <w:color w:val="231F20"/>
          <w:spacing w:val="-8"/>
        </w:rPr>
        <w:t>Box</w:t>
      </w:r>
      <w:r>
        <w:rPr>
          <w:rFonts w:ascii="Arial Black" w:hAnsi="Arial Black"/>
          <w:color w:val="231F20"/>
          <w:spacing w:val="-13"/>
        </w:rPr>
        <w:t> </w:t>
      </w:r>
      <w:r>
        <w:rPr>
          <w:rFonts w:ascii="Arial Black" w:hAnsi="Arial Black"/>
          <w:color w:val="231F20"/>
          <w:spacing w:val="-8"/>
        </w:rPr>
        <w:t>b—Third-party</w:t>
      </w:r>
      <w:r>
        <w:rPr>
          <w:rFonts w:ascii="Arial Black" w:hAnsi="Arial Black"/>
          <w:color w:val="231F20"/>
          <w:spacing w:val="-13"/>
        </w:rPr>
        <w:t> </w:t>
      </w:r>
      <w:r>
        <w:rPr>
          <w:rFonts w:ascii="Arial Black" w:hAnsi="Arial Black"/>
          <w:color w:val="231F20"/>
          <w:spacing w:val="-8"/>
        </w:rPr>
        <w:t>sick</w:t>
      </w:r>
      <w:r>
        <w:rPr>
          <w:rFonts w:ascii="Arial Black" w:hAnsi="Arial Black"/>
          <w:color w:val="231F20"/>
          <w:spacing w:val="-13"/>
        </w:rPr>
        <w:t> </w:t>
      </w:r>
      <w:r>
        <w:rPr>
          <w:rFonts w:ascii="Arial Black" w:hAnsi="Arial Black"/>
          <w:color w:val="231F20"/>
          <w:spacing w:val="-8"/>
        </w:rPr>
        <w:t>pay.</w:t>
      </w:r>
      <w:r>
        <w:rPr>
          <w:rFonts w:ascii="Arial Black" w:hAnsi="Arial Black"/>
          <w:color w:val="231F20"/>
          <w:spacing w:val="6"/>
        </w:rPr>
        <w:t> </w:t>
      </w:r>
      <w:r>
        <w:rPr>
          <w:color w:val="231F20"/>
          <w:spacing w:val="-8"/>
        </w:rPr>
        <w:t>Check</w:t>
      </w:r>
      <w:r>
        <w:rPr>
          <w:color w:val="231F20"/>
          <w:spacing w:val="-7"/>
        </w:rPr>
        <w:t> </w:t>
      </w:r>
      <w:r>
        <w:rPr>
          <w:color w:val="231F20"/>
          <w:spacing w:val="-8"/>
        </w:rPr>
        <w:t>this</w:t>
      </w:r>
      <w:r>
        <w:rPr>
          <w:color w:val="231F20"/>
          <w:spacing w:val="-7"/>
        </w:rPr>
        <w:t> </w:t>
      </w:r>
      <w:r>
        <w:rPr>
          <w:color w:val="231F20"/>
          <w:spacing w:val="-8"/>
        </w:rPr>
        <w:t>box</w:t>
      </w:r>
      <w:r>
        <w:rPr>
          <w:color w:val="231F20"/>
          <w:spacing w:val="-7"/>
        </w:rPr>
        <w:t> </w:t>
      </w:r>
      <w:r>
        <w:rPr>
          <w:color w:val="231F20"/>
          <w:spacing w:val="-8"/>
        </w:rPr>
        <w:t>if</w:t>
      </w:r>
      <w:r>
        <w:rPr>
          <w:color w:val="231F20"/>
          <w:spacing w:val="-7"/>
        </w:rPr>
        <w:t> </w:t>
      </w:r>
      <w:r>
        <w:rPr>
          <w:color w:val="231F20"/>
          <w:spacing w:val="-8"/>
        </w:rPr>
        <w:t>you</w:t>
      </w:r>
      <w:r>
        <w:rPr>
          <w:color w:val="231F20"/>
          <w:spacing w:val="-7"/>
        </w:rPr>
        <w:t> </w:t>
      </w:r>
      <w:r>
        <w:rPr>
          <w:color w:val="231F20"/>
          <w:spacing w:val="-8"/>
        </w:rPr>
        <w:t>are</w:t>
      </w:r>
      <w:r>
        <w:rPr>
          <w:color w:val="231F20"/>
          <w:spacing w:val="-7"/>
        </w:rPr>
        <w:t> </w:t>
      </w:r>
      <w:r>
        <w:rPr>
          <w:color w:val="231F20"/>
          <w:spacing w:val="-8"/>
        </w:rPr>
        <w:t>a </w:t>
      </w:r>
      <w:bookmarkStart w:name="_bookmark208" w:id="222"/>
      <w:bookmarkEnd w:id="222"/>
      <w:r>
        <w:rPr>
          <w:color w:val="231F20"/>
        </w:rPr>
        <w:t>thi</w:t>
      </w:r>
      <w:r>
        <w:rPr>
          <w:color w:val="231F20"/>
        </w:rPr>
        <w:t>rd-party sick pay payer (or are reporting sick pay payments</w:t>
      </w:r>
      <w:r>
        <w:rPr>
          <w:color w:val="231F20"/>
          <w:spacing w:val="-7"/>
        </w:rPr>
        <w:t> </w:t>
      </w:r>
      <w:r>
        <w:rPr>
          <w:color w:val="231F20"/>
        </w:rPr>
        <w:t>made</w:t>
      </w:r>
      <w:r>
        <w:rPr>
          <w:color w:val="231F20"/>
          <w:spacing w:val="-7"/>
        </w:rPr>
        <w:t> </w:t>
      </w:r>
      <w:r>
        <w:rPr>
          <w:color w:val="231F20"/>
        </w:rPr>
        <w:t>by</w:t>
      </w:r>
      <w:r>
        <w:rPr>
          <w:color w:val="231F20"/>
          <w:spacing w:val="-7"/>
        </w:rPr>
        <w:t> </w:t>
      </w:r>
      <w:r>
        <w:rPr>
          <w:color w:val="231F20"/>
        </w:rPr>
        <w:t>a</w:t>
      </w:r>
      <w:r>
        <w:rPr>
          <w:color w:val="231F20"/>
          <w:spacing w:val="-7"/>
        </w:rPr>
        <w:t> </w:t>
      </w:r>
      <w:r>
        <w:rPr>
          <w:color w:val="231F20"/>
        </w:rPr>
        <w:t>third</w:t>
      </w:r>
      <w:r>
        <w:rPr>
          <w:color w:val="231F20"/>
          <w:spacing w:val="-7"/>
        </w:rPr>
        <w:t> </w:t>
      </w:r>
      <w:r>
        <w:rPr>
          <w:color w:val="231F20"/>
        </w:rPr>
        <w:t>party)</w:t>
      </w:r>
      <w:r>
        <w:rPr>
          <w:color w:val="231F20"/>
          <w:spacing w:val="-7"/>
        </w:rPr>
        <w:t> </w:t>
      </w:r>
      <w:r>
        <w:rPr>
          <w:color w:val="231F20"/>
        </w:rPr>
        <w:t>filing</w:t>
      </w:r>
      <w:r>
        <w:rPr>
          <w:color w:val="231F20"/>
          <w:spacing w:val="-7"/>
        </w:rPr>
        <w:t> </w:t>
      </w:r>
      <w:r>
        <w:rPr>
          <w:color w:val="231F20"/>
        </w:rPr>
        <w:t>Forms</w:t>
      </w:r>
      <w:r>
        <w:rPr>
          <w:color w:val="231F20"/>
          <w:spacing w:val="-7"/>
        </w:rPr>
        <w:t> </w:t>
      </w:r>
      <w:r>
        <w:rPr>
          <w:color w:val="231F20"/>
        </w:rPr>
        <w:t>W-2</w:t>
      </w:r>
      <w:r>
        <w:rPr>
          <w:color w:val="231F20"/>
          <w:spacing w:val="-7"/>
        </w:rPr>
        <w:t> </w:t>
      </w:r>
      <w:r>
        <w:rPr>
          <w:color w:val="231F20"/>
        </w:rPr>
        <w:t>with</w:t>
      </w:r>
      <w:r>
        <w:rPr>
          <w:color w:val="231F20"/>
          <w:spacing w:val="-7"/>
        </w:rPr>
        <w:t> </w:t>
      </w:r>
      <w:r>
        <w:rPr>
          <w:color w:val="231F20"/>
        </w:rPr>
        <w:t>the </w:t>
      </w:r>
      <w:bookmarkStart w:name="_bookmark209" w:id="223"/>
      <w:bookmarkEnd w:id="223"/>
      <w:r>
        <w:rPr>
          <w:color w:val="231F20"/>
        </w:rPr>
        <w:t>“Thi</w:t>
      </w:r>
      <w:r>
        <w:rPr>
          <w:color w:val="231F20"/>
        </w:rPr>
        <w:t>rd-party sick pay” checkbox in box 13 checked. File a single</w:t>
      </w:r>
      <w:r>
        <w:rPr>
          <w:color w:val="231F20"/>
          <w:spacing w:val="-4"/>
        </w:rPr>
        <w:t> </w:t>
      </w:r>
      <w:r>
        <w:rPr>
          <w:color w:val="231F20"/>
        </w:rPr>
        <w:t>Form</w:t>
      </w:r>
      <w:r>
        <w:rPr>
          <w:color w:val="231F20"/>
          <w:spacing w:val="-4"/>
        </w:rPr>
        <w:t> </w:t>
      </w:r>
      <w:r>
        <w:rPr>
          <w:color w:val="231F20"/>
        </w:rPr>
        <w:t>W-3</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regular</w:t>
      </w:r>
      <w:r>
        <w:rPr>
          <w:color w:val="231F20"/>
          <w:spacing w:val="-4"/>
        </w:rPr>
        <w:t> </w:t>
      </w:r>
      <w:r>
        <w:rPr>
          <w:color w:val="231F20"/>
        </w:rPr>
        <w:t>and</w:t>
      </w:r>
      <w:r>
        <w:rPr>
          <w:color w:val="231F20"/>
          <w:spacing w:val="-4"/>
        </w:rPr>
        <w:t> </w:t>
      </w:r>
      <w:r>
        <w:rPr>
          <w:color w:val="231F20"/>
        </w:rPr>
        <w:t>“Third-party</w:t>
      </w:r>
      <w:r>
        <w:rPr>
          <w:color w:val="231F20"/>
          <w:spacing w:val="-4"/>
        </w:rPr>
        <w:t> </w:t>
      </w:r>
      <w:r>
        <w:rPr>
          <w:color w:val="231F20"/>
        </w:rPr>
        <w:t>sick</w:t>
      </w:r>
      <w:r>
        <w:rPr>
          <w:color w:val="231F20"/>
          <w:spacing w:val="-4"/>
        </w:rPr>
        <w:t> </w:t>
      </w:r>
      <w:r>
        <w:rPr>
          <w:color w:val="231F20"/>
        </w:rPr>
        <w:t>pay” Forms W-2. See </w:t>
      </w:r>
      <w:hyperlink w:history="true" w:anchor="_bookmark192">
        <w:r>
          <w:rPr>
            <w:rFonts w:ascii="Arial" w:hAnsi="Arial"/>
            <w:i/>
            <w:color w:val="0056A2"/>
            <w:u w:val="single" w:color="0055A1"/>
          </w:rPr>
          <w:t>941</w:t>
        </w:r>
      </w:hyperlink>
      <w:r>
        <w:rPr>
          <w:color w:val="231F20"/>
        </w:rPr>
        <w:t>.</w:t>
      </w:r>
    </w:p>
    <w:p>
      <w:pPr>
        <w:pStyle w:val="BodyText"/>
        <w:spacing w:line="228" w:lineRule="auto" w:before="171"/>
        <w:ind w:left="119" w:right="117"/>
      </w:pPr>
      <w:r>
        <w:rPr/>
        <w:br w:type="column"/>
      </w:r>
      <w:r>
        <w:rPr>
          <w:rFonts w:ascii="Arial Black" w:hAnsi="Arial Black"/>
          <w:color w:val="231F20"/>
          <w:w w:val="90"/>
        </w:rPr>
        <w:t>Box</w:t>
      </w:r>
      <w:r>
        <w:rPr>
          <w:rFonts w:ascii="Arial Black" w:hAnsi="Arial Black"/>
          <w:color w:val="231F20"/>
          <w:spacing w:val="-1"/>
          <w:w w:val="90"/>
        </w:rPr>
        <w:t> </w:t>
      </w:r>
      <w:r>
        <w:rPr>
          <w:rFonts w:ascii="Arial Black" w:hAnsi="Arial Black"/>
          <w:color w:val="231F20"/>
          <w:w w:val="90"/>
        </w:rPr>
        <w:t>c—Total</w:t>
      </w:r>
      <w:r>
        <w:rPr>
          <w:rFonts w:ascii="Arial Black" w:hAnsi="Arial Black"/>
          <w:color w:val="231F20"/>
          <w:spacing w:val="-1"/>
          <w:w w:val="90"/>
        </w:rPr>
        <w:t> </w:t>
      </w:r>
      <w:r>
        <w:rPr>
          <w:rFonts w:ascii="Arial Black" w:hAnsi="Arial Black"/>
          <w:color w:val="231F20"/>
          <w:w w:val="90"/>
        </w:rPr>
        <w:t>number</w:t>
      </w:r>
      <w:r>
        <w:rPr>
          <w:rFonts w:ascii="Arial Black" w:hAnsi="Arial Black"/>
          <w:color w:val="231F20"/>
          <w:spacing w:val="-1"/>
          <w:w w:val="90"/>
        </w:rPr>
        <w:t> </w:t>
      </w:r>
      <w:r>
        <w:rPr>
          <w:rFonts w:ascii="Arial Black" w:hAnsi="Arial Black"/>
          <w:color w:val="231F20"/>
          <w:w w:val="90"/>
        </w:rPr>
        <w:t>of</w:t>
      </w:r>
      <w:r>
        <w:rPr>
          <w:rFonts w:ascii="Arial Black" w:hAnsi="Arial Black"/>
          <w:color w:val="231F20"/>
          <w:spacing w:val="-1"/>
          <w:w w:val="90"/>
        </w:rPr>
        <w:t> </w:t>
      </w:r>
      <w:r>
        <w:rPr>
          <w:rFonts w:ascii="Arial Black" w:hAnsi="Arial Black"/>
          <w:color w:val="231F20"/>
          <w:w w:val="90"/>
        </w:rPr>
        <w:t>Forms</w:t>
      </w:r>
      <w:r>
        <w:rPr>
          <w:rFonts w:ascii="Arial Black" w:hAnsi="Arial Black"/>
          <w:color w:val="231F20"/>
          <w:spacing w:val="-1"/>
          <w:w w:val="90"/>
        </w:rPr>
        <w:t> </w:t>
      </w:r>
      <w:r>
        <w:rPr>
          <w:rFonts w:ascii="Arial Black" w:hAnsi="Arial Black"/>
          <w:color w:val="231F20"/>
          <w:w w:val="90"/>
        </w:rPr>
        <w:t>W-2.</w:t>
      </w:r>
      <w:r>
        <w:rPr>
          <w:rFonts w:ascii="Arial Black" w:hAnsi="Arial Black"/>
          <w:color w:val="231F20"/>
          <w:spacing w:val="40"/>
        </w:rPr>
        <w:t> </w:t>
      </w:r>
      <w:r>
        <w:rPr>
          <w:color w:val="231F20"/>
          <w:w w:val="90"/>
        </w:rPr>
        <w:t>Show the number </w:t>
      </w:r>
      <w:r>
        <w:rPr>
          <w:color w:val="231F20"/>
        </w:rPr>
        <w:t>of completed individual Forms W-2 that you are transmitting with this Form W-3. Do not count “VOID” Forms W-2.</w:t>
      </w:r>
    </w:p>
    <w:p>
      <w:pPr>
        <w:pStyle w:val="BodyText"/>
        <w:spacing w:line="230" w:lineRule="auto" w:before="70"/>
        <w:ind w:left="119" w:right="117"/>
      </w:pPr>
      <w:r>
        <w:rPr>
          <w:rFonts w:ascii="Arial Black" w:hAnsi="Arial Black"/>
          <w:color w:val="231F20"/>
          <w:spacing w:val="-8"/>
        </w:rPr>
        <w:t>Box</w:t>
      </w:r>
      <w:r>
        <w:rPr>
          <w:rFonts w:ascii="Arial Black" w:hAnsi="Arial Black"/>
          <w:color w:val="231F20"/>
          <w:spacing w:val="-13"/>
        </w:rPr>
        <w:t> </w:t>
      </w:r>
      <w:r>
        <w:rPr>
          <w:rFonts w:ascii="Arial Black" w:hAnsi="Arial Black"/>
          <w:color w:val="231F20"/>
          <w:spacing w:val="-8"/>
        </w:rPr>
        <w:t>d—Establishment</w:t>
      </w:r>
      <w:r>
        <w:rPr>
          <w:rFonts w:ascii="Arial Black" w:hAnsi="Arial Black"/>
          <w:color w:val="231F20"/>
          <w:spacing w:val="-13"/>
        </w:rPr>
        <w:t> </w:t>
      </w:r>
      <w:r>
        <w:rPr>
          <w:rFonts w:ascii="Arial Black" w:hAnsi="Arial Black"/>
          <w:color w:val="231F20"/>
          <w:spacing w:val="-8"/>
        </w:rPr>
        <w:t>number.</w:t>
      </w:r>
      <w:r>
        <w:rPr>
          <w:rFonts w:ascii="Arial Black" w:hAnsi="Arial Black"/>
          <w:color w:val="231F20"/>
          <w:spacing w:val="33"/>
        </w:rPr>
        <w:t> </w:t>
      </w:r>
      <w:r>
        <w:rPr>
          <w:color w:val="231F20"/>
          <w:spacing w:val="-8"/>
        </w:rPr>
        <w:t>You</w:t>
      </w:r>
      <w:r>
        <w:rPr>
          <w:color w:val="231F20"/>
          <w:spacing w:val="-7"/>
        </w:rPr>
        <w:t> </w:t>
      </w:r>
      <w:r>
        <w:rPr>
          <w:color w:val="231F20"/>
          <w:spacing w:val="-8"/>
        </w:rPr>
        <w:t>may</w:t>
      </w:r>
      <w:r>
        <w:rPr>
          <w:color w:val="231F20"/>
          <w:spacing w:val="-7"/>
        </w:rPr>
        <w:t> </w:t>
      </w:r>
      <w:r>
        <w:rPr>
          <w:color w:val="231F20"/>
          <w:spacing w:val="-8"/>
        </w:rPr>
        <w:t>use</w:t>
      </w:r>
      <w:r>
        <w:rPr>
          <w:color w:val="231F20"/>
          <w:spacing w:val="-7"/>
        </w:rPr>
        <w:t> </w:t>
      </w:r>
      <w:r>
        <w:rPr>
          <w:color w:val="231F20"/>
          <w:spacing w:val="-8"/>
        </w:rPr>
        <w:t>this</w:t>
      </w:r>
      <w:r>
        <w:rPr>
          <w:color w:val="231F20"/>
          <w:spacing w:val="-7"/>
        </w:rPr>
        <w:t> </w:t>
      </w:r>
      <w:r>
        <w:rPr>
          <w:color w:val="231F20"/>
          <w:spacing w:val="-8"/>
        </w:rPr>
        <w:t>box </w:t>
      </w:r>
      <w:r>
        <w:rPr>
          <w:color w:val="231F20"/>
        </w:rPr>
        <w:t>to</w:t>
      </w:r>
      <w:r>
        <w:rPr>
          <w:color w:val="231F20"/>
          <w:spacing w:val="-10"/>
        </w:rPr>
        <w:t> </w:t>
      </w:r>
      <w:r>
        <w:rPr>
          <w:color w:val="231F20"/>
        </w:rPr>
        <w:t>identify</w:t>
      </w:r>
      <w:r>
        <w:rPr>
          <w:color w:val="231F20"/>
          <w:spacing w:val="-10"/>
        </w:rPr>
        <w:t> </w:t>
      </w:r>
      <w:r>
        <w:rPr>
          <w:color w:val="231F20"/>
        </w:rPr>
        <w:t>separate</w:t>
      </w:r>
      <w:r>
        <w:rPr>
          <w:color w:val="231F20"/>
          <w:spacing w:val="-10"/>
        </w:rPr>
        <w:t> </w:t>
      </w:r>
      <w:r>
        <w:rPr>
          <w:color w:val="231F20"/>
        </w:rPr>
        <w:t>establishments</w:t>
      </w:r>
      <w:r>
        <w:rPr>
          <w:color w:val="231F20"/>
          <w:spacing w:val="-10"/>
        </w:rPr>
        <w:t> </w:t>
      </w:r>
      <w:r>
        <w:rPr>
          <w:color w:val="231F20"/>
        </w:rPr>
        <w:t>in</w:t>
      </w:r>
      <w:r>
        <w:rPr>
          <w:color w:val="231F20"/>
          <w:spacing w:val="-10"/>
        </w:rPr>
        <w:t> </w:t>
      </w:r>
      <w:r>
        <w:rPr>
          <w:color w:val="231F20"/>
        </w:rPr>
        <w:t>your</w:t>
      </w:r>
      <w:r>
        <w:rPr>
          <w:color w:val="231F20"/>
          <w:spacing w:val="-10"/>
        </w:rPr>
        <w:t> </w:t>
      </w:r>
      <w:r>
        <w:rPr>
          <w:color w:val="231F20"/>
        </w:rPr>
        <w:t>business.</w:t>
      </w:r>
      <w:r>
        <w:rPr>
          <w:color w:val="231F20"/>
          <w:spacing w:val="-10"/>
        </w:rPr>
        <w:t> </w:t>
      </w:r>
      <w:r>
        <w:rPr>
          <w:color w:val="231F20"/>
        </w:rPr>
        <w:t>You may</w:t>
      </w:r>
      <w:r>
        <w:rPr>
          <w:color w:val="231F20"/>
          <w:spacing w:val="-1"/>
        </w:rPr>
        <w:t> </w:t>
      </w:r>
      <w:r>
        <w:rPr>
          <w:color w:val="231F20"/>
        </w:rPr>
        <w:t>file</w:t>
      </w:r>
      <w:r>
        <w:rPr>
          <w:color w:val="231F20"/>
          <w:spacing w:val="-1"/>
        </w:rPr>
        <w:t> </w:t>
      </w:r>
      <w:r>
        <w:rPr>
          <w:color w:val="231F20"/>
        </w:rPr>
        <w:t>a</w:t>
      </w:r>
      <w:r>
        <w:rPr>
          <w:color w:val="231F20"/>
          <w:spacing w:val="-1"/>
        </w:rPr>
        <w:t> </w:t>
      </w:r>
      <w:r>
        <w:rPr>
          <w:color w:val="231F20"/>
        </w:rPr>
        <w:t>separate</w:t>
      </w:r>
      <w:r>
        <w:rPr>
          <w:color w:val="231F20"/>
          <w:spacing w:val="-1"/>
        </w:rPr>
        <w:t> </w:t>
      </w:r>
      <w:r>
        <w:rPr>
          <w:color w:val="231F20"/>
        </w:rPr>
        <w:t>Form</w:t>
      </w:r>
      <w:r>
        <w:rPr>
          <w:color w:val="231F20"/>
          <w:spacing w:val="-1"/>
        </w:rPr>
        <w:t> </w:t>
      </w:r>
      <w:r>
        <w:rPr>
          <w:color w:val="231F20"/>
        </w:rPr>
        <w:t>W-3,</w:t>
      </w:r>
      <w:r>
        <w:rPr>
          <w:color w:val="231F20"/>
          <w:spacing w:val="-1"/>
        </w:rPr>
        <w:t> </w:t>
      </w:r>
      <w:r>
        <w:rPr>
          <w:color w:val="231F20"/>
        </w:rPr>
        <w:t>with</w:t>
      </w:r>
      <w:r>
        <w:rPr>
          <w:color w:val="231F20"/>
          <w:spacing w:val="-1"/>
        </w:rPr>
        <w:t> </w:t>
      </w:r>
      <w:r>
        <w:rPr>
          <w:color w:val="231F20"/>
        </w:rPr>
        <w:t>Forms</w:t>
      </w:r>
      <w:r>
        <w:rPr>
          <w:color w:val="231F20"/>
          <w:spacing w:val="-1"/>
        </w:rPr>
        <w:t> </w:t>
      </w:r>
      <w:r>
        <w:rPr>
          <w:color w:val="231F20"/>
        </w:rPr>
        <w:t>W-2,</w:t>
      </w:r>
      <w:r>
        <w:rPr>
          <w:color w:val="231F20"/>
          <w:spacing w:val="-1"/>
        </w:rPr>
        <w:t> </w:t>
      </w:r>
      <w:r>
        <w:rPr>
          <w:color w:val="231F20"/>
        </w:rPr>
        <w:t>for</w:t>
      </w:r>
      <w:r>
        <w:rPr>
          <w:color w:val="231F20"/>
          <w:spacing w:val="-1"/>
        </w:rPr>
        <w:t> </w:t>
      </w:r>
      <w:r>
        <w:rPr>
          <w:color w:val="231F20"/>
        </w:rPr>
        <w:t>each establishment</w:t>
      </w:r>
      <w:r>
        <w:rPr>
          <w:color w:val="231F20"/>
          <w:spacing w:val="-2"/>
        </w:rPr>
        <w:t> </w:t>
      </w:r>
      <w:r>
        <w:rPr>
          <w:color w:val="231F20"/>
        </w:rPr>
        <w:t>even</w:t>
      </w:r>
      <w:r>
        <w:rPr>
          <w:color w:val="231F20"/>
          <w:spacing w:val="-2"/>
        </w:rPr>
        <w:t> </w:t>
      </w:r>
      <w:r>
        <w:rPr>
          <w:color w:val="231F20"/>
        </w:rPr>
        <w:t>if</w:t>
      </w:r>
      <w:r>
        <w:rPr>
          <w:color w:val="231F20"/>
          <w:spacing w:val="-2"/>
        </w:rPr>
        <w:t> </w:t>
      </w:r>
      <w:r>
        <w:rPr>
          <w:color w:val="231F20"/>
        </w:rPr>
        <w:t>they</w:t>
      </w:r>
      <w:r>
        <w:rPr>
          <w:color w:val="231F20"/>
          <w:spacing w:val="-2"/>
        </w:rPr>
        <w:t> </w:t>
      </w:r>
      <w:r>
        <w:rPr>
          <w:color w:val="231F20"/>
        </w:rPr>
        <w:t>all</w:t>
      </w:r>
      <w:r>
        <w:rPr>
          <w:color w:val="231F20"/>
          <w:spacing w:val="-2"/>
        </w:rPr>
        <w:t> </w:t>
      </w:r>
      <w:r>
        <w:rPr>
          <w:color w:val="231F20"/>
        </w:rPr>
        <w:t>have</w:t>
      </w:r>
      <w:r>
        <w:rPr>
          <w:color w:val="231F20"/>
          <w:spacing w:val="-2"/>
        </w:rPr>
        <w:t> </w:t>
      </w:r>
      <w:r>
        <w:rPr>
          <w:color w:val="231F20"/>
        </w:rPr>
        <w:t>the</w:t>
      </w:r>
      <w:r>
        <w:rPr>
          <w:color w:val="231F20"/>
          <w:spacing w:val="-2"/>
        </w:rPr>
        <w:t> </w:t>
      </w:r>
      <w:r>
        <w:rPr>
          <w:color w:val="231F20"/>
        </w:rPr>
        <w:t>same</w:t>
      </w:r>
      <w:r>
        <w:rPr>
          <w:color w:val="231F20"/>
          <w:spacing w:val="-2"/>
        </w:rPr>
        <w:t> </w:t>
      </w:r>
      <w:r>
        <w:rPr>
          <w:color w:val="231F20"/>
        </w:rPr>
        <w:t>EIN;</w:t>
      </w:r>
      <w:r>
        <w:rPr>
          <w:color w:val="231F20"/>
          <w:spacing w:val="-2"/>
        </w:rPr>
        <w:t> </w:t>
      </w:r>
      <w:r>
        <w:rPr>
          <w:color w:val="231F20"/>
        </w:rPr>
        <w:t>or</w:t>
      </w:r>
      <w:r>
        <w:rPr>
          <w:color w:val="231F20"/>
          <w:spacing w:val="-2"/>
        </w:rPr>
        <w:t> </w:t>
      </w:r>
      <w:r>
        <w:rPr>
          <w:color w:val="231F20"/>
        </w:rPr>
        <w:t>you may</w:t>
      </w:r>
      <w:r>
        <w:rPr>
          <w:color w:val="231F20"/>
          <w:spacing w:val="-14"/>
        </w:rPr>
        <w:t> </w:t>
      </w:r>
      <w:r>
        <w:rPr>
          <w:color w:val="231F20"/>
        </w:rPr>
        <w:t>use</w:t>
      </w:r>
      <w:r>
        <w:rPr>
          <w:color w:val="231F20"/>
          <w:spacing w:val="-13"/>
        </w:rPr>
        <w:t> </w:t>
      </w:r>
      <w:r>
        <w:rPr>
          <w:color w:val="231F20"/>
        </w:rPr>
        <w:t>a</w:t>
      </w:r>
      <w:r>
        <w:rPr>
          <w:color w:val="231F20"/>
          <w:spacing w:val="-14"/>
        </w:rPr>
        <w:t> </w:t>
      </w:r>
      <w:r>
        <w:rPr>
          <w:color w:val="231F20"/>
        </w:rPr>
        <w:t>single</w:t>
      </w:r>
      <w:r>
        <w:rPr>
          <w:color w:val="231F20"/>
          <w:spacing w:val="-13"/>
        </w:rPr>
        <w:t> </w:t>
      </w:r>
      <w:r>
        <w:rPr>
          <w:color w:val="231F20"/>
        </w:rPr>
        <w:t>Form</w:t>
      </w:r>
      <w:r>
        <w:rPr>
          <w:color w:val="231F20"/>
          <w:spacing w:val="-14"/>
        </w:rPr>
        <w:t> </w:t>
      </w:r>
      <w:r>
        <w:rPr>
          <w:color w:val="231F20"/>
        </w:rPr>
        <w:t>W-3</w:t>
      </w:r>
      <w:r>
        <w:rPr>
          <w:color w:val="231F20"/>
          <w:spacing w:val="-13"/>
        </w:rPr>
        <w:t> </w:t>
      </w:r>
      <w:r>
        <w:rPr>
          <w:color w:val="231F20"/>
        </w:rPr>
        <w:t>for</w:t>
      </w:r>
      <w:r>
        <w:rPr>
          <w:color w:val="231F20"/>
          <w:spacing w:val="-14"/>
        </w:rPr>
        <w:t> </w:t>
      </w:r>
      <w:r>
        <w:rPr>
          <w:color w:val="231F20"/>
        </w:rPr>
        <w:t>all</w:t>
      </w:r>
      <w:r>
        <w:rPr>
          <w:color w:val="231F20"/>
          <w:spacing w:val="-13"/>
        </w:rPr>
        <w:t> </w:t>
      </w:r>
      <w:r>
        <w:rPr>
          <w:color w:val="231F20"/>
        </w:rPr>
        <w:t>Forms</w:t>
      </w:r>
      <w:r>
        <w:rPr>
          <w:color w:val="231F20"/>
          <w:spacing w:val="-14"/>
        </w:rPr>
        <w:t> </w:t>
      </w:r>
      <w:r>
        <w:rPr>
          <w:color w:val="231F20"/>
        </w:rPr>
        <w:t>W-2</w:t>
      </w:r>
      <w:r>
        <w:rPr>
          <w:color w:val="231F20"/>
          <w:spacing w:val="-13"/>
        </w:rPr>
        <w:t> </w:t>
      </w:r>
      <w:r>
        <w:rPr>
          <w:color w:val="231F20"/>
        </w:rPr>
        <w:t>of</w:t>
      </w:r>
      <w:r>
        <w:rPr>
          <w:color w:val="231F20"/>
          <w:spacing w:val="-14"/>
        </w:rPr>
        <w:t> </w:t>
      </w:r>
      <w:r>
        <w:rPr>
          <w:color w:val="231F20"/>
        </w:rPr>
        <w:t>the</w:t>
      </w:r>
      <w:r>
        <w:rPr>
          <w:color w:val="231F20"/>
          <w:spacing w:val="-13"/>
        </w:rPr>
        <w:t> </w:t>
      </w:r>
      <w:r>
        <w:rPr>
          <w:color w:val="231F20"/>
        </w:rPr>
        <w:t>same </w:t>
      </w:r>
      <w:r>
        <w:rPr>
          <w:color w:val="231F20"/>
          <w:spacing w:val="-2"/>
        </w:rPr>
        <w:t>type.</w:t>
      </w:r>
    </w:p>
    <w:p>
      <w:pPr>
        <w:pStyle w:val="BodyText"/>
        <w:spacing w:line="230" w:lineRule="auto" w:before="70"/>
        <w:ind w:left="119" w:right="214"/>
      </w:pPr>
      <w:r>
        <w:rPr>
          <w:rFonts w:ascii="Arial Black" w:hAnsi="Arial Black"/>
          <w:color w:val="231F20"/>
          <w:w w:val="90"/>
        </w:rPr>
        <w:t>Box</w:t>
      </w:r>
      <w:r>
        <w:rPr>
          <w:rFonts w:ascii="Arial Black" w:hAnsi="Arial Black"/>
          <w:color w:val="231F20"/>
          <w:spacing w:val="-3"/>
          <w:w w:val="90"/>
        </w:rPr>
        <w:t> </w:t>
      </w:r>
      <w:r>
        <w:rPr>
          <w:rFonts w:ascii="Arial Black" w:hAnsi="Arial Black"/>
          <w:color w:val="231F20"/>
          <w:w w:val="90"/>
        </w:rPr>
        <w:t>e—Employer</w:t>
      </w:r>
      <w:r>
        <w:rPr>
          <w:rFonts w:ascii="Arial Black" w:hAnsi="Arial Black"/>
          <w:color w:val="231F20"/>
          <w:spacing w:val="-3"/>
          <w:w w:val="90"/>
        </w:rPr>
        <w:t> </w:t>
      </w:r>
      <w:r>
        <w:rPr>
          <w:rFonts w:ascii="Arial Black" w:hAnsi="Arial Black"/>
          <w:color w:val="231F20"/>
          <w:w w:val="90"/>
        </w:rPr>
        <w:t>identification</w:t>
      </w:r>
      <w:r>
        <w:rPr>
          <w:rFonts w:ascii="Arial Black" w:hAnsi="Arial Black"/>
          <w:color w:val="231F20"/>
          <w:spacing w:val="-3"/>
          <w:w w:val="90"/>
        </w:rPr>
        <w:t> </w:t>
      </w:r>
      <w:r>
        <w:rPr>
          <w:rFonts w:ascii="Arial Black" w:hAnsi="Arial Black"/>
          <w:color w:val="231F20"/>
          <w:w w:val="90"/>
        </w:rPr>
        <w:t>number</w:t>
      </w:r>
      <w:r>
        <w:rPr>
          <w:rFonts w:ascii="Arial Black" w:hAnsi="Arial Black"/>
          <w:color w:val="231F20"/>
          <w:spacing w:val="-3"/>
          <w:w w:val="90"/>
        </w:rPr>
        <w:t> </w:t>
      </w:r>
      <w:r>
        <w:rPr>
          <w:rFonts w:ascii="Arial Black" w:hAnsi="Arial Black"/>
          <w:color w:val="231F20"/>
          <w:w w:val="90"/>
        </w:rPr>
        <w:t>(EIN).</w:t>
      </w:r>
      <w:r>
        <w:rPr>
          <w:rFonts w:ascii="Arial Black" w:hAnsi="Arial Black"/>
          <w:color w:val="231F20"/>
          <w:spacing w:val="39"/>
        </w:rPr>
        <w:t> </w:t>
      </w:r>
      <w:r>
        <w:rPr>
          <w:color w:val="231F20"/>
          <w:w w:val="90"/>
        </w:rPr>
        <w:t>Enter </w:t>
      </w:r>
      <w:r>
        <w:rPr>
          <w:color w:val="231F20"/>
        </w:rPr>
        <w:t>the 9-digit EIN assigned to you by the IRS. The number should be the same as shown on your Forms 941, 943, 944, CT-1, or Schedule H (Form 1040) and in the following format: 00-0000000. Do not truncate your EIN. See Regulations section 31.6051-1(a)(1)(i)(A) and 301.6109-4(b)(2)(iv).</w:t>
      </w:r>
      <w:r>
        <w:rPr>
          <w:color w:val="231F20"/>
          <w:spacing w:val="-14"/>
        </w:rPr>
        <w:t> </w:t>
      </w:r>
      <w:r>
        <w:rPr>
          <w:color w:val="231F20"/>
        </w:rPr>
        <w:t>Do</w:t>
      </w:r>
      <w:r>
        <w:rPr>
          <w:color w:val="231F20"/>
          <w:spacing w:val="-14"/>
        </w:rPr>
        <w:t> </w:t>
      </w:r>
      <w:r>
        <w:rPr>
          <w:color w:val="231F20"/>
        </w:rPr>
        <w:t>not</w:t>
      </w:r>
      <w:r>
        <w:rPr>
          <w:color w:val="231F20"/>
          <w:spacing w:val="-14"/>
        </w:rPr>
        <w:t> </w:t>
      </w:r>
      <w:r>
        <w:rPr>
          <w:color w:val="231F20"/>
        </w:rPr>
        <w:t>use</w:t>
      </w:r>
      <w:r>
        <w:rPr>
          <w:color w:val="231F20"/>
          <w:spacing w:val="-14"/>
        </w:rPr>
        <w:t> </w:t>
      </w:r>
      <w:r>
        <w:rPr>
          <w:color w:val="231F20"/>
        </w:rPr>
        <w:t>a</w:t>
      </w:r>
      <w:r>
        <w:rPr>
          <w:color w:val="231F20"/>
          <w:spacing w:val="-13"/>
        </w:rPr>
        <w:t> </w:t>
      </w:r>
      <w:r>
        <w:rPr>
          <w:color w:val="231F20"/>
        </w:rPr>
        <w:t>prior</w:t>
      </w:r>
      <w:r>
        <w:rPr>
          <w:color w:val="231F20"/>
          <w:spacing w:val="-14"/>
        </w:rPr>
        <w:t> </w:t>
      </w:r>
      <w:r>
        <w:rPr>
          <w:color w:val="231F20"/>
        </w:rPr>
        <w:t>owner's</w:t>
      </w:r>
      <w:r>
        <w:rPr>
          <w:color w:val="231F20"/>
          <w:spacing w:val="-14"/>
        </w:rPr>
        <w:t> </w:t>
      </w:r>
      <w:r>
        <w:rPr>
          <w:color w:val="231F20"/>
        </w:rPr>
        <w:t>EIN.</w:t>
      </w:r>
      <w:r>
        <w:rPr>
          <w:color w:val="231F20"/>
          <w:spacing w:val="-14"/>
        </w:rPr>
        <w:t> </w:t>
      </w:r>
      <w:r>
        <w:rPr>
          <w:color w:val="231F20"/>
        </w:rPr>
        <w:t>See </w:t>
      </w:r>
      <w:hyperlink w:history="true" w:anchor="_bookmark204">
        <w:r>
          <w:rPr>
            <w:rFonts w:ascii="Arial" w:hAnsi="Arial"/>
            <w:i/>
            <w:color w:val="0056A2"/>
            <w:u w:val="single" w:color="0055A1"/>
          </w:rPr>
          <w:t>Box h—Other EIN used this year</w:t>
        </w:r>
      </w:hyperlink>
      <w:r>
        <w:rPr>
          <w:color w:val="231F20"/>
        </w:rPr>
        <w:t>.</w:t>
      </w:r>
    </w:p>
    <w:p>
      <w:pPr>
        <w:spacing w:line="232" w:lineRule="auto" w:before="65"/>
        <w:ind w:left="119" w:right="117" w:firstLine="240"/>
        <w:jc w:val="left"/>
        <w:rPr>
          <w:sz w:val="20"/>
        </w:rPr>
      </w:pPr>
      <w:r>
        <w:rPr>
          <w:color w:val="231F20"/>
          <w:sz w:val="20"/>
        </w:rPr>
        <w:t>If</w:t>
      </w:r>
      <w:r>
        <w:rPr>
          <w:color w:val="231F20"/>
          <w:spacing w:val="-14"/>
          <w:sz w:val="20"/>
        </w:rPr>
        <w:t> </w:t>
      </w:r>
      <w:r>
        <w:rPr>
          <w:color w:val="231F20"/>
          <w:sz w:val="20"/>
        </w:rPr>
        <w:t>you</w:t>
      </w:r>
      <w:r>
        <w:rPr>
          <w:color w:val="231F20"/>
          <w:spacing w:val="-14"/>
          <w:sz w:val="20"/>
        </w:rPr>
        <w:t> </w:t>
      </w:r>
      <w:r>
        <w:rPr>
          <w:color w:val="231F20"/>
          <w:sz w:val="20"/>
        </w:rPr>
        <w:t>do</w:t>
      </w:r>
      <w:r>
        <w:rPr>
          <w:color w:val="231F20"/>
          <w:spacing w:val="-14"/>
          <w:sz w:val="20"/>
        </w:rPr>
        <w:t> </w:t>
      </w:r>
      <w:r>
        <w:rPr>
          <w:color w:val="231F20"/>
          <w:sz w:val="20"/>
        </w:rPr>
        <w:t>not</w:t>
      </w:r>
      <w:r>
        <w:rPr>
          <w:color w:val="231F20"/>
          <w:spacing w:val="-14"/>
          <w:sz w:val="20"/>
        </w:rPr>
        <w:t> </w:t>
      </w:r>
      <w:r>
        <w:rPr>
          <w:color w:val="231F20"/>
          <w:sz w:val="20"/>
        </w:rPr>
        <w:t>have</w:t>
      </w:r>
      <w:r>
        <w:rPr>
          <w:color w:val="231F20"/>
          <w:spacing w:val="-14"/>
          <w:sz w:val="20"/>
        </w:rPr>
        <w:t> </w:t>
      </w:r>
      <w:r>
        <w:rPr>
          <w:color w:val="231F20"/>
          <w:sz w:val="20"/>
        </w:rPr>
        <w:t>an</w:t>
      </w:r>
      <w:r>
        <w:rPr>
          <w:color w:val="231F20"/>
          <w:spacing w:val="-14"/>
          <w:sz w:val="20"/>
        </w:rPr>
        <w:t> </w:t>
      </w:r>
      <w:r>
        <w:rPr>
          <w:color w:val="231F20"/>
          <w:sz w:val="20"/>
        </w:rPr>
        <w:t>EIN</w:t>
      </w:r>
      <w:r>
        <w:rPr>
          <w:color w:val="231F20"/>
          <w:spacing w:val="-14"/>
          <w:sz w:val="20"/>
        </w:rPr>
        <w:t> </w:t>
      </w:r>
      <w:r>
        <w:rPr>
          <w:color w:val="231F20"/>
          <w:sz w:val="20"/>
        </w:rPr>
        <w:t>when</w:t>
      </w:r>
      <w:r>
        <w:rPr>
          <w:color w:val="231F20"/>
          <w:spacing w:val="-14"/>
          <w:sz w:val="20"/>
        </w:rPr>
        <w:t> </w:t>
      </w:r>
      <w:r>
        <w:rPr>
          <w:color w:val="231F20"/>
          <w:sz w:val="20"/>
        </w:rPr>
        <w:t>filing</w:t>
      </w:r>
      <w:r>
        <w:rPr>
          <w:color w:val="231F20"/>
          <w:spacing w:val="-14"/>
          <w:sz w:val="20"/>
        </w:rPr>
        <w:t> </w:t>
      </w:r>
      <w:r>
        <w:rPr>
          <w:color w:val="231F20"/>
          <w:sz w:val="20"/>
        </w:rPr>
        <w:t>your</w:t>
      </w:r>
      <w:r>
        <w:rPr>
          <w:color w:val="231F20"/>
          <w:spacing w:val="-13"/>
          <w:sz w:val="20"/>
        </w:rPr>
        <w:t> </w:t>
      </w:r>
      <w:r>
        <w:rPr>
          <w:color w:val="231F20"/>
          <w:sz w:val="20"/>
        </w:rPr>
        <w:t>Form</w:t>
      </w:r>
      <w:r>
        <w:rPr>
          <w:color w:val="231F20"/>
          <w:spacing w:val="-14"/>
          <w:sz w:val="20"/>
        </w:rPr>
        <w:t> </w:t>
      </w:r>
      <w:r>
        <w:rPr>
          <w:color w:val="231F20"/>
          <w:sz w:val="20"/>
        </w:rPr>
        <w:t>W-3, enter “Applied For” in box e, not your social security number</w:t>
      </w:r>
      <w:r>
        <w:rPr>
          <w:color w:val="231F20"/>
          <w:spacing w:val="-14"/>
          <w:sz w:val="20"/>
        </w:rPr>
        <w:t> </w:t>
      </w:r>
      <w:r>
        <w:rPr>
          <w:color w:val="231F20"/>
          <w:sz w:val="20"/>
        </w:rPr>
        <w:t>(SSN),</w:t>
      </w:r>
      <w:r>
        <w:rPr>
          <w:color w:val="231F20"/>
          <w:spacing w:val="-14"/>
          <w:sz w:val="20"/>
        </w:rPr>
        <w:t> </w:t>
      </w:r>
      <w:r>
        <w:rPr>
          <w:color w:val="231F20"/>
          <w:sz w:val="20"/>
        </w:rPr>
        <w:t>and</w:t>
      </w:r>
      <w:r>
        <w:rPr>
          <w:color w:val="231F20"/>
          <w:spacing w:val="-14"/>
          <w:sz w:val="20"/>
        </w:rPr>
        <w:t> </w:t>
      </w:r>
      <w:r>
        <w:rPr>
          <w:color w:val="231F20"/>
          <w:sz w:val="20"/>
        </w:rPr>
        <w:t>see</w:t>
      </w:r>
      <w:r>
        <w:rPr>
          <w:color w:val="231F20"/>
          <w:spacing w:val="-14"/>
          <w:sz w:val="20"/>
        </w:rPr>
        <w:t> </w:t>
      </w:r>
      <w:hyperlink w:history="true" w:anchor="_bookmark109">
        <w:r>
          <w:rPr>
            <w:rFonts w:ascii="Arial" w:hAnsi="Arial"/>
            <w:i/>
            <w:color w:val="0056A2"/>
            <w:sz w:val="20"/>
            <w:u w:val="single" w:color="0055A1"/>
          </w:rPr>
          <w:t>Box</w:t>
        </w:r>
        <w:r>
          <w:rPr>
            <w:rFonts w:ascii="Arial" w:hAnsi="Arial"/>
            <w:i/>
            <w:color w:val="0056A2"/>
            <w:spacing w:val="-14"/>
            <w:sz w:val="20"/>
            <w:u w:val="single" w:color="0055A1"/>
          </w:rPr>
          <w:t> </w:t>
        </w:r>
        <w:r>
          <w:rPr>
            <w:rFonts w:ascii="Arial" w:hAnsi="Arial"/>
            <w:i/>
            <w:color w:val="0056A2"/>
            <w:sz w:val="20"/>
            <w:u w:val="single" w:color="0055A1"/>
          </w:rPr>
          <w:t>b—Employer</w:t>
        </w:r>
        <w:r>
          <w:rPr>
            <w:rFonts w:ascii="Arial" w:hAnsi="Arial"/>
            <w:i/>
            <w:color w:val="0056A2"/>
            <w:spacing w:val="-14"/>
            <w:sz w:val="20"/>
            <w:u w:val="single" w:color="0055A1"/>
          </w:rPr>
          <w:t> </w:t>
        </w:r>
        <w:r>
          <w:rPr>
            <w:rFonts w:ascii="Arial" w:hAnsi="Arial"/>
            <w:i/>
            <w:color w:val="0056A2"/>
            <w:sz w:val="20"/>
            <w:u w:val="single" w:color="0055A1"/>
          </w:rPr>
          <w:t>identification</w:t>
        </w:r>
      </w:hyperlink>
      <w:r>
        <w:rPr>
          <w:rFonts w:ascii="Arial" w:hAnsi="Arial"/>
          <w:i/>
          <w:color w:val="0056A2"/>
          <w:sz w:val="20"/>
        </w:rPr>
        <w:t> </w:t>
      </w:r>
      <w:hyperlink w:history="true" w:anchor="_bookmark109">
        <w:r>
          <w:rPr>
            <w:rFonts w:ascii="Arial" w:hAnsi="Arial"/>
            <w:i/>
            <w:color w:val="0056A2"/>
            <w:sz w:val="20"/>
            <w:u w:val="single" w:color="0055A1"/>
          </w:rPr>
          <w:t>number (EIN)</w:t>
        </w:r>
      </w:hyperlink>
      <w:r>
        <w:rPr>
          <w:color w:val="231F20"/>
          <w:sz w:val="20"/>
        </w:rPr>
        <w:t>.</w:t>
      </w:r>
    </w:p>
    <w:p>
      <w:pPr>
        <w:pStyle w:val="BodyText"/>
        <w:spacing w:line="223" w:lineRule="auto" w:before="81"/>
        <w:ind w:left="119" w:right="117"/>
      </w:pPr>
      <w:r>
        <w:rPr>
          <w:rFonts w:ascii="Arial Black" w:hAnsi="Arial Black"/>
          <w:color w:val="231F20"/>
          <w:spacing w:val="-2"/>
        </w:rPr>
        <w:t>Box</w:t>
      </w:r>
      <w:r>
        <w:rPr>
          <w:rFonts w:ascii="Arial Black" w:hAnsi="Arial Black"/>
          <w:color w:val="231F20"/>
          <w:spacing w:val="-15"/>
        </w:rPr>
        <w:t> </w:t>
      </w:r>
      <w:r>
        <w:rPr>
          <w:rFonts w:ascii="Arial Black" w:hAnsi="Arial Black"/>
          <w:color w:val="231F20"/>
          <w:spacing w:val="-2"/>
        </w:rPr>
        <w:t>f—Employer's</w:t>
      </w:r>
      <w:r>
        <w:rPr>
          <w:rFonts w:ascii="Arial Black" w:hAnsi="Arial Black"/>
          <w:color w:val="231F20"/>
          <w:spacing w:val="-15"/>
        </w:rPr>
        <w:t> </w:t>
      </w:r>
      <w:r>
        <w:rPr>
          <w:rFonts w:ascii="Arial Black" w:hAnsi="Arial Black"/>
          <w:color w:val="231F20"/>
          <w:spacing w:val="-2"/>
        </w:rPr>
        <w:t>name.</w:t>
      </w:r>
      <w:r>
        <w:rPr>
          <w:rFonts w:ascii="Arial Black" w:hAnsi="Arial Black"/>
          <w:color w:val="231F20"/>
          <w:spacing w:val="-2"/>
        </w:rPr>
        <w:t> </w:t>
      </w:r>
      <w:r>
        <w:rPr>
          <w:color w:val="231F20"/>
          <w:spacing w:val="-2"/>
        </w:rPr>
        <w:t>Enter</w:t>
      </w:r>
      <w:r>
        <w:rPr>
          <w:color w:val="231F20"/>
          <w:spacing w:val="-12"/>
        </w:rPr>
        <w:t> </w:t>
      </w:r>
      <w:r>
        <w:rPr>
          <w:color w:val="231F20"/>
          <w:spacing w:val="-2"/>
        </w:rPr>
        <w:t>the</w:t>
      </w:r>
      <w:r>
        <w:rPr>
          <w:color w:val="231F20"/>
          <w:spacing w:val="-12"/>
        </w:rPr>
        <w:t> </w:t>
      </w:r>
      <w:r>
        <w:rPr>
          <w:color w:val="231F20"/>
          <w:spacing w:val="-2"/>
        </w:rPr>
        <w:t>same</w:t>
      </w:r>
      <w:r>
        <w:rPr>
          <w:color w:val="231F20"/>
          <w:spacing w:val="-12"/>
        </w:rPr>
        <w:t> </w:t>
      </w:r>
      <w:r>
        <w:rPr>
          <w:color w:val="231F20"/>
          <w:spacing w:val="-2"/>
        </w:rPr>
        <w:t>name</w:t>
      </w:r>
      <w:r>
        <w:rPr>
          <w:color w:val="231F20"/>
          <w:spacing w:val="-12"/>
        </w:rPr>
        <w:t> </w:t>
      </w:r>
      <w:r>
        <w:rPr>
          <w:color w:val="231F20"/>
          <w:spacing w:val="-2"/>
        </w:rPr>
        <w:t>as </w:t>
      </w:r>
      <w:r>
        <w:rPr>
          <w:color w:val="231F20"/>
        </w:rPr>
        <w:t>shown</w:t>
      </w:r>
      <w:r>
        <w:rPr>
          <w:color w:val="231F20"/>
          <w:spacing w:val="-13"/>
        </w:rPr>
        <w:t> </w:t>
      </w:r>
      <w:r>
        <w:rPr>
          <w:color w:val="231F20"/>
        </w:rPr>
        <w:t>on</w:t>
      </w:r>
      <w:r>
        <w:rPr>
          <w:color w:val="231F20"/>
          <w:spacing w:val="-13"/>
        </w:rPr>
        <w:t> </w:t>
      </w:r>
      <w:r>
        <w:rPr>
          <w:color w:val="231F20"/>
        </w:rPr>
        <w:t>your</w:t>
      </w:r>
      <w:r>
        <w:rPr>
          <w:color w:val="231F20"/>
          <w:spacing w:val="-13"/>
        </w:rPr>
        <w:t> </w:t>
      </w:r>
      <w:r>
        <w:rPr>
          <w:color w:val="231F20"/>
        </w:rPr>
        <w:t>Forms</w:t>
      </w:r>
      <w:r>
        <w:rPr>
          <w:color w:val="231F20"/>
          <w:spacing w:val="-13"/>
        </w:rPr>
        <w:t> </w:t>
      </w:r>
      <w:r>
        <w:rPr>
          <w:color w:val="231F20"/>
        </w:rPr>
        <w:t>941,</w:t>
      </w:r>
      <w:r>
        <w:rPr>
          <w:color w:val="231F20"/>
          <w:spacing w:val="-13"/>
        </w:rPr>
        <w:t> </w:t>
      </w:r>
      <w:r>
        <w:rPr>
          <w:color w:val="231F20"/>
        </w:rPr>
        <w:t>943,</w:t>
      </w:r>
      <w:r>
        <w:rPr>
          <w:color w:val="231F20"/>
          <w:spacing w:val="-13"/>
        </w:rPr>
        <w:t> </w:t>
      </w:r>
      <w:r>
        <w:rPr>
          <w:color w:val="231F20"/>
        </w:rPr>
        <w:t>944,</w:t>
      </w:r>
      <w:r>
        <w:rPr>
          <w:color w:val="231F20"/>
          <w:spacing w:val="-13"/>
        </w:rPr>
        <w:t> </w:t>
      </w:r>
      <w:r>
        <w:rPr>
          <w:color w:val="231F20"/>
        </w:rPr>
        <w:t>CT-1,</w:t>
      </w:r>
      <w:r>
        <w:rPr>
          <w:color w:val="231F20"/>
          <w:spacing w:val="-13"/>
        </w:rPr>
        <w:t> </w:t>
      </w:r>
      <w:r>
        <w:rPr>
          <w:color w:val="231F20"/>
        </w:rPr>
        <w:t>or</w:t>
      </w:r>
      <w:r>
        <w:rPr>
          <w:color w:val="231F20"/>
          <w:spacing w:val="-13"/>
        </w:rPr>
        <w:t> </w:t>
      </w:r>
      <w:r>
        <w:rPr>
          <w:color w:val="231F20"/>
        </w:rPr>
        <w:t>Schedule</w:t>
      </w:r>
      <w:r>
        <w:rPr>
          <w:color w:val="231F20"/>
          <w:spacing w:val="-13"/>
        </w:rPr>
        <w:t> </w:t>
      </w:r>
      <w:r>
        <w:rPr>
          <w:color w:val="231F20"/>
        </w:rPr>
        <w:t>H (Form 1040).</w:t>
      </w:r>
    </w:p>
    <w:p>
      <w:pPr>
        <w:pStyle w:val="BodyText"/>
        <w:spacing w:line="216" w:lineRule="auto" w:before="88"/>
        <w:ind w:left="119" w:right="117"/>
      </w:pPr>
      <w:r>
        <w:rPr>
          <w:rFonts w:ascii="Arial Black" w:hAnsi="Arial Black"/>
          <w:color w:val="231F20"/>
          <w:w w:val="90"/>
        </w:rPr>
        <w:t>Box</w:t>
      </w:r>
      <w:r>
        <w:rPr>
          <w:rFonts w:ascii="Arial Black" w:hAnsi="Arial Black"/>
          <w:color w:val="231F20"/>
          <w:spacing w:val="-6"/>
          <w:w w:val="90"/>
        </w:rPr>
        <w:t> </w:t>
      </w:r>
      <w:r>
        <w:rPr>
          <w:rFonts w:ascii="Arial Black" w:hAnsi="Arial Black"/>
          <w:color w:val="231F20"/>
          <w:w w:val="90"/>
        </w:rPr>
        <w:t>g—Employer's</w:t>
      </w:r>
      <w:r>
        <w:rPr>
          <w:rFonts w:ascii="Arial Black" w:hAnsi="Arial Black"/>
          <w:color w:val="231F20"/>
          <w:spacing w:val="-6"/>
          <w:w w:val="90"/>
        </w:rPr>
        <w:t> </w:t>
      </w:r>
      <w:r>
        <w:rPr>
          <w:rFonts w:ascii="Arial Black" w:hAnsi="Arial Black"/>
          <w:color w:val="231F20"/>
          <w:w w:val="90"/>
        </w:rPr>
        <w:t>address</w:t>
      </w:r>
      <w:r>
        <w:rPr>
          <w:rFonts w:ascii="Arial Black" w:hAnsi="Arial Black"/>
          <w:color w:val="231F20"/>
          <w:spacing w:val="-6"/>
          <w:w w:val="90"/>
        </w:rPr>
        <w:t> </w:t>
      </w:r>
      <w:r>
        <w:rPr>
          <w:rFonts w:ascii="Arial Black" w:hAnsi="Arial Black"/>
          <w:color w:val="231F20"/>
          <w:w w:val="90"/>
        </w:rPr>
        <w:t>and</w:t>
      </w:r>
      <w:r>
        <w:rPr>
          <w:rFonts w:ascii="Arial Black" w:hAnsi="Arial Black"/>
          <w:color w:val="231F20"/>
          <w:spacing w:val="-6"/>
          <w:w w:val="90"/>
        </w:rPr>
        <w:t> </w:t>
      </w:r>
      <w:r>
        <w:rPr>
          <w:rFonts w:ascii="Arial Black" w:hAnsi="Arial Black"/>
          <w:color w:val="231F20"/>
          <w:w w:val="90"/>
        </w:rPr>
        <w:t>ZIP</w:t>
      </w:r>
      <w:r>
        <w:rPr>
          <w:rFonts w:ascii="Arial Black" w:hAnsi="Arial Black"/>
          <w:color w:val="231F20"/>
          <w:spacing w:val="-6"/>
          <w:w w:val="90"/>
        </w:rPr>
        <w:t> </w:t>
      </w:r>
      <w:r>
        <w:rPr>
          <w:rFonts w:ascii="Arial Black" w:hAnsi="Arial Black"/>
          <w:color w:val="231F20"/>
          <w:w w:val="90"/>
        </w:rPr>
        <w:t>code.</w:t>
      </w:r>
      <w:r>
        <w:rPr>
          <w:rFonts w:ascii="Arial Black" w:hAnsi="Arial Black"/>
          <w:color w:val="231F20"/>
          <w:spacing w:val="33"/>
        </w:rPr>
        <w:t> </w:t>
      </w:r>
      <w:r>
        <w:rPr>
          <w:color w:val="231F20"/>
          <w:w w:val="90"/>
        </w:rPr>
        <w:t>Enter</w:t>
      </w:r>
      <w:r>
        <w:rPr>
          <w:color w:val="231F20"/>
          <w:spacing w:val="-1"/>
          <w:w w:val="90"/>
        </w:rPr>
        <w:t> </w:t>
      </w:r>
      <w:r>
        <w:rPr>
          <w:color w:val="231F20"/>
          <w:w w:val="90"/>
        </w:rPr>
        <w:t>your </w:t>
      </w:r>
      <w:r>
        <w:rPr>
          <w:color w:val="231F20"/>
          <w:spacing w:val="-2"/>
        </w:rPr>
        <w:t>address.</w:t>
      </w:r>
    </w:p>
    <w:p>
      <w:pPr>
        <w:pStyle w:val="BodyText"/>
        <w:spacing w:line="230" w:lineRule="auto" w:before="74"/>
        <w:ind w:left="119" w:right="128"/>
      </w:pPr>
      <w:r>
        <w:rPr>
          <w:rFonts w:ascii="Arial Black" w:hAnsi="Arial Black"/>
          <w:color w:val="231F20"/>
          <w:spacing w:val="-6"/>
        </w:rPr>
        <w:t>Box</w:t>
      </w:r>
      <w:r>
        <w:rPr>
          <w:rFonts w:ascii="Arial Black" w:hAnsi="Arial Black"/>
          <w:color w:val="231F20"/>
          <w:spacing w:val="-13"/>
        </w:rPr>
        <w:t> </w:t>
      </w:r>
      <w:r>
        <w:rPr>
          <w:rFonts w:ascii="Arial Black" w:hAnsi="Arial Black"/>
          <w:color w:val="231F20"/>
          <w:spacing w:val="-6"/>
        </w:rPr>
        <w:t>h—Other</w:t>
      </w:r>
      <w:r>
        <w:rPr>
          <w:rFonts w:ascii="Arial Black" w:hAnsi="Arial Black"/>
          <w:color w:val="231F20"/>
          <w:spacing w:val="-13"/>
        </w:rPr>
        <w:t> </w:t>
      </w:r>
      <w:r>
        <w:rPr>
          <w:rFonts w:ascii="Arial Black" w:hAnsi="Arial Black"/>
          <w:color w:val="231F20"/>
          <w:spacing w:val="-6"/>
        </w:rPr>
        <w:t>EIN</w:t>
      </w:r>
      <w:r>
        <w:rPr>
          <w:rFonts w:ascii="Arial Black" w:hAnsi="Arial Black"/>
          <w:color w:val="231F20"/>
          <w:spacing w:val="-13"/>
        </w:rPr>
        <w:t> </w:t>
      </w:r>
      <w:r>
        <w:rPr>
          <w:rFonts w:ascii="Arial Black" w:hAnsi="Arial Black"/>
          <w:color w:val="231F20"/>
          <w:spacing w:val="-6"/>
        </w:rPr>
        <w:t>used</w:t>
      </w:r>
      <w:r>
        <w:rPr>
          <w:rFonts w:ascii="Arial Black" w:hAnsi="Arial Black"/>
          <w:color w:val="231F20"/>
          <w:spacing w:val="-13"/>
        </w:rPr>
        <w:t> </w:t>
      </w:r>
      <w:r>
        <w:rPr>
          <w:rFonts w:ascii="Arial Black" w:hAnsi="Arial Black"/>
          <w:color w:val="231F20"/>
          <w:spacing w:val="-6"/>
        </w:rPr>
        <w:t>this</w:t>
      </w:r>
      <w:r>
        <w:rPr>
          <w:rFonts w:ascii="Arial Black" w:hAnsi="Arial Black"/>
          <w:color w:val="231F20"/>
          <w:spacing w:val="-13"/>
        </w:rPr>
        <w:t> </w:t>
      </w:r>
      <w:r>
        <w:rPr>
          <w:rFonts w:ascii="Arial Black" w:hAnsi="Arial Black"/>
          <w:color w:val="231F20"/>
          <w:spacing w:val="-6"/>
        </w:rPr>
        <w:t>year.</w:t>
      </w:r>
      <w:r>
        <w:rPr>
          <w:rFonts w:ascii="Arial Black" w:hAnsi="Arial Black"/>
          <w:color w:val="231F20"/>
        </w:rPr>
        <w:t> </w:t>
      </w:r>
      <w:r>
        <w:rPr>
          <w:color w:val="231F20"/>
          <w:spacing w:val="-6"/>
        </w:rPr>
        <w:t>If</w:t>
      </w:r>
      <w:r>
        <w:rPr>
          <w:color w:val="231F20"/>
          <w:spacing w:val="-8"/>
        </w:rPr>
        <w:t> </w:t>
      </w:r>
      <w:r>
        <w:rPr>
          <w:color w:val="231F20"/>
          <w:spacing w:val="-6"/>
        </w:rPr>
        <w:t>you</w:t>
      </w:r>
      <w:r>
        <w:rPr>
          <w:color w:val="231F20"/>
          <w:spacing w:val="-8"/>
        </w:rPr>
        <w:t> </w:t>
      </w:r>
      <w:r>
        <w:rPr>
          <w:color w:val="231F20"/>
          <w:spacing w:val="-6"/>
        </w:rPr>
        <w:t>have</w:t>
      </w:r>
      <w:r>
        <w:rPr>
          <w:color w:val="231F20"/>
          <w:spacing w:val="-8"/>
        </w:rPr>
        <w:t> </w:t>
      </w:r>
      <w:r>
        <w:rPr>
          <w:color w:val="231F20"/>
          <w:spacing w:val="-6"/>
        </w:rPr>
        <w:t>used</w:t>
      </w:r>
      <w:r>
        <w:rPr>
          <w:color w:val="231F20"/>
          <w:spacing w:val="-8"/>
        </w:rPr>
        <w:t> </w:t>
      </w:r>
      <w:r>
        <w:rPr>
          <w:color w:val="231F20"/>
          <w:spacing w:val="-6"/>
        </w:rPr>
        <w:t>an </w:t>
      </w:r>
      <w:r>
        <w:rPr>
          <w:color w:val="231F20"/>
        </w:rPr>
        <w:t>EIN (including a prior owner's EIN) on Forms 941, 943, 944, or CT-1 submitted for 2025 that is different from the EIN reported on Form W-3 in box e, enter the other EIN used.</w:t>
      </w:r>
      <w:r>
        <w:rPr>
          <w:color w:val="231F20"/>
          <w:spacing w:val="-14"/>
        </w:rPr>
        <w:t> </w:t>
      </w:r>
      <w:r>
        <w:rPr>
          <w:color w:val="231F20"/>
        </w:rPr>
        <w:t>Agents</w:t>
      </w:r>
      <w:r>
        <w:rPr>
          <w:color w:val="231F20"/>
          <w:spacing w:val="-14"/>
        </w:rPr>
        <w:t> </w:t>
      </w:r>
      <w:r>
        <w:rPr>
          <w:color w:val="231F20"/>
        </w:rPr>
        <w:t>generally</w:t>
      </w:r>
      <w:r>
        <w:rPr>
          <w:color w:val="231F20"/>
          <w:spacing w:val="-14"/>
        </w:rPr>
        <w:t> </w:t>
      </w:r>
      <w:r>
        <w:rPr>
          <w:color w:val="231F20"/>
        </w:rPr>
        <w:t>report</w:t>
      </w:r>
      <w:r>
        <w:rPr>
          <w:color w:val="231F20"/>
          <w:spacing w:val="-14"/>
        </w:rPr>
        <w:t> </w:t>
      </w:r>
      <w:r>
        <w:rPr>
          <w:color w:val="231F20"/>
        </w:rPr>
        <w:t>the</w:t>
      </w:r>
      <w:r>
        <w:rPr>
          <w:color w:val="231F20"/>
          <w:spacing w:val="-14"/>
        </w:rPr>
        <w:t> </w:t>
      </w:r>
      <w:r>
        <w:rPr>
          <w:color w:val="231F20"/>
        </w:rPr>
        <w:t>employer's</w:t>
      </w:r>
      <w:r>
        <w:rPr>
          <w:color w:val="231F20"/>
          <w:spacing w:val="-14"/>
        </w:rPr>
        <w:t> </w:t>
      </w:r>
      <w:r>
        <w:rPr>
          <w:color w:val="231F20"/>
        </w:rPr>
        <w:t>EIN</w:t>
      </w:r>
      <w:r>
        <w:rPr>
          <w:color w:val="231F20"/>
          <w:spacing w:val="-14"/>
        </w:rPr>
        <w:t> </w:t>
      </w:r>
      <w:r>
        <w:rPr>
          <w:color w:val="231F20"/>
        </w:rPr>
        <w:t>in</w:t>
      </w:r>
      <w:r>
        <w:rPr>
          <w:color w:val="231F20"/>
          <w:spacing w:val="-14"/>
        </w:rPr>
        <w:t> </w:t>
      </w:r>
      <w:r>
        <w:rPr>
          <w:color w:val="231F20"/>
        </w:rPr>
        <w:t>box</w:t>
      </w:r>
      <w:r>
        <w:rPr>
          <w:color w:val="231F20"/>
          <w:spacing w:val="-14"/>
        </w:rPr>
        <w:t> </w:t>
      </w:r>
      <w:r>
        <w:rPr>
          <w:color w:val="231F20"/>
        </w:rPr>
        <w:t>h. See </w:t>
      </w:r>
      <w:hyperlink w:history="true" w:anchor="_bookmark55">
        <w:r>
          <w:rPr>
            <w:rFonts w:ascii="Arial" w:hAnsi="Arial"/>
            <w:i/>
            <w:color w:val="0056A2"/>
            <w:u w:val="single" w:color="0055A1"/>
          </w:rPr>
          <w:t>Agent reporting</w:t>
        </w:r>
      </w:hyperlink>
      <w:r>
        <w:rPr>
          <w:color w:val="231F20"/>
        </w:rPr>
        <w:t>.</w:t>
      </w:r>
    </w:p>
    <w:p>
      <w:pPr>
        <w:pStyle w:val="BodyText"/>
        <w:spacing w:line="199" w:lineRule="auto" w:before="98"/>
        <w:ind w:left="119" w:right="128"/>
      </w:pPr>
      <w:r>
        <w:rPr>
          <w:rFonts w:ascii="Arial Black"/>
          <w:color w:val="231F20"/>
          <w:spacing w:val="-2"/>
          <w:w w:val="90"/>
        </w:rPr>
        <w:t>Employer's</w:t>
      </w:r>
      <w:r>
        <w:rPr>
          <w:rFonts w:ascii="Arial Black"/>
          <w:color w:val="231F20"/>
          <w:spacing w:val="-5"/>
          <w:w w:val="90"/>
        </w:rPr>
        <w:t> </w:t>
      </w:r>
      <w:r>
        <w:rPr>
          <w:rFonts w:ascii="Arial Black"/>
          <w:color w:val="231F20"/>
          <w:spacing w:val="-2"/>
          <w:w w:val="90"/>
        </w:rPr>
        <w:t>contact</w:t>
      </w:r>
      <w:r>
        <w:rPr>
          <w:rFonts w:ascii="Arial Black"/>
          <w:color w:val="231F20"/>
          <w:spacing w:val="-5"/>
          <w:w w:val="90"/>
        </w:rPr>
        <w:t> </w:t>
      </w:r>
      <w:r>
        <w:rPr>
          <w:rFonts w:ascii="Arial Black"/>
          <w:color w:val="231F20"/>
          <w:spacing w:val="-2"/>
          <w:w w:val="90"/>
        </w:rPr>
        <w:t>person,</w:t>
      </w:r>
      <w:r>
        <w:rPr>
          <w:rFonts w:ascii="Arial Black"/>
          <w:color w:val="231F20"/>
          <w:spacing w:val="-5"/>
          <w:w w:val="90"/>
        </w:rPr>
        <w:t> </w:t>
      </w:r>
      <w:r>
        <w:rPr>
          <w:rFonts w:ascii="Arial Black"/>
          <w:color w:val="231F20"/>
          <w:spacing w:val="-2"/>
          <w:w w:val="90"/>
        </w:rPr>
        <w:t>Employer's</w:t>
      </w:r>
      <w:r>
        <w:rPr>
          <w:rFonts w:ascii="Arial Black"/>
          <w:color w:val="231F20"/>
          <w:spacing w:val="-5"/>
          <w:w w:val="90"/>
        </w:rPr>
        <w:t> </w:t>
      </w:r>
      <w:r>
        <w:rPr>
          <w:rFonts w:ascii="Arial Black"/>
          <w:color w:val="231F20"/>
          <w:spacing w:val="-2"/>
          <w:w w:val="90"/>
        </w:rPr>
        <w:t>telephone </w:t>
      </w:r>
      <w:r>
        <w:rPr>
          <w:rFonts w:ascii="Arial Black"/>
          <w:color w:val="231F20"/>
          <w:w w:val="90"/>
        </w:rPr>
        <w:t>number, Employer's fax number, and Employer's </w:t>
      </w:r>
      <w:r>
        <w:rPr>
          <w:rFonts w:ascii="Arial Black"/>
          <w:color w:val="231F20"/>
          <w:spacing w:val="-4"/>
        </w:rPr>
        <w:t>email</w:t>
      </w:r>
      <w:r>
        <w:rPr>
          <w:rFonts w:ascii="Arial Black"/>
          <w:color w:val="231F20"/>
          <w:spacing w:val="-13"/>
        </w:rPr>
        <w:t> </w:t>
      </w:r>
      <w:r>
        <w:rPr>
          <w:rFonts w:ascii="Arial Black"/>
          <w:color w:val="231F20"/>
          <w:spacing w:val="-4"/>
        </w:rPr>
        <w:t>address.</w:t>
      </w:r>
      <w:r>
        <w:rPr>
          <w:rFonts w:ascii="Arial Black"/>
          <w:color w:val="231F20"/>
          <w:spacing w:val="26"/>
        </w:rPr>
        <w:t> </w:t>
      </w:r>
      <w:r>
        <w:rPr>
          <w:color w:val="231F20"/>
          <w:spacing w:val="-4"/>
        </w:rPr>
        <w:t>Include</w:t>
      </w:r>
      <w:r>
        <w:rPr>
          <w:color w:val="231F20"/>
          <w:spacing w:val="-9"/>
        </w:rPr>
        <w:t> </w:t>
      </w:r>
      <w:r>
        <w:rPr>
          <w:color w:val="231F20"/>
          <w:spacing w:val="-4"/>
        </w:rPr>
        <w:t>this</w:t>
      </w:r>
      <w:r>
        <w:rPr>
          <w:color w:val="231F20"/>
          <w:spacing w:val="-9"/>
        </w:rPr>
        <w:t> </w:t>
      </w:r>
      <w:r>
        <w:rPr>
          <w:color w:val="231F20"/>
          <w:spacing w:val="-4"/>
        </w:rPr>
        <w:t>information</w:t>
      </w:r>
      <w:r>
        <w:rPr>
          <w:color w:val="231F20"/>
          <w:spacing w:val="-9"/>
        </w:rPr>
        <w:t> </w:t>
      </w:r>
      <w:r>
        <w:rPr>
          <w:color w:val="231F20"/>
          <w:spacing w:val="-4"/>
        </w:rPr>
        <w:t>for</w:t>
      </w:r>
      <w:r>
        <w:rPr>
          <w:color w:val="231F20"/>
          <w:spacing w:val="-9"/>
        </w:rPr>
        <w:t> </w:t>
      </w:r>
      <w:r>
        <w:rPr>
          <w:color w:val="231F20"/>
          <w:spacing w:val="-4"/>
        </w:rPr>
        <w:t>use</w:t>
      </w:r>
      <w:r>
        <w:rPr>
          <w:color w:val="231F20"/>
          <w:spacing w:val="-9"/>
        </w:rPr>
        <w:t> </w:t>
      </w:r>
      <w:r>
        <w:rPr>
          <w:color w:val="231F20"/>
          <w:spacing w:val="-4"/>
        </w:rPr>
        <w:t>by</w:t>
      </w:r>
      <w:r>
        <w:rPr>
          <w:color w:val="231F20"/>
          <w:spacing w:val="-9"/>
        </w:rPr>
        <w:t> </w:t>
      </w:r>
      <w:r>
        <w:rPr>
          <w:color w:val="231F20"/>
          <w:spacing w:val="-4"/>
        </w:rPr>
        <w:t>the </w:t>
      </w:r>
      <w:r>
        <w:rPr>
          <w:color w:val="231F20"/>
        </w:rPr>
        <w:t>SSA</w:t>
      </w:r>
      <w:r>
        <w:rPr>
          <w:color w:val="231F20"/>
          <w:spacing w:val="-14"/>
        </w:rPr>
        <w:t> </w:t>
      </w:r>
      <w:r>
        <w:rPr>
          <w:color w:val="231F20"/>
        </w:rPr>
        <w:t>if</w:t>
      </w:r>
      <w:r>
        <w:rPr>
          <w:color w:val="231F20"/>
          <w:spacing w:val="-14"/>
        </w:rPr>
        <w:t> </w:t>
      </w:r>
      <w:r>
        <w:rPr>
          <w:color w:val="231F20"/>
        </w:rPr>
        <w:t>any</w:t>
      </w:r>
      <w:r>
        <w:rPr>
          <w:color w:val="231F20"/>
          <w:spacing w:val="-14"/>
        </w:rPr>
        <w:t> </w:t>
      </w:r>
      <w:r>
        <w:rPr>
          <w:color w:val="231F20"/>
        </w:rPr>
        <w:t>questions</w:t>
      </w:r>
      <w:r>
        <w:rPr>
          <w:color w:val="231F20"/>
          <w:spacing w:val="-14"/>
        </w:rPr>
        <w:t> </w:t>
      </w:r>
      <w:r>
        <w:rPr>
          <w:color w:val="231F20"/>
        </w:rPr>
        <w:t>arise</w:t>
      </w:r>
      <w:r>
        <w:rPr>
          <w:color w:val="231F20"/>
          <w:spacing w:val="-14"/>
        </w:rPr>
        <w:t> </w:t>
      </w:r>
      <w:r>
        <w:rPr>
          <w:color w:val="231F20"/>
        </w:rPr>
        <w:t>during</w:t>
      </w:r>
      <w:r>
        <w:rPr>
          <w:color w:val="231F20"/>
          <w:spacing w:val="-14"/>
        </w:rPr>
        <w:t> </w:t>
      </w:r>
      <w:r>
        <w:rPr>
          <w:color w:val="231F20"/>
        </w:rPr>
        <w:t>processing.</w:t>
      </w:r>
      <w:r>
        <w:rPr>
          <w:color w:val="231F20"/>
          <w:spacing w:val="-14"/>
        </w:rPr>
        <w:t> </w:t>
      </w:r>
      <w:r>
        <w:rPr>
          <w:color w:val="231F20"/>
        </w:rPr>
        <w:t>The</w:t>
      </w:r>
      <w:r>
        <w:rPr>
          <w:color w:val="231F20"/>
          <w:spacing w:val="-14"/>
        </w:rPr>
        <w:t> </w:t>
      </w:r>
      <w:r>
        <w:rPr>
          <w:color w:val="231F20"/>
        </w:rPr>
        <w:t>SSA</w:t>
      </w:r>
    </w:p>
    <w:p>
      <w:pPr>
        <w:pStyle w:val="BodyText"/>
        <w:spacing w:line="232" w:lineRule="auto" w:before="4"/>
        <w:ind w:left="119" w:right="117"/>
      </w:pPr>
      <w:r>
        <w:rPr>
          <w:color w:val="231F20"/>
        </w:rPr>
        <w:t>will</w:t>
      </w:r>
      <w:r>
        <w:rPr>
          <w:color w:val="231F20"/>
          <w:spacing w:val="-13"/>
        </w:rPr>
        <w:t> </w:t>
      </w:r>
      <w:r>
        <w:rPr>
          <w:color w:val="231F20"/>
        </w:rPr>
        <w:t>notify</w:t>
      </w:r>
      <w:r>
        <w:rPr>
          <w:color w:val="231F20"/>
          <w:spacing w:val="-13"/>
        </w:rPr>
        <w:t> </w:t>
      </w:r>
      <w:r>
        <w:rPr>
          <w:color w:val="231F20"/>
        </w:rPr>
        <w:t>the</w:t>
      </w:r>
      <w:r>
        <w:rPr>
          <w:color w:val="231F20"/>
          <w:spacing w:val="-13"/>
        </w:rPr>
        <w:t> </w:t>
      </w:r>
      <w:r>
        <w:rPr>
          <w:color w:val="231F20"/>
        </w:rPr>
        <w:t>employer</w:t>
      </w:r>
      <w:r>
        <w:rPr>
          <w:color w:val="231F20"/>
          <w:spacing w:val="-13"/>
        </w:rPr>
        <w:t> </w:t>
      </w:r>
      <w:r>
        <w:rPr>
          <w:color w:val="231F20"/>
        </w:rPr>
        <w:t>by</w:t>
      </w:r>
      <w:r>
        <w:rPr>
          <w:color w:val="231F20"/>
          <w:spacing w:val="-13"/>
        </w:rPr>
        <w:t> </w:t>
      </w:r>
      <w:r>
        <w:rPr>
          <w:color w:val="231F20"/>
        </w:rPr>
        <w:t>email</w:t>
      </w:r>
      <w:r>
        <w:rPr>
          <w:color w:val="231F20"/>
          <w:spacing w:val="-13"/>
        </w:rPr>
        <w:t> </w:t>
      </w:r>
      <w:r>
        <w:rPr>
          <w:color w:val="231F20"/>
        </w:rPr>
        <w:t>or</w:t>
      </w:r>
      <w:r>
        <w:rPr>
          <w:color w:val="231F20"/>
          <w:spacing w:val="-13"/>
        </w:rPr>
        <w:t> </w:t>
      </w:r>
      <w:r>
        <w:rPr>
          <w:color w:val="231F20"/>
        </w:rPr>
        <w:t>postal</w:t>
      </w:r>
      <w:r>
        <w:rPr>
          <w:color w:val="231F20"/>
          <w:spacing w:val="-13"/>
        </w:rPr>
        <w:t> </w:t>
      </w:r>
      <w:r>
        <w:rPr>
          <w:color w:val="231F20"/>
        </w:rPr>
        <w:t>mail</w:t>
      </w:r>
      <w:r>
        <w:rPr>
          <w:color w:val="231F20"/>
          <w:spacing w:val="-13"/>
        </w:rPr>
        <w:t> </w:t>
      </w:r>
      <w:r>
        <w:rPr>
          <w:color w:val="231F20"/>
        </w:rPr>
        <w:t>to</w:t>
      </w:r>
      <w:r>
        <w:rPr>
          <w:color w:val="231F20"/>
          <w:spacing w:val="-13"/>
        </w:rPr>
        <w:t> </w:t>
      </w:r>
      <w:r>
        <w:rPr>
          <w:color w:val="231F20"/>
        </w:rPr>
        <w:t>correct and resubmit reports from the information provided on Form W-3.</w:t>
      </w:r>
    </w:p>
    <w:p>
      <w:pPr>
        <w:spacing w:line="232" w:lineRule="auto" w:before="103"/>
        <w:ind w:left="815" w:right="117"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46560">
                <wp:simplePos x="0" y="0"/>
                <wp:positionH relativeFrom="page">
                  <wp:posOffset>4000500</wp:posOffset>
                </wp:positionH>
                <wp:positionV relativeFrom="paragraph">
                  <wp:posOffset>86696</wp:posOffset>
                </wp:positionV>
                <wp:extent cx="387350" cy="387350"/>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387350" cy="387350"/>
                          <a:chExt cx="387350" cy="387350"/>
                        </a:xfrm>
                      </wpg:grpSpPr>
                      <wps:wsp>
                        <wps:cNvPr id="154" name="Graphic 154"/>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156" name="Textbox 156"/>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57" name="Textbox 157"/>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315pt;margin-top:6.826458pt;width:30.5pt;height:30.5pt;mso-position-horizontal-relative:page;mso-position-vertical-relative:paragraph;z-index:15746560" id="docshapegroup152" coordorigin="6300,137" coordsize="610,610">
                <v:shape style="position:absolute;left:6300;top:136;width:610;height:610" id="docshape153" coordorigin="6300,137" coordsize="610,610" path="m6871,137l6338,137,6323,140,6311,148,6303,160,6300,175,6300,708,6303,723,6311,735,6323,743,6338,746,6871,746,6886,743,6898,735,6906,723,6909,708,6909,175,6906,160,6898,148,6886,140,6871,137xe" filled="true" fillcolor="#000000" stroked="false">
                  <v:path arrowok="t"/>
                  <v:fill type="solid"/>
                </v:shape>
                <v:shape style="position:absolute;left:6367;top:204;width:474;height:407" id="docshape154" coordorigin="6368,204" coordsize="474,407" path="m6605,204l6368,610,6842,610,6605,204xe" filled="true" fillcolor="#ffffff" stroked="false">
                  <v:path arrowok="t"/>
                  <v:fill type="solid"/>
                </v:shape>
                <v:shape style="position:absolute;left:6328;top:607;width:563;height:131" type="#_x0000_t202" id="docshape155"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36;top:218;width:144;height:444" type="#_x0000_t202" id="docshape156"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pacing w:val="-2"/>
          <w:sz w:val="20"/>
        </w:rPr>
        <w:t>Payroll</w:t>
      </w:r>
      <w:r>
        <w:rPr>
          <w:rFonts w:ascii="Arial"/>
          <w:i/>
          <w:color w:val="231F20"/>
          <w:spacing w:val="-6"/>
          <w:sz w:val="20"/>
        </w:rPr>
        <w:t> </w:t>
      </w:r>
      <w:r>
        <w:rPr>
          <w:rFonts w:ascii="Arial"/>
          <w:i/>
          <w:color w:val="231F20"/>
          <w:spacing w:val="-2"/>
          <w:sz w:val="20"/>
        </w:rPr>
        <w:t>service</w:t>
      </w:r>
      <w:r>
        <w:rPr>
          <w:rFonts w:ascii="Arial"/>
          <w:i/>
          <w:color w:val="231F20"/>
          <w:spacing w:val="-6"/>
          <w:sz w:val="20"/>
        </w:rPr>
        <w:t> </w:t>
      </w:r>
      <w:r>
        <w:rPr>
          <w:rFonts w:ascii="Arial"/>
          <w:i/>
          <w:color w:val="231F20"/>
          <w:spacing w:val="-2"/>
          <w:sz w:val="20"/>
        </w:rPr>
        <w:t>providers,</w:t>
      </w:r>
      <w:r>
        <w:rPr>
          <w:rFonts w:ascii="Arial"/>
          <w:i/>
          <w:color w:val="231F20"/>
          <w:spacing w:val="-6"/>
          <w:sz w:val="20"/>
        </w:rPr>
        <w:t> </w:t>
      </w:r>
      <w:r>
        <w:rPr>
          <w:rFonts w:ascii="Arial"/>
          <w:i/>
          <w:color w:val="231F20"/>
          <w:spacing w:val="-2"/>
          <w:sz w:val="20"/>
        </w:rPr>
        <w:t>enter</w:t>
      </w:r>
      <w:r>
        <w:rPr>
          <w:rFonts w:ascii="Arial"/>
          <w:i/>
          <w:color w:val="231F20"/>
          <w:spacing w:val="-6"/>
          <w:sz w:val="20"/>
        </w:rPr>
        <w:t> </w:t>
      </w:r>
      <w:r>
        <w:rPr>
          <w:rFonts w:ascii="Arial"/>
          <w:i/>
          <w:color w:val="231F20"/>
          <w:spacing w:val="-2"/>
          <w:sz w:val="20"/>
        </w:rPr>
        <w:t>your</w:t>
      </w:r>
      <w:r>
        <w:rPr>
          <w:rFonts w:ascii="Arial"/>
          <w:i/>
          <w:color w:val="231F20"/>
          <w:spacing w:val="-6"/>
          <w:sz w:val="20"/>
        </w:rPr>
        <w:t> </w:t>
      </w:r>
      <w:r>
        <w:rPr>
          <w:rFonts w:ascii="Arial"/>
          <w:i/>
          <w:color w:val="231F20"/>
          <w:spacing w:val="-2"/>
          <w:sz w:val="20"/>
        </w:rPr>
        <w:t>client's </w:t>
      </w:r>
      <w:r>
        <w:rPr>
          <w:rFonts w:ascii="Arial"/>
          <w:i/>
          <w:color w:val="231F20"/>
          <w:sz w:val="20"/>
        </w:rPr>
        <w:t>information for these fields.</w:t>
      </w:r>
    </w:p>
    <w:p>
      <w:pPr>
        <w:pStyle w:val="BodyText"/>
        <w:spacing w:before="107"/>
        <w:ind w:left="0"/>
        <w:rPr>
          <w:rFonts w:ascii="Arial"/>
          <w:i/>
        </w:rPr>
      </w:pPr>
    </w:p>
    <w:p>
      <w:pPr>
        <w:spacing w:line="232" w:lineRule="auto" w:before="0"/>
        <w:ind w:left="815" w:right="383" w:firstLine="0"/>
        <w:jc w:val="left"/>
        <w:rPr>
          <w:rFonts w:ascii="Arial" w:hAnsi="Arial"/>
          <w:i/>
          <w:sz w:val="20"/>
        </w:rPr>
      </w:pPr>
      <w:r>
        <w:rPr>
          <w:rFonts w:ascii="Arial" w:hAnsi="Arial"/>
          <w:i/>
          <w:sz w:val="20"/>
        </w:rPr>
        <mc:AlternateContent>
          <mc:Choice Requires="wps">
            <w:drawing>
              <wp:anchor distT="0" distB="0" distL="0" distR="0" allowOverlap="1" layoutInCell="1" locked="0" behindDoc="0" simplePos="0" relativeHeight="15747072">
                <wp:simplePos x="0" y="0"/>
                <wp:positionH relativeFrom="page">
                  <wp:posOffset>4000500</wp:posOffset>
                </wp:positionH>
                <wp:positionV relativeFrom="paragraph">
                  <wp:posOffset>21835</wp:posOffset>
                </wp:positionV>
                <wp:extent cx="387350" cy="387350"/>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387350" cy="387350"/>
                          <a:chExt cx="387350" cy="387350"/>
                        </a:xfrm>
                      </wpg:grpSpPr>
                      <wps:wsp>
                        <wps:cNvPr id="159" name="Graphic 159"/>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161" name="Textbox 161"/>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315pt;margin-top:1.719309pt;width:30.5pt;height:30.5pt;mso-position-horizontal-relative:page;mso-position-vertical-relative:paragraph;z-index:15747072" id="docshapegroup157" coordorigin="6300,34" coordsize="610,610">
                <v:shape style="position:absolute;left:6300;top:34;width:610;height:610" id="docshape158" coordorigin="6300,34" coordsize="610,610" path="m6871,34l6338,34,6323,37,6311,46,6303,58,6300,72,6300,606,6303,620,6311,632,6323,641,6338,644,6871,644,6886,641,6898,632,6906,620,6909,606,6909,72,6906,58,6898,46,6886,37,6871,34xe" filled="true" fillcolor="#000000" stroked="false">
                  <v:path arrowok="t"/>
                  <v:fill type="solid"/>
                </v:shape>
                <v:shape style="position:absolute;left:6350;top:85;width:508;height:508" id="docshape159" coordorigin="6351,85" coordsize="508,508" path="m6605,85l6537,94,6477,120,6425,160,6385,211,6360,272,6351,339,6360,406,6385,467,6425,518,6477,558,6537,584,6605,593,6672,584,6733,558,6784,518,6824,467,6849,406,6858,339,6849,272,6824,211,6784,160,6733,120,6672,94,6605,85xe" filled="true" fillcolor="#ffffff" stroked="false">
                  <v:path arrowok="t"/>
                  <v:fill type="solid"/>
                </v:shape>
                <v:shape style="position:absolute;left:6300;top:34;width:610;height:610" type="#_x0000_t202" id="docshape160"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hAnsi="Arial"/>
          <w:i/>
          <w:color w:val="231F20"/>
          <w:sz w:val="20"/>
        </w:rPr>
        <w:t>The amounts to enter in boxes 1 through 19, described next, are totals from only the Forms </w:t>
      </w:r>
      <w:r>
        <w:rPr>
          <w:rFonts w:ascii="Arial" w:hAnsi="Arial"/>
          <w:i/>
          <w:color w:val="231F20"/>
          <w:spacing w:val="-2"/>
          <w:sz w:val="20"/>
        </w:rPr>
        <w:t>W-2</w:t>
      </w:r>
      <w:r>
        <w:rPr>
          <w:rFonts w:ascii="Arial" w:hAnsi="Arial"/>
          <w:i/>
          <w:color w:val="231F20"/>
          <w:spacing w:val="-8"/>
          <w:sz w:val="20"/>
        </w:rPr>
        <w:t> </w:t>
      </w:r>
      <w:r>
        <w:rPr>
          <w:rFonts w:ascii="Arial" w:hAnsi="Arial"/>
          <w:i/>
          <w:color w:val="231F20"/>
          <w:spacing w:val="-2"/>
          <w:sz w:val="20"/>
        </w:rPr>
        <w:t>(excluding</w:t>
      </w:r>
      <w:r>
        <w:rPr>
          <w:rFonts w:ascii="Arial" w:hAnsi="Arial"/>
          <w:i/>
          <w:color w:val="231F20"/>
          <w:spacing w:val="-8"/>
          <w:sz w:val="20"/>
        </w:rPr>
        <w:t> </w:t>
      </w:r>
      <w:r>
        <w:rPr>
          <w:rFonts w:ascii="Arial" w:hAnsi="Arial"/>
          <w:i/>
          <w:color w:val="231F20"/>
          <w:spacing w:val="-2"/>
          <w:sz w:val="20"/>
        </w:rPr>
        <w:t>any</w:t>
      </w:r>
      <w:r>
        <w:rPr>
          <w:rFonts w:ascii="Arial" w:hAnsi="Arial"/>
          <w:i/>
          <w:color w:val="231F20"/>
          <w:spacing w:val="-8"/>
          <w:sz w:val="20"/>
        </w:rPr>
        <w:t> </w:t>
      </w:r>
      <w:r>
        <w:rPr>
          <w:rFonts w:ascii="Arial" w:hAnsi="Arial"/>
          <w:i/>
          <w:color w:val="231F20"/>
          <w:spacing w:val="-2"/>
          <w:sz w:val="20"/>
        </w:rPr>
        <w:t>Forms</w:t>
      </w:r>
      <w:r>
        <w:rPr>
          <w:rFonts w:ascii="Arial" w:hAnsi="Arial"/>
          <w:i/>
          <w:color w:val="231F20"/>
          <w:spacing w:val="-8"/>
          <w:sz w:val="20"/>
        </w:rPr>
        <w:t> </w:t>
      </w:r>
      <w:r>
        <w:rPr>
          <w:rFonts w:ascii="Arial" w:hAnsi="Arial"/>
          <w:i/>
          <w:color w:val="231F20"/>
          <w:spacing w:val="-2"/>
          <w:sz w:val="20"/>
        </w:rPr>
        <w:t>W-2</w:t>
      </w:r>
      <w:r>
        <w:rPr>
          <w:rFonts w:ascii="Arial" w:hAnsi="Arial"/>
          <w:i/>
          <w:color w:val="231F20"/>
          <w:spacing w:val="-8"/>
          <w:sz w:val="20"/>
        </w:rPr>
        <w:t> </w:t>
      </w:r>
      <w:r>
        <w:rPr>
          <w:rFonts w:ascii="Arial" w:hAnsi="Arial"/>
          <w:i/>
          <w:color w:val="231F20"/>
          <w:spacing w:val="-2"/>
          <w:sz w:val="20"/>
        </w:rPr>
        <w:t>marked</w:t>
      </w:r>
      <w:r>
        <w:rPr>
          <w:rFonts w:ascii="Arial" w:hAnsi="Arial"/>
          <w:i/>
          <w:color w:val="231F20"/>
          <w:spacing w:val="-8"/>
          <w:sz w:val="20"/>
        </w:rPr>
        <w:t> </w:t>
      </w:r>
      <w:r>
        <w:rPr>
          <w:rFonts w:ascii="Arial" w:hAnsi="Arial"/>
          <w:i/>
          <w:color w:val="231F20"/>
          <w:spacing w:val="-2"/>
          <w:sz w:val="20"/>
        </w:rPr>
        <w:t>“VOID”)</w:t>
      </w:r>
    </w:p>
    <w:p>
      <w:pPr>
        <w:spacing w:line="227" w:lineRule="exact" w:before="0"/>
        <w:ind w:left="119" w:right="0" w:firstLine="0"/>
        <w:jc w:val="left"/>
        <w:rPr>
          <w:rFonts w:ascii="Arial"/>
          <w:i/>
          <w:sz w:val="20"/>
        </w:rPr>
      </w:pPr>
      <w:r>
        <w:rPr>
          <w:rFonts w:ascii="Arial"/>
          <w:i/>
          <w:color w:val="231F20"/>
          <w:spacing w:val="-2"/>
          <w:sz w:val="20"/>
        </w:rPr>
        <w:t>that</w:t>
      </w:r>
      <w:r>
        <w:rPr>
          <w:rFonts w:ascii="Arial"/>
          <w:i/>
          <w:color w:val="231F20"/>
          <w:spacing w:val="-8"/>
          <w:sz w:val="20"/>
        </w:rPr>
        <w:t> </w:t>
      </w:r>
      <w:r>
        <w:rPr>
          <w:rFonts w:ascii="Arial"/>
          <w:i/>
          <w:color w:val="231F20"/>
          <w:spacing w:val="-2"/>
          <w:sz w:val="20"/>
        </w:rPr>
        <w:t>you</w:t>
      </w:r>
      <w:r>
        <w:rPr>
          <w:rFonts w:ascii="Arial"/>
          <w:i/>
          <w:color w:val="231F20"/>
          <w:spacing w:val="-5"/>
          <w:sz w:val="20"/>
        </w:rPr>
        <w:t> </w:t>
      </w:r>
      <w:r>
        <w:rPr>
          <w:rFonts w:ascii="Arial"/>
          <w:i/>
          <w:color w:val="231F20"/>
          <w:spacing w:val="-2"/>
          <w:sz w:val="20"/>
        </w:rPr>
        <w:t>are</w:t>
      </w:r>
      <w:r>
        <w:rPr>
          <w:rFonts w:ascii="Arial"/>
          <w:i/>
          <w:color w:val="231F20"/>
          <w:spacing w:val="-5"/>
          <w:sz w:val="20"/>
        </w:rPr>
        <w:t> </w:t>
      </w:r>
      <w:r>
        <w:rPr>
          <w:rFonts w:ascii="Arial"/>
          <w:i/>
          <w:color w:val="231F20"/>
          <w:spacing w:val="-2"/>
          <w:sz w:val="20"/>
        </w:rPr>
        <w:t>sending</w:t>
      </w:r>
      <w:r>
        <w:rPr>
          <w:rFonts w:ascii="Arial"/>
          <w:i/>
          <w:color w:val="231F20"/>
          <w:spacing w:val="-5"/>
          <w:sz w:val="20"/>
        </w:rPr>
        <w:t> </w:t>
      </w:r>
      <w:r>
        <w:rPr>
          <w:rFonts w:ascii="Arial"/>
          <w:i/>
          <w:color w:val="231F20"/>
          <w:spacing w:val="-2"/>
          <w:sz w:val="20"/>
        </w:rPr>
        <w:t>with</w:t>
      </w:r>
      <w:r>
        <w:rPr>
          <w:rFonts w:ascii="Arial"/>
          <w:i/>
          <w:color w:val="231F20"/>
          <w:spacing w:val="-5"/>
          <w:sz w:val="20"/>
        </w:rPr>
        <w:t> </w:t>
      </w:r>
      <w:r>
        <w:rPr>
          <w:rFonts w:ascii="Arial"/>
          <w:i/>
          <w:color w:val="231F20"/>
          <w:spacing w:val="-2"/>
          <w:sz w:val="20"/>
        </w:rPr>
        <w:t>this</w:t>
      </w:r>
      <w:r>
        <w:rPr>
          <w:rFonts w:ascii="Arial"/>
          <w:i/>
          <w:color w:val="231F20"/>
          <w:spacing w:val="-5"/>
          <w:sz w:val="20"/>
        </w:rPr>
        <w:t> </w:t>
      </w:r>
      <w:r>
        <w:rPr>
          <w:rFonts w:ascii="Arial"/>
          <w:i/>
          <w:color w:val="231F20"/>
          <w:spacing w:val="-2"/>
          <w:sz w:val="20"/>
        </w:rPr>
        <w:t>Form</w:t>
      </w:r>
      <w:r>
        <w:rPr>
          <w:rFonts w:ascii="Arial"/>
          <w:i/>
          <w:color w:val="231F20"/>
          <w:spacing w:val="-5"/>
          <w:sz w:val="20"/>
        </w:rPr>
        <w:t> </w:t>
      </w:r>
      <w:r>
        <w:rPr>
          <w:rFonts w:ascii="Arial"/>
          <w:i/>
          <w:color w:val="231F20"/>
          <w:spacing w:val="-2"/>
          <w:sz w:val="20"/>
        </w:rPr>
        <w:t>W-</w:t>
      </w:r>
      <w:r>
        <w:rPr>
          <w:rFonts w:ascii="Arial"/>
          <w:i/>
          <w:color w:val="231F20"/>
          <w:spacing w:val="-5"/>
          <w:sz w:val="20"/>
        </w:rPr>
        <w:t>3.</w:t>
      </w:r>
    </w:p>
    <w:p>
      <w:pPr>
        <w:pStyle w:val="BodyText"/>
        <w:spacing w:line="216" w:lineRule="auto" w:before="184"/>
        <w:ind w:left="119" w:right="117"/>
      </w:pPr>
      <w:r>
        <w:rPr>
          <w:rFonts w:ascii="Arial Black"/>
          <w:color w:val="231F20"/>
          <w:spacing w:val="-6"/>
        </w:rPr>
        <w:t>Boxes</w:t>
      </w:r>
      <w:r>
        <w:rPr>
          <w:rFonts w:ascii="Arial Black"/>
          <w:color w:val="231F20"/>
          <w:spacing w:val="-13"/>
        </w:rPr>
        <w:t> </w:t>
      </w:r>
      <w:r>
        <w:rPr>
          <w:rFonts w:ascii="Arial Black"/>
          <w:color w:val="231F20"/>
          <w:spacing w:val="-6"/>
        </w:rPr>
        <w:t>1</w:t>
      </w:r>
      <w:r>
        <w:rPr>
          <w:rFonts w:ascii="Arial Black"/>
          <w:color w:val="231F20"/>
          <w:spacing w:val="-13"/>
        </w:rPr>
        <w:t> </w:t>
      </w:r>
      <w:r>
        <w:rPr>
          <w:rFonts w:ascii="Arial Black"/>
          <w:color w:val="231F20"/>
          <w:spacing w:val="-6"/>
        </w:rPr>
        <w:t>through</w:t>
      </w:r>
      <w:r>
        <w:rPr>
          <w:rFonts w:ascii="Arial Black"/>
          <w:color w:val="231F20"/>
          <w:spacing w:val="-13"/>
        </w:rPr>
        <w:t> </w:t>
      </w:r>
      <w:r>
        <w:rPr>
          <w:rFonts w:ascii="Arial Black"/>
          <w:color w:val="231F20"/>
          <w:spacing w:val="-6"/>
        </w:rPr>
        <w:t>8.</w:t>
      </w:r>
      <w:r>
        <w:rPr>
          <w:rFonts w:ascii="Arial Black"/>
          <w:color w:val="231F20"/>
          <w:spacing w:val="29"/>
        </w:rPr>
        <w:t> </w:t>
      </w:r>
      <w:r>
        <w:rPr>
          <w:color w:val="231F20"/>
          <w:spacing w:val="-6"/>
        </w:rPr>
        <w:t>Enter</w:t>
      </w:r>
      <w:r>
        <w:rPr>
          <w:color w:val="231F20"/>
          <w:spacing w:val="-8"/>
        </w:rPr>
        <w:t> </w:t>
      </w:r>
      <w:r>
        <w:rPr>
          <w:color w:val="231F20"/>
          <w:spacing w:val="-6"/>
        </w:rPr>
        <w:t>the</w:t>
      </w:r>
      <w:r>
        <w:rPr>
          <w:color w:val="231F20"/>
          <w:spacing w:val="-8"/>
        </w:rPr>
        <w:t> </w:t>
      </w:r>
      <w:r>
        <w:rPr>
          <w:color w:val="231F20"/>
          <w:spacing w:val="-6"/>
        </w:rPr>
        <w:t>totals</w:t>
      </w:r>
      <w:r>
        <w:rPr>
          <w:color w:val="231F20"/>
          <w:spacing w:val="-8"/>
        </w:rPr>
        <w:t> </w:t>
      </w:r>
      <w:r>
        <w:rPr>
          <w:color w:val="231F20"/>
          <w:spacing w:val="-6"/>
        </w:rPr>
        <w:t>reported</w:t>
      </w:r>
      <w:r>
        <w:rPr>
          <w:color w:val="231F20"/>
          <w:spacing w:val="-8"/>
        </w:rPr>
        <w:t> </w:t>
      </w:r>
      <w:r>
        <w:rPr>
          <w:color w:val="231F20"/>
          <w:spacing w:val="-6"/>
        </w:rPr>
        <w:t>in</w:t>
      </w:r>
      <w:r>
        <w:rPr>
          <w:color w:val="231F20"/>
          <w:spacing w:val="-8"/>
        </w:rPr>
        <w:t> </w:t>
      </w:r>
      <w:r>
        <w:rPr>
          <w:color w:val="231F20"/>
          <w:spacing w:val="-6"/>
        </w:rPr>
        <w:t>boxes</w:t>
      </w:r>
      <w:r>
        <w:rPr>
          <w:color w:val="231F20"/>
          <w:spacing w:val="-8"/>
        </w:rPr>
        <w:t> </w:t>
      </w:r>
      <w:r>
        <w:rPr>
          <w:color w:val="231F20"/>
          <w:spacing w:val="-6"/>
        </w:rPr>
        <w:t>1 </w:t>
      </w:r>
      <w:r>
        <w:rPr>
          <w:color w:val="231F20"/>
        </w:rPr>
        <w:t>through 8 on the Forms W-2.</w:t>
      </w:r>
    </w:p>
    <w:p>
      <w:pPr>
        <w:pStyle w:val="BodyText"/>
        <w:spacing w:before="65"/>
        <w:ind w:left="119"/>
      </w:pPr>
      <w:r>
        <w:rPr>
          <w:rFonts w:ascii="Arial Black"/>
          <w:color w:val="231F20"/>
          <w:spacing w:val="-2"/>
        </w:rPr>
        <w:t>Box</w:t>
      </w:r>
      <w:r>
        <w:rPr>
          <w:rFonts w:ascii="Arial Black"/>
          <w:color w:val="231F20"/>
          <w:spacing w:val="-15"/>
        </w:rPr>
        <w:t> </w:t>
      </w:r>
      <w:r>
        <w:rPr>
          <w:rFonts w:ascii="Arial Black"/>
          <w:color w:val="231F20"/>
          <w:spacing w:val="-2"/>
        </w:rPr>
        <w:t>9.</w:t>
      </w:r>
      <w:r>
        <w:rPr>
          <w:rFonts w:ascii="Arial Black"/>
          <w:color w:val="231F20"/>
          <w:spacing w:val="13"/>
        </w:rPr>
        <w:t> </w:t>
      </w:r>
      <w:r>
        <w:rPr>
          <w:color w:val="231F20"/>
          <w:spacing w:val="-2"/>
        </w:rPr>
        <w:t>Do</w:t>
      </w:r>
      <w:r>
        <w:rPr>
          <w:color w:val="231F20"/>
          <w:spacing w:val="-12"/>
        </w:rPr>
        <w:t> </w:t>
      </w:r>
      <w:r>
        <w:rPr>
          <w:color w:val="231F20"/>
          <w:spacing w:val="-2"/>
        </w:rPr>
        <w:t>not</w:t>
      </w:r>
      <w:r>
        <w:rPr>
          <w:color w:val="231F20"/>
          <w:spacing w:val="-12"/>
        </w:rPr>
        <w:t> </w:t>
      </w:r>
      <w:r>
        <w:rPr>
          <w:color w:val="231F20"/>
          <w:spacing w:val="-2"/>
        </w:rPr>
        <w:t>enter</w:t>
      </w:r>
      <w:r>
        <w:rPr>
          <w:color w:val="231F20"/>
          <w:spacing w:val="-11"/>
        </w:rPr>
        <w:t> </w:t>
      </w:r>
      <w:r>
        <w:rPr>
          <w:color w:val="231F20"/>
          <w:spacing w:val="-2"/>
        </w:rPr>
        <w:t>an</w:t>
      </w:r>
      <w:r>
        <w:rPr>
          <w:color w:val="231F20"/>
          <w:spacing w:val="-12"/>
        </w:rPr>
        <w:t> </w:t>
      </w:r>
      <w:r>
        <w:rPr>
          <w:color w:val="231F20"/>
          <w:spacing w:val="-2"/>
        </w:rPr>
        <w:t>amount</w:t>
      </w:r>
      <w:r>
        <w:rPr>
          <w:color w:val="231F20"/>
          <w:spacing w:val="-12"/>
        </w:rPr>
        <w:t> </w:t>
      </w:r>
      <w:r>
        <w:rPr>
          <w:color w:val="231F20"/>
          <w:spacing w:val="-2"/>
        </w:rPr>
        <w:t>in</w:t>
      </w:r>
      <w:r>
        <w:rPr>
          <w:color w:val="231F20"/>
          <w:spacing w:val="-12"/>
        </w:rPr>
        <w:t> </w:t>
      </w:r>
      <w:r>
        <w:rPr>
          <w:color w:val="231F20"/>
          <w:spacing w:val="-2"/>
        </w:rPr>
        <w:t>box</w:t>
      </w:r>
      <w:r>
        <w:rPr>
          <w:color w:val="231F20"/>
          <w:spacing w:val="-12"/>
        </w:rPr>
        <w:t> </w:t>
      </w:r>
      <w:r>
        <w:rPr>
          <w:color w:val="231F20"/>
          <w:spacing w:val="-5"/>
        </w:rPr>
        <w:t>9.</w:t>
      </w:r>
    </w:p>
    <w:p>
      <w:pPr>
        <w:pStyle w:val="BodyText"/>
        <w:spacing w:line="201" w:lineRule="auto" w:before="77"/>
        <w:ind w:left="119" w:right="240"/>
        <w:jc w:val="both"/>
      </w:pPr>
      <w:r>
        <w:rPr>
          <w:rFonts w:ascii="Arial Black" w:hAnsi="Arial Black"/>
          <w:color w:val="231F20"/>
          <w:w w:val="85"/>
        </w:rPr>
        <w:t>Box 10—Dependent care benefits (not applicable to </w:t>
      </w:r>
      <w:r>
        <w:rPr>
          <w:rFonts w:ascii="Arial Black" w:hAnsi="Arial Black"/>
          <w:color w:val="231F20"/>
          <w:w w:val="90"/>
        </w:rPr>
        <w:t>Forms</w:t>
      </w:r>
      <w:r>
        <w:rPr>
          <w:rFonts w:ascii="Arial Black" w:hAnsi="Arial Black"/>
          <w:color w:val="231F20"/>
          <w:spacing w:val="-2"/>
          <w:w w:val="90"/>
        </w:rPr>
        <w:t> </w:t>
      </w:r>
      <w:r>
        <w:rPr>
          <w:rFonts w:ascii="Arial Black" w:hAnsi="Arial Black"/>
          <w:color w:val="231F20"/>
          <w:w w:val="90"/>
        </w:rPr>
        <w:t>W-2AS,</w:t>
      </w:r>
      <w:r>
        <w:rPr>
          <w:rFonts w:ascii="Arial Black" w:hAnsi="Arial Black"/>
          <w:color w:val="231F20"/>
          <w:spacing w:val="-2"/>
          <w:w w:val="90"/>
        </w:rPr>
        <w:t> </w:t>
      </w:r>
      <w:r>
        <w:rPr>
          <w:rFonts w:ascii="Arial Black" w:hAnsi="Arial Black"/>
          <w:color w:val="231F20"/>
          <w:w w:val="90"/>
        </w:rPr>
        <w:t>W-2CM,</w:t>
      </w:r>
      <w:r>
        <w:rPr>
          <w:rFonts w:ascii="Arial Black" w:hAnsi="Arial Black"/>
          <w:color w:val="231F20"/>
          <w:spacing w:val="-2"/>
          <w:w w:val="90"/>
        </w:rPr>
        <w:t> </w:t>
      </w:r>
      <w:r>
        <w:rPr>
          <w:rFonts w:ascii="Arial Black" w:hAnsi="Arial Black"/>
          <w:color w:val="231F20"/>
          <w:w w:val="90"/>
        </w:rPr>
        <w:t>W-2GU,</w:t>
      </w:r>
      <w:r>
        <w:rPr>
          <w:rFonts w:ascii="Arial Black" w:hAnsi="Arial Black"/>
          <w:color w:val="231F20"/>
          <w:spacing w:val="-2"/>
          <w:w w:val="90"/>
        </w:rPr>
        <w:t> </w:t>
      </w:r>
      <w:r>
        <w:rPr>
          <w:rFonts w:ascii="Arial Black" w:hAnsi="Arial Black"/>
          <w:color w:val="231F20"/>
          <w:w w:val="90"/>
        </w:rPr>
        <w:t>and</w:t>
      </w:r>
      <w:r>
        <w:rPr>
          <w:rFonts w:ascii="Arial Black" w:hAnsi="Arial Black"/>
          <w:color w:val="231F20"/>
          <w:spacing w:val="-2"/>
          <w:w w:val="90"/>
        </w:rPr>
        <w:t> </w:t>
      </w:r>
      <w:r>
        <w:rPr>
          <w:rFonts w:ascii="Arial Black" w:hAnsi="Arial Black"/>
          <w:color w:val="231F20"/>
          <w:w w:val="90"/>
        </w:rPr>
        <w:t>W-2VI).</w:t>
      </w:r>
      <w:r>
        <w:rPr>
          <w:rFonts w:ascii="Arial Black" w:hAnsi="Arial Black"/>
          <w:color w:val="231F20"/>
          <w:spacing w:val="40"/>
        </w:rPr>
        <w:t> </w:t>
      </w:r>
      <w:r>
        <w:rPr>
          <w:color w:val="231F20"/>
          <w:w w:val="90"/>
        </w:rPr>
        <w:t>Enter the </w:t>
      </w:r>
      <w:r>
        <w:rPr>
          <w:color w:val="231F20"/>
        </w:rPr>
        <w:t>total reported in box 10 on Forms W-2.</w:t>
      </w:r>
    </w:p>
    <w:p>
      <w:pPr>
        <w:pStyle w:val="BodyText"/>
        <w:spacing w:line="216" w:lineRule="auto" w:before="92"/>
        <w:ind w:left="119" w:right="117"/>
      </w:pPr>
      <w:r>
        <w:rPr>
          <w:rFonts w:ascii="Arial Black" w:hAnsi="Arial Black"/>
          <w:color w:val="231F20"/>
          <w:spacing w:val="-8"/>
        </w:rPr>
        <w:t>Box</w:t>
      </w:r>
      <w:r>
        <w:rPr>
          <w:rFonts w:ascii="Arial Black" w:hAnsi="Arial Black"/>
          <w:color w:val="231F20"/>
          <w:spacing w:val="-11"/>
        </w:rPr>
        <w:t> </w:t>
      </w:r>
      <w:r>
        <w:rPr>
          <w:rFonts w:ascii="Arial Black" w:hAnsi="Arial Black"/>
          <w:color w:val="231F20"/>
          <w:spacing w:val="-8"/>
        </w:rPr>
        <w:t>11—Nonqualified</w:t>
      </w:r>
      <w:r>
        <w:rPr>
          <w:rFonts w:ascii="Arial Black" w:hAnsi="Arial Black"/>
          <w:color w:val="231F20"/>
          <w:spacing w:val="-11"/>
        </w:rPr>
        <w:t> </w:t>
      </w:r>
      <w:r>
        <w:rPr>
          <w:rFonts w:ascii="Arial Black" w:hAnsi="Arial Black"/>
          <w:color w:val="231F20"/>
          <w:spacing w:val="-8"/>
        </w:rPr>
        <w:t>plans.</w:t>
      </w:r>
      <w:r>
        <w:rPr>
          <w:rFonts w:ascii="Arial Black" w:hAnsi="Arial Black"/>
          <w:color w:val="231F20"/>
          <w:spacing w:val="34"/>
        </w:rPr>
        <w:t> </w:t>
      </w:r>
      <w:r>
        <w:rPr>
          <w:color w:val="231F20"/>
          <w:spacing w:val="-8"/>
        </w:rPr>
        <w:t>Enter</w:t>
      </w:r>
      <w:r>
        <w:rPr>
          <w:color w:val="231F20"/>
          <w:spacing w:val="-6"/>
        </w:rPr>
        <w:t> </w:t>
      </w:r>
      <w:r>
        <w:rPr>
          <w:color w:val="231F20"/>
          <w:spacing w:val="-8"/>
        </w:rPr>
        <w:t>the</w:t>
      </w:r>
      <w:r>
        <w:rPr>
          <w:color w:val="231F20"/>
          <w:spacing w:val="-6"/>
        </w:rPr>
        <w:t> </w:t>
      </w:r>
      <w:r>
        <w:rPr>
          <w:color w:val="231F20"/>
          <w:spacing w:val="-8"/>
        </w:rPr>
        <w:t>total</w:t>
      </w:r>
      <w:r>
        <w:rPr>
          <w:color w:val="231F20"/>
          <w:spacing w:val="-6"/>
        </w:rPr>
        <w:t> </w:t>
      </w:r>
      <w:r>
        <w:rPr>
          <w:color w:val="231F20"/>
          <w:spacing w:val="-8"/>
        </w:rPr>
        <w:t>reported</w:t>
      </w:r>
      <w:r>
        <w:rPr>
          <w:color w:val="231F20"/>
          <w:spacing w:val="-6"/>
        </w:rPr>
        <w:t> </w:t>
      </w:r>
      <w:r>
        <w:rPr>
          <w:color w:val="231F20"/>
          <w:spacing w:val="-8"/>
        </w:rPr>
        <w:t>in </w:t>
      </w:r>
      <w:r>
        <w:rPr>
          <w:color w:val="231F20"/>
        </w:rPr>
        <w:t>box 11 on Forms W-2.</w:t>
      </w:r>
    </w:p>
    <w:p>
      <w:pPr>
        <w:pStyle w:val="BodyText"/>
        <w:spacing w:after="0" w:line="216" w:lineRule="auto"/>
        <w:sectPr>
          <w:pgSz w:w="12240" w:h="15840"/>
          <w:pgMar w:header="0" w:footer="644" w:top="420" w:bottom="840" w:left="720" w:right="720"/>
          <w:cols w:num="2" w:equalWidth="0">
            <w:col w:w="5257" w:space="203"/>
            <w:col w:w="5340"/>
          </w:cols>
        </w:sectPr>
      </w:pPr>
    </w:p>
    <w:p>
      <w:pPr>
        <w:pStyle w:val="BodyText"/>
        <w:spacing w:line="223" w:lineRule="auto" w:before="215"/>
      </w:pPr>
      <w:bookmarkStart w:name="_bookmark211" w:id="224"/>
      <w:bookmarkEnd w:id="224"/>
      <w:r>
        <w:rPr/>
      </w:r>
      <w:r>
        <w:rPr>
          <w:rFonts w:ascii="Arial Black" w:hAnsi="Arial Black"/>
          <w:color w:val="231F20"/>
          <w:w w:val="90"/>
        </w:rPr>
        <w:t>Box 12a—Deferred compensation.</w:t>
      </w:r>
      <w:r>
        <w:rPr>
          <w:rFonts w:ascii="Arial Black" w:hAnsi="Arial Black"/>
          <w:color w:val="231F20"/>
          <w:spacing w:val="40"/>
        </w:rPr>
        <w:t> </w:t>
      </w:r>
      <w:r>
        <w:rPr>
          <w:color w:val="231F20"/>
          <w:w w:val="90"/>
        </w:rPr>
        <w:t>Enter the total of all </w:t>
      </w:r>
      <w:r>
        <w:rPr>
          <w:color w:val="231F20"/>
        </w:rPr>
        <w:t>amounts reported with codes D through H, S, Y, AA, BB, and EE in box 12 on Forms W-2. Do not enter a code.</w:t>
      </w:r>
    </w:p>
    <w:p>
      <w:pPr>
        <w:spacing w:line="232" w:lineRule="auto" w:before="105"/>
        <w:ind w:left="816"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48096">
                <wp:simplePos x="0" y="0"/>
                <wp:positionH relativeFrom="page">
                  <wp:posOffset>533400</wp:posOffset>
                </wp:positionH>
                <wp:positionV relativeFrom="paragraph">
                  <wp:posOffset>88231</wp:posOffset>
                </wp:positionV>
                <wp:extent cx="387350" cy="38735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387350" cy="387350"/>
                          <a:chExt cx="387350" cy="387350"/>
                        </a:xfrm>
                      </wpg:grpSpPr>
                      <wps:wsp>
                        <wps:cNvPr id="163" name="Graphic 163"/>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165" name="Textbox 165"/>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66" name="Textbox 166"/>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6.947358pt;width:30.5pt;height:30.5pt;mso-position-horizontal-relative:page;mso-position-vertical-relative:paragraph;z-index:15748096" id="docshapegroup161" coordorigin="840,139" coordsize="610,610">
                <v:shape style="position:absolute;left:840;top:138;width:610;height:610" id="docshape162" coordorigin="840,139" coordsize="610,610" path="m1411,139l878,139,863,142,851,150,843,162,840,177,840,710,843,725,851,737,863,745,878,748,1411,748,1426,745,1438,737,1446,725,1449,710,1449,177,1446,162,1438,150,1426,142,1411,139xe" filled="true" fillcolor="#000000" stroked="false">
                  <v:path arrowok="t"/>
                  <v:fill type="solid"/>
                </v:shape>
                <v:shape style="position:absolute;left:907;top:206;width:474;height:407" id="docshape163" coordorigin="908,207" coordsize="474,407" path="m1145,207l908,613,1382,613,1145,207xe" filled="true" fillcolor="#ffffff" stroked="false">
                  <v:path arrowok="t"/>
                  <v:fill type="solid"/>
                </v:shape>
                <v:shape style="position:absolute;left:868;top:609;width:563;height:131" type="#_x0000_t202" id="docshape164"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20;width:144;height:444" type="#_x0000_t202" id="docshape165"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The total of Form W-2 box 12 amounts reported with</w:t>
      </w:r>
      <w:r>
        <w:rPr>
          <w:rFonts w:ascii="Arial"/>
          <w:i/>
          <w:color w:val="231F20"/>
          <w:spacing w:val="-14"/>
          <w:sz w:val="20"/>
        </w:rPr>
        <w:t> </w:t>
      </w:r>
      <w:r>
        <w:rPr>
          <w:rFonts w:ascii="Arial"/>
          <w:i/>
          <w:color w:val="231F20"/>
          <w:sz w:val="20"/>
        </w:rPr>
        <w:t>codes</w:t>
      </w:r>
      <w:r>
        <w:rPr>
          <w:rFonts w:ascii="Arial"/>
          <w:i/>
          <w:color w:val="231F20"/>
          <w:spacing w:val="-14"/>
          <w:sz w:val="20"/>
        </w:rPr>
        <w:t> </w:t>
      </w:r>
      <w:r>
        <w:rPr>
          <w:rFonts w:ascii="Arial"/>
          <w:i/>
          <w:color w:val="231F20"/>
          <w:sz w:val="20"/>
        </w:rPr>
        <w:t>A</w:t>
      </w:r>
      <w:r>
        <w:rPr>
          <w:rFonts w:ascii="Arial"/>
          <w:i/>
          <w:color w:val="231F20"/>
          <w:spacing w:val="-14"/>
          <w:sz w:val="20"/>
        </w:rPr>
        <w:t> </w:t>
      </w:r>
      <w:r>
        <w:rPr>
          <w:rFonts w:ascii="Arial"/>
          <w:i/>
          <w:color w:val="231F20"/>
          <w:sz w:val="20"/>
        </w:rPr>
        <w:t>through</w:t>
      </w:r>
      <w:r>
        <w:rPr>
          <w:rFonts w:ascii="Arial"/>
          <w:i/>
          <w:color w:val="231F20"/>
          <w:spacing w:val="-14"/>
          <w:sz w:val="20"/>
        </w:rPr>
        <w:t> </w:t>
      </w:r>
      <w:r>
        <w:rPr>
          <w:rFonts w:ascii="Arial"/>
          <w:i/>
          <w:color w:val="231F20"/>
          <w:sz w:val="20"/>
        </w:rPr>
        <w:t>C,</w:t>
      </w:r>
      <w:r>
        <w:rPr>
          <w:rFonts w:ascii="Arial"/>
          <w:i/>
          <w:color w:val="231F20"/>
          <w:spacing w:val="-14"/>
          <w:sz w:val="20"/>
        </w:rPr>
        <w:t> </w:t>
      </w:r>
      <w:r>
        <w:rPr>
          <w:rFonts w:ascii="Arial"/>
          <w:i/>
          <w:color w:val="231F20"/>
          <w:sz w:val="20"/>
        </w:rPr>
        <w:t>J</w:t>
      </w:r>
      <w:r>
        <w:rPr>
          <w:rFonts w:ascii="Arial"/>
          <w:i/>
          <w:color w:val="231F20"/>
          <w:spacing w:val="-14"/>
          <w:sz w:val="20"/>
        </w:rPr>
        <w:t> </w:t>
      </w:r>
      <w:r>
        <w:rPr>
          <w:rFonts w:ascii="Arial"/>
          <w:i/>
          <w:color w:val="231F20"/>
          <w:sz w:val="20"/>
        </w:rPr>
        <w:t>through</w:t>
      </w:r>
      <w:r>
        <w:rPr>
          <w:rFonts w:ascii="Arial"/>
          <w:i/>
          <w:color w:val="231F20"/>
          <w:spacing w:val="-14"/>
          <w:sz w:val="20"/>
        </w:rPr>
        <w:t> </w:t>
      </w:r>
      <w:r>
        <w:rPr>
          <w:rFonts w:ascii="Arial"/>
          <w:i/>
          <w:color w:val="231F20"/>
          <w:sz w:val="20"/>
        </w:rPr>
        <w:t>R,</w:t>
      </w:r>
      <w:r>
        <w:rPr>
          <w:rFonts w:ascii="Arial"/>
          <w:i/>
          <w:color w:val="231F20"/>
          <w:spacing w:val="-14"/>
          <w:sz w:val="20"/>
        </w:rPr>
        <w:t> </w:t>
      </w:r>
      <w:r>
        <w:rPr>
          <w:rFonts w:ascii="Arial"/>
          <w:i/>
          <w:color w:val="231F20"/>
          <w:sz w:val="20"/>
        </w:rPr>
        <w:t>T</w:t>
      </w:r>
      <w:r>
        <w:rPr>
          <w:rFonts w:ascii="Arial"/>
          <w:i/>
          <w:color w:val="231F20"/>
          <w:spacing w:val="-14"/>
          <w:sz w:val="20"/>
        </w:rPr>
        <w:t> </w:t>
      </w:r>
      <w:r>
        <w:rPr>
          <w:rFonts w:ascii="Arial"/>
          <w:i/>
          <w:color w:val="231F20"/>
          <w:sz w:val="20"/>
        </w:rPr>
        <w:t>through</w:t>
      </w:r>
      <w:r>
        <w:rPr>
          <w:rFonts w:ascii="Arial"/>
          <w:i/>
          <w:color w:val="231F20"/>
          <w:spacing w:val="-13"/>
          <w:sz w:val="20"/>
        </w:rPr>
        <w:t> </w:t>
      </w:r>
      <w:r>
        <w:rPr>
          <w:rFonts w:ascii="Arial"/>
          <w:i/>
          <w:color w:val="231F20"/>
          <w:sz w:val="20"/>
        </w:rPr>
        <w:t>W, Z, DD, and FF through II is not reported on Form</w:t>
      </w:r>
    </w:p>
    <w:p>
      <w:pPr>
        <w:spacing w:line="227" w:lineRule="exact" w:before="0"/>
        <w:ind w:left="120" w:right="0" w:firstLine="0"/>
        <w:jc w:val="left"/>
        <w:rPr>
          <w:rFonts w:ascii="Arial"/>
          <w:i/>
          <w:sz w:val="20"/>
        </w:rPr>
      </w:pPr>
      <w:r>
        <w:rPr>
          <w:rFonts w:ascii="Arial"/>
          <w:i/>
          <w:color w:val="231F20"/>
          <w:sz w:val="20"/>
        </w:rPr>
        <w:t>W-</w:t>
      </w:r>
      <w:r>
        <w:rPr>
          <w:rFonts w:ascii="Arial"/>
          <w:i/>
          <w:color w:val="231F20"/>
          <w:spacing w:val="-5"/>
          <w:sz w:val="20"/>
        </w:rPr>
        <w:t>3.</w:t>
      </w:r>
    </w:p>
    <w:p>
      <w:pPr>
        <w:pStyle w:val="BodyText"/>
        <w:spacing w:line="216" w:lineRule="auto" w:before="183"/>
        <w:ind w:right="124"/>
      </w:pPr>
      <w:bookmarkStart w:name="_bookmark212" w:id="225"/>
      <w:bookmarkEnd w:id="225"/>
      <w:r>
        <w:rPr/>
      </w:r>
      <w:r>
        <w:rPr>
          <w:rFonts w:ascii="Arial Black" w:hAnsi="Arial Black"/>
          <w:color w:val="231F20"/>
          <w:w w:val="90"/>
        </w:rPr>
        <w:t>Box</w:t>
      </w:r>
      <w:r>
        <w:rPr>
          <w:rFonts w:ascii="Arial Black" w:hAnsi="Arial Black"/>
          <w:color w:val="231F20"/>
          <w:spacing w:val="-10"/>
          <w:w w:val="90"/>
        </w:rPr>
        <w:t> </w:t>
      </w:r>
      <w:r>
        <w:rPr>
          <w:rFonts w:ascii="Arial Black" w:hAnsi="Arial Black"/>
          <w:color w:val="231F20"/>
          <w:w w:val="90"/>
        </w:rPr>
        <w:t>13—For</w:t>
      </w:r>
      <w:r>
        <w:rPr>
          <w:rFonts w:ascii="Arial Black" w:hAnsi="Arial Black"/>
          <w:color w:val="231F20"/>
          <w:spacing w:val="-10"/>
          <w:w w:val="90"/>
        </w:rPr>
        <w:t> </w:t>
      </w:r>
      <w:r>
        <w:rPr>
          <w:rFonts w:ascii="Arial Black" w:hAnsi="Arial Black"/>
          <w:color w:val="231F20"/>
          <w:w w:val="90"/>
        </w:rPr>
        <w:t>third-party</w:t>
      </w:r>
      <w:r>
        <w:rPr>
          <w:rFonts w:ascii="Arial Black" w:hAnsi="Arial Black"/>
          <w:color w:val="231F20"/>
          <w:spacing w:val="-11"/>
          <w:w w:val="90"/>
        </w:rPr>
        <w:t> </w:t>
      </w:r>
      <w:r>
        <w:rPr>
          <w:rFonts w:ascii="Arial Black" w:hAnsi="Arial Black"/>
          <w:color w:val="231F20"/>
          <w:w w:val="90"/>
        </w:rPr>
        <w:t>sick</w:t>
      </w:r>
      <w:r>
        <w:rPr>
          <w:rFonts w:ascii="Arial Black" w:hAnsi="Arial Black"/>
          <w:color w:val="231F20"/>
          <w:spacing w:val="-10"/>
          <w:w w:val="90"/>
        </w:rPr>
        <w:t> </w:t>
      </w:r>
      <w:r>
        <w:rPr>
          <w:rFonts w:ascii="Arial Black" w:hAnsi="Arial Black"/>
          <w:color w:val="231F20"/>
          <w:w w:val="90"/>
        </w:rPr>
        <w:t>pay</w:t>
      </w:r>
      <w:r>
        <w:rPr>
          <w:rFonts w:ascii="Arial Black" w:hAnsi="Arial Black"/>
          <w:color w:val="231F20"/>
          <w:spacing w:val="-10"/>
          <w:w w:val="90"/>
        </w:rPr>
        <w:t> </w:t>
      </w:r>
      <w:r>
        <w:rPr>
          <w:rFonts w:ascii="Arial Black" w:hAnsi="Arial Black"/>
          <w:color w:val="231F20"/>
          <w:w w:val="90"/>
        </w:rPr>
        <w:t>use</w:t>
      </w:r>
      <w:r>
        <w:rPr>
          <w:rFonts w:ascii="Arial Black" w:hAnsi="Arial Black"/>
          <w:color w:val="231F20"/>
          <w:spacing w:val="-10"/>
          <w:w w:val="90"/>
        </w:rPr>
        <w:t> </w:t>
      </w:r>
      <w:r>
        <w:rPr>
          <w:rFonts w:ascii="Arial Black" w:hAnsi="Arial Black"/>
          <w:color w:val="231F20"/>
          <w:w w:val="90"/>
        </w:rPr>
        <w:t>only.</w:t>
      </w:r>
      <w:r>
        <w:rPr>
          <w:rFonts w:ascii="Arial Black" w:hAnsi="Arial Black"/>
          <w:color w:val="231F20"/>
          <w:spacing w:val="21"/>
        </w:rPr>
        <w:t> </w:t>
      </w:r>
      <w:r>
        <w:rPr>
          <w:color w:val="231F20"/>
          <w:w w:val="90"/>
        </w:rPr>
        <w:t>Leave</w:t>
      </w:r>
      <w:r>
        <w:rPr>
          <w:color w:val="231F20"/>
          <w:spacing w:val="-6"/>
          <w:w w:val="90"/>
        </w:rPr>
        <w:t> </w:t>
      </w:r>
      <w:r>
        <w:rPr>
          <w:color w:val="231F20"/>
          <w:w w:val="90"/>
        </w:rPr>
        <w:t>this </w:t>
      </w:r>
      <w:r>
        <w:rPr>
          <w:color w:val="231F20"/>
        </w:rPr>
        <w:t>box blank. See Form 8922.</w:t>
      </w:r>
    </w:p>
    <w:p>
      <w:pPr>
        <w:pStyle w:val="BodyText"/>
        <w:spacing w:line="211" w:lineRule="auto" w:before="92"/>
        <w:ind w:left="119"/>
      </w:pPr>
      <w:r>
        <w:rPr>
          <w:rFonts w:ascii="Arial Black" w:hAnsi="Arial Black"/>
          <w:color w:val="231F20"/>
          <w:w w:val="90"/>
        </w:rPr>
        <w:t>Box</w:t>
      </w:r>
      <w:r>
        <w:rPr>
          <w:rFonts w:ascii="Arial Black" w:hAnsi="Arial Black"/>
          <w:color w:val="231F20"/>
          <w:spacing w:val="-10"/>
          <w:w w:val="90"/>
        </w:rPr>
        <w:t> </w:t>
      </w:r>
      <w:r>
        <w:rPr>
          <w:rFonts w:ascii="Arial Black" w:hAnsi="Arial Black"/>
          <w:color w:val="231F20"/>
          <w:w w:val="90"/>
        </w:rPr>
        <w:t>14—Income</w:t>
      </w:r>
      <w:r>
        <w:rPr>
          <w:rFonts w:ascii="Arial Black" w:hAnsi="Arial Black"/>
          <w:color w:val="231F20"/>
          <w:spacing w:val="-10"/>
          <w:w w:val="90"/>
        </w:rPr>
        <w:t> </w:t>
      </w:r>
      <w:r>
        <w:rPr>
          <w:rFonts w:ascii="Arial Black" w:hAnsi="Arial Black"/>
          <w:color w:val="231F20"/>
          <w:w w:val="90"/>
        </w:rPr>
        <w:t>tax</w:t>
      </w:r>
      <w:r>
        <w:rPr>
          <w:rFonts w:ascii="Arial Black" w:hAnsi="Arial Black"/>
          <w:color w:val="231F20"/>
          <w:spacing w:val="-11"/>
          <w:w w:val="90"/>
        </w:rPr>
        <w:t> </w:t>
      </w:r>
      <w:r>
        <w:rPr>
          <w:rFonts w:ascii="Arial Black" w:hAnsi="Arial Black"/>
          <w:color w:val="231F20"/>
          <w:w w:val="90"/>
        </w:rPr>
        <w:t>withheld</w:t>
      </w:r>
      <w:r>
        <w:rPr>
          <w:rFonts w:ascii="Arial Black" w:hAnsi="Arial Black"/>
          <w:color w:val="231F20"/>
          <w:spacing w:val="-10"/>
          <w:w w:val="90"/>
        </w:rPr>
        <w:t> </w:t>
      </w:r>
      <w:r>
        <w:rPr>
          <w:rFonts w:ascii="Arial Black" w:hAnsi="Arial Black"/>
          <w:color w:val="231F20"/>
          <w:w w:val="90"/>
        </w:rPr>
        <w:t>by</w:t>
      </w:r>
      <w:r>
        <w:rPr>
          <w:rFonts w:ascii="Arial Black" w:hAnsi="Arial Black"/>
          <w:color w:val="231F20"/>
          <w:spacing w:val="-10"/>
          <w:w w:val="90"/>
        </w:rPr>
        <w:t> </w:t>
      </w:r>
      <w:r>
        <w:rPr>
          <w:rFonts w:ascii="Arial Black" w:hAnsi="Arial Black"/>
          <w:color w:val="231F20"/>
          <w:w w:val="90"/>
        </w:rPr>
        <w:t>payer</w:t>
      </w:r>
      <w:r>
        <w:rPr>
          <w:rFonts w:ascii="Arial Black" w:hAnsi="Arial Black"/>
          <w:color w:val="231F20"/>
          <w:spacing w:val="-10"/>
          <w:w w:val="90"/>
        </w:rPr>
        <w:t> </w:t>
      </w:r>
      <w:r>
        <w:rPr>
          <w:rFonts w:ascii="Arial Black" w:hAnsi="Arial Black"/>
          <w:color w:val="231F20"/>
          <w:w w:val="90"/>
        </w:rPr>
        <w:t>of</w:t>
      </w:r>
      <w:r>
        <w:rPr>
          <w:rFonts w:ascii="Arial Black" w:hAnsi="Arial Black"/>
          <w:color w:val="231F20"/>
          <w:spacing w:val="-10"/>
          <w:w w:val="90"/>
        </w:rPr>
        <w:t> </w:t>
      </w:r>
      <w:r>
        <w:rPr>
          <w:rFonts w:ascii="Arial Black" w:hAnsi="Arial Black"/>
          <w:color w:val="231F20"/>
          <w:w w:val="90"/>
        </w:rPr>
        <w:t>third-party </w:t>
      </w:r>
      <w:r>
        <w:rPr>
          <w:rFonts w:ascii="Arial Black" w:hAnsi="Arial Black"/>
          <w:color w:val="231F20"/>
        </w:rPr>
        <w:t>sick</w:t>
      </w:r>
      <w:r>
        <w:rPr>
          <w:rFonts w:ascii="Arial Black" w:hAnsi="Arial Black"/>
          <w:color w:val="231F20"/>
          <w:spacing w:val="-17"/>
        </w:rPr>
        <w:t> </w:t>
      </w:r>
      <w:r>
        <w:rPr>
          <w:rFonts w:ascii="Arial Black" w:hAnsi="Arial Black"/>
          <w:color w:val="231F20"/>
        </w:rPr>
        <w:t>pay.</w:t>
      </w:r>
      <w:r>
        <w:rPr>
          <w:rFonts w:ascii="Arial Black" w:hAnsi="Arial Black"/>
          <w:color w:val="231F20"/>
          <w:spacing w:val="14"/>
        </w:rPr>
        <w:t> </w:t>
      </w:r>
      <w:r>
        <w:rPr>
          <w:color w:val="231F20"/>
        </w:rPr>
        <w:t>Complete</w:t>
      </w:r>
      <w:r>
        <w:rPr>
          <w:color w:val="231F20"/>
          <w:spacing w:val="-13"/>
        </w:rPr>
        <w:t> </w:t>
      </w:r>
      <w:r>
        <w:rPr>
          <w:color w:val="231F20"/>
        </w:rPr>
        <w:t>this</w:t>
      </w:r>
      <w:r>
        <w:rPr>
          <w:color w:val="231F20"/>
          <w:spacing w:val="-14"/>
        </w:rPr>
        <w:t> </w:t>
      </w:r>
      <w:r>
        <w:rPr>
          <w:color w:val="231F20"/>
        </w:rPr>
        <w:t>box</w:t>
      </w:r>
      <w:r>
        <w:rPr>
          <w:color w:val="231F20"/>
          <w:spacing w:val="-14"/>
        </w:rPr>
        <w:t> </w:t>
      </w:r>
      <w:r>
        <w:rPr>
          <w:color w:val="231F20"/>
        </w:rPr>
        <w:t>only</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are</w:t>
      </w:r>
      <w:r>
        <w:rPr>
          <w:color w:val="231F20"/>
          <w:spacing w:val="-14"/>
        </w:rPr>
        <w:t> </w:t>
      </w:r>
      <w:r>
        <w:rPr>
          <w:color w:val="231F20"/>
        </w:rPr>
        <w:t>the</w:t>
      </w:r>
      <w:r>
        <w:rPr>
          <w:color w:val="231F20"/>
          <w:spacing w:val="-14"/>
        </w:rPr>
        <w:t> </w:t>
      </w:r>
      <w:r>
        <w:rPr>
          <w:color w:val="231F20"/>
        </w:rPr>
        <w:t>employer and</w:t>
      </w:r>
      <w:r>
        <w:rPr>
          <w:color w:val="231F20"/>
          <w:spacing w:val="-12"/>
        </w:rPr>
        <w:t> </w:t>
      </w:r>
      <w:r>
        <w:rPr>
          <w:color w:val="231F20"/>
        </w:rPr>
        <w:t>have</w:t>
      </w:r>
      <w:r>
        <w:rPr>
          <w:color w:val="231F20"/>
          <w:spacing w:val="-12"/>
        </w:rPr>
        <w:t> </w:t>
      </w:r>
      <w:r>
        <w:rPr>
          <w:color w:val="231F20"/>
        </w:rPr>
        <w:t>employees</w:t>
      </w:r>
      <w:r>
        <w:rPr>
          <w:color w:val="231F20"/>
          <w:spacing w:val="-12"/>
        </w:rPr>
        <w:t> </w:t>
      </w:r>
      <w:r>
        <w:rPr>
          <w:color w:val="231F20"/>
        </w:rPr>
        <w:t>who</w:t>
      </w:r>
      <w:r>
        <w:rPr>
          <w:color w:val="231F20"/>
          <w:spacing w:val="-12"/>
        </w:rPr>
        <w:t> </w:t>
      </w:r>
      <w:r>
        <w:rPr>
          <w:color w:val="231F20"/>
        </w:rPr>
        <w:t>had</w:t>
      </w:r>
      <w:r>
        <w:rPr>
          <w:color w:val="231F20"/>
          <w:spacing w:val="-12"/>
        </w:rPr>
        <w:t> </w:t>
      </w:r>
      <w:r>
        <w:rPr>
          <w:color w:val="231F20"/>
        </w:rPr>
        <w:t>federal</w:t>
      </w:r>
      <w:r>
        <w:rPr>
          <w:color w:val="231F20"/>
          <w:spacing w:val="-12"/>
        </w:rPr>
        <w:t> </w:t>
      </w:r>
      <w:r>
        <w:rPr>
          <w:color w:val="231F20"/>
        </w:rPr>
        <w:t>income</w:t>
      </w:r>
      <w:r>
        <w:rPr>
          <w:color w:val="231F20"/>
          <w:spacing w:val="-12"/>
        </w:rPr>
        <w:t> </w:t>
      </w:r>
      <w:r>
        <w:rPr>
          <w:color w:val="231F20"/>
        </w:rPr>
        <w:t>tax</w:t>
      </w:r>
      <w:r>
        <w:rPr>
          <w:color w:val="231F20"/>
          <w:spacing w:val="-12"/>
        </w:rPr>
        <w:t> </w:t>
      </w:r>
      <w:r>
        <w:rPr>
          <w:color w:val="231F20"/>
        </w:rPr>
        <w:t>withheld </w:t>
      </w:r>
      <w:r>
        <w:rPr>
          <w:color w:val="231F20"/>
          <w:spacing w:val="-2"/>
        </w:rPr>
        <w:t>on</w:t>
      </w:r>
      <w:r>
        <w:rPr>
          <w:color w:val="231F20"/>
          <w:spacing w:val="-6"/>
        </w:rPr>
        <w:t> </w:t>
      </w:r>
      <w:r>
        <w:rPr>
          <w:color w:val="231F20"/>
          <w:spacing w:val="-2"/>
        </w:rPr>
        <w:t>third-party</w:t>
      </w:r>
      <w:r>
        <w:rPr>
          <w:color w:val="231F20"/>
          <w:spacing w:val="-5"/>
        </w:rPr>
        <w:t> </w:t>
      </w:r>
      <w:r>
        <w:rPr>
          <w:color w:val="231F20"/>
          <w:spacing w:val="-2"/>
        </w:rPr>
        <w:t>payments</w:t>
      </w:r>
      <w:r>
        <w:rPr>
          <w:color w:val="231F20"/>
          <w:spacing w:val="-6"/>
        </w:rPr>
        <w:t> </w:t>
      </w:r>
      <w:r>
        <w:rPr>
          <w:color w:val="231F20"/>
          <w:spacing w:val="-2"/>
        </w:rPr>
        <w:t>of</w:t>
      </w:r>
      <w:r>
        <w:rPr>
          <w:color w:val="231F20"/>
          <w:spacing w:val="-5"/>
        </w:rPr>
        <w:t> </w:t>
      </w:r>
      <w:r>
        <w:rPr>
          <w:color w:val="231F20"/>
          <w:spacing w:val="-2"/>
        </w:rPr>
        <w:t>sick</w:t>
      </w:r>
      <w:r>
        <w:rPr>
          <w:color w:val="231F20"/>
          <w:spacing w:val="-6"/>
        </w:rPr>
        <w:t> </w:t>
      </w:r>
      <w:r>
        <w:rPr>
          <w:color w:val="231F20"/>
          <w:spacing w:val="-2"/>
        </w:rPr>
        <w:t>pay.</w:t>
      </w:r>
      <w:r>
        <w:rPr>
          <w:color w:val="231F20"/>
          <w:spacing w:val="-5"/>
        </w:rPr>
        <w:t> </w:t>
      </w:r>
      <w:r>
        <w:rPr>
          <w:color w:val="231F20"/>
          <w:spacing w:val="-2"/>
        </w:rPr>
        <w:t>Show</w:t>
      </w:r>
      <w:r>
        <w:rPr>
          <w:color w:val="231F20"/>
          <w:spacing w:val="-6"/>
        </w:rPr>
        <w:t> </w:t>
      </w:r>
      <w:r>
        <w:rPr>
          <w:color w:val="231F20"/>
          <w:spacing w:val="-2"/>
        </w:rPr>
        <w:t>the</w:t>
      </w:r>
      <w:r>
        <w:rPr>
          <w:color w:val="231F20"/>
          <w:spacing w:val="-5"/>
        </w:rPr>
        <w:t> </w:t>
      </w:r>
      <w:r>
        <w:rPr>
          <w:color w:val="231F20"/>
          <w:spacing w:val="-2"/>
        </w:rPr>
        <w:t>total</w:t>
      </w:r>
      <w:r>
        <w:rPr>
          <w:color w:val="231F20"/>
          <w:spacing w:val="-5"/>
        </w:rPr>
        <w:t> </w:t>
      </w:r>
      <w:r>
        <w:rPr>
          <w:color w:val="231F20"/>
          <w:spacing w:val="-2"/>
        </w:rPr>
        <w:t>income</w:t>
      </w:r>
    </w:p>
    <w:p>
      <w:pPr>
        <w:pStyle w:val="BodyText"/>
        <w:spacing w:line="232" w:lineRule="auto" w:before="7"/>
        <w:ind w:left="119" w:right="124"/>
      </w:pPr>
      <w:r>
        <w:rPr>
          <w:color w:val="231F20"/>
        </w:rPr>
        <w:t>tax withheld by third-party payers on payments to all of your</w:t>
      </w:r>
      <w:r>
        <w:rPr>
          <w:color w:val="231F20"/>
          <w:spacing w:val="-13"/>
        </w:rPr>
        <w:t> </w:t>
      </w:r>
      <w:r>
        <w:rPr>
          <w:color w:val="231F20"/>
        </w:rPr>
        <w:t>employees.</w:t>
      </w:r>
      <w:r>
        <w:rPr>
          <w:color w:val="231F20"/>
          <w:spacing w:val="-14"/>
        </w:rPr>
        <w:t> </w:t>
      </w:r>
      <w:r>
        <w:rPr>
          <w:color w:val="231F20"/>
        </w:rPr>
        <w:t>Although</w:t>
      </w:r>
      <w:r>
        <w:rPr>
          <w:color w:val="231F20"/>
          <w:spacing w:val="-13"/>
        </w:rPr>
        <w:t> </w:t>
      </w:r>
      <w:r>
        <w:rPr>
          <w:color w:val="231F20"/>
        </w:rPr>
        <w:t>this</w:t>
      </w:r>
      <w:r>
        <w:rPr>
          <w:color w:val="231F20"/>
          <w:spacing w:val="-13"/>
        </w:rPr>
        <w:t> </w:t>
      </w:r>
      <w:r>
        <w:rPr>
          <w:color w:val="231F20"/>
        </w:rPr>
        <w:t>tax</w:t>
      </w:r>
      <w:r>
        <w:rPr>
          <w:color w:val="231F20"/>
          <w:spacing w:val="-14"/>
        </w:rPr>
        <w:t> </w:t>
      </w:r>
      <w:r>
        <w:rPr>
          <w:color w:val="231F20"/>
        </w:rPr>
        <w:t>is</w:t>
      </w:r>
      <w:r>
        <w:rPr>
          <w:color w:val="231F20"/>
          <w:spacing w:val="-13"/>
        </w:rPr>
        <w:t> </w:t>
      </w:r>
      <w:r>
        <w:rPr>
          <w:color w:val="231F20"/>
        </w:rPr>
        <w:t>included</w:t>
      </w:r>
      <w:r>
        <w:rPr>
          <w:color w:val="231F20"/>
          <w:spacing w:val="-13"/>
        </w:rPr>
        <w:t> </w:t>
      </w:r>
      <w:r>
        <w:rPr>
          <w:color w:val="231F20"/>
        </w:rPr>
        <w:t>in</w:t>
      </w:r>
      <w:r>
        <w:rPr>
          <w:color w:val="231F20"/>
          <w:spacing w:val="-14"/>
        </w:rPr>
        <w:t> </w:t>
      </w:r>
      <w:r>
        <w:rPr>
          <w:color w:val="231F20"/>
        </w:rPr>
        <w:t>the</w:t>
      </w:r>
      <w:r>
        <w:rPr>
          <w:color w:val="231F20"/>
          <w:spacing w:val="-13"/>
        </w:rPr>
        <w:t> </w:t>
      </w:r>
      <w:r>
        <w:rPr>
          <w:color w:val="231F20"/>
        </w:rPr>
        <w:t>box</w:t>
      </w:r>
      <w:r>
        <w:rPr>
          <w:color w:val="231F20"/>
          <w:spacing w:val="-13"/>
        </w:rPr>
        <w:t> </w:t>
      </w:r>
      <w:r>
        <w:rPr>
          <w:color w:val="231F20"/>
        </w:rPr>
        <w:t>2 total, it must be separately shown here.</w:t>
      </w:r>
    </w:p>
    <w:p>
      <w:pPr>
        <w:pStyle w:val="BodyText"/>
        <w:spacing w:line="189" w:lineRule="auto" w:before="110"/>
        <w:ind w:right="124"/>
        <w:rPr>
          <w:rFonts w:ascii="Arial Black" w:hAnsi="Arial Black"/>
        </w:rPr>
      </w:pPr>
      <w:r>
        <w:rPr>
          <w:rFonts w:ascii="Arial Black" w:hAnsi="Arial Black"/>
          <w:color w:val="231F20"/>
          <w:w w:val="85"/>
        </w:rPr>
        <w:t>Box 15—State/Employer's state ID number (territorial </w:t>
      </w:r>
      <w:r>
        <w:rPr>
          <w:rFonts w:ascii="Arial Black" w:hAnsi="Arial Black"/>
          <w:color w:val="231F20"/>
          <w:spacing w:val="-10"/>
        </w:rPr>
        <w:t>ID number for Forms W-2AS, W-2CM, W-2GU, and</w:t>
      </w:r>
    </w:p>
    <w:p>
      <w:pPr>
        <w:pStyle w:val="BodyText"/>
        <w:spacing w:line="225" w:lineRule="exact"/>
      </w:pPr>
      <w:bookmarkStart w:name="_bookmark213" w:id="226"/>
      <w:bookmarkEnd w:id="226"/>
      <w:r>
        <w:rPr/>
      </w:r>
      <w:r>
        <w:rPr>
          <w:rFonts w:ascii="Arial Black"/>
          <w:color w:val="231F20"/>
          <w:spacing w:val="-2"/>
        </w:rPr>
        <w:t>W-2VI).</w:t>
      </w:r>
      <w:r>
        <w:rPr>
          <w:rFonts w:ascii="Arial Black"/>
          <w:color w:val="231F20"/>
          <w:spacing w:val="12"/>
        </w:rPr>
        <w:t> </w:t>
      </w:r>
      <w:r>
        <w:rPr>
          <w:color w:val="231F20"/>
          <w:spacing w:val="-2"/>
        </w:rPr>
        <w:t>Enter</w:t>
      </w:r>
      <w:r>
        <w:rPr>
          <w:color w:val="231F20"/>
          <w:spacing w:val="-12"/>
        </w:rPr>
        <w:t> </w:t>
      </w:r>
      <w:r>
        <w:rPr>
          <w:color w:val="231F20"/>
          <w:spacing w:val="-2"/>
        </w:rPr>
        <w:t>the</w:t>
      </w:r>
      <w:r>
        <w:rPr>
          <w:color w:val="231F20"/>
          <w:spacing w:val="-12"/>
        </w:rPr>
        <w:t> </w:t>
      </w:r>
      <w:r>
        <w:rPr>
          <w:color w:val="231F20"/>
          <w:spacing w:val="-2"/>
        </w:rPr>
        <w:t>two-letter</w:t>
      </w:r>
      <w:r>
        <w:rPr>
          <w:color w:val="231F20"/>
          <w:spacing w:val="-12"/>
        </w:rPr>
        <w:t> </w:t>
      </w:r>
      <w:r>
        <w:rPr>
          <w:color w:val="231F20"/>
          <w:spacing w:val="-2"/>
        </w:rPr>
        <w:t>abbreviation</w:t>
      </w:r>
      <w:r>
        <w:rPr>
          <w:color w:val="231F20"/>
          <w:spacing w:val="-11"/>
        </w:rPr>
        <w:t> </w:t>
      </w:r>
      <w:r>
        <w:rPr>
          <w:color w:val="231F20"/>
          <w:spacing w:val="-2"/>
        </w:rPr>
        <w:t>for</w:t>
      </w:r>
      <w:r>
        <w:rPr>
          <w:color w:val="231F20"/>
          <w:spacing w:val="-12"/>
        </w:rPr>
        <w:t> </w:t>
      </w:r>
      <w:r>
        <w:rPr>
          <w:color w:val="231F20"/>
          <w:spacing w:val="-2"/>
        </w:rPr>
        <w:t>the</w:t>
      </w:r>
      <w:r>
        <w:rPr>
          <w:color w:val="231F20"/>
          <w:spacing w:val="-12"/>
        </w:rPr>
        <w:t> </w:t>
      </w:r>
      <w:r>
        <w:rPr>
          <w:color w:val="231F20"/>
          <w:spacing w:val="-2"/>
        </w:rPr>
        <w:t>name</w:t>
      </w:r>
      <w:r>
        <w:rPr>
          <w:color w:val="231F20"/>
          <w:spacing w:val="-12"/>
        </w:rPr>
        <w:t> </w:t>
      </w:r>
      <w:r>
        <w:rPr>
          <w:color w:val="231F20"/>
          <w:spacing w:val="-5"/>
        </w:rPr>
        <w:t>of</w:t>
      </w:r>
    </w:p>
    <w:p>
      <w:pPr>
        <w:pStyle w:val="BodyText"/>
        <w:spacing w:line="232" w:lineRule="auto"/>
        <w:ind w:left="119" w:right="124"/>
      </w:pPr>
      <w:r>
        <w:rPr>
          <w:color w:val="231F20"/>
        </w:rPr>
        <w:t>the</w:t>
      </w:r>
      <w:r>
        <w:rPr>
          <w:color w:val="231F20"/>
          <w:spacing w:val="-12"/>
        </w:rPr>
        <w:t> </w:t>
      </w:r>
      <w:r>
        <w:rPr>
          <w:color w:val="231F20"/>
        </w:rPr>
        <w:t>state</w:t>
      </w:r>
      <w:r>
        <w:rPr>
          <w:color w:val="231F20"/>
          <w:spacing w:val="-12"/>
        </w:rPr>
        <w:t> </w:t>
      </w:r>
      <w:r>
        <w:rPr>
          <w:color w:val="231F20"/>
        </w:rPr>
        <w:t>or</w:t>
      </w:r>
      <w:r>
        <w:rPr>
          <w:color w:val="231F20"/>
          <w:spacing w:val="-12"/>
        </w:rPr>
        <w:t> </w:t>
      </w:r>
      <w:r>
        <w:rPr>
          <w:color w:val="231F20"/>
        </w:rPr>
        <w:t>territory</w:t>
      </w:r>
      <w:r>
        <w:rPr>
          <w:color w:val="231F20"/>
          <w:spacing w:val="-12"/>
        </w:rPr>
        <w:t> </w:t>
      </w:r>
      <w:r>
        <w:rPr>
          <w:color w:val="231F20"/>
        </w:rPr>
        <w:t>being</w:t>
      </w:r>
      <w:r>
        <w:rPr>
          <w:color w:val="231F20"/>
          <w:spacing w:val="-12"/>
        </w:rPr>
        <w:t> </w:t>
      </w:r>
      <w:r>
        <w:rPr>
          <w:color w:val="231F20"/>
        </w:rPr>
        <w:t>reported</w:t>
      </w:r>
      <w:r>
        <w:rPr>
          <w:color w:val="231F20"/>
          <w:spacing w:val="-12"/>
        </w:rPr>
        <w:t> </w:t>
      </w:r>
      <w:r>
        <w:rPr>
          <w:color w:val="231F20"/>
        </w:rPr>
        <w:t>on</w:t>
      </w:r>
      <w:r>
        <w:rPr>
          <w:color w:val="231F20"/>
          <w:spacing w:val="-12"/>
        </w:rPr>
        <w:t> </w:t>
      </w:r>
      <w:r>
        <w:rPr>
          <w:color w:val="231F20"/>
        </w:rPr>
        <w:t>Form(s)</w:t>
      </w:r>
      <w:r>
        <w:rPr>
          <w:color w:val="231F20"/>
          <w:spacing w:val="-12"/>
        </w:rPr>
        <w:t> </w:t>
      </w:r>
      <w:r>
        <w:rPr>
          <w:color w:val="231F20"/>
        </w:rPr>
        <w:t>W-2.</w:t>
      </w:r>
      <w:r>
        <w:rPr>
          <w:color w:val="231F20"/>
          <w:spacing w:val="-12"/>
        </w:rPr>
        <w:t> </w:t>
      </w:r>
      <w:r>
        <w:rPr>
          <w:color w:val="231F20"/>
        </w:rPr>
        <w:t>Also enter your state- or territory-assigned ID number. If the Forms W-2 being submitted with this Form W-3 contain wage and income tax information from more than one state or territory, enter an “X” under “State” and do not enter any state or territory ID number.</w:t>
      </w:r>
    </w:p>
    <w:p>
      <w:pPr>
        <w:pStyle w:val="BodyText"/>
        <w:spacing w:line="232" w:lineRule="auto" w:before="59"/>
        <w:ind w:firstLine="240"/>
      </w:pPr>
      <w:r>
        <w:rPr>
          <w:color w:val="231F20"/>
        </w:rPr>
        <w:t>Federal employers reporting income taxes paid to the CNMI under the 5517 agreement, enter the employer’s identification</w:t>
      </w:r>
      <w:r>
        <w:rPr>
          <w:color w:val="231F20"/>
          <w:spacing w:val="-14"/>
        </w:rPr>
        <w:t> </w:t>
      </w:r>
      <w:r>
        <w:rPr>
          <w:color w:val="231F20"/>
        </w:rPr>
        <w:t>number</w:t>
      </w:r>
      <w:r>
        <w:rPr>
          <w:color w:val="231F20"/>
          <w:spacing w:val="-14"/>
        </w:rPr>
        <w:t> </w:t>
      </w:r>
      <w:r>
        <w:rPr>
          <w:color w:val="231F20"/>
        </w:rPr>
        <w:t>in</w:t>
      </w:r>
      <w:r>
        <w:rPr>
          <w:color w:val="231F20"/>
          <w:spacing w:val="-14"/>
        </w:rPr>
        <w:t> </w:t>
      </w:r>
      <w:r>
        <w:rPr>
          <w:color w:val="231F20"/>
        </w:rPr>
        <w:t>box</w:t>
      </w:r>
      <w:r>
        <w:rPr>
          <w:color w:val="231F20"/>
          <w:spacing w:val="-14"/>
        </w:rPr>
        <w:t> </w:t>
      </w:r>
      <w:r>
        <w:rPr>
          <w:color w:val="231F20"/>
        </w:rPr>
        <w:t>15.</w:t>
      </w:r>
      <w:r>
        <w:rPr>
          <w:color w:val="231F20"/>
          <w:spacing w:val="-14"/>
        </w:rPr>
        <w:t> </w:t>
      </w:r>
      <w:r>
        <w:rPr>
          <w:color w:val="231F20"/>
        </w:rPr>
        <w:t>See</w:t>
      </w:r>
      <w:r>
        <w:rPr>
          <w:color w:val="231F20"/>
          <w:spacing w:val="-14"/>
        </w:rPr>
        <w:t> </w:t>
      </w:r>
      <w:hyperlink w:history="true" w:anchor="_bookmark71">
        <w:r>
          <w:rPr>
            <w:rFonts w:ascii="Arial" w:hAnsi="Arial"/>
            <w:i/>
            <w:color w:val="0056A2"/>
            <w:u w:val="single" w:color="0055A1"/>
          </w:rPr>
          <w:t>Federal</w:t>
        </w:r>
        <w:r>
          <w:rPr>
            <w:rFonts w:ascii="Arial" w:hAnsi="Arial"/>
            <w:i/>
            <w:color w:val="0056A2"/>
            <w:spacing w:val="-14"/>
            <w:u w:val="single" w:color="0055A1"/>
          </w:rPr>
          <w:t> </w:t>
        </w:r>
        <w:r>
          <w:rPr>
            <w:rFonts w:ascii="Arial" w:hAnsi="Arial"/>
            <w:i/>
            <w:color w:val="0056A2"/>
            <w:u w:val="single" w:color="0055A1"/>
          </w:rPr>
          <w:t>employers</w:t>
        </w:r>
        <w:r>
          <w:rPr>
            <w:rFonts w:ascii="Arial" w:hAnsi="Arial"/>
            <w:i/>
            <w:color w:val="0056A2"/>
            <w:spacing w:val="-14"/>
            <w:u w:val="single" w:color="0055A1"/>
          </w:rPr>
          <w:t> </w:t>
        </w:r>
        <w:r>
          <w:rPr>
            <w:rFonts w:ascii="Arial" w:hAnsi="Arial"/>
            <w:i/>
            <w:color w:val="0056A2"/>
            <w:u w:val="single" w:color="0055A1"/>
          </w:rPr>
          <w:t>in</w:t>
        </w:r>
      </w:hyperlink>
      <w:r>
        <w:rPr>
          <w:rFonts w:ascii="Arial" w:hAnsi="Arial"/>
          <w:i/>
          <w:color w:val="0056A2"/>
        </w:rPr>
        <w:t> </w:t>
      </w:r>
      <w:hyperlink w:history="true" w:anchor="_bookmark71">
        <w:r>
          <w:rPr>
            <w:rFonts w:ascii="Arial" w:hAnsi="Arial"/>
            <w:i/>
            <w:color w:val="0056A2"/>
            <w:u w:val="single" w:color="0055A1"/>
          </w:rPr>
          <w:t>the CNMI</w:t>
        </w:r>
      </w:hyperlink>
      <w:r>
        <w:rPr>
          <w:color w:val="231F20"/>
        </w:rPr>
        <w:t>, earlier, for more information.</w:t>
      </w:r>
    </w:p>
    <w:p>
      <w:pPr>
        <w:pStyle w:val="BodyText"/>
        <w:spacing w:line="253" w:lineRule="exact" w:before="65"/>
        <w:rPr>
          <w:rFonts w:ascii="Arial Black"/>
        </w:rPr>
      </w:pPr>
      <w:r>
        <w:rPr>
          <w:rFonts w:ascii="Arial Black"/>
          <w:color w:val="231F20"/>
          <w:w w:val="85"/>
        </w:rPr>
        <w:t>Boxes</w:t>
      </w:r>
      <w:r>
        <w:rPr>
          <w:rFonts w:ascii="Arial Black"/>
          <w:color w:val="231F20"/>
          <w:spacing w:val="-3"/>
        </w:rPr>
        <w:t> </w:t>
      </w:r>
      <w:r>
        <w:rPr>
          <w:rFonts w:ascii="Arial Black"/>
          <w:color w:val="231F20"/>
          <w:w w:val="85"/>
        </w:rPr>
        <w:t>16</w:t>
      </w:r>
      <w:r>
        <w:rPr>
          <w:rFonts w:ascii="Arial Black"/>
          <w:color w:val="231F20"/>
          <w:spacing w:val="-3"/>
        </w:rPr>
        <w:t> </w:t>
      </w:r>
      <w:r>
        <w:rPr>
          <w:rFonts w:ascii="Arial Black"/>
          <w:color w:val="231F20"/>
          <w:w w:val="85"/>
        </w:rPr>
        <w:t>through</w:t>
      </w:r>
      <w:r>
        <w:rPr>
          <w:rFonts w:ascii="Arial Black"/>
          <w:color w:val="231F20"/>
          <w:spacing w:val="-3"/>
        </w:rPr>
        <w:t> </w:t>
      </w:r>
      <w:r>
        <w:rPr>
          <w:rFonts w:ascii="Arial Black"/>
          <w:color w:val="231F20"/>
          <w:w w:val="85"/>
        </w:rPr>
        <w:t>19</w:t>
      </w:r>
      <w:r>
        <w:rPr>
          <w:rFonts w:ascii="Arial Black"/>
          <w:color w:val="231F20"/>
          <w:spacing w:val="-2"/>
        </w:rPr>
        <w:t> </w:t>
      </w:r>
      <w:r>
        <w:rPr>
          <w:rFonts w:ascii="Arial Black"/>
          <w:color w:val="231F20"/>
          <w:w w:val="85"/>
        </w:rPr>
        <w:t>(not</w:t>
      </w:r>
      <w:r>
        <w:rPr>
          <w:rFonts w:ascii="Arial Black"/>
          <w:color w:val="231F20"/>
          <w:spacing w:val="-3"/>
        </w:rPr>
        <w:t> </w:t>
      </w:r>
      <w:r>
        <w:rPr>
          <w:rFonts w:ascii="Arial Black"/>
          <w:color w:val="231F20"/>
          <w:w w:val="85"/>
        </w:rPr>
        <w:t>applicable</w:t>
      </w:r>
      <w:r>
        <w:rPr>
          <w:rFonts w:ascii="Arial Black"/>
          <w:color w:val="231F20"/>
          <w:spacing w:val="-3"/>
        </w:rPr>
        <w:t> </w:t>
      </w:r>
      <w:r>
        <w:rPr>
          <w:rFonts w:ascii="Arial Black"/>
          <w:color w:val="231F20"/>
          <w:w w:val="85"/>
        </w:rPr>
        <w:t>to</w:t>
      </w:r>
      <w:r>
        <w:rPr>
          <w:rFonts w:ascii="Arial Black"/>
          <w:color w:val="231F20"/>
          <w:spacing w:val="-3"/>
        </w:rPr>
        <w:t> </w:t>
      </w:r>
      <w:r>
        <w:rPr>
          <w:rFonts w:ascii="Arial Black"/>
          <w:color w:val="231F20"/>
          <w:spacing w:val="-2"/>
          <w:w w:val="85"/>
        </w:rPr>
        <w:t>Forms</w:t>
      </w:r>
    </w:p>
    <w:p>
      <w:pPr>
        <w:pStyle w:val="BodyText"/>
        <w:spacing w:line="216" w:lineRule="auto"/>
        <w:ind w:right="219"/>
      </w:pPr>
      <w:r>
        <w:rPr>
          <w:rFonts w:ascii="Arial Black"/>
          <w:color w:val="231F20"/>
          <w:w w:val="90"/>
        </w:rPr>
        <w:t>W-2AS, W-2CM, W-2GU, and W-2VI).</w:t>
      </w:r>
      <w:r>
        <w:rPr>
          <w:rFonts w:ascii="Arial Black"/>
          <w:color w:val="231F20"/>
          <w:spacing w:val="40"/>
        </w:rPr>
        <w:t> </w:t>
      </w:r>
      <w:r>
        <w:rPr>
          <w:color w:val="231F20"/>
          <w:w w:val="90"/>
        </w:rPr>
        <w:t>Enter the total of </w:t>
      </w:r>
      <w:r>
        <w:rPr>
          <w:color w:val="231F20"/>
        </w:rPr>
        <w:t>state/local wages and income tax shown in their</w:t>
      </w:r>
    </w:p>
    <w:p>
      <w:pPr>
        <w:pStyle w:val="BodyText"/>
        <w:spacing w:line="232" w:lineRule="auto"/>
        <w:ind w:left="119"/>
      </w:pPr>
      <w:r>
        <w:rPr>
          <w:color w:val="231F20"/>
        </w:rPr>
        <w:t>corresponding</w:t>
      </w:r>
      <w:r>
        <w:rPr>
          <w:color w:val="231F20"/>
          <w:spacing w:val="-14"/>
        </w:rPr>
        <w:t> </w:t>
      </w:r>
      <w:r>
        <w:rPr>
          <w:color w:val="231F20"/>
        </w:rPr>
        <w:t>boxes</w:t>
      </w:r>
      <w:r>
        <w:rPr>
          <w:color w:val="231F20"/>
          <w:spacing w:val="-14"/>
        </w:rPr>
        <w:t> </w:t>
      </w:r>
      <w:r>
        <w:rPr>
          <w:color w:val="231F20"/>
        </w:rPr>
        <w:t>on</w:t>
      </w:r>
      <w:r>
        <w:rPr>
          <w:color w:val="231F20"/>
          <w:spacing w:val="-14"/>
        </w:rPr>
        <w:t> </w:t>
      </w:r>
      <w:r>
        <w:rPr>
          <w:color w:val="231F20"/>
        </w:rPr>
        <w:t>the</w:t>
      </w:r>
      <w:r>
        <w:rPr>
          <w:color w:val="231F20"/>
          <w:spacing w:val="-13"/>
        </w:rPr>
        <w:t> </w:t>
      </w:r>
      <w:r>
        <w:rPr>
          <w:color w:val="231F20"/>
        </w:rPr>
        <w:t>Forms</w:t>
      </w:r>
      <w:r>
        <w:rPr>
          <w:color w:val="231F20"/>
          <w:spacing w:val="-14"/>
        </w:rPr>
        <w:t> </w:t>
      </w:r>
      <w:r>
        <w:rPr>
          <w:color w:val="231F20"/>
        </w:rPr>
        <w:t>W-2</w:t>
      </w:r>
      <w:r>
        <w:rPr>
          <w:color w:val="231F20"/>
          <w:spacing w:val="-14"/>
        </w:rPr>
        <w:t> </w:t>
      </w:r>
      <w:r>
        <w:rPr>
          <w:color w:val="231F20"/>
        </w:rPr>
        <w:t>included</w:t>
      </w:r>
      <w:r>
        <w:rPr>
          <w:color w:val="231F20"/>
          <w:spacing w:val="-14"/>
        </w:rPr>
        <w:t> </w:t>
      </w:r>
      <w:r>
        <w:rPr>
          <w:color w:val="231F20"/>
        </w:rPr>
        <w:t>with</w:t>
      </w:r>
      <w:r>
        <w:rPr>
          <w:color w:val="231F20"/>
          <w:spacing w:val="-13"/>
        </w:rPr>
        <w:t> </w:t>
      </w:r>
      <w:r>
        <w:rPr>
          <w:color w:val="231F20"/>
        </w:rPr>
        <w:t>this Form W-3. If the Forms W-2 show amounts from more than one state or locality, report them as one sum in the appropriate box on Form W-3. Verify that the amount reported in each box is an accurate total of the Forms</w:t>
      </w:r>
    </w:p>
    <w:p>
      <w:pPr>
        <w:pStyle w:val="BodyText"/>
        <w:spacing w:line="229" w:lineRule="exact"/>
        <w:ind w:left="119"/>
      </w:pPr>
      <w:r>
        <w:rPr>
          <w:color w:val="231F20"/>
        </w:rPr>
        <w:t>W-</w:t>
      </w:r>
      <w:r>
        <w:rPr>
          <w:color w:val="231F20"/>
          <w:spacing w:val="-5"/>
        </w:rPr>
        <w:t>2.</w:t>
      </w:r>
    </w:p>
    <w:p>
      <w:pPr>
        <w:pStyle w:val="BodyText"/>
        <w:spacing w:line="232" w:lineRule="auto" w:before="56"/>
        <w:ind w:left="119" w:right="124" w:firstLine="240"/>
      </w:pPr>
      <w:r>
        <w:rPr>
          <w:color w:val="231F20"/>
        </w:rPr>
        <w:t>Federal</w:t>
      </w:r>
      <w:r>
        <w:rPr>
          <w:color w:val="231F20"/>
          <w:spacing w:val="-1"/>
        </w:rPr>
        <w:t> </w:t>
      </w:r>
      <w:r>
        <w:rPr>
          <w:color w:val="231F20"/>
        </w:rPr>
        <w:t>employers</w:t>
      </w:r>
      <w:r>
        <w:rPr>
          <w:color w:val="231F20"/>
          <w:spacing w:val="-1"/>
        </w:rPr>
        <w:t> </w:t>
      </w:r>
      <w:r>
        <w:rPr>
          <w:color w:val="231F20"/>
        </w:rPr>
        <w:t>reporting</w:t>
      </w:r>
      <w:r>
        <w:rPr>
          <w:color w:val="231F20"/>
          <w:spacing w:val="-1"/>
        </w:rPr>
        <w:t> </w:t>
      </w:r>
      <w:r>
        <w:rPr>
          <w:color w:val="231F20"/>
        </w:rPr>
        <w:t>income</w:t>
      </w:r>
      <w:r>
        <w:rPr>
          <w:color w:val="231F20"/>
          <w:spacing w:val="-1"/>
        </w:rPr>
        <w:t> </w:t>
      </w:r>
      <w:r>
        <w:rPr>
          <w:color w:val="231F20"/>
        </w:rPr>
        <w:t>taxes</w:t>
      </w:r>
      <w:r>
        <w:rPr>
          <w:color w:val="231F20"/>
          <w:spacing w:val="-1"/>
        </w:rPr>
        <w:t> </w:t>
      </w:r>
      <w:r>
        <w:rPr>
          <w:color w:val="231F20"/>
        </w:rPr>
        <w:t>paid</w:t>
      </w:r>
      <w:r>
        <w:rPr>
          <w:color w:val="231F20"/>
          <w:spacing w:val="-1"/>
        </w:rPr>
        <w:t> </w:t>
      </w:r>
      <w:r>
        <w:rPr>
          <w:color w:val="231F20"/>
        </w:rPr>
        <w:t>to</w:t>
      </w:r>
      <w:r>
        <w:rPr>
          <w:color w:val="231F20"/>
          <w:spacing w:val="-1"/>
        </w:rPr>
        <w:t> </w:t>
      </w:r>
      <w:r>
        <w:rPr>
          <w:color w:val="231F20"/>
        </w:rPr>
        <w:t>the CNMI</w:t>
      </w:r>
      <w:r>
        <w:rPr>
          <w:color w:val="231F20"/>
          <w:spacing w:val="-10"/>
        </w:rPr>
        <w:t> </w:t>
      </w:r>
      <w:r>
        <w:rPr>
          <w:color w:val="231F20"/>
        </w:rPr>
        <w:t>under</w:t>
      </w:r>
      <w:r>
        <w:rPr>
          <w:color w:val="231F20"/>
          <w:spacing w:val="-10"/>
        </w:rPr>
        <w:t> </w:t>
      </w:r>
      <w:r>
        <w:rPr>
          <w:color w:val="231F20"/>
        </w:rPr>
        <w:t>the</w:t>
      </w:r>
      <w:r>
        <w:rPr>
          <w:color w:val="231F20"/>
          <w:spacing w:val="-10"/>
        </w:rPr>
        <w:t> </w:t>
      </w:r>
      <w:r>
        <w:rPr>
          <w:color w:val="231F20"/>
        </w:rPr>
        <w:t>5517</w:t>
      </w:r>
      <w:r>
        <w:rPr>
          <w:color w:val="231F20"/>
          <w:spacing w:val="-10"/>
        </w:rPr>
        <w:t> </w:t>
      </w:r>
      <w:r>
        <w:rPr>
          <w:color w:val="231F20"/>
        </w:rPr>
        <w:t>agreement,</w:t>
      </w:r>
      <w:r>
        <w:rPr>
          <w:color w:val="231F20"/>
          <w:spacing w:val="-10"/>
        </w:rPr>
        <w:t> </w:t>
      </w:r>
      <w:r>
        <w:rPr>
          <w:color w:val="231F20"/>
        </w:rPr>
        <w:t>enter</w:t>
      </w:r>
      <w:r>
        <w:rPr>
          <w:color w:val="231F20"/>
          <w:spacing w:val="-10"/>
        </w:rPr>
        <w:t> </w:t>
      </w:r>
      <w:r>
        <w:rPr>
          <w:color w:val="231F20"/>
        </w:rPr>
        <w:t>the</w:t>
      </w:r>
      <w:r>
        <w:rPr>
          <w:color w:val="231F20"/>
          <w:spacing w:val="-10"/>
        </w:rPr>
        <w:t> </w:t>
      </w:r>
      <w:r>
        <w:rPr>
          <w:color w:val="231F20"/>
        </w:rPr>
        <w:t>total</w:t>
      </w:r>
      <w:r>
        <w:rPr>
          <w:color w:val="231F20"/>
          <w:spacing w:val="-10"/>
        </w:rPr>
        <w:t> </w:t>
      </w:r>
      <w:r>
        <w:rPr>
          <w:color w:val="231F20"/>
        </w:rPr>
        <w:t>of</w:t>
      </w:r>
      <w:r>
        <w:rPr>
          <w:color w:val="231F20"/>
          <w:spacing w:val="-10"/>
        </w:rPr>
        <w:t> </w:t>
      </w:r>
      <w:r>
        <w:rPr>
          <w:color w:val="231F20"/>
        </w:rPr>
        <w:t>CNMI wages on the Forms W-2 in box 16. Enter the total of income</w:t>
      </w:r>
      <w:r>
        <w:rPr>
          <w:color w:val="231F20"/>
          <w:spacing w:val="-7"/>
        </w:rPr>
        <w:t> </w:t>
      </w:r>
      <w:r>
        <w:rPr>
          <w:color w:val="231F20"/>
        </w:rPr>
        <w:t>taxes</w:t>
      </w:r>
      <w:r>
        <w:rPr>
          <w:color w:val="231F20"/>
          <w:spacing w:val="-7"/>
        </w:rPr>
        <w:t> </w:t>
      </w:r>
      <w:r>
        <w:rPr>
          <w:color w:val="231F20"/>
        </w:rPr>
        <w:t>shown</w:t>
      </w:r>
      <w:r>
        <w:rPr>
          <w:color w:val="231F20"/>
          <w:spacing w:val="-7"/>
        </w:rPr>
        <w:t> </w:t>
      </w:r>
      <w:r>
        <w:rPr>
          <w:color w:val="231F20"/>
        </w:rPr>
        <w:t>on</w:t>
      </w:r>
      <w:r>
        <w:rPr>
          <w:color w:val="231F20"/>
          <w:spacing w:val="-7"/>
        </w:rPr>
        <w:t> </w:t>
      </w:r>
      <w:r>
        <w:rPr>
          <w:color w:val="231F20"/>
        </w:rPr>
        <w:t>the</w:t>
      </w:r>
      <w:r>
        <w:rPr>
          <w:color w:val="231F20"/>
          <w:spacing w:val="-7"/>
        </w:rPr>
        <w:t> </w:t>
      </w:r>
      <w:r>
        <w:rPr>
          <w:color w:val="231F20"/>
        </w:rPr>
        <w:t>Forms</w:t>
      </w:r>
      <w:r>
        <w:rPr>
          <w:color w:val="231F20"/>
          <w:spacing w:val="-7"/>
        </w:rPr>
        <w:t> </w:t>
      </w:r>
      <w:r>
        <w:rPr>
          <w:color w:val="231F20"/>
        </w:rPr>
        <w:t>W-2</w:t>
      </w:r>
      <w:r>
        <w:rPr>
          <w:color w:val="231F20"/>
          <w:spacing w:val="-7"/>
        </w:rPr>
        <w:t> </w:t>
      </w:r>
      <w:r>
        <w:rPr>
          <w:color w:val="231F20"/>
        </w:rPr>
        <w:t>paid</w:t>
      </w:r>
      <w:r>
        <w:rPr>
          <w:color w:val="231F20"/>
          <w:spacing w:val="-7"/>
        </w:rPr>
        <w:t> </w:t>
      </w:r>
      <w:r>
        <w:rPr>
          <w:color w:val="231F20"/>
        </w:rPr>
        <w:t>to</w:t>
      </w:r>
      <w:r>
        <w:rPr>
          <w:color w:val="231F20"/>
          <w:spacing w:val="-7"/>
        </w:rPr>
        <w:t> </w:t>
      </w:r>
      <w:r>
        <w:rPr>
          <w:color w:val="231F20"/>
        </w:rPr>
        <w:t>the</w:t>
      </w:r>
      <w:r>
        <w:rPr>
          <w:color w:val="231F20"/>
          <w:spacing w:val="-7"/>
        </w:rPr>
        <w:t> </w:t>
      </w:r>
      <w:r>
        <w:rPr>
          <w:color w:val="231F20"/>
        </w:rPr>
        <w:t>CNMI in</w:t>
      </w:r>
      <w:r>
        <w:rPr>
          <w:color w:val="231F20"/>
          <w:spacing w:val="-14"/>
        </w:rPr>
        <w:t> </w:t>
      </w:r>
      <w:r>
        <w:rPr>
          <w:color w:val="231F20"/>
        </w:rPr>
        <w:t>box</w:t>
      </w:r>
      <w:r>
        <w:rPr>
          <w:color w:val="231F20"/>
          <w:spacing w:val="-14"/>
        </w:rPr>
        <w:t> </w:t>
      </w:r>
      <w:r>
        <w:rPr>
          <w:color w:val="231F20"/>
        </w:rPr>
        <w:t>17.</w:t>
      </w:r>
      <w:r>
        <w:rPr>
          <w:color w:val="231F20"/>
          <w:spacing w:val="-14"/>
        </w:rPr>
        <w:t> </w:t>
      </w:r>
      <w:r>
        <w:rPr>
          <w:color w:val="231F20"/>
        </w:rPr>
        <w:t>See</w:t>
      </w:r>
      <w:r>
        <w:rPr>
          <w:color w:val="231F20"/>
          <w:spacing w:val="-14"/>
        </w:rPr>
        <w:t> </w:t>
      </w:r>
      <w:hyperlink w:history="true" w:anchor="_bookmark71">
        <w:r>
          <w:rPr>
            <w:rFonts w:ascii="Arial"/>
            <w:i/>
            <w:color w:val="0056A2"/>
            <w:u w:val="single" w:color="0055A1"/>
          </w:rPr>
          <w:t>Federal</w:t>
        </w:r>
        <w:r>
          <w:rPr>
            <w:rFonts w:ascii="Arial"/>
            <w:i/>
            <w:color w:val="0056A2"/>
            <w:spacing w:val="-14"/>
            <w:u w:val="single" w:color="0055A1"/>
          </w:rPr>
          <w:t> </w:t>
        </w:r>
        <w:r>
          <w:rPr>
            <w:rFonts w:ascii="Arial"/>
            <w:i/>
            <w:color w:val="0056A2"/>
            <w:u w:val="single" w:color="0055A1"/>
          </w:rPr>
          <w:t>employers</w:t>
        </w:r>
        <w:r>
          <w:rPr>
            <w:rFonts w:ascii="Arial"/>
            <w:i/>
            <w:color w:val="0056A2"/>
            <w:spacing w:val="-14"/>
            <w:u w:val="single" w:color="0055A1"/>
          </w:rPr>
          <w:t> </w:t>
        </w:r>
        <w:r>
          <w:rPr>
            <w:rFonts w:ascii="Arial"/>
            <w:i/>
            <w:color w:val="0056A2"/>
            <w:u w:val="single" w:color="0055A1"/>
          </w:rPr>
          <w:t>in</w:t>
        </w:r>
        <w:r>
          <w:rPr>
            <w:rFonts w:ascii="Arial"/>
            <w:i/>
            <w:color w:val="0056A2"/>
            <w:spacing w:val="-14"/>
            <w:u w:val="single" w:color="0055A1"/>
          </w:rPr>
          <w:t> </w:t>
        </w:r>
        <w:r>
          <w:rPr>
            <w:rFonts w:ascii="Arial"/>
            <w:i/>
            <w:color w:val="0056A2"/>
            <w:u w:val="single" w:color="0055A1"/>
          </w:rPr>
          <w:t>the</w:t>
        </w:r>
        <w:r>
          <w:rPr>
            <w:rFonts w:ascii="Arial"/>
            <w:i/>
            <w:color w:val="0056A2"/>
            <w:spacing w:val="-14"/>
            <w:u w:val="single" w:color="0055A1"/>
          </w:rPr>
          <w:t> </w:t>
        </w:r>
        <w:r>
          <w:rPr>
            <w:rFonts w:ascii="Arial"/>
            <w:i/>
            <w:color w:val="0056A2"/>
            <w:u w:val="single" w:color="0055A1"/>
          </w:rPr>
          <w:t>CNMI</w:t>
        </w:r>
      </w:hyperlink>
      <w:r>
        <w:rPr>
          <w:color w:val="231F20"/>
        </w:rPr>
        <w:t>,</w:t>
      </w:r>
      <w:r>
        <w:rPr>
          <w:color w:val="231F20"/>
          <w:spacing w:val="-14"/>
        </w:rPr>
        <w:t> </w:t>
      </w:r>
      <w:r>
        <w:rPr>
          <w:color w:val="231F20"/>
        </w:rPr>
        <w:t>earlier,</w:t>
      </w:r>
      <w:r>
        <w:rPr>
          <w:color w:val="231F20"/>
          <w:spacing w:val="-13"/>
        </w:rPr>
        <w:t> </w:t>
      </w:r>
      <w:r>
        <w:rPr>
          <w:color w:val="231F20"/>
        </w:rPr>
        <w:t>for more information.</w:t>
      </w:r>
    </w:p>
    <w:p>
      <w:pPr>
        <w:pStyle w:val="Heading3"/>
        <w:spacing w:line="201" w:lineRule="auto" w:before="167"/>
        <w:ind w:right="595"/>
      </w:pPr>
      <w:bookmarkStart w:name="Reconciling Forms W-2, W-3, 941, 943, 94" w:id="227"/>
      <w:bookmarkEnd w:id="227"/>
      <w:r>
        <w:rPr/>
      </w:r>
      <w:bookmarkStart w:name="_bookmark214" w:id="228"/>
      <w:bookmarkEnd w:id="228"/>
      <w:r>
        <w:rPr/>
      </w:r>
      <w:r>
        <w:rPr>
          <w:color w:val="231F20"/>
          <w:w w:val="85"/>
        </w:rPr>
        <w:t>Reconciling Forms W-2, W-3, 941, 943, 944, </w:t>
      </w:r>
      <w:r>
        <w:rPr>
          <w:color w:val="231F20"/>
          <w:w w:val="90"/>
        </w:rPr>
        <w:t>CT-1, and Schedule H (Form 1040)</w:t>
      </w:r>
    </w:p>
    <w:p>
      <w:pPr>
        <w:pStyle w:val="BodyText"/>
        <w:spacing w:line="232" w:lineRule="auto" w:before="38"/>
        <w:ind w:left="119"/>
      </w:pPr>
      <w:r>
        <w:rPr>
          <w:color w:val="231F20"/>
        </w:rPr>
        <w:t>Reconcile</w:t>
      </w:r>
      <w:r>
        <w:rPr>
          <w:color w:val="231F20"/>
          <w:spacing w:val="-9"/>
        </w:rPr>
        <w:t> </w:t>
      </w:r>
      <w:r>
        <w:rPr>
          <w:color w:val="231F20"/>
        </w:rPr>
        <w:t>the</w:t>
      </w:r>
      <w:r>
        <w:rPr>
          <w:color w:val="231F20"/>
          <w:spacing w:val="-9"/>
        </w:rPr>
        <w:t> </w:t>
      </w:r>
      <w:r>
        <w:rPr>
          <w:color w:val="231F20"/>
        </w:rPr>
        <w:t>amounts</w:t>
      </w:r>
      <w:r>
        <w:rPr>
          <w:color w:val="231F20"/>
          <w:spacing w:val="-9"/>
        </w:rPr>
        <w:t> </w:t>
      </w:r>
      <w:r>
        <w:rPr>
          <w:color w:val="231F20"/>
        </w:rPr>
        <w:t>shown</w:t>
      </w:r>
      <w:r>
        <w:rPr>
          <w:color w:val="231F20"/>
          <w:spacing w:val="-9"/>
        </w:rPr>
        <w:t> </w:t>
      </w:r>
      <w:r>
        <w:rPr>
          <w:color w:val="231F20"/>
        </w:rPr>
        <w:t>in</w:t>
      </w:r>
      <w:r>
        <w:rPr>
          <w:color w:val="231F20"/>
          <w:spacing w:val="-9"/>
        </w:rPr>
        <w:t> </w:t>
      </w:r>
      <w:r>
        <w:rPr>
          <w:color w:val="231F20"/>
        </w:rPr>
        <w:t>boxes</w:t>
      </w:r>
      <w:r>
        <w:rPr>
          <w:color w:val="231F20"/>
          <w:spacing w:val="-9"/>
        </w:rPr>
        <w:t> </w:t>
      </w:r>
      <w:r>
        <w:rPr>
          <w:color w:val="231F20"/>
        </w:rPr>
        <w:t>2,</w:t>
      </w:r>
      <w:r>
        <w:rPr>
          <w:color w:val="231F20"/>
          <w:spacing w:val="-9"/>
        </w:rPr>
        <w:t> </w:t>
      </w:r>
      <w:r>
        <w:rPr>
          <w:color w:val="231F20"/>
        </w:rPr>
        <w:t>3,</w:t>
      </w:r>
      <w:r>
        <w:rPr>
          <w:color w:val="231F20"/>
          <w:spacing w:val="-9"/>
        </w:rPr>
        <w:t> </w:t>
      </w:r>
      <w:r>
        <w:rPr>
          <w:color w:val="231F20"/>
        </w:rPr>
        <w:t>5,</w:t>
      </w:r>
      <w:r>
        <w:rPr>
          <w:color w:val="231F20"/>
          <w:spacing w:val="-9"/>
        </w:rPr>
        <w:t> </w:t>
      </w:r>
      <w:r>
        <w:rPr>
          <w:color w:val="231F20"/>
        </w:rPr>
        <w:t>and</w:t>
      </w:r>
      <w:r>
        <w:rPr>
          <w:color w:val="231F20"/>
          <w:spacing w:val="-9"/>
        </w:rPr>
        <w:t> </w:t>
      </w:r>
      <w:r>
        <w:rPr>
          <w:color w:val="231F20"/>
        </w:rPr>
        <w:t>7</w:t>
      </w:r>
      <w:r>
        <w:rPr>
          <w:color w:val="231F20"/>
          <w:spacing w:val="-9"/>
        </w:rPr>
        <w:t> </w:t>
      </w:r>
      <w:r>
        <w:rPr>
          <w:color w:val="231F20"/>
        </w:rPr>
        <w:t>from all</w:t>
      </w:r>
      <w:r>
        <w:rPr>
          <w:color w:val="231F20"/>
          <w:spacing w:val="-14"/>
        </w:rPr>
        <w:t> </w:t>
      </w:r>
      <w:r>
        <w:rPr>
          <w:color w:val="231F20"/>
        </w:rPr>
        <w:t>2025</w:t>
      </w:r>
      <w:r>
        <w:rPr>
          <w:color w:val="231F20"/>
          <w:spacing w:val="-14"/>
        </w:rPr>
        <w:t> </w:t>
      </w:r>
      <w:r>
        <w:rPr>
          <w:color w:val="231F20"/>
        </w:rPr>
        <w:t>Forms</w:t>
      </w:r>
      <w:r>
        <w:rPr>
          <w:color w:val="231F20"/>
          <w:spacing w:val="-14"/>
        </w:rPr>
        <w:t> </w:t>
      </w:r>
      <w:r>
        <w:rPr>
          <w:color w:val="231F20"/>
        </w:rPr>
        <w:t>W-3</w:t>
      </w:r>
      <w:r>
        <w:rPr>
          <w:color w:val="231F20"/>
          <w:spacing w:val="-14"/>
        </w:rPr>
        <w:t> </w:t>
      </w:r>
      <w:r>
        <w:rPr>
          <w:color w:val="231F20"/>
        </w:rPr>
        <w:t>with</w:t>
      </w:r>
      <w:r>
        <w:rPr>
          <w:color w:val="231F20"/>
          <w:spacing w:val="-14"/>
        </w:rPr>
        <w:t> </w:t>
      </w:r>
      <w:r>
        <w:rPr>
          <w:color w:val="231F20"/>
        </w:rPr>
        <w:t>their</w:t>
      </w:r>
      <w:r>
        <w:rPr>
          <w:color w:val="231F20"/>
          <w:spacing w:val="-14"/>
        </w:rPr>
        <w:t> </w:t>
      </w:r>
      <w:r>
        <w:rPr>
          <w:color w:val="231F20"/>
        </w:rPr>
        <w:t>respective</w:t>
      </w:r>
      <w:r>
        <w:rPr>
          <w:color w:val="231F20"/>
          <w:spacing w:val="-14"/>
        </w:rPr>
        <w:t> </w:t>
      </w:r>
      <w:r>
        <w:rPr>
          <w:color w:val="231F20"/>
        </w:rPr>
        <w:t>amounts</w:t>
      </w:r>
      <w:r>
        <w:rPr>
          <w:color w:val="231F20"/>
          <w:spacing w:val="-14"/>
        </w:rPr>
        <w:t> </w:t>
      </w:r>
      <w:r>
        <w:rPr>
          <w:color w:val="231F20"/>
        </w:rPr>
        <w:t>from</w:t>
      </w:r>
      <w:r>
        <w:rPr>
          <w:color w:val="231F20"/>
          <w:spacing w:val="-14"/>
        </w:rPr>
        <w:t> </w:t>
      </w:r>
      <w:r>
        <w:rPr>
          <w:color w:val="231F20"/>
        </w:rPr>
        <w:t>the 2025</w:t>
      </w:r>
      <w:r>
        <w:rPr>
          <w:color w:val="231F20"/>
          <w:spacing w:val="-5"/>
        </w:rPr>
        <w:t> </w:t>
      </w:r>
      <w:r>
        <w:rPr>
          <w:color w:val="231F20"/>
        </w:rPr>
        <w:t>yearly</w:t>
      </w:r>
      <w:r>
        <w:rPr>
          <w:color w:val="231F20"/>
          <w:spacing w:val="-5"/>
        </w:rPr>
        <w:t> </w:t>
      </w:r>
      <w:r>
        <w:rPr>
          <w:color w:val="231F20"/>
        </w:rPr>
        <w:t>totals</w:t>
      </w:r>
      <w:r>
        <w:rPr>
          <w:color w:val="231F20"/>
          <w:spacing w:val="-5"/>
        </w:rPr>
        <w:t> </w:t>
      </w:r>
      <w:r>
        <w:rPr>
          <w:color w:val="231F20"/>
        </w:rPr>
        <w:t>from</w:t>
      </w:r>
      <w:r>
        <w:rPr>
          <w:color w:val="231F20"/>
          <w:spacing w:val="-5"/>
        </w:rPr>
        <w:t> </w:t>
      </w:r>
      <w:r>
        <w:rPr>
          <w:color w:val="231F20"/>
        </w:rPr>
        <w:t>the</w:t>
      </w:r>
      <w:r>
        <w:rPr>
          <w:color w:val="231F20"/>
          <w:spacing w:val="-5"/>
        </w:rPr>
        <w:t> </w:t>
      </w:r>
      <w:r>
        <w:rPr>
          <w:color w:val="231F20"/>
        </w:rPr>
        <w:t>quarterly</w:t>
      </w:r>
      <w:r>
        <w:rPr>
          <w:color w:val="231F20"/>
          <w:spacing w:val="-5"/>
        </w:rPr>
        <w:t> </w:t>
      </w:r>
      <w:r>
        <w:rPr>
          <w:color w:val="231F20"/>
        </w:rPr>
        <w:t>Forms</w:t>
      </w:r>
      <w:r>
        <w:rPr>
          <w:color w:val="231F20"/>
          <w:spacing w:val="-5"/>
        </w:rPr>
        <w:t> </w:t>
      </w:r>
      <w:r>
        <w:rPr>
          <w:color w:val="231F20"/>
        </w:rPr>
        <w:t>941</w:t>
      </w:r>
      <w:r>
        <w:rPr>
          <w:color w:val="231F20"/>
          <w:spacing w:val="-5"/>
        </w:rPr>
        <w:t> </w:t>
      </w:r>
      <w:r>
        <w:rPr>
          <w:color w:val="231F20"/>
        </w:rPr>
        <w:t>or</w:t>
      </w:r>
      <w:r>
        <w:rPr>
          <w:color w:val="231F20"/>
          <w:spacing w:val="-5"/>
        </w:rPr>
        <w:t> </w:t>
      </w:r>
      <w:r>
        <w:rPr>
          <w:color w:val="231F20"/>
        </w:rPr>
        <w:t>annual Forms</w:t>
      </w:r>
      <w:r>
        <w:rPr>
          <w:color w:val="231F20"/>
          <w:spacing w:val="-13"/>
        </w:rPr>
        <w:t> </w:t>
      </w:r>
      <w:r>
        <w:rPr>
          <w:color w:val="231F20"/>
        </w:rPr>
        <w:t>943,</w:t>
      </w:r>
      <w:r>
        <w:rPr>
          <w:color w:val="231F20"/>
          <w:spacing w:val="-13"/>
        </w:rPr>
        <w:t> </w:t>
      </w:r>
      <w:r>
        <w:rPr>
          <w:color w:val="231F20"/>
        </w:rPr>
        <w:t>944,</w:t>
      </w:r>
      <w:r>
        <w:rPr>
          <w:color w:val="231F20"/>
          <w:spacing w:val="-13"/>
        </w:rPr>
        <w:t> </w:t>
      </w:r>
      <w:r>
        <w:rPr>
          <w:color w:val="231F20"/>
        </w:rPr>
        <w:t>CT-1</w:t>
      </w:r>
      <w:r>
        <w:rPr>
          <w:color w:val="231F20"/>
          <w:spacing w:val="-13"/>
        </w:rPr>
        <w:t> </w:t>
      </w:r>
      <w:r>
        <w:rPr>
          <w:color w:val="231F20"/>
        </w:rPr>
        <w:t>(box</w:t>
      </w:r>
      <w:r>
        <w:rPr>
          <w:color w:val="231F20"/>
          <w:spacing w:val="-13"/>
        </w:rPr>
        <w:t> </w:t>
      </w:r>
      <w:r>
        <w:rPr>
          <w:color w:val="231F20"/>
        </w:rPr>
        <w:t>2</w:t>
      </w:r>
      <w:r>
        <w:rPr>
          <w:color w:val="231F20"/>
          <w:spacing w:val="-13"/>
        </w:rPr>
        <w:t> </w:t>
      </w:r>
      <w:r>
        <w:rPr>
          <w:color w:val="231F20"/>
        </w:rPr>
        <w:t>only),</w:t>
      </w:r>
      <w:r>
        <w:rPr>
          <w:color w:val="231F20"/>
          <w:spacing w:val="-13"/>
        </w:rPr>
        <w:t> </w:t>
      </w:r>
      <w:r>
        <w:rPr>
          <w:color w:val="231F20"/>
        </w:rPr>
        <w:t>and</w:t>
      </w:r>
      <w:r>
        <w:rPr>
          <w:color w:val="231F20"/>
          <w:spacing w:val="-13"/>
        </w:rPr>
        <w:t> </w:t>
      </w:r>
      <w:r>
        <w:rPr>
          <w:color w:val="231F20"/>
        </w:rPr>
        <w:t>Schedule</w:t>
      </w:r>
      <w:r>
        <w:rPr>
          <w:color w:val="231F20"/>
          <w:spacing w:val="-13"/>
        </w:rPr>
        <w:t> </w:t>
      </w:r>
      <w:r>
        <w:rPr>
          <w:color w:val="231F20"/>
        </w:rPr>
        <w:t>H</w:t>
      </w:r>
      <w:r>
        <w:rPr>
          <w:color w:val="231F20"/>
          <w:spacing w:val="-13"/>
        </w:rPr>
        <w:t> </w:t>
      </w:r>
      <w:r>
        <w:rPr>
          <w:color w:val="231F20"/>
        </w:rPr>
        <w:t>(Form </w:t>
      </w:r>
      <w:bookmarkStart w:name="General Instructions for Forms W-2c and " w:id="229"/>
      <w:bookmarkEnd w:id="229"/>
      <w:r>
        <w:rPr>
          <w:color w:val="231F20"/>
          <w:spacing w:val="-1"/>
          <w:w w:val="99"/>
        </w:rPr>
      </w:r>
      <w:bookmarkStart w:name="_bookmark215" w:id="230"/>
      <w:bookmarkEnd w:id="230"/>
      <w:r>
        <w:rPr>
          <w:color w:val="231F20"/>
        </w:rPr>
        <w:t>1040).</w:t>
      </w:r>
      <w:r>
        <w:rPr>
          <w:color w:val="231F20"/>
        </w:rPr>
        <w:t> When there are discrepancies between amounts reported</w:t>
      </w:r>
      <w:r>
        <w:rPr>
          <w:color w:val="231F20"/>
          <w:spacing w:val="-11"/>
        </w:rPr>
        <w:t> </w:t>
      </w:r>
      <w:r>
        <w:rPr>
          <w:color w:val="231F20"/>
        </w:rPr>
        <w:t>on</w:t>
      </w:r>
      <w:r>
        <w:rPr>
          <w:color w:val="231F20"/>
          <w:spacing w:val="-11"/>
        </w:rPr>
        <w:t> </w:t>
      </w:r>
      <w:r>
        <w:rPr>
          <w:color w:val="231F20"/>
        </w:rPr>
        <w:t>Forms</w:t>
      </w:r>
      <w:r>
        <w:rPr>
          <w:color w:val="231F20"/>
          <w:spacing w:val="-11"/>
        </w:rPr>
        <w:t> </w:t>
      </w:r>
      <w:r>
        <w:rPr>
          <w:color w:val="231F20"/>
        </w:rPr>
        <w:t>W-2</w:t>
      </w:r>
      <w:r>
        <w:rPr>
          <w:color w:val="231F20"/>
          <w:spacing w:val="-11"/>
        </w:rPr>
        <w:t> </w:t>
      </w:r>
      <w:r>
        <w:rPr>
          <w:color w:val="231F20"/>
        </w:rPr>
        <w:t>and</w:t>
      </w:r>
      <w:r>
        <w:rPr>
          <w:color w:val="231F20"/>
          <w:spacing w:val="-11"/>
        </w:rPr>
        <w:t> </w:t>
      </w:r>
      <w:r>
        <w:rPr>
          <w:color w:val="231F20"/>
        </w:rPr>
        <w:t>W-3</w:t>
      </w:r>
      <w:r>
        <w:rPr>
          <w:color w:val="231F20"/>
          <w:spacing w:val="-11"/>
        </w:rPr>
        <w:t> </w:t>
      </w:r>
      <w:r>
        <w:rPr>
          <w:color w:val="231F20"/>
        </w:rPr>
        <w:t>filed</w:t>
      </w:r>
      <w:r>
        <w:rPr>
          <w:color w:val="231F20"/>
          <w:spacing w:val="-11"/>
        </w:rPr>
        <w:t> </w:t>
      </w:r>
      <w:r>
        <w:rPr>
          <w:color w:val="231F20"/>
        </w:rPr>
        <w:t>with</w:t>
      </w:r>
      <w:r>
        <w:rPr>
          <w:color w:val="231F20"/>
          <w:spacing w:val="-11"/>
        </w:rPr>
        <w:t> </w:t>
      </w:r>
      <w:r>
        <w:rPr>
          <w:color w:val="231F20"/>
        </w:rPr>
        <w:t>the</w:t>
      </w:r>
      <w:r>
        <w:rPr>
          <w:color w:val="231F20"/>
          <w:spacing w:val="-11"/>
        </w:rPr>
        <w:t> </w:t>
      </w:r>
      <w:r>
        <w:rPr>
          <w:color w:val="231F20"/>
        </w:rPr>
        <w:t>SSA</w:t>
      </w:r>
      <w:r>
        <w:rPr>
          <w:color w:val="231F20"/>
          <w:spacing w:val="-11"/>
        </w:rPr>
        <w:t> </w:t>
      </w:r>
      <w:r>
        <w:rPr>
          <w:color w:val="231F20"/>
        </w:rPr>
        <w:t>and</w:t>
      </w:r>
      <w:r>
        <w:rPr>
          <w:color w:val="231F20"/>
          <w:spacing w:val="-11"/>
        </w:rPr>
        <w:t> </w:t>
      </w:r>
      <w:r>
        <w:rPr>
          <w:color w:val="231F20"/>
        </w:rPr>
        <w:t>on Forms 941, 943, 944, CT-1, or Schedule H (Form 1040) filed with the IRS, you will be contacted to resolve the </w:t>
      </w:r>
      <w:r>
        <w:rPr>
          <w:color w:val="231F20"/>
          <w:spacing w:val="-2"/>
        </w:rPr>
        <w:t>discrepancies.</w:t>
      </w:r>
    </w:p>
    <w:p>
      <w:pPr>
        <w:pStyle w:val="BodyText"/>
        <w:spacing w:before="70"/>
        <w:ind w:left="815"/>
        <w:rPr>
          <w:rFonts w:ascii="Arial Black"/>
        </w:rPr>
      </w:pPr>
      <w:r>
        <w:rPr>
          <w:rFonts w:ascii="Arial Black"/>
        </w:rPr>
        <mc:AlternateContent>
          <mc:Choice Requires="wps">
            <w:drawing>
              <wp:anchor distT="0" distB="0" distL="0" distR="0" allowOverlap="1" layoutInCell="1" locked="0" behindDoc="0" simplePos="0" relativeHeight="15748608">
                <wp:simplePos x="0" y="0"/>
                <wp:positionH relativeFrom="page">
                  <wp:posOffset>533400</wp:posOffset>
                </wp:positionH>
                <wp:positionV relativeFrom="paragraph">
                  <wp:posOffset>90135</wp:posOffset>
                </wp:positionV>
                <wp:extent cx="387350" cy="387350"/>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387350" cy="387350"/>
                          <a:chExt cx="387350" cy="387350"/>
                        </a:xfrm>
                      </wpg:grpSpPr>
                      <wps:wsp>
                        <wps:cNvPr id="168" name="Graphic 168"/>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170" name="Textbox 170"/>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71" name="Textbox 171"/>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7.097311pt;width:30.5pt;height:30.5pt;mso-position-horizontal-relative:page;mso-position-vertical-relative:paragraph;z-index:15748608" id="docshapegroup166" coordorigin="840,142" coordsize="610,610">
                <v:shape style="position:absolute;left:840;top:141;width:610;height:610" id="docshape167" coordorigin="840,142" coordsize="610,610" path="m1411,142l878,142,863,145,851,153,843,165,840,180,840,713,843,728,851,740,863,748,878,751,1411,751,1426,748,1438,740,1446,728,1449,713,1449,180,1446,165,1438,153,1426,145,1411,142xe" filled="true" fillcolor="#000000" stroked="false">
                  <v:path arrowok="t"/>
                  <v:fill type="solid"/>
                </v:shape>
                <v:shape style="position:absolute;left:907;top:209;width:474;height:407" id="docshape168" coordorigin="908,210" coordsize="474,407" path="m1145,210l908,616,1382,616,1145,210xe" filled="true" fillcolor="#ffffff" stroked="false">
                  <v:path arrowok="t"/>
                  <v:fill type="solid"/>
                </v:shape>
                <v:shape style="position:absolute;left:868;top:612;width:563;height:131" type="#_x0000_t202" id="docshape169"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23;width:144;height:444" type="#_x0000_t202" id="docshape170"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Black"/>
          <w:color w:val="231F20"/>
          <w:w w:val="85"/>
        </w:rPr>
        <w:t>To</w:t>
      </w:r>
      <w:r>
        <w:rPr>
          <w:rFonts w:ascii="Arial Black"/>
          <w:color w:val="231F20"/>
          <w:spacing w:val="5"/>
        </w:rPr>
        <w:t> </w:t>
      </w:r>
      <w:r>
        <w:rPr>
          <w:rFonts w:ascii="Arial Black"/>
          <w:color w:val="231F20"/>
          <w:w w:val="85"/>
        </w:rPr>
        <w:t>help</w:t>
      </w:r>
      <w:r>
        <w:rPr>
          <w:rFonts w:ascii="Arial Black"/>
          <w:color w:val="231F20"/>
          <w:spacing w:val="6"/>
        </w:rPr>
        <w:t> </w:t>
      </w:r>
      <w:r>
        <w:rPr>
          <w:rFonts w:ascii="Arial Black"/>
          <w:color w:val="231F20"/>
          <w:w w:val="85"/>
        </w:rPr>
        <w:t>reduce</w:t>
      </w:r>
      <w:r>
        <w:rPr>
          <w:rFonts w:ascii="Arial Black"/>
          <w:color w:val="231F20"/>
          <w:spacing w:val="5"/>
        </w:rPr>
        <w:t> </w:t>
      </w:r>
      <w:r>
        <w:rPr>
          <w:rFonts w:ascii="Arial Black"/>
          <w:color w:val="231F20"/>
          <w:w w:val="85"/>
        </w:rPr>
        <w:t>discrepancies</w:t>
      </w:r>
      <w:r>
        <w:rPr>
          <w:rFonts w:ascii="Arial Black"/>
          <w:color w:val="231F20"/>
          <w:spacing w:val="6"/>
        </w:rPr>
        <w:t> </w:t>
      </w:r>
      <w:r>
        <w:rPr>
          <w:rFonts w:ascii="Arial Black"/>
          <w:color w:val="231F20"/>
          <w:w w:val="85"/>
        </w:rPr>
        <w:t>on</w:t>
      </w:r>
      <w:r>
        <w:rPr>
          <w:rFonts w:ascii="Arial Black"/>
          <w:color w:val="231F20"/>
          <w:spacing w:val="6"/>
        </w:rPr>
        <w:t> </w:t>
      </w:r>
      <w:r>
        <w:rPr>
          <w:rFonts w:ascii="Arial Black"/>
          <w:color w:val="231F20"/>
          <w:w w:val="85"/>
        </w:rPr>
        <w:t>Forms</w:t>
      </w:r>
      <w:r>
        <w:rPr>
          <w:rFonts w:ascii="Arial Black"/>
          <w:color w:val="231F20"/>
          <w:spacing w:val="5"/>
        </w:rPr>
        <w:t> </w:t>
      </w:r>
      <w:r>
        <w:rPr>
          <w:rFonts w:ascii="Arial Black"/>
          <w:color w:val="231F20"/>
          <w:w w:val="85"/>
        </w:rPr>
        <w:t>W-</w:t>
      </w:r>
      <w:r>
        <w:rPr>
          <w:rFonts w:ascii="Arial Black"/>
          <w:color w:val="231F20"/>
          <w:spacing w:val="-5"/>
          <w:w w:val="85"/>
        </w:rPr>
        <w:t>2:</w:t>
      </w:r>
    </w:p>
    <w:p>
      <w:pPr>
        <w:pStyle w:val="ListParagraph"/>
        <w:numPr>
          <w:ilvl w:val="0"/>
          <w:numId w:val="8"/>
        </w:numPr>
        <w:tabs>
          <w:tab w:pos="328" w:val="left" w:leader="none"/>
        </w:tabs>
        <w:spacing w:line="225" w:lineRule="auto" w:before="158" w:after="0"/>
        <w:ind w:left="119" w:right="385" w:firstLine="15"/>
        <w:jc w:val="both"/>
        <w:rPr>
          <w:sz w:val="20"/>
        </w:rPr>
      </w:pPr>
      <w:r>
        <w:rPr/>
        <w:br w:type="column"/>
      </w:r>
      <w:r>
        <w:rPr>
          <w:color w:val="231F20"/>
          <w:position w:val="1"/>
          <w:sz w:val="20"/>
        </w:rPr>
        <w:t>Report</w:t>
      </w:r>
      <w:r>
        <w:rPr>
          <w:color w:val="231F20"/>
          <w:spacing w:val="-11"/>
          <w:position w:val="1"/>
          <w:sz w:val="20"/>
        </w:rPr>
        <w:t> </w:t>
      </w:r>
      <w:r>
        <w:rPr>
          <w:color w:val="231F20"/>
          <w:position w:val="1"/>
          <w:sz w:val="20"/>
        </w:rPr>
        <w:t>bonuses</w:t>
      </w:r>
      <w:r>
        <w:rPr>
          <w:color w:val="231F20"/>
          <w:spacing w:val="-11"/>
          <w:position w:val="1"/>
          <w:sz w:val="20"/>
        </w:rPr>
        <w:t> </w:t>
      </w:r>
      <w:r>
        <w:rPr>
          <w:color w:val="231F20"/>
          <w:position w:val="1"/>
          <w:sz w:val="20"/>
        </w:rPr>
        <w:t>as</w:t>
      </w:r>
      <w:r>
        <w:rPr>
          <w:color w:val="231F20"/>
          <w:spacing w:val="-11"/>
          <w:position w:val="1"/>
          <w:sz w:val="20"/>
        </w:rPr>
        <w:t> </w:t>
      </w:r>
      <w:r>
        <w:rPr>
          <w:color w:val="231F20"/>
          <w:position w:val="1"/>
          <w:sz w:val="20"/>
        </w:rPr>
        <w:t>wages</w:t>
      </w:r>
      <w:r>
        <w:rPr>
          <w:color w:val="231F20"/>
          <w:spacing w:val="-11"/>
          <w:position w:val="1"/>
          <w:sz w:val="20"/>
        </w:rPr>
        <w:t> </w:t>
      </w:r>
      <w:r>
        <w:rPr>
          <w:color w:val="231F20"/>
          <w:position w:val="1"/>
          <w:sz w:val="20"/>
        </w:rPr>
        <w:t>and</w:t>
      </w:r>
      <w:r>
        <w:rPr>
          <w:color w:val="231F20"/>
          <w:spacing w:val="-11"/>
          <w:position w:val="1"/>
          <w:sz w:val="20"/>
        </w:rPr>
        <w:t> </w:t>
      </w:r>
      <w:r>
        <w:rPr>
          <w:color w:val="231F20"/>
          <w:position w:val="1"/>
          <w:sz w:val="20"/>
        </w:rPr>
        <w:t>as</w:t>
      </w:r>
      <w:r>
        <w:rPr>
          <w:color w:val="231F20"/>
          <w:spacing w:val="-11"/>
          <w:position w:val="1"/>
          <w:sz w:val="20"/>
        </w:rPr>
        <w:t> </w:t>
      </w:r>
      <w:r>
        <w:rPr>
          <w:color w:val="231F20"/>
          <w:position w:val="1"/>
          <w:sz w:val="20"/>
        </w:rPr>
        <w:t>social</w:t>
      </w:r>
      <w:r>
        <w:rPr>
          <w:color w:val="231F20"/>
          <w:spacing w:val="-11"/>
          <w:position w:val="1"/>
          <w:sz w:val="20"/>
        </w:rPr>
        <w:t> </w:t>
      </w:r>
      <w:r>
        <w:rPr>
          <w:color w:val="231F20"/>
          <w:position w:val="1"/>
          <w:sz w:val="20"/>
        </w:rPr>
        <w:t>security</w:t>
      </w:r>
      <w:r>
        <w:rPr>
          <w:color w:val="231F20"/>
          <w:spacing w:val="-11"/>
          <w:position w:val="1"/>
          <w:sz w:val="20"/>
        </w:rPr>
        <w:t> </w:t>
      </w:r>
      <w:r>
        <w:rPr>
          <w:color w:val="231F20"/>
          <w:position w:val="1"/>
          <w:sz w:val="20"/>
        </w:rPr>
        <w:t>and </w:t>
      </w:r>
      <w:r>
        <w:rPr>
          <w:color w:val="231F20"/>
          <w:sz w:val="20"/>
        </w:rPr>
        <w:t>Medicare</w:t>
      </w:r>
      <w:r>
        <w:rPr>
          <w:color w:val="231F20"/>
          <w:spacing w:val="-14"/>
          <w:sz w:val="20"/>
        </w:rPr>
        <w:t> </w:t>
      </w:r>
      <w:r>
        <w:rPr>
          <w:color w:val="231F20"/>
          <w:sz w:val="20"/>
        </w:rPr>
        <w:t>wages</w:t>
      </w:r>
      <w:r>
        <w:rPr>
          <w:color w:val="231F20"/>
          <w:spacing w:val="-13"/>
          <w:sz w:val="20"/>
        </w:rPr>
        <w:t> </w:t>
      </w:r>
      <w:r>
        <w:rPr>
          <w:color w:val="231F20"/>
          <w:sz w:val="20"/>
        </w:rPr>
        <w:t>on</w:t>
      </w:r>
      <w:r>
        <w:rPr>
          <w:color w:val="231F20"/>
          <w:spacing w:val="-14"/>
          <w:sz w:val="20"/>
        </w:rPr>
        <w:t> </w:t>
      </w:r>
      <w:r>
        <w:rPr>
          <w:color w:val="231F20"/>
          <w:sz w:val="20"/>
        </w:rPr>
        <w:t>Form</w:t>
      </w:r>
      <w:r>
        <w:rPr>
          <w:color w:val="231F20"/>
          <w:spacing w:val="-13"/>
          <w:sz w:val="20"/>
        </w:rPr>
        <w:t> </w:t>
      </w:r>
      <w:r>
        <w:rPr>
          <w:color w:val="231F20"/>
          <w:sz w:val="20"/>
        </w:rPr>
        <w:t>W-2;</w:t>
      </w:r>
      <w:r>
        <w:rPr>
          <w:color w:val="231F20"/>
          <w:spacing w:val="-14"/>
          <w:sz w:val="20"/>
        </w:rPr>
        <w:t> </w:t>
      </w:r>
      <w:r>
        <w:rPr>
          <w:color w:val="231F20"/>
          <w:sz w:val="20"/>
        </w:rPr>
        <w:t>and</w:t>
      </w:r>
      <w:r>
        <w:rPr>
          <w:color w:val="231F20"/>
          <w:spacing w:val="-13"/>
          <w:sz w:val="20"/>
        </w:rPr>
        <w:t> </w:t>
      </w:r>
      <w:r>
        <w:rPr>
          <w:color w:val="231F20"/>
          <w:sz w:val="20"/>
        </w:rPr>
        <w:t>on</w:t>
      </w:r>
      <w:r>
        <w:rPr>
          <w:color w:val="231F20"/>
          <w:spacing w:val="-14"/>
          <w:sz w:val="20"/>
        </w:rPr>
        <w:t> </w:t>
      </w:r>
      <w:r>
        <w:rPr>
          <w:color w:val="231F20"/>
          <w:sz w:val="20"/>
        </w:rPr>
        <w:t>Forms</w:t>
      </w:r>
      <w:r>
        <w:rPr>
          <w:color w:val="231F20"/>
          <w:spacing w:val="-13"/>
          <w:sz w:val="20"/>
        </w:rPr>
        <w:t> </w:t>
      </w:r>
      <w:r>
        <w:rPr>
          <w:color w:val="231F20"/>
          <w:sz w:val="20"/>
        </w:rPr>
        <w:t>941,</w:t>
      </w:r>
      <w:r>
        <w:rPr>
          <w:color w:val="231F20"/>
          <w:spacing w:val="-14"/>
          <w:sz w:val="20"/>
        </w:rPr>
        <w:t> </w:t>
      </w:r>
      <w:r>
        <w:rPr>
          <w:color w:val="231F20"/>
          <w:sz w:val="20"/>
        </w:rPr>
        <w:t>943, 944, and Schedule H (Form 1040).</w:t>
      </w:r>
    </w:p>
    <w:p>
      <w:pPr>
        <w:pStyle w:val="ListParagraph"/>
        <w:numPr>
          <w:ilvl w:val="0"/>
          <w:numId w:val="8"/>
        </w:numPr>
        <w:tabs>
          <w:tab w:pos="328" w:val="left" w:leader="none"/>
        </w:tabs>
        <w:spacing w:line="216" w:lineRule="auto" w:before="0" w:after="0"/>
        <w:ind w:left="119" w:right="373" w:firstLine="15"/>
        <w:jc w:val="both"/>
        <w:rPr>
          <w:sz w:val="20"/>
        </w:rPr>
      </w:pPr>
      <w:r>
        <w:rPr>
          <w:color w:val="231F20"/>
          <w:position w:val="1"/>
          <w:sz w:val="20"/>
        </w:rPr>
        <w:t>Report</w:t>
      </w:r>
      <w:r>
        <w:rPr>
          <w:color w:val="231F20"/>
          <w:spacing w:val="-7"/>
          <w:position w:val="1"/>
          <w:sz w:val="20"/>
        </w:rPr>
        <w:t> </w:t>
      </w:r>
      <w:r>
        <w:rPr>
          <w:color w:val="231F20"/>
          <w:position w:val="1"/>
          <w:sz w:val="20"/>
        </w:rPr>
        <w:t>both</w:t>
      </w:r>
      <w:r>
        <w:rPr>
          <w:color w:val="231F20"/>
          <w:spacing w:val="-7"/>
          <w:position w:val="1"/>
          <w:sz w:val="20"/>
        </w:rPr>
        <w:t> </w:t>
      </w:r>
      <w:r>
        <w:rPr>
          <w:color w:val="231F20"/>
          <w:position w:val="1"/>
          <w:sz w:val="20"/>
        </w:rPr>
        <w:t>social</w:t>
      </w:r>
      <w:r>
        <w:rPr>
          <w:color w:val="231F20"/>
          <w:spacing w:val="-7"/>
          <w:position w:val="1"/>
          <w:sz w:val="20"/>
        </w:rPr>
        <w:t> </w:t>
      </w:r>
      <w:r>
        <w:rPr>
          <w:color w:val="231F20"/>
          <w:position w:val="1"/>
          <w:sz w:val="20"/>
        </w:rPr>
        <w:t>security</w:t>
      </w:r>
      <w:r>
        <w:rPr>
          <w:color w:val="231F20"/>
          <w:spacing w:val="-7"/>
          <w:position w:val="1"/>
          <w:sz w:val="20"/>
        </w:rPr>
        <w:t> </w:t>
      </w:r>
      <w:r>
        <w:rPr>
          <w:color w:val="231F20"/>
          <w:position w:val="1"/>
          <w:sz w:val="20"/>
        </w:rPr>
        <w:t>and</w:t>
      </w:r>
      <w:r>
        <w:rPr>
          <w:color w:val="231F20"/>
          <w:spacing w:val="-7"/>
          <w:position w:val="1"/>
          <w:sz w:val="20"/>
        </w:rPr>
        <w:t> </w:t>
      </w:r>
      <w:r>
        <w:rPr>
          <w:color w:val="231F20"/>
          <w:position w:val="1"/>
          <w:sz w:val="20"/>
        </w:rPr>
        <w:t>Medicare</w:t>
      </w:r>
      <w:r>
        <w:rPr>
          <w:color w:val="231F20"/>
          <w:spacing w:val="-7"/>
          <w:position w:val="1"/>
          <w:sz w:val="20"/>
        </w:rPr>
        <w:t> </w:t>
      </w:r>
      <w:r>
        <w:rPr>
          <w:color w:val="231F20"/>
          <w:position w:val="1"/>
          <w:sz w:val="20"/>
        </w:rPr>
        <w:t>wages</w:t>
      </w:r>
      <w:r>
        <w:rPr>
          <w:color w:val="231F20"/>
          <w:spacing w:val="-7"/>
          <w:position w:val="1"/>
          <w:sz w:val="20"/>
        </w:rPr>
        <w:t> </w:t>
      </w:r>
      <w:r>
        <w:rPr>
          <w:color w:val="231F20"/>
          <w:position w:val="1"/>
          <w:sz w:val="20"/>
        </w:rPr>
        <w:t>and </w:t>
      </w:r>
      <w:r>
        <w:rPr>
          <w:color w:val="231F20"/>
          <w:sz w:val="20"/>
        </w:rPr>
        <w:t>taxes</w:t>
      </w:r>
      <w:r>
        <w:rPr>
          <w:color w:val="231F20"/>
          <w:spacing w:val="-13"/>
          <w:sz w:val="20"/>
        </w:rPr>
        <w:t> </w:t>
      </w:r>
      <w:r>
        <w:rPr>
          <w:color w:val="231F20"/>
          <w:sz w:val="20"/>
        </w:rPr>
        <w:t>separately</w:t>
      </w:r>
      <w:r>
        <w:rPr>
          <w:color w:val="231F20"/>
          <w:spacing w:val="-12"/>
          <w:sz w:val="20"/>
        </w:rPr>
        <w:t> </w:t>
      </w:r>
      <w:r>
        <w:rPr>
          <w:color w:val="231F20"/>
          <w:sz w:val="20"/>
        </w:rPr>
        <w:t>on</w:t>
      </w:r>
      <w:r>
        <w:rPr>
          <w:color w:val="231F20"/>
          <w:spacing w:val="-12"/>
          <w:sz w:val="20"/>
        </w:rPr>
        <w:t> </w:t>
      </w:r>
      <w:r>
        <w:rPr>
          <w:color w:val="231F20"/>
          <w:sz w:val="20"/>
        </w:rPr>
        <w:t>Forms</w:t>
      </w:r>
      <w:r>
        <w:rPr>
          <w:color w:val="231F20"/>
          <w:spacing w:val="-12"/>
          <w:sz w:val="20"/>
        </w:rPr>
        <w:t> </w:t>
      </w:r>
      <w:r>
        <w:rPr>
          <w:color w:val="231F20"/>
          <w:sz w:val="20"/>
        </w:rPr>
        <w:t>W-2</w:t>
      </w:r>
      <w:r>
        <w:rPr>
          <w:color w:val="231F20"/>
          <w:spacing w:val="-12"/>
          <w:sz w:val="20"/>
        </w:rPr>
        <w:t> </w:t>
      </w:r>
      <w:r>
        <w:rPr>
          <w:color w:val="231F20"/>
          <w:sz w:val="20"/>
        </w:rPr>
        <w:t>and</w:t>
      </w:r>
      <w:r>
        <w:rPr>
          <w:color w:val="231F20"/>
          <w:spacing w:val="-13"/>
          <w:sz w:val="20"/>
        </w:rPr>
        <w:t> </w:t>
      </w:r>
      <w:r>
        <w:rPr>
          <w:color w:val="231F20"/>
          <w:sz w:val="20"/>
        </w:rPr>
        <w:t>W-3;</w:t>
      </w:r>
      <w:r>
        <w:rPr>
          <w:color w:val="231F20"/>
          <w:spacing w:val="-12"/>
          <w:sz w:val="20"/>
        </w:rPr>
        <w:t> </w:t>
      </w:r>
      <w:r>
        <w:rPr>
          <w:color w:val="231F20"/>
          <w:sz w:val="20"/>
        </w:rPr>
        <w:t>and</w:t>
      </w:r>
      <w:r>
        <w:rPr>
          <w:color w:val="231F20"/>
          <w:spacing w:val="-12"/>
          <w:sz w:val="20"/>
        </w:rPr>
        <w:t> </w:t>
      </w:r>
      <w:r>
        <w:rPr>
          <w:color w:val="231F20"/>
          <w:sz w:val="20"/>
        </w:rPr>
        <w:t>on</w:t>
      </w:r>
      <w:r>
        <w:rPr>
          <w:color w:val="231F20"/>
          <w:spacing w:val="-12"/>
          <w:sz w:val="20"/>
        </w:rPr>
        <w:t> </w:t>
      </w:r>
      <w:r>
        <w:rPr>
          <w:color w:val="231F20"/>
          <w:spacing w:val="-2"/>
          <w:sz w:val="20"/>
        </w:rPr>
        <w:t>Forms</w:t>
      </w:r>
    </w:p>
    <w:p>
      <w:pPr>
        <w:pStyle w:val="BodyText"/>
        <w:spacing w:line="211" w:lineRule="exact"/>
        <w:ind w:left="119"/>
        <w:jc w:val="both"/>
      </w:pPr>
      <w:r>
        <w:rPr>
          <w:color w:val="231F20"/>
        </w:rPr>
        <w:t>941,</w:t>
      </w:r>
      <w:r>
        <w:rPr>
          <w:color w:val="231F20"/>
          <w:spacing w:val="-10"/>
        </w:rPr>
        <w:t> </w:t>
      </w:r>
      <w:r>
        <w:rPr>
          <w:color w:val="231F20"/>
        </w:rPr>
        <w:t>943,</w:t>
      </w:r>
      <w:r>
        <w:rPr>
          <w:color w:val="231F20"/>
          <w:spacing w:val="-10"/>
        </w:rPr>
        <w:t> </w:t>
      </w:r>
      <w:r>
        <w:rPr>
          <w:color w:val="231F20"/>
        </w:rPr>
        <w:t>944,</w:t>
      </w:r>
      <w:r>
        <w:rPr>
          <w:color w:val="231F20"/>
          <w:spacing w:val="-10"/>
        </w:rPr>
        <w:t> </w:t>
      </w:r>
      <w:r>
        <w:rPr>
          <w:color w:val="231F20"/>
        </w:rPr>
        <w:t>and</w:t>
      </w:r>
      <w:r>
        <w:rPr>
          <w:color w:val="231F20"/>
          <w:spacing w:val="-10"/>
        </w:rPr>
        <w:t> </w:t>
      </w:r>
      <w:r>
        <w:rPr>
          <w:color w:val="231F20"/>
        </w:rPr>
        <w:t>Schedule</w:t>
      </w:r>
      <w:r>
        <w:rPr>
          <w:color w:val="231F20"/>
          <w:spacing w:val="-10"/>
        </w:rPr>
        <w:t> </w:t>
      </w:r>
      <w:r>
        <w:rPr>
          <w:color w:val="231F20"/>
        </w:rPr>
        <w:t>H</w:t>
      </w:r>
      <w:r>
        <w:rPr>
          <w:color w:val="231F20"/>
          <w:spacing w:val="-10"/>
        </w:rPr>
        <w:t> </w:t>
      </w:r>
      <w:r>
        <w:rPr>
          <w:color w:val="231F20"/>
        </w:rPr>
        <w:t>(Form</w:t>
      </w:r>
      <w:r>
        <w:rPr>
          <w:color w:val="231F20"/>
          <w:spacing w:val="-10"/>
        </w:rPr>
        <w:t> </w:t>
      </w:r>
      <w:r>
        <w:rPr>
          <w:color w:val="231F20"/>
          <w:spacing w:val="-2"/>
        </w:rPr>
        <w:t>1040).</w:t>
      </w:r>
    </w:p>
    <w:p>
      <w:pPr>
        <w:pStyle w:val="ListParagraph"/>
        <w:numPr>
          <w:ilvl w:val="0"/>
          <w:numId w:val="8"/>
        </w:numPr>
        <w:tabs>
          <w:tab w:pos="328" w:val="left" w:leader="none"/>
        </w:tabs>
        <w:spacing w:line="216" w:lineRule="auto" w:before="0" w:after="0"/>
        <w:ind w:left="119" w:right="414" w:firstLine="15"/>
        <w:jc w:val="left"/>
        <w:rPr>
          <w:sz w:val="20"/>
        </w:rPr>
      </w:pPr>
      <w:r>
        <w:rPr>
          <w:color w:val="231F20"/>
          <w:position w:val="1"/>
          <w:sz w:val="20"/>
        </w:rPr>
        <w:t>Report</w:t>
      </w:r>
      <w:r>
        <w:rPr>
          <w:color w:val="231F20"/>
          <w:spacing w:val="-14"/>
          <w:position w:val="1"/>
          <w:sz w:val="20"/>
        </w:rPr>
        <w:t> </w:t>
      </w:r>
      <w:r>
        <w:rPr>
          <w:color w:val="231F20"/>
          <w:position w:val="1"/>
          <w:sz w:val="20"/>
        </w:rPr>
        <w:t>social</w:t>
      </w:r>
      <w:r>
        <w:rPr>
          <w:color w:val="231F20"/>
          <w:spacing w:val="-14"/>
          <w:position w:val="1"/>
          <w:sz w:val="20"/>
        </w:rPr>
        <w:t> </w:t>
      </w:r>
      <w:r>
        <w:rPr>
          <w:color w:val="231F20"/>
          <w:position w:val="1"/>
          <w:sz w:val="20"/>
        </w:rPr>
        <w:t>security</w:t>
      </w:r>
      <w:r>
        <w:rPr>
          <w:color w:val="231F20"/>
          <w:spacing w:val="-14"/>
          <w:position w:val="1"/>
          <w:sz w:val="20"/>
        </w:rPr>
        <w:t> </w:t>
      </w:r>
      <w:r>
        <w:rPr>
          <w:color w:val="231F20"/>
          <w:position w:val="1"/>
          <w:sz w:val="20"/>
        </w:rPr>
        <w:t>taxes</w:t>
      </w:r>
      <w:r>
        <w:rPr>
          <w:color w:val="231F20"/>
          <w:spacing w:val="-14"/>
          <w:position w:val="1"/>
          <w:sz w:val="20"/>
        </w:rPr>
        <w:t> </w:t>
      </w:r>
      <w:r>
        <w:rPr>
          <w:color w:val="231F20"/>
          <w:position w:val="1"/>
          <w:sz w:val="20"/>
        </w:rPr>
        <w:t>withheld</w:t>
      </w:r>
      <w:r>
        <w:rPr>
          <w:color w:val="231F20"/>
          <w:spacing w:val="-14"/>
          <w:position w:val="1"/>
          <w:sz w:val="20"/>
        </w:rPr>
        <w:t> </w:t>
      </w:r>
      <w:r>
        <w:rPr>
          <w:color w:val="231F20"/>
          <w:position w:val="1"/>
          <w:sz w:val="20"/>
        </w:rPr>
        <w:t>on</w:t>
      </w:r>
      <w:r>
        <w:rPr>
          <w:color w:val="231F20"/>
          <w:spacing w:val="-14"/>
          <w:position w:val="1"/>
          <w:sz w:val="20"/>
        </w:rPr>
        <w:t> </w:t>
      </w:r>
      <w:r>
        <w:rPr>
          <w:color w:val="231F20"/>
          <w:position w:val="1"/>
          <w:sz w:val="20"/>
        </w:rPr>
        <w:t>Form</w:t>
      </w:r>
      <w:r>
        <w:rPr>
          <w:color w:val="231F20"/>
          <w:spacing w:val="-14"/>
          <w:position w:val="1"/>
          <w:sz w:val="20"/>
        </w:rPr>
        <w:t> </w:t>
      </w:r>
      <w:r>
        <w:rPr>
          <w:color w:val="231F20"/>
          <w:position w:val="1"/>
          <w:sz w:val="20"/>
        </w:rPr>
        <w:t>W-2</w:t>
      </w:r>
      <w:r>
        <w:rPr>
          <w:color w:val="231F20"/>
          <w:spacing w:val="-14"/>
          <w:position w:val="1"/>
          <w:sz w:val="20"/>
        </w:rPr>
        <w:t> </w:t>
      </w:r>
      <w:r>
        <w:rPr>
          <w:color w:val="231F20"/>
          <w:position w:val="1"/>
          <w:sz w:val="20"/>
        </w:rPr>
        <w:t>in </w:t>
      </w:r>
      <w:r>
        <w:rPr>
          <w:color w:val="231F20"/>
          <w:sz w:val="20"/>
        </w:rPr>
        <w:t>box 4, not in box 3.</w:t>
      </w:r>
    </w:p>
    <w:p>
      <w:pPr>
        <w:pStyle w:val="ListParagraph"/>
        <w:numPr>
          <w:ilvl w:val="0"/>
          <w:numId w:val="8"/>
        </w:numPr>
        <w:tabs>
          <w:tab w:pos="328" w:val="left" w:leader="none"/>
        </w:tabs>
        <w:spacing w:line="216" w:lineRule="auto" w:before="0" w:after="0"/>
        <w:ind w:left="119" w:right="252" w:firstLine="15"/>
        <w:jc w:val="left"/>
        <w:rPr>
          <w:sz w:val="20"/>
        </w:rPr>
      </w:pPr>
      <w:r>
        <w:rPr>
          <w:color w:val="231F20"/>
          <w:position w:val="1"/>
          <w:sz w:val="20"/>
        </w:rPr>
        <w:t>Report</w:t>
      </w:r>
      <w:r>
        <w:rPr>
          <w:color w:val="231F20"/>
          <w:spacing w:val="-13"/>
          <w:position w:val="1"/>
          <w:sz w:val="20"/>
        </w:rPr>
        <w:t> </w:t>
      </w:r>
      <w:r>
        <w:rPr>
          <w:color w:val="231F20"/>
          <w:position w:val="1"/>
          <w:sz w:val="20"/>
        </w:rPr>
        <w:t>Medicare</w:t>
      </w:r>
      <w:r>
        <w:rPr>
          <w:color w:val="231F20"/>
          <w:spacing w:val="-13"/>
          <w:position w:val="1"/>
          <w:sz w:val="20"/>
        </w:rPr>
        <w:t> </w:t>
      </w:r>
      <w:r>
        <w:rPr>
          <w:color w:val="231F20"/>
          <w:position w:val="1"/>
          <w:sz w:val="20"/>
        </w:rPr>
        <w:t>taxes</w:t>
      </w:r>
      <w:r>
        <w:rPr>
          <w:color w:val="231F20"/>
          <w:spacing w:val="-13"/>
          <w:position w:val="1"/>
          <w:sz w:val="20"/>
        </w:rPr>
        <w:t> </w:t>
      </w:r>
      <w:r>
        <w:rPr>
          <w:color w:val="231F20"/>
          <w:position w:val="1"/>
          <w:sz w:val="20"/>
        </w:rPr>
        <w:t>withheld</w:t>
      </w:r>
      <w:r>
        <w:rPr>
          <w:color w:val="231F20"/>
          <w:spacing w:val="-13"/>
          <w:position w:val="1"/>
          <w:sz w:val="20"/>
        </w:rPr>
        <w:t> </w:t>
      </w:r>
      <w:r>
        <w:rPr>
          <w:color w:val="231F20"/>
          <w:position w:val="1"/>
          <w:sz w:val="20"/>
        </w:rPr>
        <w:t>on</w:t>
      </w:r>
      <w:r>
        <w:rPr>
          <w:color w:val="231F20"/>
          <w:spacing w:val="-13"/>
          <w:position w:val="1"/>
          <w:sz w:val="20"/>
        </w:rPr>
        <w:t> </w:t>
      </w:r>
      <w:r>
        <w:rPr>
          <w:color w:val="231F20"/>
          <w:position w:val="1"/>
          <w:sz w:val="20"/>
        </w:rPr>
        <w:t>Form</w:t>
      </w:r>
      <w:r>
        <w:rPr>
          <w:color w:val="231F20"/>
          <w:spacing w:val="-13"/>
          <w:position w:val="1"/>
          <w:sz w:val="20"/>
        </w:rPr>
        <w:t> </w:t>
      </w:r>
      <w:r>
        <w:rPr>
          <w:color w:val="231F20"/>
          <w:position w:val="1"/>
          <w:sz w:val="20"/>
        </w:rPr>
        <w:t>W-2</w:t>
      </w:r>
      <w:r>
        <w:rPr>
          <w:color w:val="231F20"/>
          <w:spacing w:val="-13"/>
          <w:position w:val="1"/>
          <w:sz w:val="20"/>
        </w:rPr>
        <w:t> </w:t>
      </w:r>
      <w:r>
        <w:rPr>
          <w:color w:val="231F20"/>
          <w:position w:val="1"/>
          <w:sz w:val="20"/>
        </w:rPr>
        <w:t>in</w:t>
      </w:r>
      <w:r>
        <w:rPr>
          <w:color w:val="231F20"/>
          <w:spacing w:val="-13"/>
          <w:position w:val="1"/>
          <w:sz w:val="20"/>
        </w:rPr>
        <w:t> </w:t>
      </w:r>
      <w:r>
        <w:rPr>
          <w:color w:val="231F20"/>
          <w:position w:val="1"/>
          <w:sz w:val="20"/>
        </w:rPr>
        <w:t>box</w:t>
      </w:r>
      <w:r>
        <w:rPr>
          <w:color w:val="231F20"/>
          <w:spacing w:val="-13"/>
          <w:position w:val="1"/>
          <w:sz w:val="20"/>
        </w:rPr>
        <w:t> </w:t>
      </w:r>
      <w:r>
        <w:rPr>
          <w:color w:val="231F20"/>
          <w:position w:val="1"/>
          <w:sz w:val="20"/>
        </w:rPr>
        <w:t>6, </w:t>
      </w:r>
      <w:r>
        <w:rPr>
          <w:color w:val="231F20"/>
          <w:sz w:val="20"/>
        </w:rPr>
        <w:t>not in box 5.</w:t>
      </w:r>
    </w:p>
    <w:p>
      <w:pPr>
        <w:pStyle w:val="ListParagraph"/>
        <w:numPr>
          <w:ilvl w:val="0"/>
          <w:numId w:val="8"/>
        </w:numPr>
        <w:tabs>
          <w:tab w:pos="328" w:val="left" w:leader="none"/>
        </w:tabs>
        <w:spacing w:line="216" w:lineRule="auto" w:before="0" w:after="0"/>
        <w:ind w:left="119" w:right="227" w:firstLine="15"/>
        <w:jc w:val="left"/>
        <w:rPr>
          <w:sz w:val="20"/>
        </w:rPr>
      </w:pPr>
      <w:r>
        <w:rPr>
          <w:color w:val="231F20"/>
          <w:position w:val="1"/>
          <w:sz w:val="20"/>
        </w:rPr>
        <w:t>Do</w:t>
      </w:r>
      <w:r>
        <w:rPr>
          <w:color w:val="231F20"/>
          <w:spacing w:val="-13"/>
          <w:position w:val="1"/>
          <w:sz w:val="20"/>
        </w:rPr>
        <w:t> </w:t>
      </w:r>
      <w:r>
        <w:rPr>
          <w:color w:val="231F20"/>
          <w:position w:val="1"/>
          <w:sz w:val="20"/>
        </w:rPr>
        <w:t>not</w:t>
      </w:r>
      <w:r>
        <w:rPr>
          <w:color w:val="231F20"/>
          <w:spacing w:val="-13"/>
          <w:position w:val="1"/>
          <w:sz w:val="20"/>
        </w:rPr>
        <w:t> </w:t>
      </w:r>
      <w:r>
        <w:rPr>
          <w:color w:val="231F20"/>
          <w:position w:val="1"/>
          <w:sz w:val="20"/>
        </w:rPr>
        <w:t>report</w:t>
      </w:r>
      <w:r>
        <w:rPr>
          <w:color w:val="231F20"/>
          <w:spacing w:val="-13"/>
          <w:position w:val="1"/>
          <w:sz w:val="20"/>
        </w:rPr>
        <w:t> </w:t>
      </w:r>
      <w:r>
        <w:rPr>
          <w:color w:val="231F20"/>
          <w:position w:val="1"/>
          <w:sz w:val="20"/>
        </w:rPr>
        <w:t>a</w:t>
      </w:r>
      <w:r>
        <w:rPr>
          <w:color w:val="231F20"/>
          <w:spacing w:val="-13"/>
          <w:position w:val="1"/>
          <w:sz w:val="20"/>
        </w:rPr>
        <w:t> </w:t>
      </w:r>
      <w:r>
        <w:rPr>
          <w:color w:val="231F20"/>
          <w:position w:val="1"/>
          <w:sz w:val="20"/>
        </w:rPr>
        <w:t>nonzero</w:t>
      </w:r>
      <w:r>
        <w:rPr>
          <w:color w:val="231F20"/>
          <w:spacing w:val="-13"/>
          <w:position w:val="1"/>
          <w:sz w:val="20"/>
        </w:rPr>
        <w:t> </w:t>
      </w:r>
      <w:r>
        <w:rPr>
          <w:color w:val="231F20"/>
          <w:position w:val="1"/>
          <w:sz w:val="20"/>
        </w:rPr>
        <w:t>amount</w:t>
      </w:r>
      <w:r>
        <w:rPr>
          <w:color w:val="231F20"/>
          <w:spacing w:val="-13"/>
          <w:position w:val="1"/>
          <w:sz w:val="20"/>
        </w:rPr>
        <w:t> </w:t>
      </w:r>
      <w:r>
        <w:rPr>
          <w:color w:val="231F20"/>
          <w:position w:val="1"/>
          <w:sz w:val="20"/>
        </w:rPr>
        <w:t>in</w:t>
      </w:r>
      <w:r>
        <w:rPr>
          <w:color w:val="231F20"/>
          <w:spacing w:val="-13"/>
          <w:position w:val="1"/>
          <w:sz w:val="20"/>
        </w:rPr>
        <w:t> </w:t>
      </w:r>
      <w:r>
        <w:rPr>
          <w:color w:val="231F20"/>
          <w:position w:val="1"/>
          <w:sz w:val="20"/>
        </w:rPr>
        <w:t>box</w:t>
      </w:r>
      <w:r>
        <w:rPr>
          <w:color w:val="231F20"/>
          <w:spacing w:val="-13"/>
          <w:position w:val="1"/>
          <w:sz w:val="20"/>
        </w:rPr>
        <w:t> </w:t>
      </w:r>
      <w:r>
        <w:rPr>
          <w:color w:val="231F20"/>
          <w:position w:val="1"/>
          <w:sz w:val="20"/>
        </w:rPr>
        <w:t>4</w:t>
      </w:r>
      <w:r>
        <w:rPr>
          <w:color w:val="231F20"/>
          <w:spacing w:val="-13"/>
          <w:position w:val="1"/>
          <w:sz w:val="20"/>
        </w:rPr>
        <w:t> </w:t>
      </w:r>
      <w:r>
        <w:rPr>
          <w:color w:val="231F20"/>
          <w:position w:val="1"/>
          <w:sz w:val="20"/>
        </w:rPr>
        <w:t>if</w:t>
      </w:r>
      <w:r>
        <w:rPr>
          <w:color w:val="231F20"/>
          <w:spacing w:val="-13"/>
          <w:position w:val="1"/>
          <w:sz w:val="20"/>
        </w:rPr>
        <w:t> </w:t>
      </w:r>
      <w:r>
        <w:rPr>
          <w:color w:val="231F20"/>
          <w:position w:val="1"/>
          <w:sz w:val="20"/>
        </w:rPr>
        <w:t>boxes</w:t>
      </w:r>
      <w:r>
        <w:rPr>
          <w:color w:val="231F20"/>
          <w:spacing w:val="-13"/>
          <w:position w:val="1"/>
          <w:sz w:val="20"/>
        </w:rPr>
        <w:t> </w:t>
      </w:r>
      <w:r>
        <w:rPr>
          <w:color w:val="231F20"/>
          <w:position w:val="1"/>
          <w:sz w:val="20"/>
        </w:rPr>
        <w:t>3</w:t>
      </w:r>
      <w:r>
        <w:rPr>
          <w:color w:val="231F20"/>
          <w:spacing w:val="-13"/>
          <w:position w:val="1"/>
          <w:sz w:val="20"/>
        </w:rPr>
        <w:t> </w:t>
      </w:r>
      <w:r>
        <w:rPr>
          <w:color w:val="231F20"/>
          <w:position w:val="1"/>
          <w:sz w:val="20"/>
        </w:rPr>
        <w:t>and </w:t>
      </w:r>
      <w:r>
        <w:rPr>
          <w:color w:val="231F20"/>
          <w:sz w:val="20"/>
        </w:rPr>
        <w:t>7 are both zero.</w:t>
      </w:r>
    </w:p>
    <w:p>
      <w:pPr>
        <w:pStyle w:val="ListParagraph"/>
        <w:numPr>
          <w:ilvl w:val="0"/>
          <w:numId w:val="8"/>
        </w:numPr>
        <w:tabs>
          <w:tab w:pos="329" w:val="left" w:leader="none"/>
        </w:tabs>
        <w:spacing w:line="220" w:lineRule="exact" w:before="0" w:after="0"/>
        <w:ind w:left="329" w:right="0" w:hanging="194"/>
        <w:jc w:val="left"/>
        <w:rPr>
          <w:position w:val="1"/>
          <w:sz w:val="20"/>
        </w:rPr>
      </w:pPr>
      <w:r>
        <w:rPr>
          <w:color w:val="231F20"/>
          <w:position w:val="1"/>
          <w:sz w:val="20"/>
        </w:rPr>
        <w:t>Do</w:t>
      </w:r>
      <w:r>
        <w:rPr>
          <w:color w:val="231F20"/>
          <w:spacing w:val="-11"/>
          <w:position w:val="1"/>
          <w:sz w:val="20"/>
        </w:rPr>
        <w:t> </w:t>
      </w:r>
      <w:r>
        <w:rPr>
          <w:color w:val="231F20"/>
          <w:position w:val="1"/>
          <w:sz w:val="20"/>
        </w:rPr>
        <w:t>not</w:t>
      </w:r>
      <w:r>
        <w:rPr>
          <w:color w:val="231F20"/>
          <w:spacing w:val="-10"/>
          <w:position w:val="1"/>
          <w:sz w:val="20"/>
        </w:rPr>
        <w:t> </w:t>
      </w:r>
      <w:r>
        <w:rPr>
          <w:color w:val="231F20"/>
          <w:position w:val="1"/>
          <w:sz w:val="20"/>
        </w:rPr>
        <w:t>report</w:t>
      </w:r>
      <w:r>
        <w:rPr>
          <w:color w:val="231F20"/>
          <w:spacing w:val="-11"/>
          <w:position w:val="1"/>
          <w:sz w:val="20"/>
        </w:rPr>
        <w:t> </w:t>
      </w:r>
      <w:r>
        <w:rPr>
          <w:color w:val="231F20"/>
          <w:position w:val="1"/>
          <w:sz w:val="20"/>
        </w:rPr>
        <w:t>a</w:t>
      </w:r>
      <w:r>
        <w:rPr>
          <w:color w:val="231F20"/>
          <w:spacing w:val="-10"/>
          <w:position w:val="1"/>
          <w:sz w:val="20"/>
        </w:rPr>
        <w:t> </w:t>
      </w:r>
      <w:r>
        <w:rPr>
          <w:color w:val="231F20"/>
          <w:position w:val="1"/>
          <w:sz w:val="20"/>
        </w:rPr>
        <w:t>nonzero</w:t>
      </w:r>
      <w:r>
        <w:rPr>
          <w:color w:val="231F20"/>
          <w:spacing w:val="-11"/>
          <w:position w:val="1"/>
          <w:sz w:val="20"/>
        </w:rPr>
        <w:t> </w:t>
      </w:r>
      <w:r>
        <w:rPr>
          <w:color w:val="231F20"/>
          <w:position w:val="1"/>
          <w:sz w:val="20"/>
        </w:rPr>
        <w:t>amount</w:t>
      </w:r>
      <w:r>
        <w:rPr>
          <w:color w:val="231F20"/>
          <w:spacing w:val="-10"/>
          <w:position w:val="1"/>
          <w:sz w:val="20"/>
        </w:rPr>
        <w:t> </w:t>
      </w:r>
      <w:r>
        <w:rPr>
          <w:color w:val="231F20"/>
          <w:position w:val="1"/>
          <w:sz w:val="20"/>
        </w:rPr>
        <w:t>in</w:t>
      </w:r>
      <w:r>
        <w:rPr>
          <w:color w:val="231F20"/>
          <w:spacing w:val="-11"/>
          <w:position w:val="1"/>
          <w:sz w:val="20"/>
        </w:rPr>
        <w:t> </w:t>
      </w:r>
      <w:r>
        <w:rPr>
          <w:color w:val="231F20"/>
          <w:position w:val="1"/>
          <w:sz w:val="20"/>
        </w:rPr>
        <w:t>box</w:t>
      </w:r>
      <w:r>
        <w:rPr>
          <w:color w:val="231F20"/>
          <w:spacing w:val="-10"/>
          <w:position w:val="1"/>
          <w:sz w:val="20"/>
        </w:rPr>
        <w:t> </w:t>
      </w:r>
      <w:r>
        <w:rPr>
          <w:color w:val="231F20"/>
          <w:position w:val="1"/>
          <w:sz w:val="20"/>
        </w:rPr>
        <w:t>6</w:t>
      </w:r>
      <w:r>
        <w:rPr>
          <w:color w:val="231F20"/>
          <w:spacing w:val="-10"/>
          <w:position w:val="1"/>
          <w:sz w:val="20"/>
        </w:rPr>
        <w:t> </w:t>
      </w:r>
      <w:r>
        <w:rPr>
          <w:color w:val="231F20"/>
          <w:position w:val="1"/>
          <w:sz w:val="20"/>
        </w:rPr>
        <w:t>if</w:t>
      </w:r>
      <w:r>
        <w:rPr>
          <w:color w:val="231F20"/>
          <w:spacing w:val="-11"/>
          <w:position w:val="1"/>
          <w:sz w:val="20"/>
        </w:rPr>
        <w:t> </w:t>
      </w:r>
      <w:r>
        <w:rPr>
          <w:color w:val="231F20"/>
          <w:position w:val="1"/>
          <w:sz w:val="20"/>
        </w:rPr>
        <w:t>box</w:t>
      </w:r>
      <w:r>
        <w:rPr>
          <w:color w:val="231F20"/>
          <w:spacing w:val="-10"/>
          <w:position w:val="1"/>
          <w:sz w:val="20"/>
        </w:rPr>
        <w:t> </w:t>
      </w:r>
      <w:r>
        <w:rPr>
          <w:color w:val="231F20"/>
          <w:position w:val="1"/>
          <w:sz w:val="20"/>
        </w:rPr>
        <w:t>5</w:t>
      </w:r>
      <w:r>
        <w:rPr>
          <w:color w:val="231F20"/>
          <w:spacing w:val="-11"/>
          <w:position w:val="1"/>
          <w:sz w:val="20"/>
        </w:rPr>
        <w:t> </w:t>
      </w:r>
      <w:r>
        <w:rPr>
          <w:color w:val="231F20"/>
          <w:position w:val="1"/>
          <w:sz w:val="20"/>
        </w:rPr>
        <w:t>is</w:t>
      </w:r>
      <w:r>
        <w:rPr>
          <w:color w:val="231F20"/>
          <w:spacing w:val="-10"/>
          <w:position w:val="1"/>
          <w:sz w:val="20"/>
        </w:rPr>
        <w:t> </w:t>
      </w:r>
      <w:r>
        <w:rPr>
          <w:color w:val="231F20"/>
          <w:spacing w:val="-4"/>
          <w:position w:val="1"/>
          <w:sz w:val="20"/>
        </w:rPr>
        <w:t>zero.</w:t>
      </w:r>
    </w:p>
    <w:p>
      <w:pPr>
        <w:pStyle w:val="ListParagraph"/>
        <w:numPr>
          <w:ilvl w:val="0"/>
          <w:numId w:val="8"/>
        </w:numPr>
        <w:tabs>
          <w:tab w:pos="328" w:val="left" w:leader="none"/>
        </w:tabs>
        <w:spacing w:line="216" w:lineRule="auto" w:before="0" w:after="0"/>
        <w:ind w:left="119" w:right="405" w:firstLine="15"/>
        <w:jc w:val="left"/>
        <w:rPr>
          <w:sz w:val="20"/>
        </w:rPr>
      </w:pPr>
      <w:r>
        <w:rPr>
          <w:color w:val="231F20"/>
          <w:position w:val="1"/>
          <w:sz w:val="20"/>
        </w:rPr>
        <w:t>Do</w:t>
      </w:r>
      <w:r>
        <w:rPr>
          <w:color w:val="231F20"/>
          <w:spacing w:val="-12"/>
          <w:position w:val="1"/>
          <w:sz w:val="20"/>
        </w:rPr>
        <w:t> </w:t>
      </w:r>
      <w:r>
        <w:rPr>
          <w:color w:val="231F20"/>
          <w:position w:val="1"/>
          <w:sz w:val="20"/>
        </w:rPr>
        <w:t>not</w:t>
      </w:r>
      <w:r>
        <w:rPr>
          <w:color w:val="231F20"/>
          <w:spacing w:val="-12"/>
          <w:position w:val="1"/>
          <w:sz w:val="20"/>
        </w:rPr>
        <w:t> </w:t>
      </w:r>
      <w:r>
        <w:rPr>
          <w:color w:val="231F20"/>
          <w:position w:val="1"/>
          <w:sz w:val="20"/>
        </w:rPr>
        <w:t>report</w:t>
      </w:r>
      <w:r>
        <w:rPr>
          <w:color w:val="231F20"/>
          <w:spacing w:val="-12"/>
          <w:position w:val="1"/>
          <w:sz w:val="20"/>
        </w:rPr>
        <w:t> </w:t>
      </w:r>
      <w:r>
        <w:rPr>
          <w:color w:val="231F20"/>
          <w:position w:val="1"/>
          <w:sz w:val="20"/>
        </w:rPr>
        <w:t>an</w:t>
      </w:r>
      <w:r>
        <w:rPr>
          <w:color w:val="231F20"/>
          <w:spacing w:val="-12"/>
          <w:position w:val="1"/>
          <w:sz w:val="20"/>
        </w:rPr>
        <w:t> </w:t>
      </w:r>
      <w:r>
        <w:rPr>
          <w:color w:val="231F20"/>
          <w:position w:val="1"/>
          <w:sz w:val="20"/>
        </w:rPr>
        <w:t>amount</w:t>
      </w:r>
      <w:r>
        <w:rPr>
          <w:color w:val="231F20"/>
          <w:spacing w:val="-12"/>
          <w:position w:val="1"/>
          <w:sz w:val="20"/>
        </w:rPr>
        <w:t> </w:t>
      </w:r>
      <w:r>
        <w:rPr>
          <w:color w:val="231F20"/>
          <w:position w:val="1"/>
          <w:sz w:val="20"/>
        </w:rPr>
        <w:t>in</w:t>
      </w:r>
      <w:r>
        <w:rPr>
          <w:color w:val="231F20"/>
          <w:spacing w:val="-12"/>
          <w:position w:val="1"/>
          <w:sz w:val="20"/>
        </w:rPr>
        <w:t> </w:t>
      </w:r>
      <w:r>
        <w:rPr>
          <w:color w:val="231F20"/>
          <w:position w:val="1"/>
          <w:sz w:val="20"/>
        </w:rPr>
        <w:t>box</w:t>
      </w:r>
      <w:r>
        <w:rPr>
          <w:color w:val="231F20"/>
          <w:spacing w:val="-12"/>
          <w:position w:val="1"/>
          <w:sz w:val="20"/>
        </w:rPr>
        <w:t> </w:t>
      </w:r>
      <w:r>
        <w:rPr>
          <w:color w:val="231F20"/>
          <w:position w:val="1"/>
          <w:sz w:val="20"/>
        </w:rPr>
        <w:t>5</w:t>
      </w:r>
      <w:r>
        <w:rPr>
          <w:color w:val="231F20"/>
          <w:spacing w:val="-12"/>
          <w:position w:val="1"/>
          <w:sz w:val="20"/>
        </w:rPr>
        <w:t> </w:t>
      </w:r>
      <w:r>
        <w:rPr>
          <w:color w:val="231F20"/>
          <w:position w:val="1"/>
          <w:sz w:val="20"/>
        </w:rPr>
        <w:t>that</w:t>
      </w:r>
      <w:r>
        <w:rPr>
          <w:color w:val="231F20"/>
          <w:spacing w:val="-12"/>
          <w:position w:val="1"/>
          <w:sz w:val="20"/>
        </w:rPr>
        <w:t> </w:t>
      </w:r>
      <w:r>
        <w:rPr>
          <w:color w:val="231F20"/>
          <w:position w:val="1"/>
          <w:sz w:val="20"/>
        </w:rPr>
        <w:t>is</w:t>
      </w:r>
      <w:r>
        <w:rPr>
          <w:color w:val="231F20"/>
          <w:spacing w:val="-12"/>
          <w:position w:val="1"/>
          <w:sz w:val="20"/>
        </w:rPr>
        <w:t> </w:t>
      </w:r>
      <w:r>
        <w:rPr>
          <w:color w:val="231F20"/>
          <w:position w:val="1"/>
          <w:sz w:val="20"/>
        </w:rPr>
        <w:t>less</w:t>
      </w:r>
      <w:r>
        <w:rPr>
          <w:color w:val="231F20"/>
          <w:spacing w:val="-12"/>
          <w:position w:val="1"/>
          <w:sz w:val="20"/>
        </w:rPr>
        <w:t> </w:t>
      </w:r>
      <w:r>
        <w:rPr>
          <w:color w:val="231F20"/>
          <w:position w:val="1"/>
          <w:sz w:val="20"/>
        </w:rPr>
        <w:t>than</w:t>
      </w:r>
      <w:r>
        <w:rPr>
          <w:color w:val="231F20"/>
          <w:spacing w:val="-12"/>
          <w:position w:val="1"/>
          <w:sz w:val="20"/>
        </w:rPr>
        <w:t> </w:t>
      </w:r>
      <w:r>
        <w:rPr>
          <w:color w:val="231F20"/>
          <w:position w:val="1"/>
          <w:sz w:val="20"/>
        </w:rPr>
        <w:t>the </w:t>
      </w:r>
      <w:r>
        <w:rPr>
          <w:color w:val="231F20"/>
          <w:sz w:val="20"/>
        </w:rPr>
        <w:t>sum of boxes 3 and 7.</w:t>
      </w:r>
    </w:p>
    <w:p>
      <w:pPr>
        <w:pStyle w:val="ListParagraph"/>
        <w:numPr>
          <w:ilvl w:val="0"/>
          <w:numId w:val="8"/>
        </w:numPr>
        <w:tabs>
          <w:tab w:pos="328" w:val="left" w:leader="none"/>
        </w:tabs>
        <w:spacing w:line="216" w:lineRule="auto" w:before="0" w:after="0"/>
        <w:ind w:left="119" w:right="578" w:firstLine="15"/>
        <w:jc w:val="left"/>
        <w:rPr>
          <w:sz w:val="20"/>
        </w:rPr>
      </w:pPr>
      <w:r>
        <w:rPr>
          <w:color w:val="231F20"/>
          <w:position w:val="1"/>
          <w:sz w:val="20"/>
        </w:rPr>
        <w:t>Make</w:t>
      </w:r>
      <w:r>
        <w:rPr>
          <w:color w:val="231F20"/>
          <w:spacing w:val="-14"/>
          <w:position w:val="1"/>
          <w:sz w:val="20"/>
        </w:rPr>
        <w:t> </w:t>
      </w:r>
      <w:r>
        <w:rPr>
          <w:color w:val="231F20"/>
          <w:position w:val="1"/>
          <w:sz w:val="20"/>
        </w:rPr>
        <w:t>sure</w:t>
      </w:r>
      <w:r>
        <w:rPr>
          <w:color w:val="231F20"/>
          <w:spacing w:val="-14"/>
          <w:position w:val="1"/>
          <w:sz w:val="20"/>
        </w:rPr>
        <w:t> </w:t>
      </w:r>
      <w:r>
        <w:rPr>
          <w:color w:val="231F20"/>
          <w:position w:val="1"/>
          <w:sz w:val="20"/>
        </w:rPr>
        <w:t>that</w:t>
      </w:r>
      <w:r>
        <w:rPr>
          <w:color w:val="231F20"/>
          <w:spacing w:val="-14"/>
          <w:position w:val="1"/>
          <w:sz w:val="20"/>
        </w:rPr>
        <w:t> </w:t>
      </w:r>
      <w:r>
        <w:rPr>
          <w:color w:val="231F20"/>
          <w:position w:val="1"/>
          <w:sz w:val="20"/>
        </w:rPr>
        <w:t>the</w:t>
      </w:r>
      <w:r>
        <w:rPr>
          <w:color w:val="231F20"/>
          <w:spacing w:val="-14"/>
          <w:position w:val="1"/>
          <w:sz w:val="20"/>
        </w:rPr>
        <w:t> </w:t>
      </w:r>
      <w:r>
        <w:rPr>
          <w:color w:val="231F20"/>
          <w:position w:val="1"/>
          <w:sz w:val="20"/>
        </w:rPr>
        <w:t>social</w:t>
      </w:r>
      <w:r>
        <w:rPr>
          <w:color w:val="231F20"/>
          <w:spacing w:val="-14"/>
          <w:position w:val="1"/>
          <w:sz w:val="20"/>
        </w:rPr>
        <w:t> </w:t>
      </w:r>
      <w:r>
        <w:rPr>
          <w:color w:val="231F20"/>
          <w:position w:val="1"/>
          <w:sz w:val="20"/>
        </w:rPr>
        <w:t>security</w:t>
      </w:r>
      <w:r>
        <w:rPr>
          <w:color w:val="231F20"/>
          <w:spacing w:val="-14"/>
          <w:position w:val="1"/>
          <w:sz w:val="20"/>
        </w:rPr>
        <w:t> </w:t>
      </w:r>
      <w:r>
        <w:rPr>
          <w:color w:val="231F20"/>
          <w:position w:val="1"/>
          <w:sz w:val="20"/>
        </w:rPr>
        <w:t>wage</w:t>
      </w:r>
      <w:r>
        <w:rPr>
          <w:color w:val="231F20"/>
          <w:spacing w:val="-14"/>
          <w:position w:val="1"/>
          <w:sz w:val="20"/>
        </w:rPr>
        <w:t> </w:t>
      </w:r>
      <w:r>
        <w:rPr>
          <w:color w:val="231F20"/>
          <w:position w:val="1"/>
          <w:sz w:val="20"/>
        </w:rPr>
        <w:t>amount</w:t>
      </w:r>
      <w:r>
        <w:rPr>
          <w:color w:val="231F20"/>
          <w:spacing w:val="-14"/>
          <w:position w:val="1"/>
          <w:sz w:val="20"/>
        </w:rPr>
        <w:t> </w:t>
      </w:r>
      <w:r>
        <w:rPr>
          <w:color w:val="231F20"/>
          <w:position w:val="1"/>
          <w:sz w:val="20"/>
        </w:rPr>
        <w:t>for </w:t>
      </w:r>
      <w:r>
        <w:rPr>
          <w:color w:val="231F20"/>
          <w:sz w:val="20"/>
        </w:rPr>
        <w:t>each employee does not exceed the annual social</w:t>
      </w:r>
    </w:p>
    <w:p>
      <w:pPr>
        <w:pStyle w:val="BodyText"/>
        <w:spacing w:line="211" w:lineRule="exact"/>
        <w:ind w:left="119"/>
      </w:pPr>
      <w:r>
        <w:rPr>
          <w:color w:val="231F20"/>
          <w:spacing w:val="-2"/>
        </w:rPr>
        <w:t>security</w:t>
      </w:r>
      <w:r>
        <w:rPr>
          <w:color w:val="231F20"/>
          <w:spacing w:val="-4"/>
        </w:rPr>
        <w:t> </w:t>
      </w:r>
      <w:r>
        <w:rPr>
          <w:color w:val="231F20"/>
          <w:spacing w:val="-2"/>
        </w:rPr>
        <w:t>wage</w:t>
      </w:r>
      <w:r>
        <w:rPr>
          <w:color w:val="231F20"/>
          <w:spacing w:val="-4"/>
        </w:rPr>
        <w:t> </w:t>
      </w:r>
      <w:r>
        <w:rPr>
          <w:color w:val="231F20"/>
          <w:spacing w:val="-2"/>
        </w:rPr>
        <w:t>base</w:t>
      </w:r>
      <w:r>
        <w:rPr>
          <w:color w:val="231F20"/>
          <w:spacing w:val="-3"/>
        </w:rPr>
        <w:t> </w:t>
      </w:r>
      <w:r>
        <w:rPr>
          <w:color w:val="231F20"/>
          <w:spacing w:val="-2"/>
        </w:rPr>
        <w:t>limit</w:t>
      </w:r>
      <w:r>
        <w:rPr>
          <w:color w:val="231F20"/>
          <w:spacing w:val="-4"/>
        </w:rPr>
        <w:t> </w:t>
      </w:r>
      <w:r>
        <w:rPr>
          <w:color w:val="231F20"/>
          <w:spacing w:val="-2"/>
        </w:rPr>
        <w:t>($176,100</w:t>
      </w:r>
      <w:r>
        <w:rPr>
          <w:color w:val="231F20"/>
          <w:spacing w:val="-3"/>
        </w:rPr>
        <w:t> </w:t>
      </w:r>
      <w:r>
        <w:rPr>
          <w:color w:val="231F20"/>
          <w:spacing w:val="-2"/>
        </w:rPr>
        <w:t>for</w:t>
      </w:r>
      <w:r>
        <w:rPr>
          <w:color w:val="231F20"/>
          <w:spacing w:val="-4"/>
        </w:rPr>
        <w:t> </w:t>
      </w:r>
      <w:r>
        <w:rPr>
          <w:color w:val="231F20"/>
          <w:spacing w:val="-2"/>
        </w:rPr>
        <w:t>2025).</w:t>
      </w:r>
    </w:p>
    <w:p>
      <w:pPr>
        <w:pStyle w:val="ListParagraph"/>
        <w:numPr>
          <w:ilvl w:val="0"/>
          <w:numId w:val="8"/>
        </w:numPr>
        <w:tabs>
          <w:tab w:pos="328" w:val="left" w:leader="none"/>
        </w:tabs>
        <w:spacing w:line="225" w:lineRule="auto" w:before="0" w:after="0"/>
        <w:ind w:left="119" w:right="489" w:firstLine="15"/>
        <w:jc w:val="left"/>
        <w:rPr>
          <w:sz w:val="20"/>
        </w:rPr>
      </w:pPr>
      <w:r>
        <w:rPr>
          <w:color w:val="231F20"/>
          <w:position w:val="1"/>
          <w:sz w:val="20"/>
        </w:rPr>
        <w:t>Do</w:t>
      </w:r>
      <w:r>
        <w:rPr>
          <w:color w:val="231F20"/>
          <w:spacing w:val="-13"/>
          <w:position w:val="1"/>
          <w:sz w:val="20"/>
        </w:rPr>
        <w:t> </w:t>
      </w:r>
      <w:r>
        <w:rPr>
          <w:color w:val="231F20"/>
          <w:position w:val="1"/>
          <w:sz w:val="20"/>
        </w:rPr>
        <w:t>not</w:t>
      </w:r>
      <w:r>
        <w:rPr>
          <w:color w:val="231F20"/>
          <w:spacing w:val="-13"/>
          <w:position w:val="1"/>
          <w:sz w:val="20"/>
        </w:rPr>
        <w:t> </w:t>
      </w:r>
      <w:r>
        <w:rPr>
          <w:color w:val="231F20"/>
          <w:position w:val="1"/>
          <w:sz w:val="20"/>
        </w:rPr>
        <w:t>report</w:t>
      </w:r>
      <w:r>
        <w:rPr>
          <w:color w:val="231F20"/>
          <w:spacing w:val="-13"/>
          <w:position w:val="1"/>
          <w:sz w:val="20"/>
        </w:rPr>
        <w:t> </w:t>
      </w:r>
      <w:r>
        <w:rPr>
          <w:color w:val="231F20"/>
          <w:position w:val="1"/>
          <w:sz w:val="20"/>
        </w:rPr>
        <w:t>noncash</w:t>
      </w:r>
      <w:r>
        <w:rPr>
          <w:color w:val="231F20"/>
          <w:spacing w:val="-13"/>
          <w:position w:val="1"/>
          <w:sz w:val="20"/>
        </w:rPr>
        <w:t> </w:t>
      </w:r>
      <w:r>
        <w:rPr>
          <w:color w:val="231F20"/>
          <w:position w:val="1"/>
          <w:sz w:val="20"/>
        </w:rPr>
        <w:t>wages</w:t>
      </w:r>
      <w:r>
        <w:rPr>
          <w:color w:val="231F20"/>
          <w:spacing w:val="-13"/>
          <w:position w:val="1"/>
          <w:sz w:val="20"/>
        </w:rPr>
        <w:t> </w:t>
      </w:r>
      <w:r>
        <w:rPr>
          <w:color w:val="231F20"/>
          <w:position w:val="1"/>
          <w:sz w:val="20"/>
        </w:rPr>
        <w:t>that</w:t>
      </w:r>
      <w:r>
        <w:rPr>
          <w:color w:val="231F20"/>
          <w:spacing w:val="-13"/>
          <w:position w:val="1"/>
          <w:sz w:val="20"/>
        </w:rPr>
        <w:t> </w:t>
      </w:r>
      <w:r>
        <w:rPr>
          <w:color w:val="231F20"/>
          <w:position w:val="1"/>
          <w:sz w:val="20"/>
        </w:rPr>
        <w:t>are</w:t>
      </w:r>
      <w:r>
        <w:rPr>
          <w:color w:val="231F20"/>
          <w:spacing w:val="-13"/>
          <w:position w:val="1"/>
          <w:sz w:val="20"/>
        </w:rPr>
        <w:t> </w:t>
      </w:r>
      <w:r>
        <w:rPr>
          <w:color w:val="231F20"/>
          <w:position w:val="1"/>
          <w:sz w:val="20"/>
        </w:rPr>
        <w:t>not</w:t>
      </w:r>
      <w:r>
        <w:rPr>
          <w:color w:val="231F20"/>
          <w:spacing w:val="-13"/>
          <w:position w:val="1"/>
          <w:sz w:val="20"/>
        </w:rPr>
        <w:t> </w:t>
      </w:r>
      <w:r>
        <w:rPr>
          <w:color w:val="231F20"/>
          <w:position w:val="1"/>
          <w:sz w:val="20"/>
        </w:rPr>
        <w:t>subject</w:t>
      </w:r>
      <w:r>
        <w:rPr>
          <w:color w:val="231F20"/>
          <w:spacing w:val="-13"/>
          <w:position w:val="1"/>
          <w:sz w:val="20"/>
        </w:rPr>
        <w:t> </w:t>
      </w:r>
      <w:r>
        <w:rPr>
          <w:color w:val="231F20"/>
          <w:position w:val="1"/>
          <w:sz w:val="20"/>
        </w:rPr>
        <w:t>to </w:t>
      </w:r>
      <w:r>
        <w:rPr>
          <w:color w:val="231F20"/>
          <w:sz w:val="20"/>
        </w:rPr>
        <w:t>social</w:t>
      </w:r>
      <w:r>
        <w:rPr>
          <w:color w:val="231F20"/>
          <w:spacing w:val="-3"/>
          <w:sz w:val="20"/>
        </w:rPr>
        <w:t> </w:t>
      </w:r>
      <w:r>
        <w:rPr>
          <w:color w:val="231F20"/>
          <w:sz w:val="20"/>
        </w:rPr>
        <w:t>security</w:t>
      </w:r>
      <w:r>
        <w:rPr>
          <w:color w:val="231F20"/>
          <w:spacing w:val="-3"/>
          <w:sz w:val="20"/>
        </w:rPr>
        <w:t> </w:t>
      </w:r>
      <w:r>
        <w:rPr>
          <w:color w:val="231F20"/>
          <w:sz w:val="20"/>
        </w:rPr>
        <w:t>or</w:t>
      </w:r>
      <w:r>
        <w:rPr>
          <w:color w:val="231F20"/>
          <w:spacing w:val="-3"/>
          <w:sz w:val="20"/>
        </w:rPr>
        <w:t> </w:t>
      </w:r>
      <w:r>
        <w:rPr>
          <w:color w:val="231F20"/>
          <w:sz w:val="20"/>
        </w:rPr>
        <w:t>Medicare</w:t>
      </w:r>
      <w:r>
        <w:rPr>
          <w:color w:val="231F20"/>
          <w:spacing w:val="-3"/>
          <w:sz w:val="20"/>
        </w:rPr>
        <w:t> </w:t>
      </w:r>
      <w:r>
        <w:rPr>
          <w:color w:val="231F20"/>
          <w:sz w:val="20"/>
        </w:rPr>
        <w:t>taxes</w:t>
      </w:r>
      <w:r>
        <w:rPr>
          <w:color w:val="231F20"/>
          <w:spacing w:val="-3"/>
          <w:sz w:val="20"/>
        </w:rPr>
        <w:t> </w:t>
      </w:r>
      <w:r>
        <w:rPr>
          <w:color w:val="231F20"/>
          <w:sz w:val="20"/>
        </w:rPr>
        <w:t>as</w:t>
      </w:r>
      <w:r>
        <w:rPr>
          <w:color w:val="231F20"/>
          <w:spacing w:val="-3"/>
          <w:sz w:val="20"/>
        </w:rPr>
        <w:t> </w:t>
      </w:r>
      <w:r>
        <w:rPr>
          <w:color w:val="231F20"/>
          <w:sz w:val="20"/>
        </w:rPr>
        <w:t>social</w:t>
      </w:r>
      <w:r>
        <w:rPr>
          <w:color w:val="231F20"/>
          <w:spacing w:val="-3"/>
          <w:sz w:val="20"/>
        </w:rPr>
        <w:t> </w:t>
      </w:r>
      <w:r>
        <w:rPr>
          <w:color w:val="231F20"/>
          <w:sz w:val="20"/>
        </w:rPr>
        <w:t>security</w:t>
      </w:r>
      <w:r>
        <w:rPr>
          <w:color w:val="231F20"/>
          <w:spacing w:val="-3"/>
          <w:sz w:val="20"/>
        </w:rPr>
        <w:t> </w:t>
      </w:r>
      <w:r>
        <w:rPr>
          <w:color w:val="231F20"/>
          <w:sz w:val="20"/>
        </w:rPr>
        <w:t>or Medicare wages.</w:t>
      </w:r>
    </w:p>
    <w:p>
      <w:pPr>
        <w:pStyle w:val="ListParagraph"/>
        <w:numPr>
          <w:ilvl w:val="0"/>
          <w:numId w:val="8"/>
        </w:numPr>
        <w:tabs>
          <w:tab w:pos="328" w:val="left" w:leader="none"/>
        </w:tabs>
        <w:spacing w:line="216" w:lineRule="auto" w:before="0" w:after="0"/>
        <w:ind w:left="119" w:right="471" w:firstLine="15"/>
        <w:jc w:val="left"/>
        <w:rPr>
          <w:sz w:val="20"/>
        </w:rPr>
      </w:pPr>
      <w:r>
        <w:rPr>
          <w:color w:val="231F20"/>
          <w:position w:val="1"/>
          <w:sz w:val="20"/>
        </w:rPr>
        <w:t>If</w:t>
      </w:r>
      <w:r>
        <w:rPr>
          <w:color w:val="231F20"/>
          <w:spacing w:val="-14"/>
          <w:position w:val="1"/>
          <w:sz w:val="20"/>
        </w:rPr>
        <w:t> </w:t>
      </w:r>
      <w:r>
        <w:rPr>
          <w:color w:val="231F20"/>
          <w:position w:val="1"/>
          <w:sz w:val="20"/>
        </w:rPr>
        <w:t>you</w:t>
      </w:r>
      <w:r>
        <w:rPr>
          <w:color w:val="231F20"/>
          <w:spacing w:val="-14"/>
          <w:position w:val="1"/>
          <w:sz w:val="20"/>
        </w:rPr>
        <w:t> </w:t>
      </w:r>
      <w:r>
        <w:rPr>
          <w:color w:val="231F20"/>
          <w:position w:val="1"/>
          <w:sz w:val="20"/>
        </w:rPr>
        <w:t>use</w:t>
      </w:r>
      <w:r>
        <w:rPr>
          <w:color w:val="231F20"/>
          <w:spacing w:val="-14"/>
          <w:position w:val="1"/>
          <w:sz w:val="20"/>
        </w:rPr>
        <w:t> </w:t>
      </w:r>
      <w:r>
        <w:rPr>
          <w:color w:val="231F20"/>
          <w:position w:val="1"/>
          <w:sz w:val="20"/>
        </w:rPr>
        <w:t>an</w:t>
      </w:r>
      <w:r>
        <w:rPr>
          <w:color w:val="231F20"/>
          <w:spacing w:val="-14"/>
          <w:position w:val="1"/>
          <w:sz w:val="20"/>
        </w:rPr>
        <w:t> </w:t>
      </w:r>
      <w:r>
        <w:rPr>
          <w:color w:val="231F20"/>
          <w:position w:val="1"/>
          <w:sz w:val="20"/>
        </w:rPr>
        <w:t>EIN</w:t>
      </w:r>
      <w:r>
        <w:rPr>
          <w:color w:val="231F20"/>
          <w:spacing w:val="-14"/>
          <w:position w:val="1"/>
          <w:sz w:val="20"/>
        </w:rPr>
        <w:t> </w:t>
      </w:r>
      <w:r>
        <w:rPr>
          <w:color w:val="231F20"/>
          <w:position w:val="1"/>
          <w:sz w:val="20"/>
        </w:rPr>
        <w:t>on</w:t>
      </w:r>
      <w:r>
        <w:rPr>
          <w:color w:val="231F20"/>
          <w:spacing w:val="-14"/>
          <w:position w:val="1"/>
          <w:sz w:val="20"/>
        </w:rPr>
        <w:t> </w:t>
      </w:r>
      <w:r>
        <w:rPr>
          <w:color w:val="231F20"/>
          <w:position w:val="1"/>
          <w:sz w:val="20"/>
        </w:rPr>
        <w:t>any</w:t>
      </w:r>
      <w:r>
        <w:rPr>
          <w:color w:val="231F20"/>
          <w:spacing w:val="-14"/>
          <w:position w:val="1"/>
          <w:sz w:val="20"/>
        </w:rPr>
        <w:t> </w:t>
      </w:r>
      <w:r>
        <w:rPr>
          <w:color w:val="231F20"/>
          <w:position w:val="1"/>
          <w:sz w:val="20"/>
        </w:rPr>
        <w:t>quarterly</w:t>
      </w:r>
      <w:r>
        <w:rPr>
          <w:color w:val="231F20"/>
          <w:spacing w:val="-14"/>
          <w:position w:val="1"/>
          <w:sz w:val="20"/>
        </w:rPr>
        <w:t> </w:t>
      </w:r>
      <w:r>
        <w:rPr>
          <w:color w:val="231F20"/>
          <w:position w:val="1"/>
          <w:sz w:val="20"/>
        </w:rPr>
        <w:t>Forms</w:t>
      </w:r>
      <w:r>
        <w:rPr>
          <w:color w:val="231F20"/>
          <w:spacing w:val="-14"/>
          <w:position w:val="1"/>
          <w:sz w:val="20"/>
        </w:rPr>
        <w:t> </w:t>
      </w:r>
      <w:r>
        <w:rPr>
          <w:color w:val="231F20"/>
          <w:position w:val="1"/>
          <w:sz w:val="20"/>
        </w:rPr>
        <w:t>941</w:t>
      </w:r>
      <w:r>
        <w:rPr>
          <w:color w:val="231F20"/>
          <w:spacing w:val="-13"/>
          <w:position w:val="1"/>
          <w:sz w:val="20"/>
        </w:rPr>
        <w:t> </w:t>
      </w:r>
      <w:r>
        <w:rPr>
          <w:color w:val="231F20"/>
          <w:position w:val="1"/>
          <w:sz w:val="20"/>
        </w:rPr>
        <w:t>for</w:t>
      </w:r>
      <w:r>
        <w:rPr>
          <w:color w:val="231F20"/>
          <w:spacing w:val="-14"/>
          <w:position w:val="1"/>
          <w:sz w:val="20"/>
        </w:rPr>
        <w:t> </w:t>
      </w:r>
      <w:r>
        <w:rPr>
          <w:color w:val="231F20"/>
          <w:position w:val="1"/>
          <w:sz w:val="20"/>
        </w:rPr>
        <w:t>the </w:t>
      </w:r>
      <w:r>
        <w:rPr>
          <w:color w:val="231F20"/>
          <w:sz w:val="20"/>
        </w:rPr>
        <w:t>year</w:t>
      </w:r>
      <w:r>
        <w:rPr>
          <w:color w:val="231F20"/>
          <w:spacing w:val="-3"/>
          <w:sz w:val="20"/>
        </w:rPr>
        <w:t> </w:t>
      </w:r>
      <w:r>
        <w:rPr>
          <w:color w:val="231F20"/>
          <w:sz w:val="20"/>
        </w:rPr>
        <w:t>(or</w:t>
      </w:r>
      <w:r>
        <w:rPr>
          <w:color w:val="231F20"/>
          <w:spacing w:val="-3"/>
          <w:sz w:val="20"/>
        </w:rPr>
        <w:t> </w:t>
      </w:r>
      <w:r>
        <w:rPr>
          <w:color w:val="231F20"/>
          <w:sz w:val="20"/>
        </w:rPr>
        <w:t>annual</w:t>
      </w:r>
      <w:r>
        <w:rPr>
          <w:color w:val="231F20"/>
          <w:spacing w:val="-3"/>
          <w:sz w:val="20"/>
        </w:rPr>
        <w:t> </w:t>
      </w:r>
      <w:r>
        <w:rPr>
          <w:color w:val="231F20"/>
          <w:sz w:val="20"/>
        </w:rPr>
        <w:t>Forms</w:t>
      </w:r>
      <w:r>
        <w:rPr>
          <w:color w:val="231F20"/>
          <w:spacing w:val="-3"/>
          <w:sz w:val="20"/>
        </w:rPr>
        <w:t> </w:t>
      </w:r>
      <w:r>
        <w:rPr>
          <w:color w:val="231F20"/>
          <w:sz w:val="20"/>
        </w:rPr>
        <w:t>943,</w:t>
      </w:r>
      <w:r>
        <w:rPr>
          <w:color w:val="231F20"/>
          <w:spacing w:val="-3"/>
          <w:sz w:val="20"/>
        </w:rPr>
        <w:t> </w:t>
      </w:r>
      <w:r>
        <w:rPr>
          <w:color w:val="231F20"/>
          <w:sz w:val="20"/>
        </w:rPr>
        <w:t>944,</w:t>
      </w:r>
      <w:r>
        <w:rPr>
          <w:color w:val="231F20"/>
          <w:spacing w:val="-3"/>
          <w:sz w:val="20"/>
        </w:rPr>
        <w:t> </w:t>
      </w:r>
      <w:r>
        <w:rPr>
          <w:color w:val="231F20"/>
          <w:sz w:val="20"/>
        </w:rPr>
        <w:t>CT-1,</w:t>
      </w:r>
      <w:r>
        <w:rPr>
          <w:color w:val="231F20"/>
          <w:spacing w:val="-3"/>
          <w:sz w:val="20"/>
        </w:rPr>
        <w:t> </w:t>
      </w:r>
      <w:r>
        <w:rPr>
          <w:color w:val="231F20"/>
          <w:sz w:val="20"/>
        </w:rPr>
        <w:t>or</w:t>
      </w:r>
      <w:r>
        <w:rPr>
          <w:color w:val="231F20"/>
          <w:spacing w:val="-3"/>
          <w:sz w:val="20"/>
        </w:rPr>
        <w:t> </w:t>
      </w:r>
      <w:r>
        <w:rPr>
          <w:color w:val="231F20"/>
          <w:sz w:val="20"/>
        </w:rPr>
        <w:t>Schedule</w:t>
      </w:r>
      <w:r>
        <w:rPr>
          <w:color w:val="231F20"/>
          <w:spacing w:val="-3"/>
          <w:sz w:val="20"/>
        </w:rPr>
        <w:t> </w:t>
      </w:r>
      <w:r>
        <w:rPr>
          <w:color w:val="231F20"/>
          <w:sz w:val="20"/>
        </w:rPr>
        <w:t>H</w:t>
      </w:r>
    </w:p>
    <w:p>
      <w:pPr>
        <w:pStyle w:val="BodyText"/>
        <w:spacing w:line="232" w:lineRule="auto"/>
        <w:ind w:left="119" w:right="155"/>
      </w:pPr>
      <w:r>
        <w:rPr>
          <w:color w:val="231F20"/>
        </w:rPr>
        <w:t>(Form</w:t>
      </w:r>
      <w:r>
        <w:rPr>
          <w:color w:val="231F20"/>
          <w:spacing w:val="-10"/>
        </w:rPr>
        <w:t> </w:t>
      </w:r>
      <w:r>
        <w:rPr>
          <w:color w:val="231F20"/>
        </w:rPr>
        <w:t>1040))</w:t>
      </w:r>
      <w:r>
        <w:rPr>
          <w:color w:val="231F20"/>
          <w:spacing w:val="-10"/>
        </w:rPr>
        <w:t> </w:t>
      </w:r>
      <w:r>
        <w:rPr>
          <w:color w:val="231F20"/>
        </w:rPr>
        <w:t>that</w:t>
      </w:r>
      <w:r>
        <w:rPr>
          <w:color w:val="231F20"/>
          <w:spacing w:val="-10"/>
        </w:rPr>
        <w:t> </w:t>
      </w:r>
      <w:r>
        <w:rPr>
          <w:color w:val="231F20"/>
        </w:rPr>
        <w:t>is</w:t>
      </w:r>
      <w:r>
        <w:rPr>
          <w:color w:val="231F20"/>
          <w:spacing w:val="-10"/>
        </w:rPr>
        <w:t> </w:t>
      </w:r>
      <w:r>
        <w:rPr>
          <w:color w:val="231F20"/>
        </w:rPr>
        <w:t>different</w:t>
      </w:r>
      <w:r>
        <w:rPr>
          <w:color w:val="231F20"/>
          <w:spacing w:val="-10"/>
        </w:rPr>
        <w:t> </w:t>
      </w:r>
      <w:r>
        <w:rPr>
          <w:color w:val="231F20"/>
        </w:rPr>
        <w:t>from</w:t>
      </w:r>
      <w:r>
        <w:rPr>
          <w:color w:val="231F20"/>
          <w:spacing w:val="-10"/>
        </w:rPr>
        <w:t> </w:t>
      </w:r>
      <w:r>
        <w:rPr>
          <w:color w:val="231F20"/>
        </w:rPr>
        <w:t>the</w:t>
      </w:r>
      <w:r>
        <w:rPr>
          <w:color w:val="231F20"/>
          <w:spacing w:val="-10"/>
        </w:rPr>
        <w:t> </w:t>
      </w:r>
      <w:r>
        <w:rPr>
          <w:color w:val="231F20"/>
        </w:rPr>
        <w:t>EIN</w:t>
      </w:r>
      <w:r>
        <w:rPr>
          <w:color w:val="231F20"/>
          <w:spacing w:val="-10"/>
        </w:rPr>
        <w:t> </w:t>
      </w:r>
      <w:r>
        <w:rPr>
          <w:color w:val="231F20"/>
        </w:rPr>
        <w:t>reported</w:t>
      </w:r>
      <w:r>
        <w:rPr>
          <w:color w:val="231F20"/>
          <w:spacing w:val="-10"/>
        </w:rPr>
        <w:t> </w:t>
      </w:r>
      <w:r>
        <w:rPr>
          <w:color w:val="231F20"/>
        </w:rPr>
        <w:t>in</w:t>
      </w:r>
      <w:r>
        <w:rPr>
          <w:color w:val="231F20"/>
          <w:spacing w:val="-10"/>
        </w:rPr>
        <w:t> </w:t>
      </w:r>
      <w:r>
        <w:rPr>
          <w:color w:val="231F20"/>
        </w:rPr>
        <w:t>box e</w:t>
      </w:r>
      <w:r>
        <w:rPr>
          <w:color w:val="231F20"/>
          <w:spacing w:val="-13"/>
        </w:rPr>
        <w:t> </w:t>
      </w:r>
      <w:r>
        <w:rPr>
          <w:color w:val="231F20"/>
        </w:rPr>
        <w:t>on</w:t>
      </w:r>
      <w:r>
        <w:rPr>
          <w:color w:val="231F20"/>
          <w:spacing w:val="-13"/>
        </w:rPr>
        <w:t> </w:t>
      </w:r>
      <w:r>
        <w:rPr>
          <w:color w:val="231F20"/>
        </w:rPr>
        <w:t>Form</w:t>
      </w:r>
      <w:r>
        <w:rPr>
          <w:color w:val="231F20"/>
          <w:spacing w:val="-13"/>
        </w:rPr>
        <w:t> </w:t>
      </w:r>
      <w:r>
        <w:rPr>
          <w:color w:val="231F20"/>
        </w:rPr>
        <w:t>W-3,</w:t>
      </w:r>
      <w:r>
        <w:rPr>
          <w:color w:val="231F20"/>
          <w:spacing w:val="-13"/>
        </w:rPr>
        <w:t> </w:t>
      </w:r>
      <w:r>
        <w:rPr>
          <w:color w:val="231F20"/>
        </w:rPr>
        <w:t>enter</w:t>
      </w:r>
      <w:r>
        <w:rPr>
          <w:color w:val="231F20"/>
          <w:spacing w:val="-13"/>
        </w:rPr>
        <w:t> </w:t>
      </w:r>
      <w:r>
        <w:rPr>
          <w:color w:val="231F20"/>
        </w:rPr>
        <w:t>the</w:t>
      </w:r>
      <w:r>
        <w:rPr>
          <w:color w:val="231F20"/>
          <w:spacing w:val="-13"/>
        </w:rPr>
        <w:t> </w:t>
      </w:r>
      <w:r>
        <w:rPr>
          <w:color w:val="231F20"/>
        </w:rPr>
        <w:t>other</w:t>
      </w:r>
      <w:r>
        <w:rPr>
          <w:color w:val="231F20"/>
          <w:spacing w:val="-13"/>
        </w:rPr>
        <w:t> </w:t>
      </w:r>
      <w:r>
        <w:rPr>
          <w:color w:val="231F20"/>
        </w:rPr>
        <w:t>EIN</w:t>
      </w:r>
      <w:r>
        <w:rPr>
          <w:color w:val="231F20"/>
          <w:spacing w:val="-13"/>
        </w:rPr>
        <w:t> </w:t>
      </w:r>
      <w:r>
        <w:rPr>
          <w:color w:val="231F20"/>
        </w:rPr>
        <w:t>in</w:t>
      </w:r>
      <w:r>
        <w:rPr>
          <w:color w:val="231F20"/>
          <w:spacing w:val="-13"/>
        </w:rPr>
        <w:t> </w:t>
      </w:r>
      <w:r>
        <w:rPr>
          <w:color w:val="231F20"/>
        </w:rPr>
        <w:t>box</w:t>
      </w:r>
      <w:r>
        <w:rPr>
          <w:color w:val="231F20"/>
          <w:spacing w:val="-13"/>
        </w:rPr>
        <w:t> </w:t>
      </w:r>
      <w:r>
        <w:rPr>
          <w:color w:val="231F20"/>
        </w:rPr>
        <w:t>h</w:t>
      </w:r>
      <w:r>
        <w:rPr>
          <w:color w:val="231F20"/>
          <w:spacing w:val="-13"/>
        </w:rPr>
        <w:t> </w:t>
      </w:r>
      <w:r>
        <w:rPr>
          <w:color w:val="231F20"/>
        </w:rPr>
        <w:t>on</w:t>
      </w:r>
      <w:r>
        <w:rPr>
          <w:color w:val="231F20"/>
          <w:spacing w:val="-13"/>
        </w:rPr>
        <w:t> </w:t>
      </w:r>
      <w:r>
        <w:rPr>
          <w:color w:val="231F20"/>
        </w:rPr>
        <w:t>Form</w:t>
      </w:r>
      <w:r>
        <w:rPr>
          <w:color w:val="231F20"/>
          <w:spacing w:val="-13"/>
        </w:rPr>
        <w:t> </w:t>
      </w:r>
      <w:r>
        <w:rPr>
          <w:color w:val="231F20"/>
        </w:rPr>
        <w:t>W-3.</w:t>
      </w:r>
    </w:p>
    <w:p>
      <w:pPr>
        <w:pStyle w:val="BodyText"/>
        <w:spacing w:line="189" w:lineRule="auto" w:before="101"/>
        <w:ind w:left="119" w:right="117" w:firstLine="240"/>
        <w:rPr>
          <w:rFonts w:ascii="Arial Black"/>
        </w:rPr>
      </w:pPr>
      <w:r>
        <w:rPr>
          <w:rFonts w:ascii="Arial Black"/>
          <w:color w:val="231F20"/>
          <w:w w:val="90"/>
        </w:rPr>
        <w:t>To</w:t>
      </w:r>
      <w:r>
        <w:rPr>
          <w:rFonts w:ascii="Arial Black"/>
          <w:color w:val="231F20"/>
          <w:spacing w:val="-5"/>
          <w:w w:val="90"/>
        </w:rPr>
        <w:t> </w:t>
      </w:r>
      <w:r>
        <w:rPr>
          <w:rFonts w:ascii="Arial Black"/>
          <w:color w:val="231F20"/>
          <w:w w:val="90"/>
        </w:rPr>
        <w:t>reduce</w:t>
      </w:r>
      <w:r>
        <w:rPr>
          <w:rFonts w:ascii="Arial Black"/>
          <w:color w:val="231F20"/>
          <w:spacing w:val="-5"/>
          <w:w w:val="90"/>
        </w:rPr>
        <w:t> </w:t>
      </w:r>
      <w:r>
        <w:rPr>
          <w:rFonts w:ascii="Arial Black"/>
          <w:color w:val="231F20"/>
          <w:w w:val="90"/>
        </w:rPr>
        <w:t>the</w:t>
      </w:r>
      <w:r>
        <w:rPr>
          <w:rFonts w:ascii="Arial Black"/>
          <w:color w:val="231F20"/>
          <w:spacing w:val="-5"/>
          <w:w w:val="90"/>
        </w:rPr>
        <w:t> </w:t>
      </w:r>
      <w:r>
        <w:rPr>
          <w:rFonts w:ascii="Arial Black"/>
          <w:color w:val="231F20"/>
          <w:w w:val="90"/>
        </w:rPr>
        <w:t>discrepancies</w:t>
      </w:r>
      <w:r>
        <w:rPr>
          <w:rFonts w:ascii="Arial Black"/>
          <w:color w:val="231F20"/>
          <w:spacing w:val="-5"/>
          <w:w w:val="90"/>
        </w:rPr>
        <w:t> </w:t>
      </w:r>
      <w:r>
        <w:rPr>
          <w:rFonts w:ascii="Arial Black"/>
          <w:color w:val="231F20"/>
          <w:w w:val="90"/>
        </w:rPr>
        <w:t>between</w:t>
      </w:r>
      <w:r>
        <w:rPr>
          <w:rFonts w:ascii="Arial Black"/>
          <w:color w:val="231F20"/>
          <w:spacing w:val="-5"/>
          <w:w w:val="90"/>
        </w:rPr>
        <w:t> </w:t>
      </w:r>
      <w:r>
        <w:rPr>
          <w:rFonts w:ascii="Arial Black"/>
          <w:color w:val="231F20"/>
          <w:w w:val="90"/>
        </w:rPr>
        <w:t>amounts </w:t>
      </w:r>
      <w:r>
        <w:rPr>
          <w:rFonts w:ascii="Arial Black"/>
          <w:color w:val="231F20"/>
          <w:spacing w:val="-2"/>
          <w:w w:val="90"/>
        </w:rPr>
        <w:t>reported</w:t>
      </w:r>
      <w:r>
        <w:rPr>
          <w:rFonts w:ascii="Arial Black"/>
          <w:color w:val="231F20"/>
          <w:spacing w:val="-5"/>
          <w:w w:val="90"/>
        </w:rPr>
        <w:t> </w:t>
      </w:r>
      <w:r>
        <w:rPr>
          <w:rFonts w:ascii="Arial Black"/>
          <w:color w:val="231F20"/>
          <w:spacing w:val="-2"/>
          <w:w w:val="90"/>
        </w:rPr>
        <w:t>on</w:t>
      </w:r>
      <w:r>
        <w:rPr>
          <w:rFonts w:ascii="Arial Black"/>
          <w:color w:val="231F20"/>
          <w:spacing w:val="-5"/>
          <w:w w:val="90"/>
        </w:rPr>
        <w:t> </w:t>
      </w:r>
      <w:r>
        <w:rPr>
          <w:rFonts w:ascii="Arial Black"/>
          <w:color w:val="231F20"/>
          <w:spacing w:val="-2"/>
          <w:w w:val="90"/>
        </w:rPr>
        <w:t>Forms</w:t>
      </w:r>
      <w:r>
        <w:rPr>
          <w:rFonts w:ascii="Arial Black"/>
          <w:color w:val="231F20"/>
          <w:spacing w:val="-5"/>
          <w:w w:val="90"/>
        </w:rPr>
        <w:t> </w:t>
      </w:r>
      <w:r>
        <w:rPr>
          <w:rFonts w:ascii="Arial Black"/>
          <w:color w:val="231F20"/>
          <w:spacing w:val="-2"/>
          <w:w w:val="90"/>
        </w:rPr>
        <w:t>W-2</w:t>
      </w:r>
      <w:r>
        <w:rPr>
          <w:rFonts w:ascii="Arial Black"/>
          <w:color w:val="231F20"/>
          <w:spacing w:val="-5"/>
          <w:w w:val="90"/>
        </w:rPr>
        <w:t> </w:t>
      </w:r>
      <w:r>
        <w:rPr>
          <w:rFonts w:ascii="Arial Black"/>
          <w:color w:val="231F20"/>
          <w:spacing w:val="-2"/>
          <w:w w:val="90"/>
        </w:rPr>
        <w:t>and</w:t>
      </w:r>
      <w:r>
        <w:rPr>
          <w:rFonts w:ascii="Arial Black"/>
          <w:color w:val="231F20"/>
          <w:spacing w:val="-5"/>
          <w:w w:val="90"/>
        </w:rPr>
        <w:t> </w:t>
      </w:r>
      <w:r>
        <w:rPr>
          <w:rFonts w:ascii="Arial Black"/>
          <w:color w:val="231F20"/>
          <w:spacing w:val="-2"/>
          <w:w w:val="90"/>
        </w:rPr>
        <w:t>W-3;</w:t>
      </w:r>
      <w:r>
        <w:rPr>
          <w:rFonts w:ascii="Arial Black"/>
          <w:color w:val="231F20"/>
          <w:spacing w:val="-5"/>
          <w:w w:val="90"/>
        </w:rPr>
        <w:t> </w:t>
      </w:r>
      <w:r>
        <w:rPr>
          <w:rFonts w:ascii="Arial Black"/>
          <w:color w:val="231F20"/>
          <w:spacing w:val="-2"/>
          <w:w w:val="90"/>
        </w:rPr>
        <w:t>and</w:t>
      </w:r>
      <w:r>
        <w:rPr>
          <w:rFonts w:ascii="Arial Black"/>
          <w:color w:val="231F20"/>
          <w:spacing w:val="-5"/>
          <w:w w:val="90"/>
        </w:rPr>
        <w:t> </w:t>
      </w:r>
      <w:r>
        <w:rPr>
          <w:rFonts w:ascii="Arial Black"/>
          <w:color w:val="231F20"/>
          <w:spacing w:val="-2"/>
          <w:w w:val="90"/>
        </w:rPr>
        <w:t>Forms</w:t>
      </w:r>
      <w:r>
        <w:rPr>
          <w:rFonts w:ascii="Arial Black"/>
          <w:color w:val="231F20"/>
          <w:spacing w:val="-5"/>
          <w:w w:val="90"/>
        </w:rPr>
        <w:t> </w:t>
      </w:r>
      <w:r>
        <w:rPr>
          <w:rFonts w:ascii="Arial Black"/>
          <w:color w:val="231F20"/>
          <w:spacing w:val="-2"/>
          <w:w w:val="90"/>
        </w:rPr>
        <w:t>941,</w:t>
      </w:r>
      <w:r>
        <w:rPr>
          <w:rFonts w:ascii="Arial Black"/>
          <w:color w:val="231F20"/>
          <w:spacing w:val="-5"/>
          <w:w w:val="90"/>
        </w:rPr>
        <w:t> </w:t>
      </w:r>
      <w:r>
        <w:rPr>
          <w:rFonts w:ascii="Arial Black"/>
          <w:color w:val="231F20"/>
          <w:spacing w:val="-2"/>
          <w:w w:val="90"/>
        </w:rPr>
        <w:t>943, </w:t>
      </w:r>
      <w:r>
        <w:rPr>
          <w:rFonts w:ascii="Arial Black"/>
          <w:color w:val="231F20"/>
          <w:w w:val="90"/>
        </w:rPr>
        <w:t>944, CT-1, and Schedule H (Form 1040):</w:t>
      </w:r>
    </w:p>
    <w:p>
      <w:pPr>
        <w:pStyle w:val="ListParagraph"/>
        <w:numPr>
          <w:ilvl w:val="0"/>
          <w:numId w:val="8"/>
        </w:numPr>
        <w:tabs>
          <w:tab w:pos="329" w:val="left" w:leader="none"/>
        </w:tabs>
        <w:spacing w:line="226" w:lineRule="exact" w:before="0" w:after="0"/>
        <w:ind w:left="329" w:right="0" w:hanging="194"/>
        <w:jc w:val="left"/>
        <w:rPr>
          <w:position w:val="1"/>
          <w:sz w:val="20"/>
        </w:rPr>
      </w:pPr>
      <w:r>
        <w:rPr>
          <w:color w:val="231F20"/>
          <w:position w:val="1"/>
          <w:sz w:val="20"/>
        </w:rPr>
        <w:t>Be</w:t>
      </w:r>
      <w:r>
        <w:rPr>
          <w:color w:val="231F20"/>
          <w:spacing w:val="-13"/>
          <w:position w:val="1"/>
          <w:sz w:val="20"/>
        </w:rPr>
        <w:t> </w:t>
      </w:r>
      <w:r>
        <w:rPr>
          <w:color w:val="231F20"/>
          <w:position w:val="1"/>
          <w:sz w:val="20"/>
        </w:rPr>
        <w:t>sure</w:t>
      </w:r>
      <w:r>
        <w:rPr>
          <w:color w:val="231F20"/>
          <w:spacing w:val="-13"/>
          <w:position w:val="1"/>
          <w:sz w:val="20"/>
        </w:rPr>
        <w:t> </w:t>
      </w:r>
      <w:r>
        <w:rPr>
          <w:color w:val="231F20"/>
          <w:position w:val="1"/>
          <w:sz w:val="20"/>
        </w:rPr>
        <w:t>that</w:t>
      </w:r>
      <w:r>
        <w:rPr>
          <w:color w:val="231F20"/>
          <w:spacing w:val="-12"/>
          <w:position w:val="1"/>
          <w:sz w:val="20"/>
        </w:rPr>
        <w:t> </w:t>
      </w:r>
      <w:r>
        <w:rPr>
          <w:color w:val="231F20"/>
          <w:position w:val="1"/>
          <w:sz w:val="20"/>
        </w:rPr>
        <w:t>the</w:t>
      </w:r>
      <w:r>
        <w:rPr>
          <w:color w:val="231F20"/>
          <w:spacing w:val="-13"/>
          <w:position w:val="1"/>
          <w:sz w:val="20"/>
        </w:rPr>
        <w:t> </w:t>
      </w:r>
      <w:r>
        <w:rPr>
          <w:color w:val="231F20"/>
          <w:position w:val="1"/>
          <w:sz w:val="20"/>
        </w:rPr>
        <w:t>amounts</w:t>
      </w:r>
      <w:r>
        <w:rPr>
          <w:color w:val="231F20"/>
          <w:spacing w:val="-13"/>
          <w:position w:val="1"/>
          <w:sz w:val="20"/>
        </w:rPr>
        <w:t> </w:t>
      </w:r>
      <w:r>
        <w:rPr>
          <w:color w:val="231F20"/>
          <w:position w:val="1"/>
          <w:sz w:val="20"/>
        </w:rPr>
        <w:t>on</w:t>
      </w:r>
      <w:r>
        <w:rPr>
          <w:color w:val="231F20"/>
          <w:spacing w:val="-12"/>
          <w:position w:val="1"/>
          <w:sz w:val="20"/>
        </w:rPr>
        <w:t> </w:t>
      </w:r>
      <w:r>
        <w:rPr>
          <w:color w:val="231F20"/>
          <w:position w:val="1"/>
          <w:sz w:val="20"/>
        </w:rPr>
        <w:t>Form</w:t>
      </w:r>
      <w:r>
        <w:rPr>
          <w:color w:val="231F20"/>
          <w:spacing w:val="-13"/>
          <w:position w:val="1"/>
          <w:sz w:val="20"/>
        </w:rPr>
        <w:t> </w:t>
      </w:r>
      <w:r>
        <w:rPr>
          <w:color w:val="231F20"/>
          <w:position w:val="1"/>
          <w:sz w:val="20"/>
        </w:rPr>
        <w:t>W-3</w:t>
      </w:r>
      <w:r>
        <w:rPr>
          <w:color w:val="231F20"/>
          <w:spacing w:val="-12"/>
          <w:position w:val="1"/>
          <w:sz w:val="20"/>
        </w:rPr>
        <w:t> </w:t>
      </w:r>
      <w:r>
        <w:rPr>
          <w:color w:val="231F20"/>
          <w:position w:val="1"/>
          <w:sz w:val="20"/>
        </w:rPr>
        <w:t>are</w:t>
      </w:r>
      <w:r>
        <w:rPr>
          <w:color w:val="231F20"/>
          <w:spacing w:val="-13"/>
          <w:position w:val="1"/>
          <w:sz w:val="20"/>
        </w:rPr>
        <w:t> </w:t>
      </w:r>
      <w:r>
        <w:rPr>
          <w:color w:val="231F20"/>
          <w:position w:val="1"/>
          <w:sz w:val="20"/>
        </w:rPr>
        <w:t>the</w:t>
      </w:r>
      <w:r>
        <w:rPr>
          <w:color w:val="231F20"/>
          <w:spacing w:val="-13"/>
          <w:position w:val="1"/>
          <w:sz w:val="20"/>
        </w:rPr>
        <w:t> </w:t>
      </w:r>
      <w:r>
        <w:rPr>
          <w:color w:val="231F20"/>
          <w:spacing w:val="-2"/>
          <w:position w:val="1"/>
          <w:sz w:val="20"/>
        </w:rPr>
        <w:t>total</w:t>
      </w:r>
    </w:p>
    <w:p>
      <w:pPr>
        <w:pStyle w:val="BodyText"/>
        <w:spacing w:line="201" w:lineRule="exact"/>
      </w:pPr>
      <w:r>
        <w:rPr>
          <w:color w:val="231F20"/>
          <w:spacing w:val="-2"/>
        </w:rPr>
        <w:t>amounts</w:t>
      </w:r>
      <w:r>
        <w:rPr>
          <w:color w:val="231F20"/>
          <w:spacing w:val="-5"/>
        </w:rPr>
        <w:t> </w:t>
      </w:r>
      <w:r>
        <w:rPr>
          <w:color w:val="231F20"/>
          <w:spacing w:val="-2"/>
        </w:rPr>
        <w:t>from</w:t>
      </w:r>
      <w:r>
        <w:rPr>
          <w:color w:val="231F20"/>
          <w:spacing w:val="-4"/>
        </w:rPr>
        <w:t> </w:t>
      </w:r>
      <w:r>
        <w:rPr>
          <w:color w:val="231F20"/>
          <w:spacing w:val="-2"/>
        </w:rPr>
        <w:t>Forms</w:t>
      </w:r>
      <w:r>
        <w:rPr>
          <w:color w:val="231F20"/>
          <w:spacing w:val="-4"/>
        </w:rPr>
        <w:t> </w:t>
      </w:r>
      <w:r>
        <w:rPr>
          <w:color w:val="231F20"/>
          <w:spacing w:val="-2"/>
        </w:rPr>
        <w:t>W-</w:t>
      </w:r>
      <w:r>
        <w:rPr>
          <w:color w:val="231F20"/>
          <w:spacing w:val="-5"/>
        </w:rPr>
        <w:t>2.</w:t>
      </w:r>
    </w:p>
    <w:p>
      <w:pPr>
        <w:pStyle w:val="ListParagraph"/>
        <w:numPr>
          <w:ilvl w:val="0"/>
          <w:numId w:val="8"/>
        </w:numPr>
        <w:tabs>
          <w:tab w:pos="328" w:val="left" w:leader="none"/>
        </w:tabs>
        <w:spacing w:line="225" w:lineRule="auto" w:before="0" w:after="0"/>
        <w:ind w:left="119" w:right="176" w:firstLine="15"/>
        <w:jc w:val="left"/>
        <w:rPr>
          <w:sz w:val="20"/>
        </w:rPr>
      </w:pPr>
      <w:r>
        <w:rPr>
          <w:color w:val="231F20"/>
          <w:position w:val="1"/>
          <w:sz w:val="20"/>
        </w:rPr>
        <w:t>Reconcile</w:t>
      </w:r>
      <w:r>
        <w:rPr>
          <w:color w:val="231F20"/>
          <w:spacing w:val="-14"/>
          <w:position w:val="1"/>
          <w:sz w:val="20"/>
        </w:rPr>
        <w:t> </w:t>
      </w:r>
      <w:r>
        <w:rPr>
          <w:color w:val="231F20"/>
          <w:position w:val="1"/>
          <w:sz w:val="20"/>
        </w:rPr>
        <w:t>Form</w:t>
      </w:r>
      <w:r>
        <w:rPr>
          <w:color w:val="231F20"/>
          <w:spacing w:val="-14"/>
          <w:position w:val="1"/>
          <w:sz w:val="20"/>
        </w:rPr>
        <w:t> </w:t>
      </w:r>
      <w:r>
        <w:rPr>
          <w:color w:val="231F20"/>
          <w:position w:val="1"/>
          <w:sz w:val="20"/>
        </w:rPr>
        <w:t>W-3</w:t>
      </w:r>
      <w:r>
        <w:rPr>
          <w:color w:val="231F20"/>
          <w:spacing w:val="-14"/>
          <w:position w:val="1"/>
          <w:sz w:val="20"/>
        </w:rPr>
        <w:t> </w:t>
      </w:r>
      <w:r>
        <w:rPr>
          <w:color w:val="231F20"/>
          <w:position w:val="1"/>
          <w:sz w:val="20"/>
        </w:rPr>
        <w:t>with</w:t>
      </w:r>
      <w:r>
        <w:rPr>
          <w:color w:val="231F20"/>
          <w:spacing w:val="-14"/>
          <w:position w:val="1"/>
          <w:sz w:val="20"/>
        </w:rPr>
        <w:t> </w:t>
      </w:r>
      <w:r>
        <w:rPr>
          <w:color w:val="231F20"/>
          <w:position w:val="1"/>
          <w:sz w:val="20"/>
        </w:rPr>
        <w:t>your</w:t>
      </w:r>
      <w:r>
        <w:rPr>
          <w:color w:val="231F20"/>
          <w:spacing w:val="-14"/>
          <w:position w:val="1"/>
          <w:sz w:val="20"/>
        </w:rPr>
        <w:t> </w:t>
      </w:r>
      <w:r>
        <w:rPr>
          <w:color w:val="231F20"/>
          <w:position w:val="1"/>
          <w:sz w:val="20"/>
        </w:rPr>
        <w:t>four</w:t>
      </w:r>
      <w:r>
        <w:rPr>
          <w:color w:val="231F20"/>
          <w:spacing w:val="-14"/>
          <w:position w:val="1"/>
          <w:sz w:val="20"/>
        </w:rPr>
        <w:t> </w:t>
      </w:r>
      <w:r>
        <w:rPr>
          <w:color w:val="231F20"/>
          <w:position w:val="1"/>
          <w:sz w:val="20"/>
        </w:rPr>
        <w:t>quarterly</w:t>
      </w:r>
      <w:r>
        <w:rPr>
          <w:color w:val="231F20"/>
          <w:spacing w:val="-14"/>
          <w:position w:val="1"/>
          <w:sz w:val="20"/>
        </w:rPr>
        <w:t> </w:t>
      </w:r>
      <w:r>
        <w:rPr>
          <w:color w:val="231F20"/>
          <w:position w:val="1"/>
          <w:sz w:val="20"/>
        </w:rPr>
        <w:t>Forms</w:t>
      </w:r>
      <w:r>
        <w:rPr>
          <w:color w:val="231F20"/>
          <w:spacing w:val="-14"/>
          <w:position w:val="1"/>
          <w:sz w:val="20"/>
        </w:rPr>
        <w:t> </w:t>
      </w:r>
      <w:r>
        <w:rPr>
          <w:color w:val="231F20"/>
          <w:position w:val="1"/>
          <w:sz w:val="20"/>
        </w:rPr>
        <w:t>941 </w:t>
      </w:r>
      <w:r>
        <w:rPr>
          <w:color w:val="231F20"/>
          <w:sz w:val="20"/>
        </w:rPr>
        <w:t>(or annual Forms 943, 944, CT-1, or Schedule H (Form 1040)) by comparing amounts reported for:</w:t>
      </w:r>
    </w:p>
    <w:p>
      <w:pPr>
        <w:pStyle w:val="ListParagraph"/>
        <w:numPr>
          <w:ilvl w:val="1"/>
          <w:numId w:val="8"/>
        </w:numPr>
        <w:tabs>
          <w:tab w:pos="658" w:val="left" w:leader="none"/>
        </w:tabs>
        <w:spacing w:line="240" w:lineRule="auto" w:before="51" w:after="0"/>
        <w:ind w:left="658" w:right="0" w:hanging="299"/>
        <w:jc w:val="left"/>
        <w:rPr>
          <w:sz w:val="20"/>
        </w:rPr>
      </w:pPr>
      <w:r>
        <w:rPr>
          <w:color w:val="231F20"/>
          <w:spacing w:val="-2"/>
          <w:sz w:val="20"/>
        </w:rPr>
        <w:t>Income</w:t>
      </w:r>
      <w:r>
        <w:rPr>
          <w:color w:val="231F20"/>
          <w:spacing w:val="-4"/>
          <w:sz w:val="20"/>
        </w:rPr>
        <w:t> </w:t>
      </w:r>
      <w:r>
        <w:rPr>
          <w:color w:val="231F20"/>
          <w:spacing w:val="-2"/>
          <w:sz w:val="20"/>
        </w:rPr>
        <w:t>tax</w:t>
      </w:r>
      <w:r>
        <w:rPr>
          <w:color w:val="231F20"/>
          <w:spacing w:val="-3"/>
          <w:sz w:val="20"/>
        </w:rPr>
        <w:t> </w:t>
      </w:r>
      <w:r>
        <w:rPr>
          <w:color w:val="231F20"/>
          <w:spacing w:val="-2"/>
          <w:sz w:val="20"/>
        </w:rPr>
        <w:t>withholding</w:t>
      </w:r>
      <w:r>
        <w:rPr>
          <w:color w:val="231F20"/>
          <w:spacing w:val="-3"/>
          <w:sz w:val="20"/>
        </w:rPr>
        <w:t> </w:t>
      </w:r>
      <w:r>
        <w:rPr>
          <w:color w:val="231F20"/>
          <w:spacing w:val="-2"/>
          <w:sz w:val="20"/>
        </w:rPr>
        <w:t>(box</w:t>
      </w:r>
      <w:r>
        <w:rPr>
          <w:color w:val="231F20"/>
          <w:spacing w:val="-3"/>
          <w:sz w:val="20"/>
        </w:rPr>
        <w:t> </w:t>
      </w:r>
      <w:r>
        <w:rPr>
          <w:color w:val="231F20"/>
          <w:spacing w:val="-5"/>
          <w:sz w:val="20"/>
        </w:rPr>
        <w:t>2).</w:t>
      </w:r>
    </w:p>
    <w:p>
      <w:pPr>
        <w:pStyle w:val="ListParagraph"/>
        <w:numPr>
          <w:ilvl w:val="1"/>
          <w:numId w:val="8"/>
        </w:numPr>
        <w:tabs>
          <w:tab w:pos="658" w:val="left" w:leader="none"/>
        </w:tabs>
        <w:spacing w:line="232" w:lineRule="auto" w:before="59" w:after="0"/>
        <w:ind w:left="119" w:right="147" w:firstLine="240"/>
        <w:jc w:val="left"/>
        <w:rPr>
          <w:sz w:val="20"/>
        </w:rPr>
      </w:pPr>
      <w:r>
        <w:rPr>
          <w:color w:val="231F20"/>
          <w:sz w:val="20"/>
        </w:rPr>
        <w:t>Social security wages, Medicare wages and tips, and social security tips (boxes 3, 5, and 7). Form W-3 should</w:t>
      </w:r>
      <w:r>
        <w:rPr>
          <w:color w:val="231F20"/>
          <w:spacing w:val="-13"/>
          <w:sz w:val="20"/>
        </w:rPr>
        <w:t> </w:t>
      </w:r>
      <w:r>
        <w:rPr>
          <w:color w:val="231F20"/>
          <w:sz w:val="20"/>
        </w:rPr>
        <w:t>include</w:t>
      </w:r>
      <w:r>
        <w:rPr>
          <w:color w:val="231F20"/>
          <w:spacing w:val="-13"/>
          <w:sz w:val="20"/>
        </w:rPr>
        <w:t> </w:t>
      </w:r>
      <w:r>
        <w:rPr>
          <w:color w:val="231F20"/>
          <w:sz w:val="20"/>
        </w:rPr>
        <w:t>Forms</w:t>
      </w:r>
      <w:r>
        <w:rPr>
          <w:color w:val="231F20"/>
          <w:spacing w:val="-13"/>
          <w:sz w:val="20"/>
        </w:rPr>
        <w:t> </w:t>
      </w:r>
      <w:r>
        <w:rPr>
          <w:color w:val="231F20"/>
          <w:sz w:val="20"/>
        </w:rPr>
        <w:t>941,</w:t>
      </w:r>
      <w:r>
        <w:rPr>
          <w:color w:val="231F20"/>
          <w:spacing w:val="-13"/>
          <w:sz w:val="20"/>
        </w:rPr>
        <w:t> </w:t>
      </w:r>
      <w:r>
        <w:rPr>
          <w:color w:val="231F20"/>
          <w:sz w:val="20"/>
        </w:rPr>
        <w:t>943,</w:t>
      </w:r>
      <w:r>
        <w:rPr>
          <w:color w:val="231F20"/>
          <w:spacing w:val="-13"/>
          <w:sz w:val="20"/>
        </w:rPr>
        <w:t> </w:t>
      </w:r>
      <w:r>
        <w:rPr>
          <w:color w:val="231F20"/>
          <w:sz w:val="20"/>
        </w:rPr>
        <w:t>944,</w:t>
      </w:r>
      <w:r>
        <w:rPr>
          <w:color w:val="231F20"/>
          <w:spacing w:val="-13"/>
          <w:sz w:val="20"/>
        </w:rPr>
        <w:t> </w:t>
      </w:r>
      <w:r>
        <w:rPr>
          <w:color w:val="231F20"/>
          <w:sz w:val="20"/>
        </w:rPr>
        <w:t>or</w:t>
      </w:r>
      <w:r>
        <w:rPr>
          <w:color w:val="231F20"/>
          <w:spacing w:val="-13"/>
          <w:sz w:val="20"/>
        </w:rPr>
        <w:t> </w:t>
      </w:r>
      <w:r>
        <w:rPr>
          <w:color w:val="231F20"/>
          <w:sz w:val="20"/>
        </w:rPr>
        <w:t>Schedule</w:t>
      </w:r>
      <w:r>
        <w:rPr>
          <w:color w:val="231F20"/>
          <w:spacing w:val="-13"/>
          <w:sz w:val="20"/>
        </w:rPr>
        <w:t> </w:t>
      </w:r>
      <w:r>
        <w:rPr>
          <w:color w:val="231F20"/>
          <w:sz w:val="20"/>
        </w:rPr>
        <w:t>H</w:t>
      </w:r>
      <w:r>
        <w:rPr>
          <w:color w:val="231F20"/>
          <w:spacing w:val="-13"/>
          <w:sz w:val="20"/>
        </w:rPr>
        <w:t> </w:t>
      </w:r>
      <w:r>
        <w:rPr>
          <w:color w:val="231F20"/>
          <w:sz w:val="20"/>
        </w:rPr>
        <w:t>(Form 1040) adjustments only for the current year. If the Forms 941, 943, or 944 adjustments include amounts for a prior year, do not report those prior-year adjustments on the current-year Forms W-2 and W-3.</w:t>
      </w:r>
    </w:p>
    <w:p>
      <w:pPr>
        <w:pStyle w:val="ListParagraph"/>
        <w:numPr>
          <w:ilvl w:val="1"/>
          <w:numId w:val="8"/>
        </w:numPr>
        <w:tabs>
          <w:tab w:pos="658" w:val="left" w:leader="none"/>
        </w:tabs>
        <w:spacing w:line="232" w:lineRule="auto" w:before="67" w:after="0"/>
        <w:ind w:left="119" w:right="158" w:firstLine="240"/>
        <w:jc w:val="left"/>
        <w:rPr>
          <w:sz w:val="20"/>
        </w:rPr>
      </w:pPr>
      <w:r>
        <w:rPr>
          <w:color w:val="231F20"/>
          <w:sz w:val="20"/>
        </w:rPr>
        <w:t>Social</w:t>
      </w:r>
      <w:r>
        <w:rPr>
          <w:color w:val="231F20"/>
          <w:spacing w:val="-14"/>
          <w:sz w:val="20"/>
        </w:rPr>
        <w:t> </w:t>
      </w:r>
      <w:r>
        <w:rPr>
          <w:color w:val="231F20"/>
          <w:sz w:val="20"/>
        </w:rPr>
        <w:t>security</w:t>
      </w:r>
      <w:r>
        <w:rPr>
          <w:color w:val="231F20"/>
          <w:spacing w:val="-14"/>
          <w:sz w:val="20"/>
        </w:rPr>
        <w:t> </w:t>
      </w:r>
      <w:r>
        <w:rPr>
          <w:color w:val="231F20"/>
          <w:sz w:val="20"/>
        </w:rPr>
        <w:t>and</w:t>
      </w:r>
      <w:r>
        <w:rPr>
          <w:color w:val="231F20"/>
          <w:spacing w:val="-14"/>
          <w:sz w:val="20"/>
        </w:rPr>
        <w:t> </w:t>
      </w:r>
      <w:r>
        <w:rPr>
          <w:color w:val="231F20"/>
          <w:sz w:val="20"/>
        </w:rPr>
        <w:t>Medicare</w:t>
      </w:r>
      <w:r>
        <w:rPr>
          <w:color w:val="231F20"/>
          <w:spacing w:val="-14"/>
          <w:sz w:val="20"/>
        </w:rPr>
        <w:t> </w:t>
      </w:r>
      <w:r>
        <w:rPr>
          <w:color w:val="231F20"/>
          <w:sz w:val="20"/>
        </w:rPr>
        <w:t>taxes</w:t>
      </w:r>
      <w:r>
        <w:rPr>
          <w:color w:val="231F20"/>
          <w:spacing w:val="-13"/>
          <w:sz w:val="20"/>
        </w:rPr>
        <w:t> </w:t>
      </w:r>
      <w:r>
        <w:rPr>
          <w:color w:val="231F20"/>
          <w:sz w:val="20"/>
        </w:rPr>
        <w:t>(boxes</w:t>
      </w:r>
      <w:r>
        <w:rPr>
          <w:color w:val="231F20"/>
          <w:spacing w:val="-14"/>
          <w:sz w:val="20"/>
        </w:rPr>
        <w:t> </w:t>
      </w:r>
      <w:r>
        <w:rPr>
          <w:color w:val="231F20"/>
          <w:sz w:val="20"/>
        </w:rPr>
        <w:t>4</w:t>
      </w:r>
      <w:r>
        <w:rPr>
          <w:color w:val="231F20"/>
          <w:spacing w:val="-14"/>
          <w:sz w:val="20"/>
        </w:rPr>
        <w:t> </w:t>
      </w:r>
      <w:r>
        <w:rPr>
          <w:color w:val="231F20"/>
          <w:sz w:val="20"/>
        </w:rPr>
        <w:t>and</w:t>
      </w:r>
      <w:r>
        <w:rPr>
          <w:color w:val="231F20"/>
          <w:spacing w:val="-14"/>
          <w:sz w:val="20"/>
        </w:rPr>
        <w:t> </w:t>
      </w:r>
      <w:r>
        <w:rPr>
          <w:color w:val="231F20"/>
          <w:sz w:val="20"/>
        </w:rPr>
        <w:t>6). The amounts shown on the four quarterly Forms 941 (or annual Forms 943, 944, or Schedule H (Form 1040)), including current-year adjustments, should be approximately twice the amounts shown on Form W-3.</w:t>
      </w:r>
    </w:p>
    <w:p>
      <w:pPr>
        <w:pStyle w:val="BodyText"/>
        <w:spacing w:line="232" w:lineRule="auto" w:before="124"/>
        <w:ind w:left="119" w:right="117" w:firstLine="240"/>
      </w:pPr>
      <w:r>
        <w:rPr>
          <w:color w:val="231F20"/>
        </w:rPr>
        <w:t>Amounts</w:t>
      </w:r>
      <w:r>
        <w:rPr>
          <w:color w:val="231F20"/>
          <w:spacing w:val="-10"/>
        </w:rPr>
        <w:t> </w:t>
      </w:r>
      <w:r>
        <w:rPr>
          <w:color w:val="231F20"/>
        </w:rPr>
        <w:t>reported</w:t>
      </w:r>
      <w:r>
        <w:rPr>
          <w:color w:val="231F20"/>
          <w:spacing w:val="-10"/>
        </w:rPr>
        <w:t> </w:t>
      </w:r>
      <w:r>
        <w:rPr>
          <w:color w:val="231F20"/>
        </w:rPr>
        <w:t>on</w:t>
      </w:r>
      <w:r>
        <w:rPr>
          <w:color w:val="231F20"/>
          <w:spacing w:val="-10"/>
        </w:rPr>
        <w:t> </w:t>
      </w:r>
      <w:r>
        <w:rPr>
          <w:color w:val="231F20"/>
        </w:rPr>
        <w:t>Forms</w:t>
      </w:r>
      <w:r>
        <w:rPr>
          <w:color w:val="231F20"/>
          <w:spacing w:val="-10"/>
        </w:rPr>
        <w:t> </w:t>
      </w:r>
      <w:r>
        <w:rPr>
          <w:color w:val="231F20"/>
        </w:rPr>
        <w:t>W-2</w:t>
      </w:r>
      <w:r>
        <w:rPr>
          <w:color w:val="231F20"/>
          <w:spacing w:val="-10"/>
        </w:rPr>
        <w:t> </w:t>
      </w:r>
      <w:r>
        <w:rPr>
          <w:color w:val="231F20"/>
        </w:rPr>
        <w:t>and</w:t>
      </w:r>
      <w:r>
        <w:rPr>
          <w:color w:val="231F20"/>
          <w:spacing w:val="-10"/>
        </w:rPr>
        <w:t> </w:t>
      </w:r>
      <w:r>
        <w:rPr>
          <w:color w:val="231F20"/>
        </w:rPr>
        <w:t>W-3;</w:t>
      </w:r>
      <w:r>
        <w:rPr>
          <w:color w:val="231F20"/>
          <w:spacing w:val="-10"/>
        </w:rPr>
        <w:t> </w:t>
      </w:r>
      <w:r>
        <w:rPr>
          <w:color w:val="231F20"/>
        </w:rPr>
        <w:t>and</w:t>
      </w:r>
      <w:r>
        <w:rPr>
          <w:color w:val="231F20"/>
          <w:spacing w:val="-10"/>
        </w:rPr>
        <w:t> </w:t>
      </w:r>
      <w:r>
        <w:rPr>
          <w:color w:val="231F20"/>
        </w:rPr>
        <w:t>Forms 941,</w:t>
      </w:r>
      <w:r>
        <w:rPr>
          <w:color w:val="231F20"/>
          <w:spacing w:val="-13"/>
        </w:rPr>
        <w:t> </w:t>
      </w:r>
      <w:r>
        <w:rPr>
          <w:color w:val="231F20"/>
        </w:rPr>
        <w:t>943,</w:t>
      </w:r>
      <w:r>
        <w:rPr>
          <w:color w:val="231F20"/>
          <w:spacing w:val="-13"/>
        </w:rPr>
        <w:t> </w:t>
      </w:r>
      <w:r>
        <w:rPr>
          <w:color w:val="231F20"/>
        </w:rPr>
        <w:t>944,</w:t>
      </w:r>
      <w:r>
        <w:rPr>
          <w:color w:val="231F20"/>
          <w:spacing w:val="-13"/>
        </w:rPr>
        <w:t> </w:t>
      </w:r>
      <w:r>
        <w:rPr>
          <w:color w:val="231F20"/>
        </w:rPr>
        <w:t>CT-1,</w:t>
      </w:r>
      <w:r>
        <w:rPr>
          <w:color w:val="231F20"/>
          <w:spacing w:val="-13"/>
        </w:rPr>
        <w:t> </w:t>
      </w:r>
      <w:r>
        <w:rPr>
          <w:color w:val="231F20"/>
        </w:rPr>
        <w:t>or</w:t>
      </w:r>
      <w:r>
        <w:rPr>
          <w:color w:val="231F20"/>
          <w:spacing w:val="-13"/>
        </w:rPr>
        <w:t> </w:t>
      </w:r>
      <w:r>
        <w:rPr>
          <w:color w:val="231F20"/>
        </w:rPr>
        <w:t>Schedule</w:t>
      </w:r>
      <w:r>
        <w:rPr>
          <w:color w:val="231F20"/>
          <w:spacing w:val="-13"/>
        </w:rPr>
        <w:t> </w:t>
      </w:r>
      <w:r>
        <w:rPr>
          <w:color w:val="231F20"/>
        </w:rPr>
        <w:t>H</w:t>
      </w:r>
      <w:r>
        <w:rPr>
          <w:color w:val="231F20"/>
          <w:spacing w:val="-13"/>
        </w:rPr>
        <w:t> </w:t>
      </w:r>
      <w:r>
        <w:rPr>
          <w:color w:val="231F20"/>
        </w:rPr>
        <w:t>(Form</w:t>
      </w:r>
      <w:r>
        <w:rPr>
          <w:color w:val="231F20"/>
          <w:spacing w:val="-13"/>
        </w:rPr>
        <w:t> </w:t>
      </w:r>
      <w:r>
        <w:rPr>
          <w:color w:val="231F20"/>
        </w:rPr>
        <w:t>1040)</w:t>
      </w:r>
      <w:r>
        <w:rPr>
          <w:color w:val="231F20"/>
          <w:spacing w:val="-13"/>
        </w:rPr>
        <w:t> </w:t>
      </w:r>
      <w:r>
        <w:rPr>
          <w:color w:val="231F20"/>
        </w:rPr>
        <w:t>may</w:t>
      </w:r>
      <w:r>
        <w:rPr>
          <w:color w:val="231F20"/>
          <w:spacing w:val="-13"/>
        </w:rPr>
        <w:t> </w:t>
      </w:r>
      <w:r>
        <w:rPr>
          <w:color w:val="231F20"/>
        </w:rPr>
        <w:t>not match</w:t>
      </w:r>
      <w:r>
        <w:rPr>
          <w:color w:val="231F20"/>
          <w:spacing w:val="-6"/>
        </w:rPr>
        <w:t> </w:t>
      </w:r>
      <w:r>
        <w:rPr>
          <w:color w:val="231F20"/>
        </w:rPr>
        <w:t>for</w:t>
      </w:r>
      <w:r>
        <w:rPr>
          <w:color w:val="231F20"/>
          <w:spacing w:val="-6"/>
        </w:rPr>
        <w:t> </w:t>
      </w:r>
      <w:r>
        <w:rPr>
          <w:color w:val="231F20"/>
        </w:rPr>
        <w:t>valid</w:t>
      </w:r>
      <w:r>
        <w:rPr>
          <w:color w:val="231F20"/>
          <w:spacing w:val="-6"/>
        </w:rPr>
        <w:t> </w:t>
      </w:r>
      <w:r>
        <w:rPr>
          <w:color w:val="231F20"/>
        </w:rPr>
        <w:t>reasons.</w:t>
      </w:r>
      <w:r>
        <w:rPr>
          <w:color w:val="231F20"/>
          <w:spacing w:val="-6"/>
        </w:rPr>
        <w:t> </w:t>
      </w:r>
      <w:r>
        <w:rPr>
          <w:color w:val="231F20"/>
        </w:rPr>
        <w:t>If</w:t>
      </w:r>
      <w:r>
        <w:rPr>
          <w:color w:val="231F20"/>
          <w:spacing w:val="-6"/>
        </w:rPr>
        <w:t> </w:t>
      </w:r>
      <w:r>
        <w:rPr>
          <w:color w:val="231F20"/>
        </w:rPr>
        <w:t>they</w:t>
      </w:r>
      <w:r>
        <w:rPr>
          <w:color w:val="231F20"/>
          <w:spacing w:val="-6"/>
        </w:rPr>
        <w:t> </w:t>
      </w:r>
      <w:r>
        <w:rPr>
          <w:color w:val="231F20"/>
        </w:rPr>
        <w:t>do</w:t>
      </w:r>
      <w:r>
        <w:rPr>
          <w:color w:val="231F20"/>
          <w:spacing w:val="-6"/>
        </w:rPr>
        <w:t> </w:t>
      </w:r>
      <w:r>
        <w:rPr>
          <w:color w:val="231F20"/>
        </w:rPr>
        <w:t>not</w:t>
      </w:r>
      <w:r>
        <w:rPr>
          <w:color w:val="231F20"/>
          <w:spacing w:val="-6"/>
        </w:rPr>
        <w:t> </w:t>
      </w:r>
      <w:r>
        <w:rPr>
          <w:color w:val="231F20"/>
        </w:rPr>
        <w:t>match,</w:t>
      </w:r>
      <w:r>
        <w:rPr>
          <w:color w:val="231F20"/>
          <w:spacing w:val="-6"/>
        </w:rPr>
        <w:t> </w:t>
      </w:r>
      <w:r>
        <w:rPr>
          <w:color w:val="231F20"/>
        </w:rPr>
        <w:t>you</w:t>
      </w:r>
      <w:r>
        <w:rPr>
          <w:color w:val="231F20"/>
          <w:spacing w:val="-6"/>
        </w:rPr>
        <w:t> </w:t>
      </w:r>
      <w:r>
        <w:rPr>
          <w:color w:val="231F20"/>
        </w:rPr>
        <w:t>should determine that the reasons are valid. Retain your reconciliation information in case you receive inquiries from the IRS or the SSA.</w:t>
      </w:r>
    </w:p>
    <w:p>
      <w:pPr>
        <w:pStyle w:val="BodyText"/>
        <w:ind w:left="0"/>
        <w:rPr>
          <w:sz w:val="9"/>
        </w:rPr>
      </w:pPr>
      <w:r>
        <w:rPr>
          <w:sz w:val="9"/>
        </w:rPr>
        <mc:AlternateContent>
          <mc:Choice Requires="wps">
            <w:drawing>
              <wp:anchor distT="0" distB="0" distL="0" distR="0" allowOverlap="1" layoutInCell="1" locked="0" behindDoc="1" simplePos="0" relativeHeight="487606784">
                <wp:simplePos x="0" y="0"/>
                <wp:positionH relativeFrom="page">
                  <wp:posOffset>4000500</wp:posOffset>
                </wp:positionH>
                <wp:positionV relativeFrom="paragraph">
                  <wp:posOffset>81253</wp:posOffset>
                </wp:positionV>
                <wp:extent cx="3238500" cy="127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3238500" cy="1270"/>
                        </a:xfrm>
                        <a:custGeom>
                          <a:avLst/>
                          <a:gdLst/>
                          <a:ahLst/>
                          <a:cxnLst/>
                          <a:rect l="l" t="t" r="r" b="b"/>
                          <a:pathLst>
                            <a:path w="3238500" h="0">
                              <a:moveTo>
                                <a:pt x="0" y="0"/>
                              </a:moveTo>
                              <a:lnTo>
                                <a:pt x="32385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6.397909pt;width:255pt;height:.1pt;mso-position-horizontal-relative:page;mso-position-vertical-relative:paragraph;z-index:-15709696;mso-wrap-distance-left:0;mso-wrap-distance-right:0" id="docshape171" coordorigin="6300,128" coordsize="5100,0" path="m6300,128l11400,128e" filled="false" stroked="true" strokeweight="2pt" strokecolor="#231f20">
                <v:path arrowok="t"/>
                <v:stroke dashstyle="solid"/>
                <w10:wrap type="topAndBottom"/>
              </v:shape>
            </w:pict>
          </mc:Fallback>
        </mc:AlternateContent>
      </w:r>
    </w:p>
    <w:p>
      <w:pPr>
        <w:pStyle w:val="Heading2"/>
        <w:spacing w:line="206" w:lineRule="auto" w:before="72"/>
        <w:ind w:left="119" w:right="128"/>
      </w:pPr>
      <w:r>
        <w:rPr>
          <w:color w:val="231F20"/>
          <w:w w:val="85"/>
        </w:rPr>
        <w:t>General Instructions for Forms W-2c </w:t>
      </w:r>
      <w:r>
        <w:rPr>
          <w:color w:val="231F20"/>
        </w:rPr>
        <w:t>and W-3c</w:t>
      </w:r>
    </w:p>
    <w:p>
      <w:pPr>
        <w:pStyle w:val="BodyText"/>
        <w:spacing w:line="216" w:lineRule="auto" w:before="91"/>
        <w:ind w:left="119" w:right="280"/>
      </w:pPr>
      <w:r>
        <w:rPr>
          <w:rFonts w:ascii="Arial Black"/>
          <w:color w:val="231F20"/>
          <w:spacing w:val="-6"/>
        </w:rPr>
        <w:t>Applicable</w:t>
      </w:r>
      <w:r>
        <w:rPr>
          <w:rFonts w:ascii="Arial Black"/>
          <w:color w:val="231F20"/>
          <w:spacing w:val="-13"/>
        </w:rPr>
        <w:t> </w:t>
      </w:r>
      <w:r>
        <w:rPr>
          <w:rFonts w:ascii="Arial Black"/>
          <w:color w:val="231F20"/>
          <w:spacing w:val="-6"/>
        </w:rPr>
        <w:t>forms.</w:t>
      </w:r>
      <w:r>
        <w:rPr>
          <w:rFonts w:ascii="Arial Black"/>
          <w:color w:val="231F20"/>
          <w:spacing w:val="32"/>
        </w:rPr>
        <w:t> </w:t>
      </w:r>
      <w:r>
        <w:rPr>
          <w:color w:val="231F20"/>
          <w:spacing w:val="-6"/>
        </w:rPr>
        <w:t>Use</w:t>
      </w:r>
      <w:r>
        <w:rPr>
          <w:color w:val="231F20"/>
          <w:spacing w:val="-8"/>
        </w:rPr>
        <w:t> </w:t>
      </w:r>
      <w:r>
        <w:rPr>
          <w:color w:val="231F20"/>
          <w:spacing w:val="-6"/>
        </w:rPr>
        <w:t>with</w:t>
      </w:r>
      <w:r>
        <w:rPr>
          <w:color w:val="231F20"/>
          <w:spacing w:val="-8"/>
        </w:rPr>
        <w:t> </w:t>
      </w:r>
      <w:r>
        <w:rPr>
          <w:color w:val="231F20"/>
          <w:spacing w:val="-6"/>
        </w:rPr>
        <w:t>the</w:t>
      </w:r>
      <w:r>
        <w:rPr>
          <w:color w:val="231F20"/>
          <w:spacing w:val="-8"/>
        </w:rPr>
        <w:t> </w:t>
      </w:r>
      <w:r>
        <w:rPr>
          <w:color w:val="231F20"/>
          <w:spacing w:val="-6"/>
        </w:rPr>
        <w:t>current</w:t>
      </w:r>
      <w:r>
        <w:rPr>
          <w:color w:val="231F20"/>
          <w:spacing w:val="-7"/>
        </w:rPr>
        <w:t> </w:t>
      </w:r>
      <w:r>
        <w:rPr>
          <w:color w:val="231F20"/>
          <w:spacing w:val="-6"/>
        </w:rPr>
        <w:t>version</w:t>
      </w:r>
      <w:r>
        <w:rPr>
          <w:color w:val="231F20"/>
          <w:spacing w:val="-8"/>
        </w:rPr>
        <w:t> </w:t>
      </w:r>
      <w:r>
        <w:rPr>
          <w:color w:val="231F20"/>
          <w:spacing w:val="-6"/>
        </w:rPr>
        <w:t>of</w:t>
      </w:r>
      <w:r>
        <w:rPr>
          <w:color w:val="231F20"/>
          <w:spacing w:val="-8"/>
        </w:rPr>
        <w:t> </w:t>
      </w:r>
      <w:r>
        <w:rPr>
          <w:color w:val="231F20"/>
          <w:spacing w:val="-6"/>
        </w:rPr>
        <w:t>Form </w:t>
      </w:r>
      <w:r>
        <w:rPr>
          <w:color w:val="231F20"/>
        </w:rPr>
        <w:t>W-2c and the current version of Form W-3c.</w:t>
      </w:r>
    </w:p>
    <w:p>
      <w:pPr>
        <w:pStyle w:val="BodyText"/>
        <w:spacing w:line="216" w:lineRule="auto" w:before="87"/>
        <w:ind w:left="119" w:right="117"/>
      </w:pPr>
      <w:r>
        <w:rPr>
          <w:rFonts w:ascii="Arial Black"/>
          <w:color w:val="231F20"/>
          <w:spacing w:val="-4"/>
        </w:rPr>
        <w:t>Purpose</w:t>
      </w:r>
      <w:r>
        <w:rPr>
          <w:rFonts w:ascii="Arial Black"/>
          <w:color w:val="231F20"/>
          <w:spacing w:val="-13"/>
        </w:rPr>
        <w:t> </w:t>
      </w:r>
      <w:r>
        <w:rPr>
          <w:rFonts w:ascii="Arial Black"/>
          <w:color w:val="231F20"/>
          <w:spacing w:val="-4"/>
        </w:rPr>
        <w:t>of</w:t>
      </w:r>
      <w:r>
        <w:rPr>
          <w:rFonts w:ascii="Arial Black"/>
          <w:color w:val="231F20"/>
          <w:spacing w:val="-13"/>
        </w:rPr>
        <w:t> </w:t>
      </w:r>
      <w:r>
        <w:rPr>
          <w:rFonts w:ascii="Arial Black"/>
          <w:color w:val="231F20"/>
          <w:spacing w:val="-4"/>
        </w:rPr>
        <w:t>forms.</w:t>
      </w:r>
      <w:r>
        <w:rPr>
          <w:rFonts w:ascii="Arial Black"/>
          <w:color w:val="231F20"/>
          <w:spacing w:val="-2"/>
        </w:rPr>
        <w:t> </w:t>
      </w:r>
      <w:r>
        <w:rPr>
          <w:color w:val="231F20"/>
          <w:spacing w:val="-4"/>
        </w:rPr>
        <w:t>Use</w:t>
      </w:r>
      <w:r>
        <w:rPr>
          <w:color w:val="231F20"/>
          <w:spacing w:val="-10"/>
        </w:rPr>
        <w:t> </w:t>
      </w:r>
      <w:r>
        <w:rPr>
          <w:color w:val="231F20"/>
          <w:spacing w:val="-4"/>
        </w:rPr>
        <w:t>Form</w:t>
      </w:r>
      <w:r>
        <w:rPr>
          <w:color w:val="231F20"/>
          <w:spacing w:val="-10"/>
        </w:rPr>
        <w:t> </w:t>
      </w:r>
      <w:r>
        <w:rPr>
          <w:color w:val="231F20"/>
          <w:spacing w:val="-4"/>
        </w:rPr>
        <w:t>W-2c</w:t>
      </w:r>
      <w:r>
        <w:rPr>
          <w:color w:val="231F20"/>
          <w:spacing w:val="-10"/>
        </w:rPr>
        <w:t> </w:t>
      </w:r>
      <w:r>
        <w:rPr>
          <w:color w:val="231F20"/>
          <w:spacing w:val="-4"/>
        </w:rPr>
        <w:t>to</w:t>
      </w:r>
      <w:r>
        <w:rPr>
          <w:color w:val="231F20"/>
          <w:spacing w:val="-10"/>
        </w:rPr>
        <w:t> </w:t>
      </w:r>
      <w:r>
        <w:rPr>
          <w:color w:val="231F20"/>
          <w:spacing w:val="-4"/>
        </w:rPr>
        <w:t>correct</w:t>
      </w:r>
      <w:r>
        <w:rPr>
          <w:color w:val="231F20"/>
          <w:spacing w:val="-10"/>
        </w:rPr>
        <w:t> </w:t>
      </w:r>
      <w:r>
        <w:rPr>
          <w:color w:val="231F20"/>
          <w:spacing w:val="-4"/>
        </w:rPr>
        <w:t>errors</w:t>
      </w:r>
      <w:r>
        <w:rPr>
          <w:color w:val="231F20"/>
          <w:spacing w:val="-10"/>
        </w:rPr>
        <w:t> </w:t>
      </w:r>
      <w:r>
        <w:rPr>
          <w:color w:val="231F20"/>
          <w:spacing w:val="-4"/>
        </w:rPr>
        <w:t>on </w:t>
      </w:r>
      <w:r>
        <w:rPr>
          <w:color w:val="231F20"/>
        </w:rPr>
        <w:t>Forms W-2, W-2AS, W-2CM, W-2GU, W-2VI, or W-2c</w:t>
      </w:r>
    </w:p>
    <w:p>
      <w:pPr>
        <w:pStyle w:val="BodyText"/>
        <w:spacing w:line="228" w:lineRule="exact"/>
        <w:ind w:left="119"/>
      </w:pPr>
      <w:r>
        <w:rPr>
          <w:color w:val="231F20"/>
        </w:rPr>
        <w:t>filed</w:t>
      </w:r>
      <w:r>
        <w:rPr>
          <w:color w:val="231F20"/>
          <w:spacing w:val="-12"/>
        </w:rPr>
        <w:t> </w:t>
      </w:r>
      <w:r>
        <w:rPr>
          <w:color w:val="231F20"/>
        </w:rPr>
        <w:t>with</w:t>
      </w:r>
      <w:r>
        <w:rPr>
          <w:color w:val="231F20"/>
          <w:spacing w:val="-11"/>
        </w:rPr>
        <w:t> </w:t>
      </w:r>
      <w:r>
        <w:rPr>
          <w:color w:val="231F20"/>
        </w:rPr>
        <w:t>the</w:t>
      </w:r>
      <w:r>
        <w:rPr>
          <w:color w:val="231F20"/>
          <w:spacing w:val="-12"/>
        </w:rPr>
        <w:t> </w:t>
      </w:r>
      <w:r>
        <w:rPr>
          <w:color w:val="231F20"/>
        </w:rPr>
        <w:t>SSA.</w:t>
      </w:r>
      <w:r>
        <w:rPr>
          <w:color w:val="231F20"/>
          <w:spacing w:val="-11"/>
        </w:rPr>
        <w:t> </w:t>
      </w:r>
      <w:r>
        <w:rPr>
          <w:color w:val="231F20"/>
        </w:rPr>
        <w:t>Also</w:t>
      </w:r>
      <w:r>
        <w:rPr>
          <w:color w:val="231F20"/>
          <w:spacing w:val="-11"/>
        </w:rPr>
        <w:t> </w:t>
      </w:r>
      <w:r>
        <w:rPr>
          <w:color w:val="231F20"/>
        </w:rPr>
        <w:t>use</w:t>
      </w:r>
      <w:r>
        <w:rPr>
          <w:color w:val="231F20"/>
          <w:spacing w:val="-12"/>
        </w:rPr>
        <w:t> </w:t>
      </w:r>
      <w:r>
        <w:rPr>
          <w:color w:val="231F20"/>
        </w:rPr>
        <w:t>Form</w:t>
      </w:r>
      <w:r>
        <w:rPr>
          <w:color w:val="231F20"/>
          <w:spacing w:val="-11"/>
        </w:rPr>
        <w:t> </w:t>
      </w:r>
      <w:r>
        <w:rPr>
          <w:color w:val="231F20"/>
        </w:rPr>
        <w:t>W-2c</w:t>
      </w:r>
      <w:r>
        <w:rPr>
          <w:color w:val="231F20"/>
          <w:spacing w:val="-11"/>
        </w:rPr>
        <w:t> </w:t>
      </w:r>
      <w:r>
        <w:rPr>
          <w:color w:val="231F20"/>
        </w:rPr>
        <w:t>to</w:t>
      </w:r>
      <w:r>
        <w:rPr>
          <w:color w:val="231F20"/>
          <w:spacing w:val="-12"/>
        </w:rPr>
        <w:t> </w:t>
      </w:r>
      <w:r>
        <w:rPr>
          <w:color w:val="231F20"/>
          <w:spacing w:val="-2"/>
        </w:rPr>
        <w:t>provide</w:t>
      </w:r>
    </w:p>
    <w:p>
      <w:pPr>
        <w:pStyle w:val="BodyText"/>
        <w:spacing w:after="0" w:line="228" w:lineRule="exact"/>
        <w:sectPr>
          <w:pgSz w:w="12240" w:h="15840"/>
          <w:pgMar w:header="0" w:footer="644" w:top="380" w:bottom="840" w:left="720" w:right="720"/>
          <w:cols w:num="2" w:equalWidth="0">
            <w:col w:w="5250" w:space="210"/>
            <w:col w:w="5340"/>
          </w:cols>
        </w:sectPr>
      </w:pPr>
    </w:p>
    <w:p>
      <w:pPr>
        <w:pStyle w:val="BodyText"/>
        <w:spacing w:line="232" w:lineRule="auto" w:before="138"/>
        <w:ind w:left="119" w:right="38"/>
      </w:pPr>
      <w:bookmarkStart w:name="_bookmark216" w:id="231"/>
      <w:bookmarkEnd w:id="231"/>
      <w:r>
        <w:rPr/>
      </w:r>
      <w:r>
        <w:rPr>
          <w:color w:val="231F20"/>
        </w:rPr>
        <w:t>corrected</w:t>
      </w:r>
      <w:r>
        <w:rPr>
          <w:color w:val="231F20"/>
          <w:spacing w:val="-14"/>
        </w:rPr>
        <w:t> </w:t>
      </w:r>
      <w:r>
        <w:rPr>
          <w:color w:val="231F20"/>
        </w:rPr>
        <w:t>Forms</w:t>
      </w:r>
      <w:r>
        <w:rPr>
          <w:color w:val="231F20"/>
          <w:spacing w:val="-14"/>
        </w:rPr>
        <w:t> </w:t>
      </w:r>
      <w:r>
        <w:rPr>
          <w:color w:val="231F20"/>
        </w:rPr>
        <w:t>W-2,</w:t>
      </w:r>
      <w:r>
        <w:rPr>
          <w:color w:val="231F20"/>
          <w:spacing w:val="-14"/>
        </w:rPr>
        <w:t> </w:t>
      </w:r>
      <w:r>
        <w:rPr>
          <w:color w:val="231F20"/>
        </w:rPr>
        <w:t>W-2AS,</w:t>
      </w:r>
      <w:r>
        <w:rPr>
          <w:color w:val="231F20"/>
          <w:spacing w:val="-14"/>
        </w:rPr>
        <w:t> </w:t>
      </w:r>
      <w:r>
        <w:rPr>
          <w:color w:val="231F20"/>
        </w:rPr>
        <w:t>W-2CM,</w:t>
      </w:r>
      <w:r>
        <w:rPr>
          <w:color w:val="231F20"/>
          <w:spacing w:val="-14"/>
        </w:rPr>
        <w:t> </w:t>
      </w:r>
      <w:r>
        <w:rPr>
          <w:color w:val="231F20"/>
        </w:rPr>
        <w:t>W-2GU,</w:t>
      </w:r>
      <w:r>
        <w:rPr>
          <w:color w:val="231F20"/>
          <w:spacing w:val="-14"/>
        </w:rPr>
        <w:t> </w:t>
      </w:r>
      <w:r>
        <w:rPr>
          <w:color w:val="231F20"/>
        </w:rPr>
        <w:t>W-2VI,</w:t>
      </w:r>
      <w:r>
        <w:rPr>
          <w:color w:val="231F20"/>
          <w:spacing w:val="-14"/>
        </w:rPr>
        <w:t> </w:t>
      </w:r>
      <w:r>
        <w:rPr>
          <w:color w:val="231F20"/>
        </w:rPr>
        <w:t>or W-2c to employees.</w:t>
      </w:r>
    </w:p>
    <w:p>
      <w:pPr>
        <w:pStyle w:val="BodyText"/>
        <w:spacing w:line="232" w:lineRule="auto" w:before="62"/>
        <w:ind w:left="119" w:right="100" w:firstLine="240"/>
      </w:pPr>
      <w:r>
        <w:rPr>
          <w:color w:val="231F20"/>
        </w:rPr>
        <w:t>Corrections</w:t>
      </w:r>
      <w:r>
        <w:rPr>
          <w:color w:val="231F20"/>
          <w:spacing w:val="-14"/>
        </w:rPr>
        <w:t> </w:t>
      </w:r>
      <w:r>
        <w:rPr>
          <w:color w:val="231F20"/>
        </w:rPr>
        <w:t>reported</w:t>
      </w:r>
      <w:r>
        <w:rPr>
          <w:color w:val="231F20"/>
          <w:spacing w:val="-14"/>
        </w:rPr>
        <w:t> </w:t>
      </w:r>
      <w:r>
        <w:rPr>
          <w:color w:val="231F20"/>
        </w:rPr>
        <w:t>on</w:t>
      </w:r>
      <w:r>
        <w:rPr>
          <w:color w:val="231F20"/>
          <w:spacing w:val="-14"/>
        </w:rPr>
        <w:t> </w:t>
      </w:r>
      <w:r>
        <w:rPr>
          <w:color w:val="231F20"/>
        </w:rPr>
        <w:t>Form</w:t>
      </w:r>
      <w:r>
        <w:rPr>
          <w:color w:val="231F20"/>
          <w:spacing w:val="-14"/>
        </w:rPr>
        <w:t> </w:t>
      </w:r>
      <w:r>
        <w:rPr>
          <w:color w:val="231F20"/>
        </w:rPr>
        <w:t>W-2c</w:t>
      </w:r>
      <w:r>
        <w:rPr>
          <w:color w:val="231F20"/>
          <w:spacing w:val="-14"/>
        </w:rPr>
        <w:t> </w:t>
      </w:r>
      <w:r>
        <w:rPr>
          <w:color w:val="231F20"/>
        </w:rPr>
        <w:t>may</w:t>
      </w:r>
      <w:r>
        <w:rPr>
          <w:color w:val="231F20"/>
          <w:spacing w:val="-14"/>
        </w:rPr>
        <w:t> </w:t>
      </w:r>
      <w:r>
        <w:rPr>
          <w:color w:val="231F20"/>
        </w:rPr>
        <w:t>require</w:t>
      </w:r>
      <w:r>
        <w:rPr>
          <w:color w:val="231F20"/>
          <w:spacing w:val="-14"/>
        </w:rPr>
        <w:t> </w:t>
      </w:r>
      <w:r>
        <w:rPr>
          <w:color w:val="231F20"/>
        </w:rPr>
        <w:t>you</w:t>
      </w:r>
      <w:r>
        <w:rPr>
          <w:color w:val="231F20"/>
          <w:spacing w:val="-14"/>
        </w:rPr>
        <w:t> </w:t>
      </w:r>
      <w:r>
        <w:rPr>
          <w:color w:val="231F20"/>
        </w:rPr>
        <w:t>to </w:t>
      </w:r>
      <w:bookmarkStart w:name="_bookmark218" w:id="232"/>
      <w:bookmarkEnd w:id="232"/>
      <w:r>
        <w:rPr>
          <w:color w:val="231F20"/>
        </w:rPr>
        <w:t>ma</w:t>
      </w:r>
      <w:r>
        <w:rPr>
          <w:color w:val="231F20"/>
        </w:rPr>
        <w:t>ke</w:t>
      </w:r>
      <w:r>
        <w:rPr>
          <w:color w:val="231F20"/>
          <w:spacing w:val="-8"/>
        </w:rPr>
        <w:t> </w:t>
      </w:r>
      <w:r>
        <w:rPr>
          <w:color w:val="231F20"/>
        </w:rPr>
        <w:t>corrections</w:t>
      </w:r>
      <w:r>
        <w:rPr>
          <w:color w:val="231F20"/>
          <w:spacing w:val="-8"/>
        </w:rPr>
        <w:t> </w:t>
      </w:r>
      <w:r>
        <w:rPr>
          <w:color w:val="231F20"/>
        </w:rPr>
        <w:t>to</w:t>
      </w:r>
      <w:r>
        <w:rPr>
          <w:color w:val="231F20"/>
          <w:spacing w:val="-8"/>
        </w:rPr>
        <w:t> </w:t>
      </w:r>
      <w:r>
        <w:rPr>
          <w:color w:val="231F20"/>
        </w:rPr>
        <w:t>your</w:t>
      </w:r>
      <w:r>
        <w:rPr>
          <w:color w:val="231F20"/>
          <w:spacing w:val="-8"/>
        </w:rPr>
        <w:t> </w:t>
      </w:r>
      <w:r>
        <w:rPr>
          <w:color w:val="231F20"/>
        </w:rPr>
        <w:t>previously</w:t>
      </w:r>
      <w:r>
        <w:rPr>
          <w:color w:val="231F20"/>
          <w:spacing w:val="-8"/>
        </w:rPr>
        <w:t> </w:t>
      </w:r>
      <w:r>
        <w:rPr>
          <w:color w:val="231F20"/>
        </w:rPr>
        <w:t>filed</w:t>
      </w:r>
      <w:r>
        <w:rPr>
          <w:color w:val="231F20"/>
          <w:spacing w:val="-8"/>
        </w:rPr>
        <w:t> </w:t>
      </w:r>
      <w:r>
        <w:rPr>
          <w:color w:val="231F20"/>
        </w:rPr>
        <w:t>employment</w:t>
      </w:r>
      <w:r>
        <w:rPr>
          <w:color w:val="231F20"/>
          <w:spacing w:val="-8"/>
        </w:rPr>
        <w:t> </w:t>
      </w:r>
      <w:r>
        <w:rPr>
          <w:color w:val="231F20"/>
        </w:rPr>
        <w:t>tax returns using the corresponding “X” form, such as Form 941-X, Adjusted Employer's QUARTERLY Federal Tax Return or Claim for Refund; Form 943-X, Adjusted Employer's Annual Federal Tax Return for Agricultural Employees or Claim for Refund; Form 944-X, Adjusted Employer's ANNUAL Federal Tax Return or Claim for Refund; or Form CT-1X, Adjusted Employer's Annual </w:t>
      </w:r>
      <w:bookmarkStart w:name="_bookmark220" w:id="233"/>
      <w:bookmarkEnd w:id="233"/>
      <w:r>
        <w:rPr>
          <w:color w:val="231F20"/>
        </w:rPr>
        <w:t>R</w:t>
      </w:r>
      <w:r>
        <w:rPr>
          <w:color w:val="231F20"/>
        </w:rPr>
        <w:t>ailroad</w:t>
      </w:r>
      <w:r>
        <w:rPr>
          <w:color w:val="231F20"/>
          <w:spacing w:val="-13"/>
        </w:rPr>
        <w:t> </w:t>
      </w:r>
      <w:r>
        <w:rPr>
          <w:color w:val="231F20"/>
        </w:rPr>
        <w:t>Retirement</w:t>
      </w:r>
      <w:r>
        <w:rPr>
          <w:color w:val="231F20"/>
          <w:spacing w:val="-13"/>
        </w:rPr>
        <w:t> </w:t>
      </w:r>
      <w:r>
        <w:rPr>
          <w:color w:val="231F20"/>
        </w:rPr>
        <w:t>Tax</w:t>
      </w:r>
      <w:r>
        <w:rPr>
          <w:color w:val="231F20"/>
          <w:spacing w:val="-13"/>
        </w:rPr>
        <w:t> </w:t>
      </w:r>
      <w:r>
        <w:rPr>
          <w:color w:val="231F20"/>
        </w:rPr>
        <w:t>Return</w:t>
      </w:r>
      <w:r>
        <w:rPr>
          <w:color w:val="231F20"/>
          <w:spacing w:val="-13"/>
        </w:rPr>
        <w:t> </w:t>
      </w:r>
      <w:r>
        <w:rPr>
          <w:color w:val="231F20"/>
        </w:rPr>
        <w:t>or</w:t>
      </w:r>
      <w:r>
        <w:rPr>
          <w:color w:val="231F20"/>
          <w:spacing w:val="-13"/>
        </w:rPr>
        <w:t> </w:t>
      </w:r>
      <w:r>
        <w:rPr>
          <w:color w:val="231F20"/>
        </w:rPr>
        <w:t>Claim</w:t>
      </w:r>
      <w:r>
        <w:rPr>
          <w:color w:val="231F20"/>
          <w:spacing w:val="-13"/>
        </w:rPr>
        <w:t> </w:t>
      </w:r>
      <w:r>
        <w:rPr>
          <w:color w:val="231F20"/>
        </w:rPr>
        <w:t>for</w:t>
      </w:r>
      <w:r>
        <w:rPr>
          <w:color w:val="231F20"/>
          <w:spacing w:val="-13"/>
        </w:rPr>
        <w:t> </w:t>
      </w:r>
      <w:r>
        <w:rPr>
          <w:color w:val="231F20"/>
        </w:rPr>
        <w:t>Refund.</w:t>
      </w:r>
      <w:r>
        <w:rPr>
          <w:color w:val="231F20"/>
          <w:spacing w:val="-13"/>
        </w:rPr>
        <w:t> </w:t>
      </w:r>
      <w:r>
        <w:rPr>
          <w:color w:val="231F20"/>
        </w:rPr>
        <w:t>See section</w:t>
      </w:r>
      <w:r>
        <w:rPr>
          <w:color w:val="231F20"/>
          <w:spacing w:val="-6"/>
        </w:rPr>
        <w:t> </w:t>
      </w:r>
      <w:r>
        <w:rPr>
          <w:color w:val="231F20"/>
        </w:rPr>
        <w:t>13</w:t>
      </w:r>
      <w:r>
        <w:rPr>
          <w:color w:val="231F20"/>
          <w:spacing w:val="-6"/>
        </w:rPr>
        <w:t> </w:t>
      </w:r>
      <w:r>
        <w:rPr>
          <w:color w:val="231F20"/>
        </w:rPr>
        <w:t>of</w:t>
      </w:r>
      <w:r>
        <w:rPr>
          <w:color w:val="231F20"/>
          <w:spacing w:val="-6"/>
        </w:rPr>
        <w:t> </w:t>
      </w:r>
      <w:r>
        <w:rPr>
          <w:color w:val="231F20"/>
        </w:rPr>
        <w:t>Pub.</w:t>
      </w:r>
      <w:r>
        <w:rPr>
          <w:color w:val="231F20"/>
          <w:spacing w:val="-6"/>
        </w:rPr>
        <w:t> </w:t>
      </w:r>
      <w:r>
        <w:rPr>
          <w:color w:val="231F20"/>
        </w:rPr>
        <w:t>15</w:t>
      </w:r>
      <w:r>
        <w:rPr>
          <w:color w:val="231F20"/>
          <w:spacing w:val="-6"/>
        </w:rPr>
        <w:t> </w:t>
      </w:r>
      <w:r>
        <w:rPr>
          <w:color w:val="231F20"/>
        </w:rPr>
        <w:t>(Circular</w:t>
      </w:r>
      <w:r>
        <w:rPr>
          <w:color w:val="231F20"/>
          <w:spacing w:val="-6"/>
        </w:rPr>
        <w:t> </w:t>
      </w:r>
      <w:r>
        <w:rPr>
          <w:color w:val="231F20"/>
        </w:rPr>
        <w:t>E)</w:t>
      </w:r>
      <w:r>
        <w:rPr>
          <w:color w:val="231F20"/>
          <w:spacing w:val="-6"/>
        </w:rPr>
        <w:t> </w:t>
      </w:r>
      <w:r>
        <w:rPr>
          <w:color w:val="231F20"/>
        </w:rPr>
        <w:t>and</w:t>
      </w:r>
      <w:r>
        <w:rPr>
          <w:color w:val="231F20"/>
          <w:spacing w:val="-6"/>
        </w:rPr>
        <w:t> </w:t>
      </w:r>
      <w:r>
        <w:rPr>
          <w:color w:val="231F20"/>
        </w:rPr>
        <w:t>the</w:t>
      </w:r>
      <w:r>
        <w:rPr>
          <w:color w:val="231F20"/>
          <w:spacing w:val="-6"/>
        </w:rPr>
        <w:t> </w:t>
      </w:r>
      <w:r>
        <w:rPr>
          <w:color w:val="231F20"/>
        </w:rPr>
        <w:t>Instructions</w:t>
      </w:r>
      <w:r>
        <w:rPr>
          <w:color w:val="231F20"/>
          <w:spacing w:val="-6"/>
        </w:rPr>
        <w:t> </w:t>
      </w:r>
      <w:r>
        <w:rPr>
          <w:color w:val="231F20"/>
        </w:rPr>
        <w:t>for Form CT-1X for more information. If you are making </w:t>
      </w:r>
      <w:bookmarkStart w:name="Special Situations for Forms W-2c and W-" w:id="234"/>
      <w:bookmarkEnd w:id="234"/>
      <w:r>
        <w:rPr>
          <w:color w:val="231F20"/>
          <w:spacing w:val="-1"/>
          <w:w w:val="99"/>
        </w:rPr>
      </w:r>
      <w:bookmarkStart w:name="_bookmark217" w:id="235"/>
      <w:bookmarkEnd w:id="235"/>
      <w:r>
        <w:rPr>
          <w:color w:val="231F20"/>
        </w:rPr>
        <w:t>cor</w:t>
      </w:r>
      <w:r>
        <w:rPr>
          <w:color w:val="231F20"/>
        </w:rPr>
        <w:t>rections</w:t>
      </w:r>
      <w:r>
        <w:rPr>
          <w:color w:val="231F20"/>
          <w:spacing w:val="-9"/>
        </w:rPr>
        <w:t> </w:t>
      </w:r>
      <w:r>
        <w:rPr>
          <w:color w:val="231F20"/>
        </w:rPr>
        <w:t>to</w:t>
      </w:r>
      <w:r>
        <w:rPr>
          <w:color w:val="231F20"/>
          <w:spacing w:val="-9"/>
        </w:rPr>
        <w:t> </w:t>
      </w:r>
      <w:r>
        <w:rPr>
          <w:color w:val="231F20"/>
        </w:rPr>
        <w:t>a</w:t>
      </w:r>
      <w:r>
        <w:rPr>
          <w:color w:val="231F20"/>
          <w:spacing w:val="-9"/>
        </w:rPr>
        <w:t> </w:t>
      </w:r>
      <w:r>
        <w:rPr>
          <w:color w:val="231F20"/>
        </w:rPr>
        <w:t>previously</w:t>
      </w:r>
      <w:r>
        <w:rPr>
          <w:color w:val="231F20"/>
          <w:spacing w:val="-9"/>
        </w:rPr>
        <w:t> </w:t>
      </w:r>
      <w:r>
        <w:rPr>
          <w:color w:val="231F20"/>
        </w:rPr>
        <w:t>filed</w:t>
      </w:r>
      <w:r>
        <w:rPr>
          <w:color w:val="231F20"/>
          <w:spacing w:val="-9"/>
        </w:rPr>
        <w:t> </w:t>
      </w:r>
      <w:r>
        <w:rPr>
          <w:color w:val="231F20"/>
        </w:rPr>
        <w:t>Schedule</w:t>
      </w:r>
      <w:r>
        <w:rPr>
          <w:color w:val="231F20"/>
          <w:spacing w:val="-9"/>
        </w:rPr>
        <w:t> </w:t>
      </w:r>
      <w:r>
        <w:rPr>
          <w:color w:val="231F20"/>
        </w:rPr>
        <w:t>H</w:t>
      </w:r>
      <w:r>
        <w:rPr>
          <w:color w:val="231F20"/>
          <w:spacing w:val="-9"/>
        </w:rPr>
        <w:t> </w:t>
      </w:r>
      <w:r>
        <w:rPr>
          <w:color w:val="231F20"/>
        </w:rPr>
        <w:t>(Form</w:t>
      </w:r>
      <w:r>
        <w:rPr>
          <w:color w:val="231F20"/>
          <w:spacing w:val="-9"/>
        </w:rPr>
        <w:t> </w:t>
      </w:r>
      <w:r>
        <w:rPr>
          <w:color w:val="231F20"/>
        </w:rPr>
        <w:t>1040), see Pub. 926, Household Employer's Tax Guide. If an employee repaid you for wages received in a prior year, </w:t>
      </w:r>
      <w:bookmarkStart w:name="_bookmark219" w:id="236"/>
      <w:bookmarkEnd w:id="236"/>
      <w:r>
        <w:rPr>
          <w:color w:val="231F20"/>
        </w:rPr>
        <w:t>als</w:t>
      </w:r>
      <w:r>
        <w:rPr>
          <w:color w:val="231F20"/>
        </w:rPr>
        <w:t>o see </w:t>
      </w:r>
      <w:hyperlink w:history="true" w:anchor="_bookmark90">
        <w:r>
          <w:rPr>
            <w:rFonts w:ascii="Arial" w:hAnsi="Arial"/>
            <w:i/>
            <w:color w:val="0056A2"/>
            <w:u w:val="single" w:color="0055A1"/>
          </w:rPr>
          <w:t>Repayments</w:t>
        </w:r>
      </w:hyperlink>
      <w:r>
        <w:rPr>
          <w:color w:val="231F20"/>
        </w:rPr>
        <w:t>.</w:t>
      </w:r>
    </w:p>
    <w:p>
      <w:pPr>
        <w:pStyle w:val="BodyText"/>
        <w:spacing w:line="232" w:lineRule="auto" w:before="75"/>
        <w:ind w:right="258" w:firstLine="240"/>
      </w:pPr>
      <w:r>
        <w:rPr>
          <w:color w:val="231F20"/>
        </w:rPr>
        <w:t>Do not use Form W-2c to report corrections to back pay. Instead, see Pub. 957, Reporting Back Pay and </w:t>
      </w:r>
      <w:bookmarkStart w:name="Correcting Forms W-2 and W-3" w:id="237"/>
      <w:bookmarkEnd w:id="237"/>
      <w:r>
        <w:rPr>
          <w:color w:val="231F20"/>
        </w:rPr>
        <w:t>Specia</w:t>
      </w:r>
      <w:r>
        <w:rPr>
          <w:color w:val="231F20"/>
        </w:rPr>
        <w:t>l Wage Payments to the Social Security </w:t>
      </w:r>
      <w:bookmarkStart w:name="_bookmark221" w:id="238"/>
      <w:bookmarkEnd w:id="238"/>
      <w:r>
        <w:rPr>
          <w:color w:val="231F20"/>
        </w:rPr>
        <w:t>A</w:t>
      </w:r>
      <w:r>
        <w:rPr>
          <w:color w:val="231F20"/>
        </w:rPr>
        <w:t>dministration,</w:t>
      </w:r>
      <w:r>
        <w:rPr>
          <w:color w:val="231F20"/>
          <w:spacing w:val="-14"/>
        </w:rPr>
        <w:t> </w:t>
      </w:r>
      <w:r>
        <w:rPr>
          <w:color w:val="231F20"/>
        </w:rPr>
        <w:t>and</w:t>
      </w:r>
      <w:r>
        <w:rPr>
          <w:color w:val="231F20"/>
          <w:spacing w:val="-14"/>
        </w:rPr>
        <w:t> </w:t>
      </w:r>
      <w:r>
        <w:rPr>
          <w:color w:val="231F20"/>
        </w:rPr>
        <w:t>Form</w:t>
      </w:r>
      <w:r>
        <w:rPr>
          <w:color w:val="231F20"/>
          <w:spacing w:val="-14"/>
        </w:rPr>
        <w:t> </w:t>
      </w:r>
      <w:r>
        <w:rPr>
          <w:color w:val="231F20"/>
        </w:rPr>
        <w:t>SSA-131,</w:t>
      </w:r>
      <w:r>
        <w:rPr>
          <w:color w:val="231F20"/>
          <w:spacing w:val="-14"/>
        </w:rPr>
        <w:t> </w:t>
      </w:r>
      <w:r>
        <w:rPr>
          <w:color w:val="231F20"/>
        </w:rPr>
        <w:t>Employer</w:t>
      </w:r>
      <w:r>
        <w:rPr>
          <w:color w:val="231F20"/>
          <w:spacing w:val="-14"/>
        </w:rPr>
        <w:t> </w:t>
      </w:r>
      <w:r>
        <w:rPr>
          <w:color w:val="231F20"/>
        </w:rPr>
        <w:t>Report</w:t>
      </w:r>
      <w:r>
        <w:rPr>
          <w:color w:val="231F20"/>
          <w:spacing w:val="-14"/>
        </w:rPr>
        <w:t> </w:t>
      </w:r>
      <w:r>
        <w:rPr>
          <w:color w:val="231F20"/>
        </w:rPr>
        <w:t>of Special Wage Payments.</w:t>
      </w:r>
    </w:p>
    <w:p>
      <w:pPr>
        <w:pStyle w:val="BodyText"/>
        <w:spacing w:line="232" w:lineRule="auto" w:before="64"/>
        <w:ind w:right="69" w:firstLine="240"/>
      </w:pPr>
      <w:r>
        <w:rPr>
          <w:color w:val="231F20"/>
        </w:rPr>
        <w:t>Do not use Form W-2c to correct Form W-2G, Certain Gambling</w:t>
      </w:r>
      <w:r>
        <w:rPr>
          <w:color w:val="231F20"/>
          <w:spacing w:val="-14"/>
        </w:rPr>
        <w:t> </w:t>
      </w:r>
      <w:r>
        <w:rPr>
          <w:color w:val="231F20"/>
        </w:rPr>
        <w:t>Winnings.</w:t>
      </w:r>
      <w:r>
        <w:rPr>
          <w:color w:val="231F20"/>
          <w:spacing w:val="-14"/>
        </w:rPr>
        <w:t> </w:t>
      </w:r>
      <w:r>
        <w:rPr>
          <w:color w:val="231F20"/>
        </w:rPr>
        <w:t>Instead,</w:t>
      </w:r>
      <w:r>
        <w:rPr>
          <w:color w:val="231F20"/>
          <w:spacing w:val="-14"/>
        </w:rPr>
        <w:t> </w:t>
      </w:r>
      <w:r>
        <w:rPr>
          <w:color w:val="231F20"/>
        </w:rPr>
        <w:t>see</w:t>
      </w:r>
      <w:r>
        <w:rPr>
          <w:color w:val="231F20"/>
          <w:spacing w:val="-14"/>
        </w:rPr>
        <w:t> </w:t>
      </w:r>
      <w:r>
        <w:rPr>
          <w:color w:val="231F20"/>
        </w:rPr>
        <w:t>the</w:t>
      </w:r>
      <w:r>
        <w:rPr>
          <w:color w:val="231F20"/>
          <w:spacing w:val="-14"/>
        </w:rPr>
        <w:t> </w:t>
      </w:r>
      <w:r>
        <w:rPr>
          <w:color w:val="231F20"/>
        </w:rPr>
        <w:t>General</w:t>
      </w:r>
      <w:r>
        <w:rPr>
          <w:color w:val="231F20"/>
          <w:spacing w:val="-14"/>
        </w:rPr>
        <w:t> </w:t>
      </w:r>
      <w:r>
        <w:rPr>
          <w:color w:val="231F20"/>
        </w:rPr>
        <w:t>Instructions for Certain Information Returns for the current reporting </w:t>
      </w:r>
      <w:r>
        <w:rPr>
          <w:color w:val="231F20"/>
          <w:spacing w:val="-2"/>
        </w:rPr>
        <w:t>year.</w:t>
      </w:r>
    </w:p>
    <w:p>
      <w:pPr>
        <w:pStyle w:val="BodyText"/>
        <w:spacing w:line="232" w:lineRule="auto" w:before="64"/>
        <w:ind w:right="38" w:firstLine="240"/>
      </w:pPr>
      <w:r>
        <w:rPr>
          <w:color w:val="231F20"/>
        </w:rPr>
        <w:t>Use Form W-3c to send Copy A of Form W-2c to the SSA.</w:t>
      </w:r>
      <w:r>
        <w:rPr>
          <w:color w:val="231F20"/>
          <w:spacing w:val="-14"/>
        </w:rPr>
        <w:t> </w:t>
      </w:r>
      <w:r>
        <w:rPr>
          <w:color w:val="231F20"/>
        </w:rPr>
        <w:t>Always</w:t>
      </w:r>
      <w:r>
        <w:rPr>
          <w:color w:val="231F20"/>
          <w:spacing w:val="-14"/>
        </w:rPr>
        <w:t> </w:t>
      </w:r>
      <w:r>
        <w:rPr>
          <w:color w:val="231F20"/>
        </w:rPr>
        <w:t>file</w:t>
      </w:r>
      <w:r>
        <w:rPr>
          <w:color w:val="231F20"/>
          <w:spacing w:val="-14"/>
        </w:rPr>
        <w:t> </w:t>
      </w:r>
      <w:r>
        <w:rPr>
          <w:color w:val="231F20"/>
        </w:rPr>
        <w:t>Form</w:t>
      </w:r>
      <w:r>
        <w:rPr>
          <w:color w:val="231F20"/>
          <w:spacing w:val="-14"/>
        </w:rPr>
        <w:t> </w:t>
      </w:r>
      <w:r>
        <w:rPr>
          <w:color w:val="231F20"/>
        </w:rPr>
        <w:t>W-3c</w:t>
      </w:r>
      <w:r>
        <w:rPr>
          <w:color w:val="231F20"/>
          <w:spacing w:val="-14"/>
        </w:rPr>
        <w:t> </w:t>
      </w:r>
      <w:r>
        <w:rPr>
          <w:color w:val="231F20"/>
        </w:rPr>
        <w:t>when</w:t>
      </w:r>
      <w:r>
        <w:rPr>
          <w:color w:val="231F20"/>
          <w:spacing w:val="-14"/>
        </w:rPr>
        <w:t> </w:t>
      </w:r>
      <w:r>
        <w:rPr>
          <w:color w:val="231F20"/>
        </w:rPr>
        <w:t>submitting</w:t>
      </w:r>
      <w:r>
        <w:rPr>
          <w:color w:val="231F20"/>
          <w:spacing w:val="-14"/>
        </w:rPr>
        <w:t> </w:t>
      </w:r>
      <w:r>
        <w:rPr>
          <w:color w:val="231F20"/>
        </w:rPr>
        <w:t>one</w:t>
      </w:r>
      <w:r>
        <w:rPr>
          <w:color w:val="231F20"/>
          <w:spacing w:val="-14"/>
        </w:rPr>
        <w:t> </w:t>
      </w:r>
      <w:r>
        <w:rPr>
          <w:color w:val="231F20"/>
        </w:rPr>
        <w:t>or</w:t>
      </w:r>
      <w:r>
        <w:rPr>
          <w:color w:val="231F20"/>
          <w:spacing w:val="-14"/>
        </w:rPr>
        <w:t> </w:t>
      </w:r>
      <w:r>
        <w:rPr>
          <w:color w:val="231F20"/>
        </w:rPr>
        <w:t>more Forms W-2c.</w:t>
      </w:r>
    </w:p>
    <w:p>
      <w:pPr>
        <w:pStyle w:val="BodyText"/>
        <w:spacing w:line="216" w:lineRule="auto" w:before="86"/>
        <w:ind w:right="258"/>
      </w:pPr>
      <w:bookmarkStart w:name="_bookmark222" w:id="239"/>
      <w:bookmarkEnd w:id="239"/>
      <w:r>
        <w:rPr/>
      </w:r>
      <w:r>
        <w:rPr>
          <w:rFonts w:ascii="Arial Black"/>
          <w:color w:val="231F20"/>
          <w:spacing w:val="-8"/>
        </w:rPr>
        <w:t>E-filing</w:t>
      </w:r>
      <w:r>
        <w:rPr>
          <w:rFonts w:ascii="Arial Black"/>
          <w:color w:val="231F20"/>
          <w:spacing w:val="-13"/>
        </w:rPr>
        <w:t> </w:t>
      </w:r>
      <w:r>
        <w:rPr>
          <w:rFonts w:ascii="Arial Black"/>
          <w:color w:val="231F20"/>
          <w:spacing w:val="-8"/>
        </w:rPr>
        <w:t>Forms</w:t>
      </w:r>
      <w:r>
        <w:rPr>
          <w:rFonts w:ascii="Arial Black"/>
          <w:color w:val="231F20"/>
          <w:spacing w:val="-13"/>
        </w:rPr>
        <w:t> </w:t>
      </w:r>
      <w:r>
        <w:rPr>
          <w:rFonts w:ascii="Arial Black"/>
          <w:color w:val="231F20"/>
          <w:spacing w:val="-8"/>
        </w:rPr>
        <w:t>W-2c</w:t>
      </w:r>
      <w:r>
        <w:rPr>
          <w:rFonts w:ascii="Arial Black"/>
          <w:color w:val="231F20"/>
          <w:spacing w:val="-13"/>
        </w:rPr>
        <w:t> </w:t>
      </w:r>
      <w:r>
        <w:rPr>
          <w:rFonts w:ascii="Arial Black"/>
          <w:color w:val="231F20"/>
          <w:spacing w:val="-8"/>
        </w:rPr>
        <w:t>and</w:t>
      </w:r>
      <w:r>
        <w:rPr>
          <w:rFonts w:ascii="Arial Black"/>
          <w:color w:val="231F20"/>
          <w:spacing w:val="-13"/>
        </w:rPr>
        <w:t> </w:t>
      </w:r>
      <w:r>
        <w:rPr>
          <w:rFonts w:ascii="Arial Black"/>
          <w:color w:val="231F20"/>
          <w:spacing w:val="-8"/>
        </w:rPr>
        <w:t>W-3c.</w:t>
      </w:r>
      <w:r>
        <w:rPr>
          <w:rFonts w:ascii="Arial Black"/>
          <w:color w:val="231F20"/>
          <w:spacing w:val="11"/>
        </w:rPr>
        <w:t> </w:t>
      </w:r>
      <w:r>
        <w:rPr>
          <w:color w:val="231F20"/>
          <w:spacing w:val="-8"/>
        </w:rPr>
        <w:t>The</w:t>
      </w:r>
      <w:r>
        <w:rPr>
          <w:color w:val="231F20"/>
          <w:spacing w:val="-7"/>
        </w:rPr>
        <w:t> </w:t>
      </w:r>
      <w:r>
        <w:rPr>
          <w:color w:val="231F20"/>
          <w:spacing w:val="-8"/>
        </w:rPr>
        <w:t>SSA</w:t>
      </w:r>
      <w:r>
        <w:rPr>
          <w:color w:val="231F20"/>
          <w:spacing w:val="-7"/>
        </w:rPr>
        <w:t> </w:t>
      </w:r>
      <w:r>
        <w:rPr>
          <w:color w:val="231F20"/>
          <w:spacing w:val="-8"/>
        </w:rPr>
        <w:t>encourages </w:t>
      </w:r>
      <w:r>
        <w:rPr>
          <w:color w:val="231F20"/>
        </w:rPr>
        <w:t>all employers to </w:t>
      </w:r>
      <w:r>
        <w:rPr>
          <w:rFonts w:ascii="Arial"/>
          <w:i/>
          <w:color w:val="231F20"/>
        </w:rPr>
        <w:t>e-file </w:t>
      </w:r>
      <w:r>
        <w:rPr>
          <w:color w:val="231F20"/>
        </w:rPr>
        <w:t>using its secure BSO website.</w:t>
      </w:r>
    </w:p>
    <w:p>
      <w:pPr>
        <w:spacing w:line="232" w:lineRule="auto" w:before="4"/>
        <w:ind w:left="120" w:right="441" w:firstLine="0"/>
        <w:jc w:val="left"/>
        <w:rPr>
          <w:sz w:val="20"/>
        </w:rPr>
      </w:pPr>
      <w:r>
        <w:rPr>
          <w:color w:val="231F20"/>
          <w:sz w:val="20"/>
        </w:rPr>
        <w:t>E-filing</w:t>
      </w:r>
      <w:r>
        <w:rPr>
          <w:color w:val="231F20"/>
          <w:spacing w:val="-14"/>
          <w:sz w:val="20"/>
        </w:rPr>
        <w:t> </w:t>
      </w:r>
      <w:r>
        <w:rPr>
          <w:color w:val="231F20"/>
          <w:sz w:val="20"/>
        </w:rPr>
        <w:t>can</w:t>
      </w:r>
      <w:r>
        <w:rPr>
          <w:color w:val="231F20"/>
          <w:spacing w:val="-14"/>
          <w:sz w:val="20"/>
        </w:rPr>
        <w:t> </w:t>
      </w:r>
      <w:r>
        <w:rPr>
          <w:color w:val="231F20"/>
          <w:sz w:val="20"/>
        </w:rPr>
        <w:t>save</w:t>
      </w:r>
      <w:r>
        <w:rPr>
          <w:color w:val="231F20"/>
          <w:spacing w:val="-14"/>
          <w:sz w:val="20"/>
        </w:rPr>
        <w:t> </w:t>
      </w:r>
      <w:r>
        <w:rPr>
          <w:color w:val="231F20"/>
          <w:sz w:val="20"/>
        </w:rPr>
        <w:t>you</w:t>
      </w:r>
      <w:r>
        <w:rPr>
          <w:color w:val="231F20"/>
          <w:spacing w:val="-14"/>
          <w:sz w:val="20"/>
        </w:rPr>
        <w:t> </w:t>
      </w:r>
      <w:r>
        <w:rPr>
          <w:color w:val="231F20"/>
          <w:sz w:val="20"/>
        </w:rPr>
        <w:t>time</w:t>
      </w:r>
      <w:r>
        <w:rPr>
          <w:color w:val="231F20"/>
          <w:spacing w:val="-14"/>
          <w:sz w:val="20"/>
        </w:rPr>
        <w:t> </w:t>
      </w:r>
      <w:r>
        <w:rPr>
          <w:color w:val="231F20"/>
          <w:sz w:val="20"/>
        </w:rPr>
        <w:t>and</w:t>
      </w:r>
      <w:r>
        <w:rPr>
          <w:color w:val="231F20"/>
          <w:spacing w:val="-14"/>
          <w:sz w:val="20"/>
        </w:rPr>
        <w:t> </w:t>
      </w:r>
      <w:r>
        <w:rPr>
          <w:color w:val="231F20"/>
          <w:sz w:val="20"/>
        </w:rPr>
        <w:t>effort</w:t>
      </w:r>
      <w:r>
        <w:rPr>
          <w:color w:val="231F20"/>
          <w:spacing w:val="-14"/>
          <w:sz w:val="20"/>
        </w:rPr>
        <w:t> </w:t>
      </w:r>
      <w:r>
        <w:rPr>
          <w:color w:val="231F20"/>
          <w:sz w:val="20"/>
        </w:rPr>
        <w:t>and</w:t>
      </w:r>
      <w:r>
        <w:rPr>
          <w:color w:val="231F20"/>
          <w:spacing w:val="-14"/>
          <w:sz w:val="20"/>
        </w:rPr>
        <w:t> </w:t>
      </w:r>
      <w:r>
        <w:rPr>
          <w:color w:val="231F20"/>
          <w:sz w:val="20"/>
        </w:rPr>
        <w:t>helps</w:t>
      </w:r>
      <w:r>
        <w:rPr>
          <w:color w:val="231F20"/>
          <w:spacing w:val="-14"/>
          <w:sz w:val="20"/>
        </w:rPr>
        <w:t> </w:t>
      </w:r>
      <w:r>
        <w:rPr>
          <w:color w:val="231F20"/>
          <w:sz w:val="20"/>
        </w:rPr>
        <w:t>ensure accuracy. See </w:t>
      </w:r>
      <w:hyperlink w:history="true" w:anchor="_bookmark11">
        <w:r>
          <w:rPr>
            <w:rFonts w:ascii="Arial"/>
            <w:i/>
            <w:color w:val="0056A2"/>
            <w:sz w:val="20"/>
            <w:u w:val="single" w:color="0055A1"/>
          </w:rPr>
          <w:t>Requirement to e-file Forms W-2c</w:t>
        </w:r>
      </w:hyperlink>
      <w:r>
        <w:rPr>
          <w:rFonts w:ascii="Arial"/>
          <w:i/>
          <w:color w:val="0056A2"/>
          <w:sz w:val="20"/>
        </w:rPr>
        <w:t> </w:t>
      </w:r>
      <w:r>
        <w:rPr>
          <w:color w:val="231F20"/>
          <w:sz w:val="20"/>
        </w:rPr>
        <w:t>for information</w:t>
      </w:r>
      <w:r>
        <w:rPr>
          <w:color w:val="231F20"/>
          <w:spacing w:val="-1"/>
          <w:sz w:val="20"/>
        </w:rPr>
        <w:t> </w:t>
      </w:r>
      <w:r>
        <w:rPr>
          <w:color w:val="231F20"/>
          <w:sz w:val="20"/>
        </w:rPr>
        <w:t>on</w:t>
      </w:r>
      <w:r>
        <w:rPr>
          <w:color w:val="231F20"/>
          <w:spacing w:val="-1"/>
          <w:sz w:val="20"/>
        </w:rPr>
        <w:t> </w:t>
      </w:r>
      <w:r>
        <w:rPr>
          <w:color w:val="231F20"/>
          <w:sz w:val="20"/>
        </w:rPr>
        <w:t>when</w:t>
      </w:r>
      <w:r>
        <w:rPr>
          <w:color w:val="231F20"/>
          <w:spacing w:val="-1"/>
          <w:sz w:val="20"/>
        </w:rPr>
        <w:t> </w:t>
      </w:r>
      <w:r>
        <w:rPr>
          <w:color w:val="231F20"/>
          <w:sz w:val="20"/>
        </w:rPr>
        <w:t>you</w:t>
      </w:r>
      <w:r>
        <w:rPr>
          <w:color w:val="231F20"/>
          <w:spacing w:val="-1"/>
          <w:sz w:val="20"/>
        </w:rPr>
        <w:t> </w:t>
      </w:r>
      <w:r>
        <w:rPr>
          <w:color w:val="231F20"/>
          <w:sz w:val="20"/>
        </w:rPr>
        <w:t>are</w:t>
      </w:r>
      <w:r>
        <w:rPr>
          <w:color w:val="231F20"/>
          <w:spacing w:val="-1"/>
          <w:sz w:val="20"/>
        </w:rPr>
        <w:t> </w:t>
      </w:r>
      <w:r>
        <w:rPr>
          <w:color w:val="231F20"/>
          <w:sz w:val="20"/>
        </w:rPr>
        <w:t>required</w:t>
      </w:r>
      <w:r>
        <w:rPr>
          <w:color w:val="231F20"/>
          <w:spacing w:val="-1"/>
          <w:sz w:val="20"/>
        </w:rPr>
        <w:t> </w:t>
      </w:r>
      <w:r>
        <w:rPr>
          <w:color w:val="231F20"/>
          <w:sz w:val="20"/>
        </w:rPr>
        <w:t>to</w:t>
      </w:r>
      <w:r>
        <w:rPr>
          <w:color w:val="231F20"/>
          <w:spacing w:val="-3"/>
          <w:sz w:val="20"/>
        </w:rPr>
        <w:t> </w:t>
      </w:r>
      <w:r>
        <w:rPr>
          <w:rFonts w:ascii="Arial"/>
          <w:i/>
          <w:color w:val="231F20"/>
          <w:sz w:val="20"/>
        </w:rPr>
        <w:t>e-file</w:t>
      </w:r>
      <w:r>
        <w:rPr>
          <w:rFonts w:ascii="Arial"/>
          <w:i/>
          <w:color w:val="231F20"/>
          <w:spacing w:val="-1"/>
          <w:sz w:val="20"/>
        </w:rPr>
        <w:t> </w:t>
      </w:r>
      <w:r>
        <w:rPr>
          <w:color w:val="231F20"/>
          <w:sz w:val="20"/>
        </w:rPr>
        <w:t>Forms </w:t>
      </w:r>
      <w:r>
        <w:rPr>
          <w:color w:val="231F20"/>
          <w:spacing w:val="-2"/>
          <w:sz w:val="20"/>
        </w:rPr>
        <w:t>W-2c.</w:t>
      </w:r>
    </w:p>
    <w:p>
      <w:pPr>
        <w:pStyle w:val="BodyText"/>
        <w:spacing w:line="223" w:lineRule="auto" w:before="81"/>
        <w:ind w:left="119" w:right="38"/>
      </w:pPr>
      <w:bookmarkStart w:name="_bookmark223" w:id="240"/>
      <w:bookmarkEnd w:id="240"/>
      <w:r>
        <w:rPr/>
      </w:r>
      <w:r>
        <w:rPr>
          <w:rFonts w:ascii="Arial Black"/>
          <w:color w:val="231F20"/>
          <w:w w:val="90"/>
        </w:rPr>
        <w:t>Where</w:t>
      </w:r>
      <w:r>
        <w:rPr>
          <w:rFonts w:ascii="Arial Black"/>
          <w:color w:val="231F20"/>
          <w:spacing w:val="-8"/>
          <w:w w:val="90"/>
        </w:rPr>
        <w:t> </w:t>
      </w:r>
      <w:r>
        <w:rPr>
          <w:rFonts w:ascii="Arial Black"/>
          <w:color w:val="231F20"/>
          <w:w w:val="90"/>
        </w:rPr>
        <w:t>to</w:t>
      </w:r>
      <w:r>
        <w:rPr>
          <w:rFonts w:ascii="Arial Black"/>
          <w:color w:val="231F20"/>
          <w:spacing w:val="-8"/>
          <w:w w:val="90"/>
        </w:rPr>
        <w:t> </w:t>
      </w:r>
      <w:r>
        <w:rPr>
          <w:rFonts w:ascii="Arial Black"/>
          <w:color w:val="231F20"/>
          <w:w w:val="90"/>
        </w:rPr>
        <w:t>file</w:t>
      </w:r>
      <w:r>
        <w:rPr>
          <w:rFonts w:ascii="Arial Black"/>
          <w:color w:val="231F20"/>
          <w:spacing w:val="-8"/>
          <w:w w:val="90"/>
        </w:rPr>
        <w:t> </w:t>
      </w:r>
      <w:r>
        <w:rPr>
          <w:rFonts w:ascii="Arial Black"/>
          <w:color w:val="231F20"/>
          <w:w w:val="90"/>
        </w:rPr>
        <w:t>paper</w:t>
      </w:r>
      <w:r>
        <w:rPr>
          <w:rFonts w:ascii="Arial Black"/>
          <w:color w:val="231F20"/>
          <w:spacing w:val="-8"/>
          <w:w w:val="90"/>
        </w:rPr>
        <w:t> </w:t>
      </w:r>
      <w:r>
        <w:rPr>
          <w:rFonts w:ascii="Arial Black"/>
          <w:color w:val="231F20"/>
          <w:w w:val="90"/>
        </w:rPr>
        <w:t>Forms</w:t>
      </w:r>
      <w:r>
        <w:rPr>
          <w:rFonts w:ascii="Arial Black"/>
          <w:color w:val="231F20"/>
          <w:spacing w:val="-8"/>
          <w:w w:val="90"/>
        </w:rPr>
        <w:t> </w:t>
      </w:r>
      <w:r>
        <w:rPr>
          <w:rFonts w:ascii="Arial Black"/>
          <w:color w:val="231F20"/>
          <w:w w:val="90"/>
        </w:rPr>
        <w:t>W-2c</w:t>
      </w:r>
      <w:r>
        <w:rPr>
          <w:rFonts w:ascii="Arial Black"/>
          <w:color w:val="231F20"/>
          <w:spacing w:val="-8"/>
          <w:w w:val="90"/>
        </w:rPr>
        <w:t> </w:t>
      </w:r>
      <w:r>
        <w:rPr>
          <w:rFonts w:ascii="Arial Black"/>
          <w:color w:val="231F20"/>
          <w:w w:val="90"/>
        </w:rPr>
        <w:t>and</w:t>
      </w:r>
      <w:r>
        <w:rPr>
          <w:rFonts w:ascii="Arial Black"/>
          <w:color w:val="231F20"/>
          <w:spacing w:val="-8"/>
          <w:w w:val="90"/>
        </w:rPr>
        <w:t> </w:t>
      </w:r>
      <w:r>
        <w:rPr>
          <w:rFonts w:ascii="Arial Black"/>
          <w:color w:val="231F20"/>
          <w:w w:val="90"/>
        </w:rPr>
        <w:t>W-3c.</w:t>
      </w:r>
      <w:r>
        <w:rPr>
          <w:rFonts w:ascii="Arial Black"/>
          <w:color w:val="231F20"/>
          <w:spacing w:val="30"/>
        </w:rPr>
        <w:t> </w:t>
      </w:r>
      <w:r>
        <w:rPr>
          <w:color w:val="231F20"/>
          <w:w w:val="90"/>
        </w:rPr>
        <w:t>If</w:t>
      </w:r>
      <w:r>
        <w:rPr>
          <w:color w:val="231F20"/>
          <w:spacing w:val="-3"/>
          <w:w w:val="90"/>
        </w:rPr>
        <w:t> </w:t>
      </w:r>
      <w:r>
        <w:rPr>
          <w:color w:val="231F20"/>
          <w:w w:val="90"/>
        </w:rPr>
        <w:t>you</w:t>
      </w:r>
      <w:r>
        <w:rPr>
          <w:color w:val="231F20"/>
          <w:spacing w:val="-3"/>
          <w:w w:val="90"/>
        </w:rPr>
        <w:t> </w:t>
      </w:r>
      <w:r>
        <w:rPr>
          <w:color w:val="231F20"/>
          <w:w w:val="90"/>
        </w:rPr>
        <w:t>use </w:t>
      </w:r>
      <w:r>
        <w:rPr>
          <w:color w:val="231F20"/>
        </w:rPr>
        <w:t>the U.S. Postal Service (other than Certified mail), send Forms W-2c and W-3c to:</w:t>
      </w:r>
    </w:p>
    <w:p>
      <w:pPr>
        <w:pStyle w:val="BodyText"/>
        <w:spacing w:line="189" w:lineRule="auto" w:before="192"/>
        <w:ind w:left="479" w:right="1848"/>
        <w:rPr>
          <w:rFonts w:ascii="Arial Black"/>
        </w:rPr>
      </w:pPr>
      <w:r>
        <w:rPr>
          <w:rFonts w:ascii="Arial Black"/>
          <w:color w:val="231F20"/>
          <w:w w:val="85"/>
        </w:rPr>
        <w:t>Social Security Administration </w:t>
      </w:r>
      <w:r>
        <w:rPr>
          <w:rFonts w:ascii="Arial Black"/>
          <w:color w:val="231F20"/>
          <w:w w:val="95"/>
        </w:rPr>
        <w:t>Direct</w:t>
      </w:r>
      <w:r>
        <w:rPr>
          <w:rFonts w:ascii="Arial Black"/>
          <w:color w:val="231F20"/>
          <w:spacing w:val="-14"/>
          <w:w w:val="95"/>
        </w:rPr>
        <w:t> </w:t>
      </w:r>
      <w:r>
        <w:rPr>
          <w:rFonts w:ascii="Arial Black"/>
          <w:color w:val="231F20"/>
          <w:w w:val="95"/>
        </w:rPr>
        <w:t>Operations</w:t>
      </w:r>
      <w:r>
        <w:rPr>
          <w:rFonts w:ascii="Arial Black"/>
          <w:color w:val="231F20"/>
          <w:spacing w:val="-13"/>
          <w:w w:val="95"/>
        </w:rPr>
        <w:t> </w:t>
      </w:r>
      <w:r>
        <w:rPr>
          <w:rFonts w:ascii="Arial Black"/>
          <w:color w:val="231F20"/>
          <w:w w:val="95"/>
        </w:rPr>
        <w:t>Center</w:t>
      </w:r>
    </w:p>
    <w:p>
      <w:pPr>
        <w:pStyle w:val="BodyText"/>
        <w:spacing w:line="209" w:lineRule="exact"/>
        <w:ind w:left="479"/>
        <w:rPr>
          <w:rFonts w:ascii="Arial Black"/>
        </w:rPr>
      </w:pPr>
      <w:r>
        <w:rPr>
          <w:rFonts w:ascii="Arial Black"/>
          <w:color w:val="231F20"/>
          <w:spacing w:val="-4"/>
          <w:w w:val="85"/>
        </w:rPr>
        <w:t>P.O.</w:t>
      </w:r>
      <w:r>
        <w:rPr>
          <w:rFonts w:ascii="Arial Black"/>
          <w:color w:val="231F20"/>
          <w:spacing w:val="-9"/>
        </w:rPr>
        <w:t> </w:t>
      </w:r>
      <w:r>
        <w:rPr>
          <w:rFonts w:ascii="Arial Black"/>
          <w:color w:val="231F20"/>
          <w:spacing w:val="-4"/>
          <w:w w:val="85"/>
        </w:rPr>
        <w:t>Box</w:t>
      </w:r>
      <w:r>
        <w:rPr>
          <w:rFonts w:ascii="Arial Black"/>
          <w:color w:val="231F20"/>
          <w:spacing w:val="-9"/>
        </w:rPr>
        <w:t> </w:t>
      </w:r>
      <w:r>
        <w:rPr>
          <w:rFonts w:ascii="Arial Black"/>
          <w:color w:val="231F20"/>
          <w:spacing w:val="-4"/>
          <w:w w:val="85"/>
        </w:rPr>
        <w:t>3333</w:t>
      </w:r>
    </w:p>
    <w:p>
      <w:pPr>
        <w:pStyle w:val="BodyText"/>
        <w:spacing w:line="253" w:lineRule="exact"/>
        <w:ind w:left="480"/>
        <w:rPr>
          <w:rFonts w:ascii="Arial Black"/>
        </w:rPr>
      </w:pPr>
      <w:r>
        <w:rPr>
          <w:rFonts w:ascii="Arial Black"/>
          <w:color w:val="231F20"/>
          <w:w w:val="85"/>
        </w:rPr>
        <w:t>Wilkes-Barre,</w:t>
      </w:r>
      <w:r>
        <w:rPr>
          <w:rFonts w:ascii="Arial Black"/>
          <w:color w:val="231F20"/>
          <w:spacing w:val="1"/>
        </w:rPr>
        <w:t> </w:t>
      </w:r>
      <w:r>
        <w:rPr>
          <w:rFonts w:ascii="Arial Black"/>
          <w:color w:val="231F20"/>
          <w:w w:val="85"/>
        </w:rPr>
        <w:t>PA</w:t>
      </w:r>
      <w:r>
        <w:rPr>
          <w:rFonts w:ascii="Arial Black"/>
          <w:color w:val="231F20"/>
          <w:spacing w:val="1"/>
        </w:rPr>
        <w:t> </w:t>
      </w:r>
      <w:r>
        <w:rPr>
          <w:rFonts w:ascii="Arial Black"/>
          <w:color w:val="231F20"/>
          <w:w w:val="85"/>
        </w:rPr>
        <w:t>18767-</w:t>
      </w:r>
      <w:r>
        <w:rPr>
          <w:rFonts w:ascii="Arial Black"/>
          <w:color w:val="231F20"/>
          <w:spacing w:val="-4"/>
          <w:w w:val="85"/>
        </w:rPr>
        <w:t>3333</w:t>
      </w:r>
    </w:p>
    <w:p>
      <w:pPr>
        <w:pStyle w:val="BodyText"/>
        <w:spacing w:line="232" w:lineRule="auto" w:before="221"/>
        <w:ind w:right="339" w:firstLine="240"/>
        <w:jc w:val="both"/>
      </w:pPr>
      <w:r>
        <w:rPr>
          <w:color w:val="231F20"/>
        </w:rPr>
        <w:t>If</w:t>
      </w:r>
      <w:r>
        <w:rPr>
          <w:color w:val="231F20"/>
          <w:spacing w:val="-9"/>
        </w:rPr>
        <w:t> </w:t>
      </w:r>
      <w:r>
        <w:rPr>
          <w:color w:val="231F20"/>
        </w:rPr>
        <w:t>you</w:t>
      </w:r>
      <w:r>
        <w:rPr>
          <w:color w:val="231F20"/>
          <w:spacing w:val="-9"/>
        </w:rPr>
        <w:t> </w:t>
      </w:r>
      <w:r>
        <w:rPr>
          <w:color w:val="231F20"/>
        </w:rPr>
        <w:t>use</w:t>
      </w:r>
      <w:r>
        <w:rPr>
          <w:color w:val="231F20"/>
          <w:spacing w:val="-9"/>
        </w:rPr>
        <w:t> </w:t>
      </w:r>
      <w:r>
        <w:rPr>
          <w:color w:val="231F20"/>
        </w:rPr>
        <w:t>a</w:t>
      </w:r>
      <w:r>
        <w:rPr>
          <w:color w:val="231F20"/>
          <w:spacing w:val="-9"/>
        </w:rPr>
        <w:t> </w:t>
      </w:r>
      <w:r>
        <w:rPr>
          <w:color w:val="231F20"/>
        </w:rPr>
        <w:t>private</w:t>
      </w:r>
      <w:r>
        <w:rPr>
          <w:color w:val="231F20"/>
          <w:spacing w:val="-9"/>
        </w:rPr>
        <w:t> </w:t>
      </w:r>
      <w:r>
        <w:rPr>
          <w:color w:val="231F20"/>
        </w:rPr>
        <w:t>delivery</w:t>
      </w:r>
      <w:r>
        <w:rPr>
          <w:color w:val="231F20"/>
          <w:spacing w:val="-9"/>
        </w:rPr>
        <w:t> </w:t>
      </w:r>
      <w:r>
        <w:rPr>
          <w:color w:val="231F20"/>
        </w:rPr>
        <w:t>service</w:t>
      </w:r>
      <w:r>
        <w:rPr>
          <w:color w:val="231F20"/>
          <w:spacing w:val="-9"/>
        </w:rPr>
        <w:t> </w:t>
      </w:r>
      <w:r>
        <w:rPr>
          <w:color w:val="231F20"/>
        </w:rPr>
        <w:t>or</w:t>
      </w:r>
      <w:r>
        <w:rPr>
          <w:color w:val="231F20"/>
          <w:spacing w:val="-9"/>
        </w:rPr>
        <w:t> </w:t>
      </w:r>
      <w:r>
        <w:rPr>
          <w:color w:val="231F20"/>
        </w:rPr>
        <w:t>Certified</w:t>
      </w:r>
      <w:r>
        <w:rPr>
          <w:color w:val="231F20"/>
          <w:spacing w:val="-9"/>
        </w:rPr>
        <w:t> </w:t>
      </w:r>
      <w:r>
        <w:rPr>
          <w:color w:val="231F20"/>
        </w:rPr>
        <w:t>mail through</w:t>
      </w:r>
      <w:r>
        <w:rPr>
          <w:color w:val="231F20"/>
          <w:spacing w:val="-14"/>
        </w:rPr>
        <w:t> </w:t>
      </w:r>
      <w:r>
        <w:rPr>
          <w:color w:val="231F20"/>
        </w:rPr>
        <w:t>the</w:t>
      </w:r>
      <w:r>
        <w:rPr>
          <w:color w:val="231F20"/>
          <w:spacing w:val="-14"/>
        </w:rPr>
        <w:t> </w:t>
      </w:r>
      <w:r>
        <w:rPr>
          <w:color w:val="231F20"/>
        </w:rPr>
        <w:t>U.S.</w:t>
      </w:r>
      <w:r>
        <w:rPr>
          <w:color w:val="231F20"/>
          <w:spacing w:val="-14"/>
        </w:rPr>
        <w:t> </w:t>
      </w:r>
      <w:r>
        <w:rPr>
          <w:color w:val="231F20"/>
        </w:rPr>
        <w:t>Postal</w:t>
      </w:r>
      <w:r>
        <w:rPr>
          <w:color w:val="231F20"/>
          <w:spacing w:val="-14"/>
        </w:rPr>
        <w:t> </w:t>
      </w:r>
      <w:r>
        <w:rPr>
          <w:color w:val="231F20"/>
        </w:rPr>
        <w:t>Service,</w:t>
      </w:r>
      <w:r>
        <w:rPr>
          <w:color w:val="231F20"/>
          <w:spacing w:val="-14"/>
        </w:rPr>
        <w:t> </w:t>
      </w:r>
      <w:r>
        <w:rPr>
          <w:color w:val="231F20"/>
        </w:rPr>
        <w:t>send</w:t>
      </w:r>
      <w:r>
        <w:rPr>
          <w:color w:val="231F20"/>
          <w:spacing w:val="-14"/>
        </w:rPr>
        <w:t> </w:t>
      </w:r>
      <w:r>
        <w:rPr>
          <w:color w:val="231F20"/>
        </w:rPr>
        <w:t>Forms</w:t>
      </w:r>
      <w:r>
        <w:rPr>
          <w:color w:val="231F20"/>
          <w:spacing w:val="-14"/>
        </w:rPr>
        <w:t> </w:t>
      </w:r>
      <w:r>
        <w:rPr>
          <w:color w:val="231F20"/>
        </w:rPr>
        <w:t>W-2c</w:t>
      </w:r>
      <w:r>
        <w:rPr>
          <w:color w:val="231F20"/>
          <w:spacing w:val="-14"/>
        </w:rPr>
        <w:t> </w:t>
      </w:r>
      <w:r>
        <w:rPr>
          <w:color w:val="231F20"/>
        </w:rPr>
        <w:t>and W-3c to:</w:t>
      </w:r>
    </w:p>
    <w:p>
      <w:pPr>
        <w:pStyle w:val="BodyText"/>
        <w:spacing w:line="189" w:lineRule="auto" w:before="190"/>
        <w:ind w:left="480" w:right="1312"/>
        <w:rPr>
          <w:rFonts w:ascii="Arial Black"/>
        </w:rPr>
      </w:pPr>
      <w:r>
        <w:rPr>
          <w:rFonts w:ascii="Arial Black"/>
          <w:color w:val="231F20"/>
          <w:w w:val="85"/>
        </w:rPr>
        <w:t>Social Security Administration </w:t>
      </w:r>
      <w:r>
        <w:rPr>
          <w:rFonts w:ascii="Arial Black"/>
          <w:color w:val="231F20"/>
          <w:w w:val="95"/>
        </w:rPr>
        <w:t>Direct</w:t>
      </w:r>
      <w:r>
        <w:rPr>
          <w:rFonts w:ascii="Arial Black"/>
          <w:color w:val="231F20"/>
          <w:spacing w:val="-14"/>
          <w:w w:val="95"/>
        </w:rPr>
        <w:t> </w:t>
      </w:r>
      <w:r>
        <w:rPr>
          <w:rFonts w:ascii="Arial Black"/>
          <w:color w:val="231F20"/>
          <w:w w:val="95"/>
        </w:rPr>
        <w:t>Operations</w:t>
      </w:r>
      <w:r>
        <w:rPr>
          <w:rFonts w:ascii="Arial Black"/>
          <w:color w:val="231F20"/>
          <w:spacing w:val="-13"/>
          <w:w w:val="95"/>
        </w:rPr>
        <w:t> </w:t>
      </w:r>
      <w:r>
        <w:rPr>
          <w:rFonts w:ascii="Arial Black"/>
          <w:color w:val="231F20"/>
          <w:w w:val="95"/>
        </w:rPr>
        <w:t>Center</w:t>
      </w:r>
    </w:p>
    <w:p>
      <w:pPr>
        <w:pStyle w:val="BodyText"/>
        <w:spacing w:line="189" w:lineRule="auto" w:before="3"/>
        <w:ind w:left="480" w:right="2337"/>
        <w:rPr>
          <w:rFonts w:ascii="Arial Black"/>
        </w:rPr>
      </w:pPr>
      <w:r>
        <w:rPr>
          <w:rFonts w:ascii="Arial Black"/>
          <w:color w:val="231F20"/>
          <w:spacing w:val="-4"/>
        </w:rPr>
        <w:t>Attn:</w:t>
      </w:r>
      <w:r>
        <w:rPr>
          <w:rFonts w:ascii="Arial Black"/>
          <w:color w:val="231F20"/>
          <w:spacing w:val="-13"/>
        </w:rPr>
        <w:t> </w:t>
      </w:r>
      <w:r>
        <w:rPr>
          <w:rFonts w:ascii="Arial Black"/>
          <w:color w:val="231F20"/>
          <w:spacing w:val="-4"/>
        </w:rPr>
        <w:t>W-2c</w:t>
      </w:r>
      <w:r>
        <w:rPr>
          <w:rFonts w:ascii="Arial Black"/>
          <w:color w:val="231F20"/>
          <w:spacing w:val="-13"/>
        </w:rPr>
        <w:t> </w:t>
      </w:r>
      <w:r>
        <w:rPr>
          <w:rFonts w:ascii="Arial Black"/>
          <w:color w:val="231F20"/>
          <w:spacing w:val="-4"/>
        </w:rPr>
        <w:t>Process </w:t>
      </w:r>
      <w:r>
        <w:rPr>
          <w:rFonts w:ascii="Arial Black"/>
          <w:color w:val="231F20"/>
          <w:w w:val="85"/>
        </w:rPr>
        <w:t>1150 E. Mountain Drive</w:t>
      </w:r>
    </w:p>
    <w:p>
      <w:pPr>
        <w:pStyle w:val="BodyText"/>
        <w:spacing w:line="238" w:lineRule="exact"/>
        <w:ind w:left="480"/>
        <w:rPr>
          <w:rFonts w:ascii="Arial Black"/>
        </w:rPr>
      </w:pPr>
      <w:r>
        <w:rPr>
          <w:rFonts w:ascii="Arial Black"/>
          <w:color w:val="231F20"/>
          <w:w w:val="85"/>
        </w:rPr>
        <w:t>Wilkes-Barre,</w:t>
      </w:r>
      <w:r>
        <w:rPr>
          <w:rFonts w:ascii="Arial Black"/>
          <w:color w:val="231F20"/>
          <w:spacing w:val="1"/>
        </w:rPr>
        <w:t> </w:t>
      </w:r>
      <w:r>
        <w:rPr>
          <w:rFonts w:ascii="Arial Black"/>
          <w:color w:val="231F20"/>
          <w:w w:val="85"/>
        </w:rPr>
        <w:t>PA</w:t>
      </w:r>
      <w:r>
        <w:rPr>
          <w:rFonts w:ascii="Arial Black"/>
          <w:color w:val="231F20"/>
          <w:spacing w:val="1"/>
        </w:rPr>
        <w:t> </w:t>
      </w:r>
      <w:r>
        <w:rPr>
          <w:rFonts w:ascii="Arial Black"/>
          <w:color w:val="231F20"/>
          <w:w w:val="85"/>
        </w:rPr>
        <w:t>18702-</w:t>
      </w:r>
      <w:r>
        <w:rPr>
          <w:rFonts w:ascii="Arial Black"/>
          <w:color w:val="231F20"/>
          <w:spacing w:val="-4"/>
          <w:w w:val="85"/>
        </w:rPr>
        <w:t>7997</w:t>
      </w:r>
    </w:p>
    <w:p>
      <w:pPr>
        <w:pStyle w:val="BodyText"/>
        <w:spacing w:line="232" w:lineRule="auto" w:before="220"/>
        <w:ind w:right="179" w:firstLine="240"/>
      </w:pPr>
      <w:r>
        <w:rPr>
          <w:color w:val="231F20"/>
        </w:rPr>
        <w:t>Go</w:t>
      </w:r>
      <w:r>
        <w:rPr>
          <w:color w:val="231F20"/>
          <w:spacing w:val="-14"/>
        </w:rPr>
        <w:t> </w:t>
      </w:r>
      <w:r>
        <w:rPr>
          <w:color w:val="231F20"/>
        </w:rPr>
        <w:t>to</w:t>
      </w:r>
      <w:r>
        <w:rPr>
          <w:color w:val="231F20"/>
          <w:spacing w:val="-14"/>
        </w:rPr>
        <w:t> </w:t>
      </w:r>
      <w:hyperlink r:id="rId24">
        <w:r>
          <w:rPr>
            <w:rFonts w:ascii="Arial"/>
            <w:i/>
            <w:color w:val="0056A2"/>
            <w:u w:val="single" w:color="0055A1"/>
          </w:rPr>
          <w:t>IRS.gov/PDS</w:t>
        </w:r>
      </w:hyperlink>
      <w:r>
        <w:rPr>
          <w:rFonts w:ascii="Arial"/>
          <w:i/>
          <w:color w:val="0056A2"/>
          <w:spacing w:val="-14"/>
        </w:rPr>
        <w:t> </w:t>
      </w:r>
      <w:r>
        <w:rPr>
          <w:color w:val="231F20"/>
        </w:rPr>
        <w:t>for</w:t>
      </w:r>
      <w:r>
        <w:rPr>
          <w:color w:val="231F20"/>
          <w:spacing w:val="-14"/>
        </w:rPr>
        <w:t> </w:t>
      </w:r>
      <w:r>
        <w:rPr>
          <w:color w:val="231F20"/>
        </w:rPr>
        <w:t>a</w:t>
      </w:r>
      <w:r>
        <w:rPr>
          <w:color w:val="231F20"/>
          <w:spacing w:val="-14"/>
        </w:rPr>
        <w:t> </w:t>
      </w:r>
      <w:r>
        <w:rPr>
          <w:color w:val="231F20"/>
        </w:rPr>
        <w:t>list</w:t>
      </w:r>
      <w:r>
        <w:rPr>
          <w:color w:val="231F20"/>
          <w:spacing w:val="-14"/>
        </w:rPr>
        <w:t> </w:t>
      </w:r>
      <w:r>
        <w:rPr>
          <w:color w:val="231F20"/>
        </w:rPr>
        <w:t>of</w:t>
      </w:r>
      <w:r>
        <w:rPr>
          <w:color w:val="231F20"/>
          <w:spacing w:val="-14"/>
        </w:rPr>
        <w:t> </w:t>
      </w:r>
      <w:r>
        <w:rPr>
          <w:color w:val="231F20"/>
        </w:rPr>
        <w:t>IRS-designated</w:t>
      </w:r>
      <w:r>
        <w:rPr>
          <w:color w:val="231F20"/>
          <w:spacing w:val="-14"/>
        </w:rPr>
        <w:t> </w:t>
      </w:r>
      <w:r>
        <w:rPr>
          <w:color w:val="231F20"/>
        </w:rPr>
        <w:t>private delivery services.</w:t>
      </w:r>
    </w:p>
    <w:p>
      <w:pPr>
        <w:spacing w:line="227" w:lineRule="exact" w:before="96"/>
        <w:ind w:left="816"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49632">
                <wp:simplePos x="0" y="0"/>
                <wp:positionH relativeFrom="page">
                  <wp:posOffset>533400</wp:posOffset>
                </wp:positionH>
                <wp:positionV relativeFrom="paragraph">
                  <wp:posOffset>86201</wp:posOffset>
                </wp:positionV>
                <wp:extent cx="387350" cy="387350"/>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387350" cy="387350"/>
                          <a:chExt cx="387350" cy="387350"/>
                        </a:xfrm>
                      </wpg:grpSpPr>
                      <wps:wsp>
                        <wps:cNvPr id="174" name="Graphic 174"/>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176" name="Textbox 176"/>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787552pt;width:30.5pt;height:30.5pt;mso-position-horizontal-relative:page;mso-position-vertical-relative:paragraph;z-index:15749632" id="docshapegroup172" coordorigin="840,136" coordsize="610,610">
                <v:shape style="position:absolute;left:840;top:135;width:610;height:610" id="docshape173" coordorigin="840,136" coordsize="610,610" path="m1411,136l878,136,863,139,851,147,843,159,840,174,840,707,843,722,851,734,863,742,878,745,1411,745,1426,742,1438,734,1446,722,1449,707,1449,174,1446,159,1438,147,1426,139,1411,136xe" filled="true" fillcolor="#000000" stroked="false">
                  <v:path arrowok="t"/>
                  <v:fill type="solid"/>
                </v:shape>
                <v:shape style="position:absolute;left:890;top:186;width:508;height:508" id="docshape174" coordorigin="891,187" coordsize="508,508" path="m1145,187l1077,196,1017,221,965,261,925,312,900,373,891,440,900,508,925,568,965,620,1017,660,1077,685,1145,694,1212,685,1273,660,1324,620,1364,568,1389,508,1398,440,1389,373,1364,312,1324,261,1273,221,1212,196,1145,187xe" filled="true" fillcolor="#ffffff" stroked="false">
                  <v:path arrowok="t"/>
                  <v:fill type="solid"/>
                </v:shape>
                <v:shape style="position:absolute;left:840;top:135;width:610;height:610" type="#_x0000_t202" id="docshape175"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Do</w:t>
      </w:r>
      <w:r>
        <w:rPr>
          <w:rFonts w:ascii="Arial"/>
          <w:i/>
          <w:color w:val="231F20"/>
          <w:spacing w:val="-12"/>
          <w:sz w:val="20"/>
        </w:rPr>
        <w:t> </w:t>
      </w:r>
      <w:r>
        <w:rPr>
          <w:rFonts w:ascii="Arial"/>
          <w:i/>
          <w:color w:val="231F20"/>
          <w:sz w:val="20"/>
        </w:rPr>
        <w:t>not</w:t>
      </w:r>
      <w:r>
        <w:rPr>
          <w:rFonts w:ascii="Arial"/>
          <w:i/>
          <w:color w:val="231F20"/>
          <w:spacing w:val="-12"/>
          <w:sz w:val="20"/>
        </w:rPr>
        <w:t> </w:t>
      </w:r>
      <w:r>
        <w:rPr>
          <w:rFonts w:ascii="Arial"/>
          <w:i/>
          <w:color w:val="231F20"/>
          <w:sz w:val="20"/>
        </w:rPr>
        <w:t>send</w:t>
      </w:r>
      <w:r>
        <w:rPr>
          <w:rFonts w:ascii="Arial"/>
          <w:i/>
          <w:color w:val="231F20"/>
          <w:spacing w:val="-12"/>
          <w:sz w:val="20"/>
        </w:rPr>
        <w:t> </w:t>
      </w:r>
      <w:r>
        <w:rPr>
          <w:rFonts w:ascii="Arial"/>
          <w:i/>
          <w:color w:val="231F20"/>
          <w:sz w:val="20"/>
        </w:rPr>
        <w:t>Forms</w:t>
      </w:r>
      <w:r>
        <w:rPr>
          <w:rFonts w:ascii="Arial"/>
          <w:i/>
          <w:color w:val="231F20"/>
          <w:spacing w:val="-11"/>
          <w:sz w:val="20"/>
        </w:rPr>
        <w:t> </w:t>
      </w:r>
      <w:r>
        <w:rPr>
          <w:rFonts w:ascii="Arial"/>
          <w:i/>
          <w:color w:val="231F20"/>
          <w:sz w:val="20"/>
        </w:rPr>
        <w:t>W-2,</w:t>
      </w:r>
      <w:r>
        <w:rPr>
          <w:rFonts w:ascii="Arial"/>
          <w:i/>
          <w:color w:val="231F20"/>
          <w:spacing w:val="-12"/>
          <w:sz w:val="20"/>
        </w:rPr>
        <w:t> </w:t>
      </w:r>
      <w:r>
        <w:rPr>
          <w:rFonts w:ascii="Arial"/>
          <w:i/>
          <w:color w:val="231F20"/>
          <w:sz w:val="20"/>
        </w:rPr>
        <w:t>W-2AS,</w:t>
      </w:r>
      <w:r>
        <w:rPr>
          <w:rFonts w:ascii="Arial"/>
          <w:i/>
          <w:color w:val="231F20"/>
          <w:spacing w:val="-12"/>
          <w:sz w:val="20"/>
        </w:rPr>
        <w:t> </w:t>
      </w:r>
      <w:r>
        <w:rPr>
          <w:rFonts w:ascii="Arial"/>
          <w:i/>
          <w:color w:val="231F20"/>
          <w:sz w:val="20"/>
        </w:rPr>
        <w:t>W-</w:t>
      </w:r>
      <w:r>
        <w:rPr>
          <w:rFonts w:ascii="Arial"/>
          <w:i/>
          <w:color w:val="231F20"/>
          <w:spacing w:val="-4"/>
          <w:sz w:val="20"/>
        </w:rPr>
        <w:t>2CM,</w:t>
      </w:r>
    </w:p>
    <w:p>
      <w:pPr>
        <w:spacing w:line="232" w:lineRule="auto" w:before="3"/>
        <w:ind w:left="816" w:right="38" w:firstLine="0"/>
        <w:jc w:val="left"/>
        <w:rPr>
          <w:sz w:val="20"/>
        </w:rPr>
      </w:pPr>
      <w:r>
        <w:rPr>
          <w:rFonts w:ascii="Arial"/>
          <w:i/>
          <w:color w:val="231F20"/>
          <w:sz w:val="20"/>
        </w:rPr>
        <w:t>W-2GU, or W-2VI to either of these addresses. Instead,</w:t>
      </w:r>
      <w:r>
        <w:rPr>
          <w:rFonts w:ascii="Arial"/>
          <w:i/>
          <w:color w:val="231F20"/>
          <w:spacing w:val="-14"/>
          <w:sz w:val="20"/>
        </w:rPr>
        <w:t> </w:t>
      </w:r>
      <w:r>
        <w:rPr>
          <w:rFonts w:ascii="Arial"/>
          <w:i/>
          <w:color w:val="231F20"/>
          <w:sz w:val="20"/>
        </w:rPr>
        <w:t>see</w:t>
      </w:r>
      <w:r>
        <w:rPr>
          <w:rFonts w:ascii="Arial"/>
          <w:i/>
          <w:color w:val="231F20"/>
          <w:spacing w:val="-14"/>
          <w:sz w:val="20"/>
        </w:rPr>
        <w:t> </w:t>
      </w:r>
      <w:hyperlink w:history="true" w:anchor="_bookmark45">
        <w:r>
          <w:rPr>
            <w:color w:val="0056A2"/>
            <w:sz w:val="20"/>
            <w:u w:val="single" w:color="0055A1"/>
          </w:rPr>
          <w:t>Where</w:t>
        </w:r>
        <w:r>
          <w:rPr>
            <w:color w:val="0056A2"/>
            <w:spacing w:val="-14"/>
            <w:sz w:val="20"/>
            <w:u w:val="single" w:color="0055A1"/>
          </w:rPr>
          <w:t> </w:t>
        </w:r>
        <w:r>
          <w:rPr>
            <w:color w:val="0056A2"/>
            <w:sz w:val="20"/>
            <w:u w:val="single" w:color="0055A1"/>
          </w:rPr>
          <w:t>to</w:t>
        </w:r>
        <w:r>
          <w:rPr>
            <w:color w:val="0056A2"/>
            <w:spacing w:val="-14"/>
            <w:sz w:val="20"/>
            <w:u w:val="single" w:color="0055A1"/>
          </w:rPr>
          <w:t> </w:t>
        </w:r>
        <w:r>
          <w:rPr>
            <w:color w:val="0056A2"/>
            <w:sz w:val="20"/>
            <w:u w:val="single" w:color="0055A1"/>
          </w:rPr>
          <w:t>file</w:t>
        </w:r>
        <w:r>
          <w:rPr>
            <w:color w:val="0056A2"/>
            <w:spacing w:val="-13"/>
            <w:sz w:val="20"/>
            <w:u w:val="single" w:color="0055A1"/>
          </w:rPr>
          <w:t> </w:t>
        </w:r>
        <w:r>
          <w:rPr>
            <w:color w:val="0056A2"/>
            <w:sz w:val="20"/>
            <w:u w:val="single" w:color="0055A1"/>
          </w:rPr>
          <w:t>paper</w:t>
        </w:r>
        <w:r>
          <w:rPr>
            <w:color w:val="0056A2"/>
            <w:spacing w:val="-14"/>
            <w:sz w:val="20"/>
            <w:u w:val="single" w:color="0055A1"/>
          </w:rPr>
          <w:t> </w:t>
        </w:r>
        <w:r>
          <w:rPr>
            <w:color w:val="0056A2"/>
            <w:sz w:val="20"/>
            <w:u w:val="single" w:color="0055A1"/>
          </w:rPr>
          <w:t>Forms</w:t>
        </w:r>
        <w:r>
          <w:rPr>
            <w:color w:val="0056A2"/>
            <w:spacing w:val="-14"/>
            <w:sz w:val="20"/>
            <w:u w:val="single" w:color="0055A1"/>
          </w:rPr>
          <w:t> </w:t>
        </w:r>
        <w:r>
          <w:rPr>
            <w:color w:val="0056A2"/>
            <w:sz w:val="20"/>
            <w:u w:val="single" w:color="0055A1"/>
          </w:rPr>
          <w:t>W-2</w:t>
        </w:r>
        <w:r>
          <w:rPr>
            <w:color w:val="0056A2"/>
            <w:spacing w:val="-14"/>
            <w:sz w:val="20"/>
            <w:u w:val="single" w:color="0055A1"/>
          </w:rPr>
          <w:t> </w:t>
        </w:r>
        <w:r>
          <w:rPr>
            <w:color w:val="0056A2"/>
            <w:sz w:val="20"/>
            <w:u w:val="single" w:color="0055A1"/>
          </w:rPr>
          <w:t>and</w:t>
        </w:r>
      </w:hyperlink>
    </w:p>
    <w:p>
      <w:pPr>
        <w:spacing w:line="226" w:lineRule="exact" w:before="0"/>
        <w:ind w:left="120" w:right="0" w:firstLine="0"/>
        <w:jc w:val="left"/>
        <w:rPr>
          <w:rFonts w:ascii="Arial"/>
          <w:i/>
          <w:sz w:val="20"/>
        </w:rPr>
      </w:pPr>
      <w:hyperlink w:history="true" w:anchor="_bookmark45">
        <w:r>
          <w:rPr>
            <w:color w:val="0056A2"/>
            <w:spacing w:val="-2"/>
            <w:sz w:val="20"/>
            <w:u w:val="single" w:color="0055A1"/>
          </w:rPr>
          <w:t>W-</w:t>
        </w:r>
        <w:r>
          <w:rPr>
            <w:color w:val="0056A2"/>
            <w:spacing w:val="-5"/>
            <w:sz w:val="20"/>
            <w:u w:val="single" w:color="0055A1"/>
          </w:rPr>
          <w:t>3</w:t>
        </w:r>
      </w:hyperlink>
      <w:r>
        <w:rPr>
          <w:rFonts w:ascii="Arial"/>
          <w:i/>
          <w:color w:val="231F20"/>
          <w:spacing w:val="-5"/>
          <w:sz w:val="20"/>
        </w:rPr>
        <w:t>.</w:t>
      </w:r>
    </w:p>
    <w:p>
      <w:pPr>
        <w:pStyle w:val="BodyText"/>
        <w:spacing w:line="223" w:lineRule="auto" w:before="175"/>
        <w:ind w:right="456"/>
      </w:pPr>
      <w:r>
        <w:rPr/>
        <w:br w:type="column"/>
      </w:r>
      <w:r>
        <w:rPr>
          <w:rFonts w:ascii="Arial Black"/>
          <w:color w:val="231F20"/>
        </w:rPr>
        <w:t>When</w:t>
      </w:r>
      <w:r>
        <w:rPr>
          <w:rFonts w:ascii="Arial Black"/>
          <w:color w:val="231F20"/>
          <w:spacing w:val="-17"/>
        </w:rPr>
        <w:t> </w:t>
      </w:r>
      <w:r>
        <w:rPr>
          <w:rFonts w:ascii="Arial Black"/>
          <w:color w:val="231F20"/>
        </w:rPr>
        <w:t>to</w:t>
      </w:r>
      <w:r>
        <w:rPr>
          <w:rFonts w:ascii="Arial Black"/>
          <w:color w:val="231F20"/>
          <w:spacing w:val="-17"/>
        </w:rPr>
        <w:t> </w:t>
      </w:r>
      <w:r>
        <w:rPr>
          <w:rFonts w:ascii="Arial Black"/>
          <w:color w:val="231F20"/>
        </w:rPr>
        <w:t>file.</w:t>
      </w:r>
      <w:r>
        <w:rPr>
          <w:rFonts w:ascii="Arial Black"/>
          <w:color w:val="231F20"/>
          <w:spacing w:val="15"/>
        </w:rPr>
        <w:t> </w:t>
      </w:r>
      <w:r>
        <w:rPr>
          <w:color w:val="231F20"/>
        </w:rPr>
        <w:t>File</w:t>
      </w:r>
      <w:r>
        <w:rPr>
          <w:color w:val="231F20"/>
          <w:spacing w:val="-14"/>
        </w:rPr>
        <w:t> </w:t>
      </w:r>
      <w:r>
        <w:rPr>
          <w:color w:val="231F20"/>
        </w:rPr>
        <w:t>Forms</w:t>
      </w:r>
      <w:r>
        <w:rPr>
          <w:color w:val="231F20"/>
          <w:spacing w:val="-13"/>
        </w:rPr>
        <w:t> </w:t>
      </w:r>
      <w:r>
        <w:rPr>
          <w:color w:val="231F20"/>
        </w:rPr>
        <w:t>W-2c</w:t>
      </w:r>
      <w:r>
        <w:rPr>
          <w:color w:val="231F20"/>
          <w:spacing w:val="-14"/>
        </w:rPr>
        <w:t> </w:t>
      </w:r>
      <w:r>
        <w:rPr>
          <w:color w:val="231F20"/>
        </w:rPr>
        <w:t>and</w:t>
      </w:r>
      <w:r>
        <w:rPr>
          <w:color w:val="231F20"/>
          <w:spacing w:val="-13"/>
        </w:rPr>
        <w:t> </w:t>
      </w:r>
      <w:r>
        <w:rPr>
          <w:color w:val="231F20"/>
        </w:rPr>
        <w:t>W-3c</w:t>
      </w:r>
      <w:r>
        <w:rPr>
          <w:color w:val="231F20"/>
          <w:spacing w:val="-14"/>
        </w:rPr>
        <w:t> </w:t>
      </w:r>
      <w:r>
        <w:rPr>
          <w:color w:val="231F20"/>
        </w:rPr>
        <w:t>as</w:t>
      </w:r>
      <w:r>
        <w:rPr>
          <w:color w:val="231F20"/>
          <w:spacing w:val="-13"/>
        </w:rPr>
        <w:t> </w:t>
      </w:r>
      <w:r>
        <w:rPr>
          <w:color w:val="231F20"/>
        </w:rPr>
        <w:t>soon</w:t>
      </w:r>
      <w:r>
        <w:rPr>
          <w:color w:val="231F20"/>
          <w:spacing w:val="-14"/>
        </w:rPr>
        <w:t> </w:t>
      </w:r>
      <w:r>
        <w:rPr>
          <w:color w:val="231F20"/>
        </w:rPr>
        <w:t>as possible</w:t>
      </w:r>
      <w:r>
        <w:rPr>
          <w:color w:val="231F20"/>
          <w:spacing w:val="-14"/>
        </w:rPr>
        <w:t> </w:t>
      </w:r>
      <w:r>
        <w:rPr>
          <w:color w:val="231F20"/>
        </w:rPr>
        <w:t>after</w:t>
      </w:r>
      <w:r>
        <w:rPr>
          <w:color w:val="231F20"/>
          <w:spacing w:val="-14"/>
        </w:rPr>
        <w:t> </w:t>
      </w:r>
      <w:r>
        <w:rPr>
          <w:color w:val="231F20"/>
        </w:rPr>
        <w:t>you</w:t>
      </w:r>
      <w:r>
        <w:rPr>
          <w:color w:val="231F20"/>
          <w:spacing w:val="-14"/>
        </w:rPr>
        <w:t> </w:t>
      </w:r>
      <w:r>
        <w:rPr>
          <w:color w:val="231F20"/>
        </w:rPr>
        <w:t>discover</w:t>
      </w:r>
      <w:r>
        <w:rPr>
          <w:color w:val="231F20"/>
          <w:spacing w:val="-14"/>
        </w:rPr>
        <w:t> </w:t>
      </w:r>
      <w:r>
        <w:rPr>
          <w:color w:val="231F20"/>
        </w:rPr>
        <w:t>an</w:t>
      </w:r>
      <w:r>
        <w:rPr>
          <w:color w:val="231F20"/>
          <w:spacing w:val="-14"/>
        </w:rPr>
        <w:t> </w:t>
      </w:r>
      <w:r>
        <w:rPr>
          <w:color w:val="231F20"/>
        </w:rPr>
        <w:t>error.</w:t>
      </w:r>
      <w:r>
        <w:rPr>
          <w:color w:val="231F20"/>
          <w:spacing w:val="-14"/>
        </w:rPr>
        <w:t> </w:t>
      </w:r>
      <w:r>
        <w:rPr>
          <w:color w:val="231F20"/>
        </w:rPr>
        <w:t>Also</w:t>
      </w:r>
      <w:r>
        <w:rPr>
          <w:color w:val="231F20"/>
          <w:spacing w:val="-14"/>
        </w:rPr>
        <w:t> </w:t>
      </w:r>
      <w:r>
        <w:rPr>
          <w:color w:val="231F20"/>
        </w:rPr>
        <w:t>provide</w:t>
      </w:r>
      <w:r>
        <w:rPr>
          <w:color w:val="231F20"/>
          <w:spacing w:val="-14"/>
        </w:rPr>
        <w:t> </w:t>
      </w:r>
      <w:r>
        <w:rPr>
          <w:color w:val="231F20"/>
        </w:rPr>
        <w:t>Form W-2c to employees as soon as possible.</w:t>
      </w:r>
    </w:p>
    <w:p>
      <w:pPr>
        <w:pStyle w:val="BodyText"/>
        <w:spacing w:line="228" w:lineRule="auto" w:before="78"/>
        <w:ind w:right="117"/>
      </w:pPr>
      <w:r>
        <w:rPr>
          <w:rFonts w:ascii="Arial Black"/>
          <w:color w:val="231F20"/>
          <w:spacing w:val="-2"/>
        </w:rPr>
        <w:t>How</w:t>
      </w:r>
      <w:r>
        <w:rPr>
          <w:rFonts w:ascii="Arial Black"/>
          <w:color w:val="231F20"/>
          <w:spacing w:val="-15"/>
        </w:rPr>
        <w:t> </w:t>
      </w:r>
      <w:r>
        <w:rPr>
          <w:rFonts w:ascii="Arial Black"/>
          <w:color w:val="231F20"/>
          <w:spacing w:val="-2"/>
        </w:rPr>
        <w:t>to</w:t>
      </w:r>
      <w:r>
        <w:rPr>
          <w:rFonts w:ascii="Arial Black"/>
          <w:color w:val="231F20"/>
          <w:spacing w:val="-15"/>
        </w:rPr>
        <w:t> </w:t>
      </w:r>
      <w:r>
        <w:rPr>
          <w:rFonts w:ascii="Arial Black"/>
          <w:color w:val="231F20"/>
          <w:spacing w:val="-2"/>
        </w:rPr>
        <w:t>complete.</w:t>
      </w:r>
      <w:r>
        <w:rPr>
          <w:rFonts w:ascii="Arial Black"/>
          <w:color w:val="231F20"/>
          <w:spacing w:val="-2"/>
        </w:rPr>
        <w:t> </w:t>
      </w:r>
      <w:r>
        <w:rPr>
          <w:color w:val="231F20"/>
          <w:spacing w:val="-2"/>
        </w:rPr>
        <w:t>If</w:t>
      </w:r>
      <w:r>
        <w:rPr>
          <w:color w:val="231F20"/>
          <w:spacing w:val="-12"/>
        </w:rPr>
        <w:t> </w:t>
      </w:r>
      <w:r>
        <w:rPr>
          <w:color w:val="231F20"/>
          <w:spacing w:val="-2"/>
        </w:rPr>
        <w:t>you</w:t>
      </w:r>
      <w:r>
        <w:rPr>
          <w:color w:val="231F20"/>
          <w:spacing w:val="-12"/>
        </w:rPr>
        <w:t> </w:t>
      </w:r>
      <w:r>
        <w:rPr>
          <w:color w:val="231F20"/>
          <w:spacing w:val="-2"/>
        </w:rPr>
        <w:t>file</w:t>
      </w:r>
      <w:r>
        <w:rPr>
          <w:color w:val="231F20"/>
          <w:spacing w:val="-12"/>
        </w:rPr>
        <w:t> </w:t>
      </w:r>
      <w:r>
        <w:rPr>
          <w:color w:val="231F20"/>
          <w:spacing w:val="-2"/>
        </w:rPr>
        <w:t>Forms</w:t>
      </w:r>
      <w:r>
        <w:rPr>
          <w:color w:val="231F20"/>
          <w:spacing w:val="-12"/>
        </w:rPr>
        <w:t> </w:t>
      </w:r>
      <w:r>
        <w:rPr>
          <w:color w:val="231F20"/>
          <w:spacing w:val="-2"/>
        </w:rPr>
        <w:t>W-2c</w:t>
      </w:r>
      <w:r>
        <w:rPr>
          <w:color w:val="231F20"/>
          <w:spacing w:val="-12"/>
        </w:rPr>
        <w:t> </w:t>
      </w:r>
      <w:r>
        <w:rPr>
          <w:color w:val="231F20"/>
          <w:spacing w:val="-2"/>
        </w:rPr>
        <w:t>and</w:t>
      </w:r>
      <w:r>
        <w:rPr>
          <w:color w:val="231F20"/>
          <w:spacing w:val="-12"/>
        </w:rPr>
        <w:t> </w:t>
      </w:r>
      <w:r>
        <w:rPr>
          <w:color w:val="231F20"/>
          <w:spacing w:val="-2"/>
        </w:rPr>
        <w:t>W-3c</w:t>
      </w:r>
      <w:r>
        <w:rPr>
          <w:color w:val="231F20"/>
          <w:spacing w:val="-12"/>
        </w:rPr>
        <w:t> </w:t>
      </w:r>
      <w:r>
        <w:rPr>
          <w:color w:val="231F20"/>
          <w:spacing w:val="-2"/>
        </w:rPr>
        <w:t>on </w:t>
      </w:r>
      <w:r>
        <w:rPr>
          <w:color w:val="231F20"/>
        </w:rPr>
        <w:t>paper,</w:t>
      </w:r>
      <w:r>
        <w:rPr>
          <w:color w:val="231F20"/>
          <w:spacing w:val="-13"/>
        </w:rPr>
        <w:t> </w:t>
      </w:r>
      <w:r>
        <w:rPr>
          <w:color w:val="231F20"/>
        </w:rPr>
        <w:t>make</w:t>
      </w:r>
      <w:r>
        <w:rPr>
          <w:color w:val="231F20"/>
          <w:spacing w:val="-13"/>
        </w:rPr>
        <w:t> </w:t>
      </w:r>
      <w:r>
        <w:rPr>
          <w:color w:val="231F20"/>
        </w:rPr>
        <w:t>all</w:t>
      </w:r>
      <w:r>
        <w:rPr>
          <w:color w:val="231F20"/>
          <w:spacing w:val="-13"/>
        </w:rPr>
        <w:t> </w:t>
      </w:r>
      <w:r>
        <w:rPr>
          <w:color w:val="231F20"/>
        </w:rPr>
        <w:t>entries</w:t>
      </w:r>
      <w:r>
        <w:rPr>
          <w:color w:val="231F20"/>
          <w:spacing w:val="-13"/>
        </w:rPr>
        <w:t> </w:t>
      </w:r>
      <w:r>
        <w:rPr>
          <w:color w:val="231F20"/>
        </w:rPr>
        <w:t>using</w:t>
      </w:r>
      <w:r>
        <w:rPr>
          <w:color w:val="231F20"/>
          <w:spacing w:val="-13"/>
        </w:rPr>
        <w:t> </w:t>
      </w:r>
      <w:r>
        <w:rPr>
          <w:color w:val="231F20"/>
        </w:rPr>
        <w:t>dark</w:t>
      </w:r>
      <w:r>
        <w:rPr>
          <w:color w:val="231F20"/>
          <w:spacing w:val="-13"/>
        </w:rPr>
        <w:t> </w:t>
      </w:r>
      <w:r>
        <w:rPr>
          <w:color w:val="231F20"/>
        </w:rPr>
        <w:t>or</w:t>
      </w:r>
      <w:r>
        <w:rPr>
          <w:color w:val="231F20"/>
          <w:spacing w:val="-13"/>
        </w:rPr>
        <w:t> </w:t>
      </w:r>
      <w:r>
        <w:rPr>
          <w:color w:val="231F20"/>
        </w:rPr>
        <w:t>black</w:t>
      </w:r>
      <w:r>
        <w:rPr>
          <w:color w:val="231F20"/>
          <w:spacing w:val="-13"/>
        </w:rPr>
        <w:t> </w:t>
      </w:r>
      <w:r>
        <w:rPr>
          <w:color w:val="231F20"/>
        </w:rPr>
        <w:t>ink</w:t>
      </w:r>
      <w:r>
        <w:rPr>
          <w:color w:val="231F20"/>
          <w:spacing w:val="-13"/>
        </w:rPr>
        <w:t> </w:t>
      </w:r>
      <w:r>
        <w:rPr>
          <w:color w:val="231F20"/>
        </w:rPr>
        <w:t>in</w:t>
      </w:r>
      <w:r>
        <w:rPr>
          <w:color w:val="231F20"/>
          <w:spacing w:val="-13"/>
        </w:rPr>
        <w:t> </w:t>
      </w:r>
      <w:r>
        <w:rPr>
          <w:color w:val="231F20"/>
        </w:rPr>
        <w:t>12-point Courier font, if possible, and make sure all copies are legible. See </w:t>
      </w:r>
      <w:hyperlink w:history="true" w:anchor="_bookmark105">
        <w:r>
          <w:rPr>
            <w:rFonts w:ascii="Arial"/>
            <w:i/>
            <w:color w:val="0056A2"/>
            <w:u w:val="single" w:color="0055A1"/>
          </w:rPr>
          <w:t>How to complete Form W-2</w:t>
        </w:r>
      </w:hyperlink>
      <w:r>
        <w:rPr>
          <w:color w:val="231F20"/>
        </w:rPr>
        <w:t>.</w:t>
      </w:r>
    </w:p>
    <w:p>
      <w:pPr>
        <w:pStyle w:val="BodyText"/>
        <w:spacing w:line="232" w:lineRule="auto" w:before="60"/>
        <w:ind w:left="119" w:right="426" w:firstLine="240"/>
        <w:jc w:val="both"/>
      </w:pPr>
      <w:r>
        <w:rPr>
          <w:color w:val="231F20"/>
        </w:rPr>
        <w:t>If</w:t>
      </w:r>
      <w:r>
        <w:rPr>
          <w:color w:val="231F20"/>
          <w:spacing w:val="-12"/>
        </w:rPr>
        <w:t> </w:t>
      </w:r>
      <w:r>
        <w:rPr>
          <w:color w:val="231F20"/>
        </w:rPr>
        <w:t>any</w:t>
      </w:r>
      <w:r>
        <w:rPr>
          <w:color w:val="231F20"/>
          <w:spacing w:val="-12"/>
        </w:rPr>
        <w:t> </w:t>
      </w:r>
      <w:r>
        <w:rPr>
          <w:color w:val="231F20"/>
        </w:rPr>
        <w:t>item</w:t>
      </w:r>
      <w:r>
        <w:rPr>
          <w:color w:val="231F20"/>
          <w:spacing w:val="-12"/>
        </w:rPr>
        <w:t> </w:t>
      </w:r>
      <w:r>
        <w:rPr>
          <w:color w:val="231F20"/>
        </w:rPr>
        <w:t>shows</w:t>
      </w:r>
      <w:r>
        <w:rPr>
          <w:color w:val="231F20"/>
          <w:spacing w:val="-12"/>
        </w:rPr>
        <w:t> </w:t>
      </w:r>
      <w:r>
        <w:rPr>
          <w:color w:val="231F20"/>
        </w:rPr>
        <w:t>a</w:t>
      </w:r>
      <w:r>
        <w:rPr>
          <w:color w:val="231F20"/>
          <w:spacing w:val="-12"/>
        </w:rPr>
        <w:t> </w:t>
      </w:r>
      <w:r>
        <w:rPr>
          <w:color w:val="231F20"/>
        </w:rPr>
        <w:t>change</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dollar</w:t>
      </w:r>
      <w:r>
        <w:rPr>
          <w:color w:val="231F20"/>
          <w:spacing w:val="-12"/>
        </w:rPr>
        <w:t> </w:t>
      </w:r>
      <w:r>
        <w:rPr>
          <w:color w:val="231F20"/>
        </w:rPr>
        <w:t>amount</w:t>
      </w:r>
      <w:r>
        <w:rPr>
          <w:color w:val="231F20"/>
          <w:spacing w:val="-12"/>
        </w:rPr>
        <w:t> </w:t>
      </w:r>
      <w:r>
        <w:rPr>
          <w:color w:val="231F20"/>
        </w:rPr>
        <w:t>and one</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amounts</w:t>
      </w:r>
      <w:r>
        <w:rPr>
          <w:color w:val="231F20"/>
          <w:spacing w:val="-14"/>
        </w:rPr>
        <w:t> </w:t>
      </w:r>
      <w:r>
        <w:rPr>
          <w:color w:val="231F20"/>
        </w:rPr>
        <w:t>is</w:t>
      </w:r>
      <w:r>
        <w:rPr>
          <w:color w:val="231F20"/>
          <w:spacing w:val="-14"/>
        </w:rPr>
        <w:t> </w:t>
      </w:r>
      <w:r>
        <w:rPr>
          <w:color w:val="231F20"/>
        </w:rPr>
        <w:t>zero,</w:t>
      </w:r>
      <w:r>
        <w:rPr>
          <w:color w:val="231F20"/>
          <w:spacing w:val="-14"/>
        </w:rPr>
        <w:t> </w:t>
      </w:r>
      <w:r>
        <w:rPr>
          <w:color w:val="231F20"/>
        </w:rPr>
        <w:t>enter</w:t>
      </w:r>
      <w:r>
        <w:rPr>
          <w:color w:val="231F20"/>
          <w:spacing w:val="-14"/>
        </w:rPr>
        <w:t> </w:t>
      </w:r>
      <w:r>
        <w:rPr>
          <w:color w:val="231F20"/>
        </w:rPr>
        <w:t>“-0-.”</w:t>
      </w:r>
      <w:r>
        <w:rPr>
          <w:color w:val="231F20"/>
          <w:spacing w:val="-14"/>
        </w:rPr>
        <w:t> </w:t>
      </w:r>
      <w:r>
        <w:rPr>
          <w:color w:val="231F20"/>
        </w:rPr>
        <w:t>Do</w:t>
      </w:r>
      <w:r>
        <w:rPr>
          <w:color w:val="231F20"/>
          <w:spacing w:val="-14"/>
        </w:rPr>
        <w:t> </w:t>
      </w:r>
      <w:r>
        <w:rPr>
          <w:color w:val="231F20"/>
        </w:rPr>
        <w:t>not</w:t>
      </w:r>
      <w:r>
        <w:rPr>
          <w:color w:val="231F20"/>
          <w:spacing w:val="-13"/>
        </w:rPr>
        <w:t> </w:t>
      </w:r>
      <w:r>
        <w:rPr>
          <w:color w:val="231F20"/>
        </w:rPr>
        <w:t>leave</w:t>
      </w:r>
      <w:r>
        <w:rPr>
          <w:color w:val="231F20"/>
          <w:spacing w:val="-14"/>
        </w:rPr>
        <w:t> </w:t>
      </w:r>
      <w:r>
        <w:rPr>
          <w:color w:val="231F20"/>
        </w:rPr>
        <w:t>the box blank.</w:t>
      </w:r>
    </w:p>
    <w:p>
      <w:pPr>
        <w:spacing w:line="216" w:lineRule="auto" w:before="86"/>
        <w:ind w:left="120" w:right="300" w:firstLine="0"/>
        <w:jc w:val="both"/>
        <w:rPr>
          <w:sz w:val="20"/>
        </w:rPr>
      </w:pPr>
      <w:r>
        <w:rPr>
          <w:rFonts w:ascii="Arial Black"/>
          <w:color w:val="231F20"/>
          <w:spacing w:val="-8"/>
          <w:sz w:val="20"/>
        </w:rPr>
        <w:t>Who</w:t>
      </w:r>
      <w:r>
        <w:rPr>
          <w:rFonts w:ascii="Arial Black"/>
          <w:color w:val="231F20"/>
          <w:spacing w:val="-9"/>
          <w:sz w:val="20"/>
        </w:rPr>
        <w:t> </w:t>
      </w:r>
      <w:r>
        <w:rPr>
          <w:rFonts w:ascii="Arial Black"/>
          <w:color w:val="231F20"/>
          <w:spacing w:val="-8"/>
          <w:sz w:val="20"/>
        </w:rPr>
        <w:t>may</w:t>
      </w:r>
      <w:r>
        <w:rPr>
          <w:rFonts w:ascii="Arial Black"/>
          <w:color w:val="231F20"/>
          <w:spacing w:val="-9"/>
          <w:sz w:val="20"/>
        </w:rPr>
        <w:t> </w:t>
      </w:r>
      <w:r>
        <w:rPr>
          <w:rFonts w:ascii="Arial Black"/>
          <w:color w:val="231F20"/>
          <w:spacing w:val="-8"/>
          <w:sz w:val="20"/>
        </w:rPr>
        <w:t>sign</w:t>
      </w:r>
      <w:r>
        <w:rPr>
          <w:rFonts w:ascii="Arial Black"/>
          <w:color w:val="231F20"/>
          <w:spacing w:val="-9"/>
          <w:sz w:val="20"/>
        </w:rPr>
        <w:t> </w:t>
      </w:r>
      <w:r>
        <w:rPr>
          <w:rFonts w:ascii="Arial Black"/>
          <w:color w:val="231F20"/>
          <w:spacing w:val="-8"/>
          <w:sz w:val="20"/>
        </w:rPr>
        <w:t>Form W-3c.</w:t>
      </w:r>
      <w:r>
        <w:rPr>
          <w:rFonts w:ascii="Arial Black"/>
          <w:color w:val="231F20"/>
          <w:spacing w:val="16"/>
          <w:sz w:val="20"/>
        </w:rPr>
        <w:t> </w:t>
      </w:r>
      <w:r>
        <w:rPr>
          <w:color w:val="231F20"/>
          <w:spacing w:val="-8"/>
          <w:sz w:val="20"/>
        </w:rPr>
        <w:t>Generally,</w:t>
      </w:r>
      <w:r>
        <w:rPr>
          <w:color w:val="231F20"/>
          <w:spacing w:val="-5"/>
          <w:sz w:val="20"/>
        </w:rPr>
        <w:t> </w:t>
      </w:r>
      <w:r>
        <w:rPr>
          <w:color w:val="231F20"/>
          <w:spacing w:val="-8"/>
          <w:sz w:val="20"/>
        </w:rPr>
        <w:t>employers</w:t>
      </w:r>
      <w:r>
        <w:rPr>
          <w:color w:val="231F20"/>
          <w:spacing w:val="-6"/>
          <w:sz w:val="20"/>
        </w:rPr>
        <w:t> </w:t>
      </w:r>
      <w:r>
        <w:rPr>
          <w:color w:val="231F20"/>
          <w:spacing w:val="-8"/>
          <w:sz w:val="20"/>
        </w:rPr>
        <w:t>must </w:t>
      </w:r>
      <w:r>
        <w:rPr>
          <w:color w:val="231F20"/>
          <w:sz w:val="20"/>
        </w:rPr>
        <w:t>sign Form W-3c. See </w:t>
      </w:r>
      <w:hyperlink w:history="true" w:anchor="_bookmark37">
        <w:r>
          <w:rPr>
            <w:rFonts w:ascii="Arial"/>
            <w:i/>
            <w:color w:val="0056A2"/>
            <w:sz w:val="20"/>
            <w:u w:val="single" w:color="0055A1"/>
          </w:rPr>
          <w:t>Who may sign Form W-3</w:t>
        </w:r>
      </w:hyperlink>
      <w:r>
        <w:rPr>
          <w:color w:val="231F20"/>
          <w:sz w:val="20"/>
        </w:rPr>
        <w:t>.</w:t>
      </w:r>
    </w:p>
    <w:p>
      <w:pPr>
        <w:pStyle w:val="BodyText"/>
        <w:spacing w:before="9"/>
        <w:ind w:left="0"/>
        <w:rPr>
          <w:sz w:val="8"/>
        </w:rPr>
      </w:pPr>
      <w:r>
        <w:rPr>
          <w:sz w:val="8"/>
        </w:rPr>
        <mc:AlternateContent>
          <mc:Choice Requires="wps">
            <w:drawing>
              <wp:anchor distT="0" distB="0" distL="0" distR="0" allowOverlap="1" layoutInCell="1" locked="0" behindDoc="1" simplePos="0" relativeHeight="487608320">
                <wp:simplePos x="0" y="0"/>
                <wp:positionH relativeFrom="page">
                  <wp:posOffset>4000500</wp:posOffset>
                </wp:positionH>
                <wp:positionV relativeFrom="paragraph">
                  <wp:posOffset>79704</wp:posOffset>
                </wp:positionV>
                <wp:extent cx="3238500" cy="1270"/>
                <wp:effectExtent l="0" t="0" r="0" b="0"/>
                <wp:wrapTopAndBottom/>
                <wp:docPr id="177" name="Graphic 177"/>
                <wp:cNvGraphicFramePr>
                  <a:graphicFrameLocks/>
                </wp:cNvGraphicFramePr>
                <a:graphic>
                  <a:graphicData uri="http://schemas.microsoft.com/office/word/2010/wordprocessingShape">
                    <wps:wsp>
                      <wps:cNvPr id="177" name="Graphic 177"/>
                      <wps:cNvSpPr/>
                      <wps:spPr>
                        <a:xfrm>
                          <a:off x="0" y="0"/>
                          <a:ext cx="3238500" cy="1270"/>
                        </a:xfrm>
                        <a:custGeom>
                          <a:avLst/>
                          <a:gdLst/>
                          <a:ahLst/>
                          <a:cxnLst/>
                          <a:rect l="l" t="t" r="r" b="b"/>
                          <a:pathLst>
                            <a:path w="3238500" h="0">
                              <a:moveTo>
                                <a:pt x="0" y="0"/>
                              </a:moveTo>
                              <a:lnTo>
                                <a:pt x="32385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6.275967pt;width:255pt;height:.1pt;mso-position-horizontal-relative:page;mso-position-vertical-relative:paragraph;z-index:-15708160;mso-wrap-distance-left:0;mso-wrap-distance-right:0" id="docshape176" coordorigin="6300,126" coordsize="5100,0" path="m6300,126l11400,126e" filled="false" stroked="true" strokeweight="2pt" strokecolor="#231f20">
                <v:path arrowok="t"/>
                <v:stroke dashstyle="solid"/>
                <w10:wrap type="topAndBottom"/>
              </v:shape>
            </w:pict>
          </mc:Fallback>
        </mc:AlternateContent>
      </w:r>
    </w:p>
    <w:p>
      <w:pPr>
        <w:pStyle w:val="Heading2"/>
        <w:spacing w:line="206" w:lineRule="auto" w:before="72"/>
        <w:ind w:right="340"/>
      </w:pPr>
      <w:r>
        <w:rPr>
          <w:color w:val="231F20"/>
          <w:w w:val="85"/>
        </w:rPr>
        <w:t>Special Situations for Forms W-2c </w:t>
      </w:r>
      <w:r>
        <w:rPr>
          <w:color w:val="231F20"/>
        </w:rPr>
        <w:t>and W-3c</w:t>
      </w:r>
    </w:p>
    <w:p>
      <w:pPr>
        <w:spacing w:line="216" w:lineRule="auto" w:before="91"/>
        <w:ind w:left="120" w:right="322" w:firstLine="0"/>
        <w:jc w:val="both"/>
        <w:rPr>
          <w:sz w:val="20"/>
        </w:rPr>
      </w:pPr>
      <w:r>
        <w:rPr>
          <w:rFonts w:ascii="Arial Black"/>
          <w:color w:val="231F20"/>
          <w:spacing w:val="-8"/>
          <w:sz w:val="20"/>
        </w:rPr>
        <w:t>Undeliverable</w:t>
      </w:r>
      <w:r>
        <w:rPr>
          <w:rFonts w:ascii="Arial Black"/>
          <w:color w:val="231F20"/>
          <w:spacing w:val="-9"/>
          <w:sz w:val="20"/>
        </w:rPr>
        <w:t> </w:t>
      </w:r>
      <w:r>
        <w:rPr>
          <w:rFonts w:ascii="Arial Black"/>
          <w:color w:val="231F20"/>
          <w:spacing w:val="-8"/>
          <w:sz w:val="20"/>
        </w:rPr>
        <w:t>Forms</w:t>
      </w:r>
      <w:r>
        <w:rPr>
          <w:rFonts w:ascii="Arial Black"/>
          <w:color w:val="231F20"/>
          <w:spacing w:val="-9"/>
          <w:sz w:val="20"/>
        </w:rPr>
        <w:t> </w:t>
      </w:r>
      <w:r>
        <w:rPr>
          <w:rFonts w:ascii="Arial Black"/>
          <w:color w:val="231F20"/>
          <w:spacing w:val="-8"/>
          <w:sz w:val="20"/>
        </w:rPr>
        <w:t>W-2c.</w:t>
      </w:r>
      <w:r>
        <w:rPr>
          <w:rFonts w:ascii="Arial Black"/>
          <w:color w:val="231F20"/>
          <w:spacing w:val="-6"/>
          <w:sz w:val="20"/>
        </w:rPr>
        <w:t> </w:t>
      </w:r>
      <w:r>
        <w:rPr>
          <w:color w:val="231F20"/>
          <w:spacing w:val="-8"/>
          <w:sz w:val="20"/>
        </w:rPr>
        <w:t>See</w:t>
      </w:r>
      <w:r>
        <w:rPr>
          <w:color w:val="231F20"/>
          <w:spacing w:val="-6"/>
          <w:sz w:val="20"/>
        </w:rPr>
        <w:t> </w:t>
      </w:r>
      <w:hyperlink w:history="true" w:anchor="_bookmark54">
        <w:r>
          <w:rPr>
            <w:rFonts w:ascii="Arial"/>
            <w:i/>
            <w:color w:val="0056A2"/>
            <w:spacing w:val="-8"/>
            <w:sz w:val="20"/>
            <w:u w:val="single" w:color="0055A1"/>
          </w:rPr>
          <w:t>Undeliverable</w:t>
        </w:r>
        <w:r>
          <w:rPr>
            <w:rFonts w:ascii="Arial"/>
            <w:i/>
            <w:color w:val="0056A2"/>
            <w:spacing w:val="-6"/>
            <w:sz w:val="20"/>
            <w:u w:val="single" w:color="0055A1"/>
          </w:rPr>
          <w:t> </w:t>
        </w:r>
        <w:r>
          <w:rPr>
            <w:rFonts w:ascii="Arial"/>
            <w:i/>
            <w:color w:val="0056A2"/>
            <w:spacing w:val="-8"/>
            <w:sz w:val="20"/>
            <w:u w:val="single" w:color="0055A1"/>
          </w:rPr>
          <w:t>Forms</w:t>
        </w:r>
      </w:hyperlink>
      <w:r>
        <w:rPr>
          <w:rFonts w:ascii="Arial"/>
          <w:i/>
          <w:color w:val="0056A2"/>
          <w:spacing w:val="-8"/>
          <w:sz w:val="20"/>
        </w:rPr>
        <w:t> </w:t>
      </w:r>
      <w:hyperlink w:history="true" w:anchor="_bookmark54">
        <w:r>
          <w:rPr>
            <w:rFonts w:ascii="Arial"/>
            <w:i/>
            <w:color w:val="0056A2"/>
            <w:spacing w:val="-4"/>
            <w:sz w:val="20"/>
            <w:u w:val="single" w:color="0055A1"/>
          </w:rPr>
          <w:t>W-2</w:t>
        </w:r>
      </w:hyperlink>
      <w:r>
        <w:rPr>
          <w:color w:val="231F20"/>
          <w:spacing w:val="-4"/>
          <w:sz w:val="20"/>
        </w:rPr>
        <w:t>.</w:t>
      </w:r>
    </w:p>
    <w:p>
      <w:pPr>
        <w:pStyle w:val="Heading3"/>
        <w:ind w:left="120"/>
        <w:jc w:val="both"/>
      </w:pPr>
      <w:r>
        <w:rPr>
          <w:color w:val="231F20"/>
          <w:spacing w:val="-2"/>
          <w:w w:val="90"/>
        </w:rPr>
        <w:t>Correcting</w:t>
      </w:r>
      <w:r>
        <w:rPr>
          <w:color w:val="231F20"/>
          <w:spacing w:val="-9"/>
        </w:rPr>
        <w:t> </w:t>
      </w:r>
      <w:r>
        <w:rPr>
          <w:color w:val="231F20"/>
          <w:spacing w:val="-2"/>
          <w:w w:val="90"/>
        </w:rPr>
        <w:t>Forms</w:t>
      </w:r>
      <w:r>
        <w:rPr>
          <w:color w:val="231F20"/>
          <w:spacing w:val="-9"/>
        </w:rPr>
        <w:t> </w:t>
      </w:r>
      <w:r>
        <w:rPr>
          <w:color w:val="231F20"/>
          <w:spacing w:val="-2"/>
          <w:w w:val="90"/>
        </w:rPr>
        <w:t>W-2</w:t>
      </w:r>
      <w:r>
        <w:rPr>
          <w:color w:val="231F20"/>
          <w:spacing w:val="-9"/>
        </w:rPr>
        <w:t> </w:t>
      </w:r>
      <w:r>
        <w:rPr>
          <w:color w:val="231F20"/>
          <w:spacing w:val="-2"/>
          <w:w w:val="90"/>
        </w:rPr>
        <w:t>and</w:t>
      </w:r>
      <w:r>
        <w:rPr>
          <w:color w:val="231F20"/>
          <w:spacing w:val="-9"/>
        </w:rPr>
        <w:t> </w:t>
      </w:r>
      <w:r>
        <w:rPr>
          <w:color w:val="231F20"/>
          <w:spacing w:val="-2"/>
          <w:w w:val="90"/>
        </w:rPr>
        <w:t>W-</w:t>
      </w:r>
      <w:r>
        <w:rPr>
          <w:color w:val="231F20"/>
          <w:spacing w:val="-10"/>
          <w:w w:val="90"/>
        </w:rPr>
        <w:t>3</w:t>
      </w:r>
    </w:p>
    <w:p>
      <w:pPr>
        <w:pStyle w:val="BodyText"/>
        <w:spacing w:line="228" w:lineRule="auto" w:before="60"/>
        <w:ind w:right="117"/>
      </w:pPr>
      <w:r>
        <w:rPr>
          <w:rFonts w:ascii="Arial Black"/>
          <w:color w:val="231F20"/>
        </w:rPr>
        <w:t>Corrections.</w:t>
      </w:r>
      <w:r>
        <w:rPr>
          <w:rFonts w:ascii="Arial Black"/>
          <w:color w:val="231F20"/>
          <w:spacing w:val="24"/>
        </w:rPr>
        <w:t> </w:t>
      </w:r>
      <w:r>
        <w:rPr>
          <w:color w:val="231F20"/>
        </w:rPr>
        <w:t>Use</w:t>
      </w:r>
      <w:r>
        <w:rPr>
          <w:color w:val="231F20"/>
          <w:spacing w:val="-11"/>
        </w:rPr>
        <w:t> </w:t>
      </w:r>
      <w:r>
        <w:rPr>
          <w:color w:val="231F20"/>
        </w:rPr>
        <w:t>the</w:t>
      </w:r>
      <w:r>
        <w:rPr>
          <w:color w:val="231F20"/>
          <w:spacing w:val="-11"/>
        </w:rPr>
        <w:t> </w:t>
      </w:r>
      <w:r>
        <w:rPr>
          <w:color w:val="231F20"/>
        </w:rPr>
        <w:t>current</w:t>
      </w:r>
      <w:r>
        <w:rPr>
          <w:color w:val="231F20"/>
          <w:spacing w:val="-11"/>
        </w:rPr>
        <w:t> </w:t>
      </w:r>
      <w:r>
        <w:rPr>
          <w:color w:val="231F20"/>
        </w:rPr>
        <w:t>version</w:t>
      </w:r>
      <w:r>
        <w:rPr>
          <w:color w:val="231F20"/>
          <w:spacing w:val="-11"/>
        </w:rPr>
        <w:t> </w:t>
      </w:r>
      <w:r>
        <w:rPr>
          <w:color w:val="231F20"/>
        </w:rPr>
        <w:t>of</w:t>
      </w:r>
      <w:r>
        <w:rPr>
          <w:color w:val="231F20"/>
          <w:spacing w:val="-11"/>
        </w:rPr>
        <w:t> </w:t>
      </w:r>
      <w:r>
        <w:rPr>
          <w:color w:val="231F20"/>
        </w:rPr>
        <w:t>Form</w:t>
      </w:r>
      <w:r>
        <w:rPr>
          <w:color w:val="231F20"/>
          <w:spacing w:val="-11"/>
        </w:rPr>
        <w:t> </w:t>
      </w:r>
      <w:r>
        <w:rPr>
          <w:color w:val="231F20"/>
        </w:rPr>
        <w:t>W-2c</w:t>
      </w:r>
      <w:r>
        <w:rPr>
          <w:color w:val="231F20"/>
          <w:spacing w:val="-11"/>
        </w:rPr>
        <w:t> </w:t>
      </w:r>
      <w:r>
        <w:rPr>
          <w:color w:val="231F20"/>
        </w:rPr>
        <w:t>to correct errors (such as incorrect name, SSN, or amount) on</w:t>
      </w:r>
      <w:r>
        <w:rPr>
          <w:color w:val="231F20"/>
          <w:spacing w:val="-12"/>
        </w:rPr>
        <w:t> </w:t>
      </w:r>
      <w:r>
        <w:rPr>
          <w:color w:val="231F20"/>
        </w:rPr>
        <w:t>a</w:t>
      </w:r>
      <w:r>
        <w:rPr>
          <w:color w:val="231F20"/>
          <w:spacing w:val="-12"/>
        </w:rPr>
        <w:t> </w:t>
      </w:r>
      <w:r>
        <w:rPr>
          <w:color w:val="231F20"/>
        </w:rPr>
        <w:t>previously</w:t>
      </w:r>
      <w:r>
        <w:rPr>
          <w:color w:val="231F20"/>
          <w:spacing w:val="-12"/>
        </w:rPr>
        <w:t> </w:t>
      </w:r>
      <w:r>
        <w:rPr>
          <w:color w:val="231F20"/>
        </w:rPr>
        <w:t>filed</w:t>
      </w:r>
      <w:r>
        <w:rPr>
          <w:color w:val="231F20"/>
          <w:spacing w:val="-12"/>
        </w:rPr>
        <w:t> </w:t>
      </w:r>
      <w:r>
        <w:rPr>
          <w:color w:val="231F20"/>
        </w:rPr>
        <w:t>Form</w:t>
      </w:r>
      <w:r>
        <w:rPr>
          <w:color w:val="231F20"/>
          <w:spacing w:val="-12"/>
        </w:rPr>
        <w:t> </w:t>
      </w:r>
      <w:r>
        <w:rPr>
          <w:color w:val="231F20"/>
        </w:rPr>
        <w:t>W-2</w:t>
      </w:r>
      <w:r>
        <w:rPr>
          <w:color w:val="231F20"/>
          <w:spacing w:val="-12"/>
        </w:rPr>
        <w:t> </w:t>
      </w:r>
      <w:r>
        <w:rPr>
          <w:color w:val="231F20"/>
        </w:rPr>
        <w:t>or</w:t>
      </w:r>
      <w:r>
        <w:rPr>
          <w:color w:val="231F20"/>
          <w:spacing w:val="-12"/>
        </w:rPr>
        <w:t> </w:t>
      </w:r>
      <w:r>
        <w:rPr>
          <w:color w:val="231F20"/>
        </w:rPr>
        <w:t>Form</w:t>
      </w:r>
      <w:r>
        <w:rPr>
          <w:color w:val="231F20"/>
          <w:spacing w:val="-12"/>
        </w:rPr>
        <w:t> </w:t>
      </w:r>
      <w:r>
        <w:rPr>
          <w:color w:val="231F20"/>
        </w:rPr>
        <w:t>W-2c.</w:t>
      </w:r>
      <w:r>
        <w:rPr>
          <w:color w:val="231F20"/>
          <w:spacing w:val="-12"/>
        </w:rPr>
        <w:t> </w:t>
      </w:r>
      <w:r>
        <w:rPr>
          <w:color w:val="231F20"/>
        </w:rPr>
        <w:t>File</w:t>
      </w:r>
      <w:r>
        <w:rPr>
          <w:color w:val="231F20"/>
          <w:spacing w:val="-12"/>
        </w:rPr>
        <w:t> </w:t>
      </w:r>
      <w:r>
        <w:rPr>
          <w:color w:val="231F20"/>
        </w:rPr>
        <w:t>Copy</w:t>
      </w:r>
      <w:r>
        <w:rPr>
          <w:color w:val="231F20"/>
          <w:spacing w:val="-12"/>
        </w:rPr>
        <w:t> </w:t>
      </w:r>
      <w:r>
        <w:rPr>
          <w:color w:val="231F20"/>
        </w:rPr>
        <w:t>A of</w:t>
      </w:r>
      <w:r>
        <w:rPr>
          <w:color w:val="231F20"/>
          <w:spacing w:val="-14"/>
        </w:rPr>
        <w:t> </w:t>
      </w:r>
      <w:r>
        <w:rPr>
          <w:color w:val="231F20"/>
        </w:rPr>
        <w:t>Form</w:t>
      </w:r>
      <w:r>
        <w:rPr>
          <w:color w:val="231F20"/>
          <w:spacing w:val="-14"/>
        </w:rPr>
        <w:t> </w:t>
      </w:r>
      <w:r>
        <w:rPr>
          <w:color w:val="231F20"/>
        </w:rPr>
        <w:t>W-2c</w:t>
      </w:r>
      <w:r>
        <w:rPr>
          <w:color w:val="231F20"/>
          <w:spacing w:val="-14"/>
        </w:rPr>
        <w:t> </w:t>
      </w:r>
      <w:r>
        <w:rPr>
          <w:color w:val="231F20"/>
        </w:rPr>
        <w:t>with</w:t>
      </w:r>
      <w:r>
        <w:rPr>
          <w:color w:val="231F20"/>
          <w:spacing w:val="-14"/>
        </w:rPr>
        <w:t> </w:t>
      </w:r>
      <w:r>
        <w:rPr>
          <w:color w:val="231F20"/>
        </w:rPr>
        <w:t>the</w:t>
      </w:r>
      <w:r>
        <w:rPr>
          <w:color w:val="231F20"/>
          <w:spacing w:val="-14"/>
        </w:rPr>
        <w:t> </w:t>
      </w:r>
      <w:r>
        <w:rPr>
          <w:color w:val="231F20"/>
        </w:rPr>
        <w:t>SSA.</w:t>
      </w:r>
      <w:r>
        <w:rPr>
          <w:color w:val="231F20"/>
          <w:spacing w:val="-14"/>
        </w:rPr>
        <w:t> </w:t>
      </w:r>
      <w:r>
        <w:rPr>
          <w:color w:val="231F20"/>
        </w:rPr>
        <w:t>To</w:t>
      </w:r>
      <w:r>
        <w:rPr>
          <w:color w:val="231F20"/>
          <w:spacing w:val="-14"/>
        </w:rPr>
        <w:t> </w:t>
      </w:r>
      <w:r>
        <w:rPr>
          <w:rFonts w:ascii="Arial"/>
          <w:i/>
          <w:color w:val="231F20"/>
        </w:rPr>
        <w:t>e-file</w:t>
      </w:r>
      <w:r>
        <w:rPr>
          <w:rFonts w:ascii="Arial"/>
          <w:i/>
          <w:color w:val="231F20"/>
          <w:spacing w:val="-14"/>
        </w:rPr>
        <w:t> </w:t>
      </w:r>
      <w:r>
        <w:rPr>
          <w:color w:val="231F20"/>
        </w:rPr>
        <w:t>your</w:t>
      </w:r>
      <w:r>
        <w:rPr>
          <w:color w:val="231F20"/>
          <w:spacing w:val="-14"/>
        </w:rPr>
        <w:t> </w:t>
      </w:r>
      <w:r>
        <w:rPr>
          <w:color w:val="231F20"/>
        </w:rPr>
        <w:t>corrections,</w:t>
      </w:r>
      <w:r>
        <w:rPr>
          <w:color w:val="231F20"/>
          <w:spacing w:val="-13"/>
        </w:rPr>
        <w:t> </w:t>
      </w:r>
      <w:r>
        <w:rPr>
          <w:color w:val="231F20"/>
        </w:rPr>
        <w:t>see </w:t>
      </w:r>
      <w:hyperlink w:history="true" w:anchor="_bookmark8">
        <w:r>
          <w:rPr>
            <w:rFonts w:ascii="Arial"/>
            <w:i/>
            <w:color w:val="0056A2"/>
            <w:u w:val="single" w:color="0055A1"/>
          </w:rPr>
          <w:t>Correcting wage reports</w:t>
        </w:r>
      </w:hyperlink>
      <w:r>
        <w:rPr>
          <w:color w:val="231F20"/>
        </w:rPr>
        <w:t>.</w:t>
      </w:r>
    </w:p>
    <w:p>
      <w:pPr>
        <w:pStyle w:val="BodyText"/>
        <w:spacing w:line="232" w:lineRule="auto" w:before="65"/>
        <w:ind w:right="117" w:firstLine="240"/>
      </w:pPr>
      <w:r>
        <w:rPr>
          <w:color w:val="231F20"/>
        </w:rPr>
        <w:t>If the SSA issues your employee a replacement card after</w:t>
      </w:r>
      <w:r>
        <w:rPr>
          <w:color w:val="231F20"/>
          <w:spacing w:val="-3"/>
        </w:rPr>
        <w:t> </w:t>
      </w:r>
      <w:r>
        <w:rPr>
          <w:color w:val="231F20"/>
        </w:rPr>
        <w:t>a</w:t>
      </w:r>
      <w:r>
        <w:rPr>
          <w:color w:val="231F20"/>
          <w:spacing w:val="-3"/>
        </w:rPr>
        <w:t> </w:t>
      </w:r>
      <w:r>
        <w:rPr>
          <w:color w:val="231F20"/>
        </w:rPr>
        <w:t>name</w:t>
      </w:r>
      <w:r>
        <w:rPr>
          <w:color w:val="231F20"/>
          <w:spacing w:val="-3"/>
        </w:rPr>
        <w:t> </w:t>
      </w:r>
      <w:r>
        <w:rPr>
          <w:color w:val="231F20"/>
        </w:rPr>
        <w:t>change,</w:t>
      </w:r>
      <w:r>
        <w:rPr>
          <w:color w:val="231F20"/>
          <w:spacing w:val="-3"/>
        </w:rPr>
        <w:t> </w:t>
      </w:r>
      <w:r>
        <w:rPr>
          <w:color w:val="231F20"/>
        </w:rPr>
        <w:t>or</w:t>
      </w:r>
      <w:r>
        <w:rPr>
          <w:color w:val="231F20"/>
          <w:spacing w:val="-3"/>
        </w:rPr>
        <w:t> </w:t>
      </w:r>
      <w:r>
        <w:rPr>
          <w:color w:val="231F20"/>
        </w:rPr>
        <w:t>a</w:t>
      </w:r>
      <w:r>
        <w:rPr>
          <w:color w:val="231F20"/>
          <w:spacing w:val="-3"/>
        </w:rPr>
        <w:t> </w:t>
      </w:r>
      <w:r>
        <w:rPr>
          <w:color w:val="231F20"/>
        </w:rPr>
        <w:t>new</w:t>
      </w:r>
      <w:r>
        <w:rPr>
          <w:color w:val="231F20"/>
          <w:spacing w:val="-3"/>
        </w:rPr>
        <w:t> </w:t>
      </w:r>
      <w:r>
        <w:rPr>
          <w:color w:val="231F20"/>
        </w:rPr>
        <w:t>card</w:t>
      </w:r>
      <w:r>
        <w:rPr>
          <w:color w:val="231F20"/>
          <w:spacing w:val="-3"/>
        </w:rPr>
        <w:t> </w:t>
      </w:r>
      <w:r>
        <w:rPr>
          <w:color w:val="231F20"/>
        </w:rPr>
        <w:t>with</w:t>
      </w:r>
      <w:r>
        <w:rPr>
          <w:color w:val="231F20"/>
          <w:spacing w:val="-3"/>
        </w:rPr>
        <w:t> </w:t>
      </w:r>
      <w:r>
        <w:rPr>
          <w:color w:val="231F20"/>
        </w:rPr>
        <w:t>a</w:t>
      </w:r>
      <w:r>
        <w:rPr>
          <w:color w:val="231F20"/>
          <w:spacing w:val="-3"/>
        </w:rPr>
        <w:t> </w:t>
      </w:r>
      <w:r>
        <w:rPr>
          <w:color w:val="231F20"/>
        </w:rPr>
        <w:t>different</w:t>
      </w:r>
      <w:r>
        <w:rPr>
          <w:color w:val="231F20"/>
          <w:spacing w:val="-3"/>
        </w:rPr>
        <w:t> </w:t>
      </w:r>
      <w:r>
        <w:rPr>
          <w:color w:val="231F20"/>
        </w:rPr>
        <w:t>social security number after a change in alien work status, file a Form</w:t>
      </w:r>
      <w:r>
        <w:rPr>
          <w:color w:val="231F20"/>
          <w:spacing w:val="-10"/>
        </w:rPr>
        <w:t> </w:t>
      </w:r>
      <w:r>
        <w:rPr>
          <w:color w:val="231F20"/>
        </w:rPr>
        <w:t>W-2c</w:t>
      </w:r>
      <w:r>
        <w:rPr>
          <w:color w:val="231F20"/>
          <w:spacing w:val="-10"/>
        </w:rPr>
        <w:t> </w:t>
      </w:r>
      <w:r>
        <w:rPr>
          <w:color w:val="231F20"/>
        </w:rPr>
        <w:t>to</w:t>
      </w:r>
      <w:r>
        <w:rPr>
          <w:color w:val="231F20"/>
          <w:spacing w:val="-10"/>
        </w:rPr>
        <w:t> </w:t>
      </w:r>
      <w:r>
        <w:rPr>
          <w:color w:val="231F20"/>
        </w:rPr>
        <w:t>correct</w:t>
      </w:r>
      <w:r>
        <w:rPr>
          <w:color w:val="231F20"/>
          <w:spacing w:val="-10"/>
        </w:rPr>
        <w:t> </w:t>
      </w:r>
      <w:r>
        <w:rPr>
          <w:color w:val="231F20"/>
        </w:rPr>
        <w:t>the</w:t>
      </w:r>
      <w:r>
        <w:rPr>
          <w:color w:val="231F20"/>
          <w:spacing w:val="-10"/>
        </w:rPr>
        <w:t> </w:t>
      </w:r>
      <w:r>
        <w:rPr>
          <w:color w:val="231F20"/>
        </w:rPr>
        <w:t>name/SSN</w:t>
      </w:r>
      <w:r>
        <w:rPr>
          <w:color w:val="231F20"/>
          <w:spacing w:val="-10"/>
        </w:rPr>
        <w:t> </w:t>
      </w:r>
      <w:r>
        <w:rPr>
          <w:color w:val="231F20"/>
        </w:rPr>
        <w:t>reported</w:t>
      </w:r>
      <w:r>
        <w:rPr>
          <w:color w:val="231F20"/>
          <w:spacing w:val="-10"/>
        </w:rPr>
        <w:t> </w:t>
      </w:r>
      <w:r>
        <w:rPr>
          <w:color w:val="231F20"/>
        </w:rPr>
        <w:t>on</w:t>
      </w:r>
      <w:r>
        <w:rPr>
          <w:color w:val="231F20"/>
          <w:spacing w:val="-10"/>
        </w:rPr>
        <w:t> </w:t>
      </w:r>
      <w:r>
        <w:rPr>
          <w:color w:val="231F20"/>
        </w:rPr>
        <w:t>the</w:t>
      </w:r>
      <w:r>
        <w:rPr>
          <w:color w:val="231F20"/>
          <w:spacing w:val="-10"/>
        </w:rPr>
        <w:t> </w:t>
      </w:r>
      <w:r>
        <w:rPr>
          <w:color w:val="231F20"/>
        </w:rPr>
        <w:t>most recently filed Form W-2. It is not necessary to correct the prior</w:t>
      </w:r>
      <w:r>
        <w:rPr>
          <w:color w:val="231F20"/>
          <w:spacing w:val="-14"/>
        </w:rPr>
        <w:t> </w:t>
      </w:r>
      <w:r>
        <w:rPr>
          <w:color w:val="231F20"/>
        </w:rPr>
        <w:t>years</w:t>
      </w:r>
      <w:r>
        <w:rPr>
          <w:color w:val="231F20"/>
          <w:spacing w:val="-14"/>
        </w:rPr>
        <w:t> </w:t>
      </w:r>
      <w:r>
        <w:rPr>
          <w:color w:val="231F20"/>
        </w:rPr>
        <w:t>if</w:t>
      </w:r>
      <w:r>
        <w:rPr>
          <w:color w:val="231F20"/>
          <w:spacing w:val="-14"/>
        </w:rPr>
        <w:t> </w:t>
      </w:r>
      <w:r>
        <w:rPr>
          <w:color w:val="231F20"/>
        </w:rPr>
        <w:t>the</w:t>
      </w:r>
      <w:r>
        <w:rPr>
          <w:color w:val="231F20"/>
          <w:spacing w:val="-14"/>
        </w:rPr>
        <w:t> </w:t>
      </w:r>
      <w:r>
        <w:rPr>
          <w:color w:val="231F20"/>
        </w:rPr>
        <w:t>previous</w:t>
      </w:r>
      <w:r>
        <w:rPr>
          <w:color w:val="231F20"/>
          <w:spacing w:val="-14"/>
        </w:rPr>
        <w:t> </w:t>
      </w:r>
      <w:r>
        <w:rPr>
          <w:color w:val="231F20"/>
        </w:rPr>
        <w:t>name</w:t>
      </w:r>
      <w:r>
        <w:rPr>
          <w:color w:val="231F20"/>
          <w:spacing w:val="-14"/>
        </w:rPr>
        <w:t> </w:t>
      </w:r>
      <w:r>
        <w:rPr>
          <w:color w:val="231F20"/>
        </w:rPr>
        <w:t>and</w:t>
      </w:r>
      <w:r>
        <w:rPr>
          <w:color w:val="231F20"/>
          <w:spacing w:val="-14"/>
        </w:rPr>
        <w:t> </w:t>
      </w:r>
      <w:r>
        <w:rPr>
          <w:color w:val="231F20"/>
        </w:rPr>
        <w:t>number</w:t>
      </w:r>
      <w:r>
        <w:rPr>
          <w:color w:val="231F20"/>
          <w:spacing w:val="-14"/>
        </w:rPr>
        <w:t> </w:t>
      </w:r>
      <w:r>
        <w:rPr>
          <w:color w:val="231F20"/>
        </w:rPr>
        <w:t>were</w:t>
      </w:r>
      <w:r>
        <w:rPr>
          <w:color w:val="231F20"/>
          <w:spacing w:val="-14"/>
        </w:rPr>
        <w:t> </w:t>
      </w:r>
      <w:r>
        <w:rPr>
          <w:color w:val="231F20"/>
        </w:rPr>
        <w:t>used</w:t>
      </w:r>
      <w:r>
        <w:rPr>
          <w:color w:val="231F20"/>
          <w:spacing w:val="-13"/>
        </w:rPr>
        <w:t> </w:t>
      </w:r>
      <w:r>
        <w:rPr>
          <w:color w:val="231F20"/>
        </w:rPr>
        <w:t>for the years prior to the most recently filed Form W-2.</w:t>
      </w:r>
    </w:p>
    <w:p>
      <w:pPr>
        <w:spacing w:line="232" w:lineRule="auto" w:before="66"/>
        <w:ind w:left="120" w:right="150" w:firstLine="240"/>
        <w:jc w:val="left"/>
        <w:rPr>
          <w:sz w:val="20"/>
        </w:rPr>
      </w:pPr>
      <w:r>
        <w:rPr>
          <w:color w:val="231F20"/>
          <w:sz w:val="20"/>
        </w:rPr>
        <w:t>File</w:t>
      </w:r>
      <w:r>
        <w:rPr>
          <w:color w:val="231F20"/>
          <w:spacing w:val="-14"/>
          <w:sz w:val="20"/>
        </w:rPr>
        <w:t> </w:t>
      </w:r>
      <w:r>
        <w:rPr>
          <w:color w:val="231F20"/>
          <w:sz w:val="20"/>
        </w:rPr>
        <w:t>Form</w:t>
      </w:r>
      <w:r>
        <w:rPr>
          <w:color w:val="231F20"/>
          <w:spacing w:val="-14"/>
          <w:sz w:val="20"/>
        </w:rPr>
        <w:t> </w:t>
      </w:r>
      <w:r>
        <w:rPr>
          <w:color w:val="231F20"/>
          <w:sz w:val="20"/>
        </w:rPr>
        <w:t>W-3c</w:t>
      </w:r>
      <w:r>
        <w:rPr>
          <w:color w:val="231F20"/>
          <w:spacing w:val="-14"/>
          <w:sz w:val="20"/>
        </w:rPr>
        <w:t> </w:t>
      </w:r>
      <w:r>
        <w:rPr>
          <w:color w:val="231F20"/>
          <w:sz w:val="20"/>
        </w:rPr>
        <w:t>whenever</w:t>
      </w:r>
      <w:r>
        <w:rPr>
          <w:color w:val="231F20"/>
          <w:spacing w:val="-14"/>
          <w:sz w:val="20"/>
        </w:rPr>
        <w:t> </w:t>
      </w:r>
      <w:r>
        <w:rPr>
          <w:color w:val="231F20"/>
          <w:sz w:val="20"/>
        </w:rPr>
        <w:t>you</w:t>
      </w:r>
      <w:r>
        <w:rPr>
          <w:color w:val="231F20"/>
          <w:spacing w:val="-14"/>
          <w:sz w:val="20"/>
        </w:rPr>
        <w:t> </w:t>
      </w:r>
      <w:r>
        <w:rPr>
          <w:color w:val="231F20"/>
          <w:sz w:val="20"/>
        </w:rPr>
        <w:t>file</w:t>
      </w:r>
      <w:r>
        <w:rPr>
          <w:color w:val="231F20"/>
          <w:spacing w:val="-14"/>
          <w:sz w:val="20"/>
        </w:rPr>
        <w:t> </w:t>
      </w:r>
      <w:r>
        <w:rPr>
          <w:color w:val="231F20"/>
          <w:sz w:val="20"/>
        </w:rPr>
        <w:t>a</w:t>
      </w:r>
      <w:r>
        <w:rPr>
          <w:color w:val="231F20"/>
          <w:spacing w:val="-14"/>
          <w:sz w:val="20"/>
        </w:rPr>
        <w:t> </w:t>
      </w:r>
      <w:r>
        <w:rPr>
          <w:color w:val="231F20"/>
          <w:sz w:val="20"/>
        </w:rPr>
        <w:t>Form</w:t>
      </w:r>
      <w:r>
        <w:rPr>
          <w:color w:val="231F20"/>
          <w:spacing w:val="-14"/>
          <w:sz w:val="20"/>
        </w:rPr>
        <w:t> </w:t>
      </w:r>
      <w:r>
        <w:rPr>
          <w:color w:val="231F20"/>
          <w:sz w:val="20"/>
        </w:rPr>
        <w:t>W-2c</w:t>
      </w:r>
      <w:r>
        <w:rPr>
          <w:color w:val="231F20"/>
          <w:spacing w:val="-14"/>
          <w:sz w:val="20"/>
        </w:rPr>
        <w:t> </w:t>
      </w:r>
      <w:r>
        <w:rPr>
          <w:color w:val="231F20"/>
          <w:sz w:val="20"/>
        </w:rPr>
        <w:t>with</w:t>
      </w:r>
      <w:r>
        <w:rPr>
          <w:color w:val="231F20"/>
          <w:spacing w:val="-13"/>
          <w:sz w:val="20"/>
        </w:rPr>
        <w:t> </w:t>
      </w:r>
      <w:r>
        <w:rPr>
          <w:color w:val="231F20"/>
          <w:sz w:val="20"/>
        </w:rPr>
        <w:t>the SSA,</w:t>
      </w:r>
      <w:r>
        <w:rPr>
          <w:color w:val="231F20"/>
          <w:spacing w:val="-6"/>
          <w:sz w:val="20"/>
        </w:rPr>
        <w:t> </w:t>
      </w:r>
      <w:r>
        <w:rPr>
          <w:color w:val="231F20"/>
          <w:sz w:val="20"/>
        </w:rPr>
        <w:t>even</w:t>
      </w:r>
      <w:r>
        <w:rPr>
          <w:color w:val="231F20"/>
          <w:spacing w:val="-6"/>
          <w:sz w:val="20"/>
        </w:rPr>
        <w:t> </w:t>
      </w:r>
      <w:r>
        <w:rPr>
          <w:color w:val="231F20"/>
          <w:sz w:val="20"/>
        </w:rPr>
        <w:t>if</w:t>
      </w:r>
      <w:r>
        <w:rPr>
          <w:color w:val="231F20"/>
          <w:spacing w:val="-6"/>
          <w:sz w:val="20"/>
        </w:rPr>
        <w:t> </w:t>
      </w:r>
      <w:r>
        <w:rPr>
          <w:color w:val="231F20"/>
          <w:sz w:val="20"/>
        </w:rPr>
        <w:t>you</w:t>
      </w:r>
      <w:r>
        <w:rPr>
          <w:color w:val="231F20"/>
          <w:spacing w:val="-6"/>
          <w:sz w:val="20"/>
        </w:rPr>
        <w:t> </w:t>
      </w:r>
      <w:r>
        <w:rPr>
          <w:color w:val="231F20"/>
          <w:sz w:val="20"/>
        </w:rPr>
        <w:t>are</w:t>
      </w:r>
      <w:r>
        <w:rPr>
          <w:color w:val="231F20"/>
          <w:spacing w:val="-6"/>
          <w:sz w:val="20"/>
        </w:rPr>
        <w:t> </w:t>
      </w:r>
      <w:r>
        <w:rPr>
          <w:color w:val="231F20"/>
          <w:sz w:val="20"/>
        </w:rPr>
        <w:t>only</w:t>
      </w:r>
      <w:r>
        <w:rPr>
          <w:color w:val="231F20"/>
          <w:spacing w:val="-6"/>
          <w:sz w:val="20"/>
        </w:rPr>
        <w:t> </w:t>
      </w:r>
      <w:r>
        <w:rPr>
          <w:color w:val="231F20"/>
          <w:sz w:val="20"/>
        </w:rPr>
        <w:t>filing</w:t>
      </w:r>
      <w:r>
        <w:rPr>
          <w:color w:val="231F20"/>
          <w:spacing w:val="-6"/>
          <w:sz w:val="20"/>
        </w:rPr>
        <w:t> </w:t>
      </w:r>
      <w:r>
        <w:rPr>
          <w:color w:val="231F20"/>
          <w:sz w:val="20"/>
        </w:rPr>
        <w:t>a</w:t>
      </w:r>
      <w:r>
        <w:rPr>
          <w:color w:val="231F20"/>
          <w:spacing w:val="-6"/>
          <w:sz w:val="20"/>
        </w:rPr>
        <w:t> </w:t>
      </w:r>
      <w:r>
        <w:rPr>
          <w:color w:val="231F20"/>
          <w:sz w:val="20"/>
        </w:rPr>
        <w:t>Form</w:t>
      </w:r>
      <w:r>
        <w:rPr>
          <w:color w:val="231F20"/>
          <w:spacing w:val="-6"/>
          <w:sz w:val="20"/>
        </w:rPr>
        <w:t> </w:t>
      </w:r>
      <w:r>
        <w:rPr>
          <w:color w:val="231F20"/>
          <w:sz w:val="20"/>
        </w:rPr>
        <w:t>W-2c</w:t>
      </w:r>
      <w:r>
        <w:rPr>
          <w:color w:val="231F20"/>
          <w:spacing w:val="-6"/>
          <w:sz w:val="20"/>
        </w:rPr>
        <w:t> </w:t>
      </w:r>
      <w:r>
        <w:rPr>
          <w:color w:val="231F20"/>
          <w:sz w:val="20"/>
        </w:rPr>
        <w:t>to</w:t>
      </w:r>
      <w:r>
        <w:rPr>
          <w:color w:val="231F20"/>
          <w:spacing w:val="-6"/>
          <w:sz w:val="20"/>
        </w:rPr>
        <w:t> </w:t>
      </w:r>
      <w:r>
        <w:rPr>
          <w:color w:val="231F20"/>
          <w:sz w:val="20"/>
        </w:rPr>
        <w:t>correct</w:t>
      </w:r>
      <w:r>
        <w:rPr>
          <w:color w:val="231F20"/>
          <w:spacing w:val="-6"/>
          <w:sz w:val="20"/>
        </w:rPr>
        <w:t> </w:t>
      </w:r>
      <w:r>
        <w:rPr>
          <w:color w:val="231F20"/>
          <w:sz w:val="20"/>
        </w:rPr>
        <w:t>an employee's name or SSN. However, see </w:t>
      </w:r>
      <w:hyperlink w:history="true" w:anchor="_bookmark228">
        <w:r>
          <w:rPr>
            <w:rFonts w:ascii="Arial"/>
            <w:i/>
            <w:color w:val="0056A2"/>
            <w:sz w:val="20"/>
            <w:u w:val="single" w:color="0055A1"/>
          </w:rPr>
          <w:t>Employee's</w:t>
        </w:r>
      </w:hyperlink>
      <w:r>
        <w:rPr>
          <w:rFonts w:ascii="Arial"/>
          <w:i/>
          <w:color w:val="0056A2"/>
          <w:sz w:val="20"/>
        </w:rPr>
        <w:t> </w:t>
      </w:r>
      <w:hyperlink w:history="true" w:anchor="_bookmark228">
        <w:r>
          <w:rPr>
            <w:rFonts w:ascii="Arial"/>
            <w:i/>
            <w:color w:val="0056A2"/>
            <w:sz w:val="20"/>
            <w:u w:val="single" w:color="0055A1"/>
          </w:rPr>
          <w:t>incorrect address on Form W-2</w:t>
        </w:r>
      </w:hyperlink>
      <w:r>
        <w:rPr>
          <w:color w:val="231F20"/>
          <w:sz w:val="20"/>
        </w:rPr>
        <w:t>, later, for information on correcting an employee's address. See </w:t>
      </w:r>
      <w:hyperlink w:history="true" w:anchor="_bookmark224">
        <w:r>
          <w:rPr>
            <w:rFonts w:ascii="Arial"/>
            <w:i/>
            <w:color w:val="0056A2"/>
            <w:sz w:val="20"/>
            <w:u w:val="single" w:color="0055A1"/>
          </w:rPr>
          <w:t>Correcting an</w:t>
        </w:r>
      </w:hyperlink>
      <w:r>
        <w:rPr>
          <w:rFonts w:ascii="Arial"/>
          <w:i/>
          <w:color w:val="0056A2"/>
          <w:sz w:val="20"/>
        </w:rPr>
        <w:t> </w:t>
      </w:r>
      <w:hyperlink w:history="true" w:anchor="_bookmark224">
        <w:r>
          <w:rPr>
            <w:rFonts w:ascii="Arial"/>
            <w:i/>
            <w:color w:val="0056A2"/>
            <w:sz w:val="20"/>
            <w:u w:val="single" w:color="0055A1"/>
          </w:rPr>
          <w:t>incorrect</w:t>
        </w:r>
        <w:r>
          <w:rPr>
            <w:rFonts w:ascii="Arial"/>
            <w:i/>
            <w:color w:val="0056A2"/>
            <w:spacing w:val="-11"/>
            <w:sz w:val="20"/>
            <w:u w:val="single" w:color="0055A1"/>
          </w:rPr>
          <w:t> </w:t>
        </w:r>
        <w:r>
          <w:rPr>
            <w:rFonts w:ascii="Arial"/>
            <w:i/>
            <w:color w:val="0056A2"/>
            <w:sz w:val="20"/>
            <w:u w:val="single" w:color="0055A1"/>
          </w:rPr>
          <w:t>tax</w:t>
        </w:r>
        <w:r>
          <w:rPr>
            <w:rFonts w:ascii="Arial"/>
            <w:i/>
            <w:color w:val="0056A2"/>
            <w:spacing w:val="-11"/>
            <w:sz w:val="20"/>
            <w:u w:val="single" w:color="0055A1"/>
          </w:rPr>
          <w:t> </w:t>
        </w:r>
        <w:r>
          <w:rPr>
            <w:rFonts w:ascii="Arial"/>
            <w:i/>
            <w:color w:val="0056A2"/>
            <w:sz w:val="20"/>
            <w:u w:val="single" w:color="0055A1"/>
          </w:rPr>
          <w:t>year</w:t>
        </w:r>
        <w:r>
          <w:rPr>
            <w:rFonts w:ascii="Arial"/>
            <w:i/>
            <w:color w:val="0056A2"/>
            <w:spacing w:val="-11"/>
            <w:sz w:val="20"/>
            <w:u w:val="single" w:color="0055A1"/>
          </w:rPr>
          <w:t> </w:t>
        </w:r>
        <w:r>
          <w:rPr>
            <w:rFonts w:ascii="Arial"/>
            <w:i/>
            <w:color w:val="0056A2"/>
            <w:sz w:val="20"/>
            <w:u w:val="single" w:color="0055A1"/>
          </w:rPr>
          <w:t>and/or</w:t>
        </w:r>
        <w:r>
          <w:rPr>
            <w:rFonts w:ascii="Arial"/>
            <w:i/>
            <w:color w:val="0056A2"/>
            <w:spacing w:val="-11"/>
            <w:sz w:val="20"/>
            <w:u w:val="single" w:color="0055A1"/>
          </w:rPr>
          <w:t> </w:t>
        </w:r>
        <w:r>
          <w:rPr>
            <w:rFonts w:ascii="Arial"/>
            <w:i/>
            <w:color w:val="0056A2"/>
            <w:sz w:val="20"/>
            <w:u w:val="single" w:color="0055A1"/>
          </w:rPr>
          <w:t>EIN</w:t>
        </w:r>
        <w:r>
          <w:rPr>
            <w:rFonts w:ascii="Arial"/>
            <w:i/>
            <w:color w:val="0056A2"/>
            <w:spacing w:val="-11"/>
            <w:sz w:val="20"/>
            <w:u w:val="single" w:color="0055A1"/>
          </w:rPr>
          <w:t> </w:t>
        </w:r>
        <w:r>
          <w:rPr>
            <w:rFonts w:ascii="Arial"/>
            <w:i/>
            <w:color w:val="0056A2"/>
            <w:sz w:val="20"/>
            <w:u w:val="single" w:color="0055A1"/>
          </w:rPr>
          <w:t>incorrectly</w:t>
        </w:r>
        <w:r>
          <w:rPr>
            <w:rFonts w:ascii="Arial"/>
            <w:i/>
            <w:color w:val="0056A2"/>
            <w:spacing w:val="-11"/>
            <w:sz w:val="20"/>
            <w:u w:val="single" w:color="0055A1"/>
          </w:rPr>
          <w:t> </w:t>
        </w:r>
        <w:r>
          <w:rPr>
            <w:rFonts w:ascii="Arial"/>
            <w:i/>
            <w:color w:val="0056A2"/>
            <w:sz w:val="20"/>
            <w:u w:val="single" w:color="0055A1"/>
          </w:rPr>
          <w:t>reported</w:t>
        </w:r>
        <w:r>
          <w:rPr>
            <w:rFonts w:ascii="Arial"/>
            <w:i/>
            <w:color w:val="0056A2"/>
            <w:spacing w:val="-11"/>
            <w:sz w:val="20"/>
            <w:u w:val="single" w:color="0055A1"/>
          </w:rPr>
          <w:t> </w:t>
        </w:r>
        <w:r>
          <w:rPr>
            <w:rFonts w:ascii="Arial"/>
            <w:i/>
            <w:color w:val="0056A2"/>
            <w:sz w:val="20"/>
            <w:u w:val="single" w:color="0055A1"/>
          </w:rPr>
          <w:t>on</w:t>
        </w:r>
        <w:r>
          <w:rPr>
            <w:rFonts w:ascii="Arial"/>
            <w:i/>
            <w:color w:val="0056A2"/>
            <w:spacing w:val="-11"/>
            <w:sz w:val="20"/>
            <w:u w:val="single" w:color="0055A1"/>
          </w:rPr>
          <w:t> </w:t>
        </w:r>
        <w:r>
          <w:rPr>
            <w:rFonts w:ascii="Arial"/>
            <w:i/>
            <w:color w:val="0056A2"/>
            <w:sz w:val="20"/>
            <w:u w:val="single" w:color="0055A1"/>
          </w:rPr>
          <w:t>Form</w:t>
        </w:r>
      </w:hyperlink>
      <w:r>
        <w:rPr>
          <w:rFonts w:ascii="Arial"/>
          <w:i/>
          <w:color w:val="0056A2"/>
          <w:sz w:val="20"/>
        </w:rPr>
        <w:t> </w:t>
      </w:r>
      <w:hyperlink w:history="true" w:anchor="_bookmark224">
        <w:r>
          <w:rPr>
            <w:rFonts w:ascii="Arial"/>
            <w:i/>
            <w:color w:val="0056A2"/>
            <w:sz w:val="20"/>
            <w:u w:val="single" w:color="0055A1"/>
          </w:rPr>
          <w:t>W-2 or Form W-3</w:t>
        </w:r>
      </w:hyperlink>
      <w:r>
        <w:rPr>
          <w:color w:val="231F20"/>
          <w:sz w:val="20"/>
        </w:rPr>
        <w:t>, later, if an error was made on a previously filed Form W-3.</w:t>
      </w:r>
    </w:p>
    <w:p>
      <w:pPr>
        <w:pStyle w:val="BodyText"/>
        <w:spacing w:line="232" w:lineRule="auto" w:before="68"/>
        <w:ind w:left="119" w:right="163" w:firstLine="240"/>
      </w:pPr>
      <w:r>
        <w:rPr>
          <w:color w:val="231F20"/>
        </w:rPr>
        <w:t>If</w:t>
      </w:r>
      <w:r>
        <w:rPr>
          <w:color w:val="231F20"/>
          <w:spacing w:val="-1"/>
        </w:rPr>
        <w:t> </w:t>
      </w:r>
      <w:r>
        <w:rPr>
          <w:color w:val="231F20"/>
        </w:rPr>
        <w:t>you</w:t>
      </w:r>
      <w:r>
        <w:rPr>
          <w:color w:val="231F20"/>
          <w:spacing w:val="-1"/>
        </w:rPr>
        <w:t> </w:t>
      </w:r>
      <w:r>
        <w:rPr>
          <w:color w:val="231F20"/>
        </w:rPr>
        <w:t>discover</w:t>
      </w:r>
      <w:r>
        <w:rPr>
          <w:color w:val="231F20"/>
          <w:spacing w:val="-1"/>
        </w:rPr>
        <w:t> </w:t>
      </w:r>
      <w:r>
        <w:rPr>
          <w:color w:val="231F20"/>
        </w:rPr>
        <w:t>an</w:t>
      </w:r>
      <w:r>
        <w:rPr>
          <w:color w:val="231F20"/>
          <w:spacing w:val="-1"/>
        </w:rPr>
        <w:t> </w:t>
      </w:r>
      <w:r>
        <w:rPr>
          <w:color w:val="231F20"/>
        </w:rPr>
        <w:t>error</w:t>
      </w:r>
      <w:r>
        <w:rPr>
          <w:color w:val="231F20"/>
          <w:spacing w:val="-1"/>
        </w:rPr>
        <w:t> </w:t>
      </w:r>
      <w:r>
        <w:rPr>
          <w:color w:val="231F20"/>
        </w:rPr>
        <w:t>on</w:t>
      </w:r>
      <w:r>
        <w:rPr>
          <w:color w:val="231F20"/>
          <w:spacing w:val="-1"/>
        </w:rPr>
        <w:t> </w:t>
      </w:r>
      <w:r>
        <w:rPr>
          <w:color w:val="231F20"/>
        </w:rPr>
        <w:t>Form</w:t>
      </w:r>
      <w:r>
        <w:rPr>
          <w:color w:val="231F20"/>
          <w:spacing w:val="-1"/>
        </w:rPr>
        <w:t> </w:t>
      </w:r>
      <w:r>
        <w:rPr>
          <w:color w:val="231F20"/>
        </w:rPr>
        <w:t>W-2</w:t>
      </w:r>
      <w:r>
        <w:rPr>
          <w:color w:val="231F20"/>
          <w:spacing w:val="-1"/>
        </w:rPr>
        <w:t> </w:t>
      </w:r>
      <w:r>
        <w:rPr>
          <w:color w:val="231F20"/>
        </w:rPr>
        <w:t>after</w:t>
      </w:r>
      <w:r>
        <w:rPr>
          <w:color w:val="231F20"/>
          <w:spacing w:val="-1"/>
        </w:rPr>
        <w:t> </w:t>
      </w:r>
      <w:r>
        <w:rPr>
          <w:color w:val="231F20"/>
        </w:rPr>
        <w:t>you</w:t>
      </w:r>
      <w:r>
        <w:rPr>
          <w:color w:val="231F20"/>
          <w:spacing w:val="-1"/>
        </w:rPr>
        <w:t> </w:t>
      </w:r>
      <w:r>
        <w:rPr>
          <w:color w:val="231F20"/>
        </w:rPr>
        <w:t>issue</w:t>
      </w:r>
      <w:r>
        <w:rPr>
          <w:color w:val="231F20"/>
          <w:spacing w:val="-1"/>
        </w:rPr>
        <w:t> </w:t>
      </w:r>
      <w:r>
        <w:rPr>
          <w:color w:val="231F20"/>
        </w:rPr>
        <w:t>it to</w:t>
      </w:r>
      <w:r>
        <w:rPr>
          <w:color w:val="231F20"/>
          <w:spacing w:val="-13"/>
        </w:rPr>
        <w:t> </w:t>
      </w:r>
      <w:r>
        <w:rPr>
          <w:color w:val="231F20"/>
        </w:rPr>
        <w:t>your</w:t>
      </w:r>
      <w:r>
        <w:rPr>
          <w:color w:val="231F20"/>
          <w:spacing w:val="-13"/>
        </w:rPr>
        <w:t> </w:t>
      </w:r>
      <w:r>
        <w:rPr>
          <w:color w:val="231F20"/>
        </w:rPr>
        <w:t>employee</w:t>
      </w:r>
      <w:r>
        <w:rPr>
          <w:color w:val="231F20"/>
          <w:spacing w:val="-13"/>
        </w:rPr>
        <w:t> </w:t>
      </w:r>
      <w:r>
        <w:rPr>
          <w:color w:val="231F20"/>
        </w:rPr>
        <w:t>but</w:t>
      </w:r>
      <w:r>
        <w:rPr>
          <w:color w:val="231F20"/>
          <w:spacing w:val="-13"/>
        </w:rPr>
        <w:t> </w:t>
      </w:r>
      <w:r>
        <w:rPr>
          <w:color w:val="231F20"/>
        </w:rPr>
        <w:t>before</w:t>
      </w:r>
      <w:r>
        <w:rPr>
          <w:color w:val="231F20"/>
          <w:spacing w:val="-13"/>
        </w:rPr>
        <w:t> </w:t>
      </w:r>
      <w:r>
        <w:rPr>
          <w:color w:val="231F20"/>
        </w:rPr>
        <w:t>you</w:t>
      </w:r>
      <w:r>
        <w:rPr>
          <w:color w:val="231F20"/>
          <w:spacing w:val="-13"/>
        </w:rPr>
        <w:t> </w:t>
      </w:r>
      <w:r>
        <w:rPr>
          <w:color w:val="231F20"/>
        </w:rPr>
        <w:t>send</w:t>
      </w:r>
      <w:r>
        <w:rPr>
          <w:color w:val="231F20"/>
          <w:spacing w:val="-13"/>
        </w:rPr>
        <w:t> </w:t>
      </w:r>
      <w:r>
        <w:rPr>
          <w:color w:val="231F20"/>
        </w:rPr>
        <w:t>it</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SSA,</w:t>
      </w:r>
      <w:r>
        <w:rPr>
          <w:color w:val="231F20"/>
          <w:spacing w:val="-13"/>
        </w:rPr>
        <w:t> </w:t>
      </w:r>
      <w:r>
        <w:rPr>
          <w:color w:val="231F20"/>
        </w:rPr>
        <w:t>check the “VOID” box at the top of the incorrect Form W-2 on Copy A. Prepare a new Form W-2 with the correct information, and send Copy A to the SSA. Write “CORRECTED”</w:t>
      </w:r>
      <w:r>
        <w:rPr>
          <w:color w:val="231F20"/>
          <w:spacing w:val="-9"/>
        </w:rPr>
        <w:t> </w:t>
      </w:r>
      <w:r>
        <w:rPr>
          <w:color w:val="231F20"/>
        </w:rPr>
        <w:t>on</w:t>
      </w:r>
      <w:r>
        <w:rPr>
          <w:color w:val="231F20"/>
          <w:spacing w:val="-9"/>
        </w:rPr>
        <w:t> </w:t>
      </w:r>
      <w:r>
        <w:rPr>
          <w:color w:val="231F20"/>
        </w:rPr>
        <w:t>the</w:t>
      </w:r>
      <w:r>
        <w:rPr>
          <w:color w:val="231F20"/>
          <w:spacing w:val="-9"/>
        </w:rPr>
        <w:t> </w:t>
      </w:r>
      <w:r>
        <w:rPr>
          <w:color w:val="231F20"/>
        </w:rPr>
        <w:t>employee's</w:t>
      </w:r>
      <w:r>
        <w:rPr>
          <w:color w:val="231F20"/>
          <w:spacing w:val="-9"/>
        </w:rPr>
        <w:t> </w:t>
      </w:r>
      <w:r>
        <w:rPr>
          <w:color w:val="231F20"/>
        </w:rPr>
        <w:t>new</w:t>
      </w:r>
      <w:r>
        <w:rPr>
          <w:color w:val="231F20"/>
          <w:spacing w:val="-9"/>
        </w:rPr>
        <w:t> </w:t>
      </w:r>
      <w:r>
        <w:rPr>
          <w:color w:val="231F20"/>
        </w:rPr>
        <w:t>copies</w:t>
      </w:r>
      <w:r>
        <w:rPr>
          <w:color w:val="231F20"/>
          <w:spacing w:val="-9"/>
        </w:rPr>
        <w:t> </w:t>
      </w:r>
      <w:r>
        <w:rPr>
          <w:color w:val="231F20"/>
        </w:rPr>
        <w:t>(B,</w:t>
      </w:r>
      <w:r>
        <w:rPr>
          <w:color w:val="231F20"/>
          <w:spacing w:val="-9"/>
        </w:rPr>
        <w:t> </w:t>
      </w:r>
      <w:r>
        <w:rPr>
          <w:color w:val="231F20"/>
        </w:rPr>
        <w:t>C,</w:t>
      </w:r>
      <w:r>
        <w:rPr>
          <w:color w:val="231F20"/>
          <w:spacing w:val="-9"/>
        </w:rPr>
        <w:t> </w:t>
      </w:r>
      <w:r>
        <w:rPr>
          <w:color w:val="231F20"/>
        </w:rPr>
        <w:t>and 2), and furnish them to the employee. If the “VOID” Form W-2</w:t>
      </w:r>
      <w:r>
        <w:rPr>
          <w:color w:val="231F20"/>
          <w:spacing w:val="-10"/>
        </w:rPr>
        <w:t> </w:t>
      </w:r>
      <w:r>
        <w:rPr>
          <w:color w:val="231F20"/>
        </w:rPr>
        <w:t>is</w:t>
      </w:r>
      <w:r>
        <w:rPr>
          <w:color w:val="231F20"/>
          <w:spacing w:val="-10"/>
        </w:rPr>
        <w:t> </w:t>
      </w:r>
      <w:r>
        <w:rPr>
          <w:color w:val="231F20"/>
        </w:rPr>
        <w:t>on</w:t>
      </w:r>
      <w:r>
        <w:rPr>
          <w:color w:val="231F20"/>
          <w:spacing w:val="-10"/>
        </w:rPr>
        <w:t> </w:t>
      </w:r>
      <w:r>
        <w:rPr>
          <w:color w:val="231F20"/>
        </w:rPr>
        <w:t>a</w:t>
      </w:r>
      <w:r>
        <w:rPr>
          <w:color w:val="231F20"/>
          <w:spacing w:val="-10"/>
        </w:rPr>
        <w:t> </w:t>
      </w:r>
      <w:r>
        <w:rPr>
          <w:color w:val="231F20"/>
        </w:rPr>
        <w:t>page</w:t>
      </w:r>
      <w:r>
        <w:rPr>
          <w:color w:val="231F20"/>
          <w:spacing w:val="-10"/>
        </w:rPr>
        <w:t> </w:t>
      </w:r>
      <w:r>
        <w:rPr>
          <w:color w:val="231F20"/>
        </w:rPr>
        <w:t>with</w:t>
      </w:r>
      <w:r>
        <w:rPr>
          <w:color w:val="231F20"/>
          <w:spacing w:val="-10"/>
        </w:rPr>
        <w:t> </w:t>
      </w:r>
      <w:r>
        <w:rPr>
          <w:color w:val="231F20"/>
        </w:rPr>
        <w:t>a</w:t>
      </w:r>
      <w:r>
        <w:rPr>
          <w:color w:val="231F20"/>
          <w:spacing w:val="-10"/>
        </w:rPr>
        <w:t> </w:t>
      </w:r>
      <w:r>
        <w:rPr>
          <w:color w:val="231F20"/>
        </w:rPr>
        <w:t>correct</w:t>
      </w:r>
      <w:r>
        <w:rPr>
          <w:color w:val="231F20"/>
          <w:spacing w:val="-10"/>
        </w:rPr>
        <w:t> </w:t>
      </w:r>
      <w:r>
        <w:rPr>
          <w:color w:val="231F20"/>
        </w:rPr>
        <w:t>Form</w:t>
      </w:r>
      <w:r>
        <w:rPr>
          <w:color w:val="231F20"/>
          <w:spacing w:val="-10"/>
        </w:rPr>
        <w:t> </w:t>
      </w:r>
      <w:r>
        <w:rPr>
          <w:color w:val="231F20"/>
        </w:rPr>
        <w:t>W-2,</w:t>
      </w:r>
      <w:r>
        <w:rPr>
          <w:color w:val="231F20"/>
          <w:spacing w:val="-10"/>
        </w:rPr>
        <w:t> </w:t>
      </w:r>
      <w:r>
        <w:rPr>
          <w:color w:val="231F20"/>
        </w:rPr>
        <w:t>send</w:t>
      </w:r>
      <w:r>
        <w:rPr>
          <w:color w:val="231F20"/>
          <w:spacing w:val="-10"/>
        </w:rPr>
        <w:t> </w:t>
      </w:r>
      <w:r>
        <w:rPr>
          <w:color w:val="231F20"/>
        </w:rPr>
        <w:t>the</w:t>
      </w:r>
      <w:r>
        <w:rPr>
          <w:color w:val="231F20"/>
          <w:spacing w:val="-10"/>
        </w:rPr>
        <w:t> </w:t>
      </w:r>
      <w:r>
        <w:rPr>
          <w:color w:val="231F20"/>
        </w:rPr>
        <w:t>entire page</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SSA.</w:t>
      </w:r>
      <w:r>
        <w:rPr>
          <w:color w:val="231F20"/>
          <w:spacing w:val="-1"/>
        </w:rPr>
        <w:t> </w:t>
      </w:r>
      <w:r>
        <w:rPr>
          <w:color w:val="231F20"/>
        </w:rPr>
        <w:t>The</w:t>
      </w:r>
      <w:r>
        <w:rPr>
          <w:color w:val="231F20"/>
          <w:spacing w:val="-1"/>
        </w:rPr>
        <w:t> </w:t>
      </w:r>
      <w:r>
        <w:rPr>
          <w:color w:val="231F20"/>
        </w:rPr>
        <w:t>“VOID”</w:t>
      </w:r>
      <w:r>
        <w:rPr>
          <w:color w:val="231F20"/>
          <w:spacing w:val="-1"/>
        </w:rPr>
        <w:t> </w:t>
      </w:r>
      <w:r>
        <w:rPr>
          <w:color w:val="231F20"/>
        </w:rPr>
        <w:t>form</w:t>
      </w:r>
      <w:r>
        <w:rPr>
          <w:color w:val="231F20"/>
          <w:spacing w:val="-1"/>
        </w:rPr>
        <w:t> </w:t>
      </w:r>
      <w:r>
        <w:rPr>
          <w:color w:val="231F20"/>
        </w:rPr>
        <w:t>will</w:t>
      </w:r>
      <w:r>
        <w:rPr>
          <w:color w:val="231F20"/>
          <w:spacing w:val="-1"/>
        </w:rPr>
        <w:t> </w:t>
      </w:r>
      <w:r>
        <w:rPr>
          <w:color w:val="231F20"/>
        </w:rPr>
        <w:t>not</w:t>
      </w:r>
      <w:r>
        <w:rPr>
          <w:color w:val="231F20"/>
          <w:spacing w:val="-1"/>
        </w:rPr>
        <w:t> </w:t>
      </w:r>
      <w:r>
        <w:rPr>
          <w:color w:val="231F20"/>
        </w:rPr>
        <w:t>be</w:t>
      </w:r>
      <w:r>
        <w:rPr>
          <w:color w:val="231F20"/>
          <w:spacing w:val="-1"/>
        </w:rPr>
        <w:t> </w:t>
      </w:r>
      <w:r>
        <w:rPr>
          <w:color w:val="231F20"/>
        </w:rPr>
        <w:t>processed. Do not write “CORRECTED” on Copy A of Form W-2.</w:t>
      </w:r>
    </w:p>
    <w:p>
      <w:pPr>
        <w:pStyle w:val="BodyText"/>
        <w:spacing w:line="232" w:lineRule="auto" w:before="69"/>
        <w:ind w:right="117" w:firstLine="240"/>
      </w:pPr>
      <w:r>
        <w:rPr>
          <w:color w:val="231F20"/>
        </w:rPr>
        <w:t>If</w:t>
      </w:r>
      <w:r>
        <w:rPr>
          <w:color w:val="231F20"/>
          <w:spacing w:val="-14"/>
        </w:rPr>
        <w:t> </w:t>
      </w:r>
      <w:r>
        <w:rPr>
          <w:color w:val="231F20"/>
        </w:rPr>
        <w:t>you</w:t>
      </w:r>
      <w:r>
        <w:rPr>
          <w:color w:val="231F20"/>
          <w:spacing w:val="-13"/>
        </w:rPr>
        <w:t> </w:t>
      </w:r>
      <w:r>
        <w:rPr>
          <w:color w:val="231F20"/>
        </w:rPr>
        <w:t>are</w:t>
      </w:r>
      <w:r>
        <w:rPr>
          <w:color w:val="231F20"/>
          <w:spacing w:val="-14"/>
        </w:rPr>
        <w:t> </w:t>
      </w:r>
      <w:r>
        <w:rPr>
          <w:color w:val="231F20"/>
        </w:rPr>
        <w:t>making</w:t>
      </w:r>
      <w:r>
        <w:rPr>
          <w:color w:val="231F20"/>
          <w:spacing w:val="-13"/>
        </w:rPr>
        <w:t> </w:t>
      </w:r>
      <w:r>
        <w:rPr>
          <w:color w:val="231F20"/>
        </w:rPr>
        <w:t>a</w:t>
      </w:r>
      <w:r>
        <w:rPr>
          <w:color w:val="231F20"/>
          <w:spacing w:val="-14"/>
        </w:rPr>
        <w:t> </w:t>
      </w:r>
      <w:r>
        <w:rPr>
          <w:color w:val="231F20"/>
        </w:rPr>
        <w:t>correction</w:t>
      </w:r>
      <w:r>
        <w:rPr>
          <w:color w:val="231F20"/>
          <w:spacing w:val="-13"/>
        </w:rPr>
        <w:t> </w:t>
      </w:r>
      <w:r>
        <w:rPr>
          <w:color w:val="231F20"/>
        </w:rPr>
        <w:t>for</w:t>
      </w:r>
      <w:r>
        <w:rPr>
          <w:color w:val="231F20"/>
          <w:spacing w:val="-14"/>
        </w:rPr>
        <w:t> </w:t>
      </w:r>
      <w:r>
        <w:rPr>
          <w:color w:val="231F20"/>
        </w:rPr>
        <w:t>previously</w:t>
      </w:r>
      <w:r>
        <w:rPr>
          <w:color w:val="231F20"/>
          <w:spacing w:val="-13"/>
        </w:rPr>
        <w:t> </w:t>
      </w:r>
      <w:r>
        <w:rPr>
          <w:color w:val="231F20"/>
        </w:rPr>
        <w:t>filed</w:t>
      </w:r>
      <w:r>
        <w:rPr>
          <w:color w:val="231F20"/>
          <w:spacing w:val="-14"/>
        </w:rPr>
        <w:t> </w:t>
      </w:r>
      <w:r>
        <w:rPr>
          <w:color w:val="231F20"/>
        </w:rPr>
        <w:t>Forms 941, 941-SS, 943, 944, or CT-1, use the corresponding “X” forms, such as Forms 941-X, 943-X, 944-X, or CT-1X for the return period in which you found the error. See section 13 of Pub. 15 (Circular E) and the Instructions for Form CT-1X for more details. If you are making</w:t>
      </w:r>
      <w:r>
        <w:rPr>
          <w:color w:val="231F20"/>
        </w:rPr>
        <w:t> corrections to a previously filed Schedule H (Form 1040), see</w:t>
      </w:r>
      <w:r>
        <w:rPr>
          <w:color w:val="231F20"/>
          <w:spacing w:val="-14"/>
        </w:rPr>
        <w:t> </w:t>
      </w:r>
      <w:r>
        <w:rPr>
          <w:color w:val="231F20"/>
        </w:rPr>
        <w:t>Pub.</w:t>
      </w:r>
      <w:r>
        <w:rPr>
          <w:color w:val="231F20"/>
          <w:spacing w:val="-14"/>
        </w:rPr>
        <w:t> </w:t>
      </w:r>
      <w:r>
        <w:rPr>
          <w:color w:val="231F20"/>
        </w:rPr>
        <w:t>926.</w:t>
      </w:r>
      <w:r>
        <w:rPr>
          <w:color w:val="231F20"/>
          <w:spacing w:val="-14"/>
        </w:rPr>
        <w:t> </w:t>
      </w:r>
      <w:r>
        <w:rPr>
          <w:color w:val="231F20"/>
        </w:rPr>
        <w:t>Issue</w:t>
      </w:r>
      <w:r>
        <w:rPr>
          <w:color w:val="231F20"/>
          <w:spacing w:val="-14"/>
        </w:rPr>
        <w:t> </w:t>
      </w:r>
      <w:r>
        <w:rPr>
          <w:color w:val="231F20"/>
        </w:rPr>
        <w:t>the</w:t>
      </w:r>
      <w:r>
        <w:rPr>
          <w:color w:val="231F20"/>
          <w:spacing w:val="-14"/>
        </w:rPr>
        <w:t> </w:t>
      </w:r>
      <w:r>
        <w:rPr>
          <w:color w:val="231F20"/>
        </w:rPr>
        <w:t>employee</w:t>
      </w:r>
      <w:r>
        <w:rPr>
          <w:color w:val="231F20"/>
          <w:spacing w:val="-14"/>
        </w:rPr>
        <w:t> </w:t>
      </w:r>
      <w:r>
        <w:rPr>
          <w:color w:val="231F20"/>
        </w:rPr>
        <w:t>a</w:t>
      </w:r>
      <w:r>
        <w:rPr>
          <w:color w:val="231F20"/>
          <w:spacing w:val="-14"/>
        </w:rPr>
        <w:t> </w:t>
      </w:r>
      <w:r>
        <w:rPr>
          <w:color w:val="231F20"/>
        </w:rPr>
        <w:t>Form</w:t>
      </w:r>
      <w:r>
        <w:rPr>
          <w:color w:val="231F20"/>
          <w:spacing w:val="-14"/>
        </w:rPr>
        <w:t> </w:t>
      </w:r>
      <w:r>
        <w:rPr>
          <w:color w:val="231F20"/>
        </w:rPr>
        <w:t>W-2c</w:t>
      </w:r>
      <w:r>
        <w:rPr>
          <w:color w:val="231F20"/>
          <w:spacing w:val="-14"/>
        </w:rPr>
        <w:t> </w:t>
      </w:r>
      <w:r>
        <w:rPr>
          <w:color w:val="231F20"/>
        </w:rPr>
        <w:t>if</w:t>
      </w:r>
      <w:r>
        <w:rPr>
          <w:color w:val="231F20"/>
          <w:spacing w:val="-13"/>
        </w:rPr>
        <w:t> </w:t>
      </w:r>
      <w:r>
        <w:rPr>
          <w:color w:val="231F20"/>
        </w:rPr>
        <w:t>the</w:t>
      </w:r>
      <w:r>
        <w:rPr>
          <w:color w:val="231F20"/>
          <w:spacing w:val="-14"/>
        </w:rPr>
        <w:t> </w:t>
      </w:r>
      <w:r>
        <w:rPr>
          <w:color w:val="231F20"/>
        </w:rPr>
        <w:t>error discovered</w:t>
      </w:r>
      <w:r>
        <w:rPr>
          <w:color w:val="231F20"/>
          <w:spacing w:val="-3"/>
        </w:rPr>
        <w:t> </w:t>
      </w:r>
      <w:r>
        <w:rPr>
          <w:color w:val="231F20"/>
        </w:rPr>
        <w:t>was</w:t>
      </w:r>
      <w:r>
        <w:rPr>
          <w:color w:val="231F20"/>
          <w:spacing w:val="-3"/>
        </w:rPr>
        <w:t> </w:t>
      </w:r>
      <w:r>
        <w:rPr>
          <w:color w:val="231F20"/>
        </w:rPr>
        <w:t>for</w:t>
      </w:r>
      <w:r>
        <w:rPr>
          <w:color w:val="231F20"/>
          <w:spacing w:val="-3"/>
        </w:rPr>
        <w:t> </w:t>
      </w:r>
      <w:r>
        <w:rPr>
          <w:color w:val="231F20"/>
        </w:rPr>
        <w:t>the</w:t>
      </w:r>
      <w:r>
        <w:rPr>
          <w:color w:val="231F20"/>
          <w:spacing w:val="-3"/>
        </w:rPr>
        <w:t> </w:t>
      </w:r>
      <w:r>
        <w:rPr>
          <w:color w:val="231F20"/>
        </w:rPr>
        <w:t>prior</w:t>
      </w:r>
      <w:r>
        <w:rPr>
          <w:color w:val="231F20"/>
          <w:spacing w:val="-3"/>
        </w:rPr>
        <w:t> </w:t>
      </w:r>
      <w:r>
        <w:rPr>
          <w:color w:val="231F20"/>
        </w:rPr>
        <w:t>year</w:t>
      </w:r>
      <w:r>
        <w:rPr>
          <w:color w:val="231F20"/>
          <w:spacing w:val="-3"/>
        </w:rPr>
        <w:t> </w:t>
      </w:r>
      <w:r>
        <w:rPr>
          <w:color w:val="231F20"/>
        </w:rPr>
        <w:t>and</w:t>
      </w:r>
      <w:r>
        <w:rPr>
          <w:color w:val="231F20"/>
          <w:spacing w:val="-3"/>
        </w:rPr>
        <w:t> </w:t>
      </w:r>
      <w:r>
        <w:rPr>
          <w:color w:val="231F20"/>
        </w:rPr>
        <w:t>Form</w:t>
      </w:r>
      <w:r>
        <w:rPr>
          <w:color w:val="231F20"/>
          <w:spacing w:val="-3"/>
        </w:rPr>
        <w:t> </w:t>
      </w:r>
      <w:r>
        <w:rPr>
          <w:color w:val="231F20"/>
        </w:rPr>
        <w:t>W-2</w:t>
      </w:r>
      <w:r>
        <w:rPr>
          <w:color w:val="231F20"/>
          <w:spacing w:val="-3"/>
        </w:rPr>
        <w:t> </w:t>
      </w:r>
      <w:r>
        <w:rPr>
          <w:color w:val="231F20"/>
        </w:rPr>
        <w:t>was</w:t>
      </w:r>
      <w:r>
        <w:rPr>
          <w:color w:val="231F20"/>
          <w:spacing w:val="-3"/>
        </w:rPr>
        <w:t> </w:t>
      </w:r>
      <w:r>
        <w:rPr>
          <w:color w:val="231F20"/>
        </w:rPr>
        <w:t>filed with the SSA.</w:t>
      </w:r>
    </w:p>
    <w:p>
      <w:pPr>
        <w:pStyle w:val="BodyText"/>
        <w:spacing w:after="0" w:line="232" w:lineRule="auto"/>
        <w:sectPr>
          <w:pgSz w:w="12240" w:h="15840"/>
          <w:pgMar w:header="0" w:footer="644" w:top="420" w:bottom="840" w:left="720" w:right="720"/>
          <w:cols w:num="2" w:equalWidth="0">
            <w:col w:w="5239" w:space="221"/>
            <w:col w:w="5340"/>
          </w:cols>
        </w:sectPr>
      </w:pPr>
    </w:p>
    <w:p>
      <w:pPr>
        <w:pStyle w:val="BodyText"/>
        <w:spacing w:line="228" w:lineRule="auto" w:before="171"/>
        <w:ind w:right="31"/>
      </w:pPr>
      <w:r>
        <w:rPr>
          <w:rFonts w:ascii="Arial Black"/>
          <w:color w:val="231F20"/>
          <w:w w:val="90"/>
        </w:rPr>
        <w:t>Correcting</w:t>
      </w:r>
      <w:r>
        <w:rPr>
          <w:rFonts w:ascii="Arial Black"/>
          <w:color w:val="231F20"/>
          <w:spacing w:val="-6"/>
          <w:w w:val="90"/>
        </w:rPr>
        <w:t> </w:t>
      </w:r>
      <w:r>
        <w:rPr>
          <w:rFonts w:ascii="Arial Black"/>
          <w:color w:val="231F20"/>
          <w:w w:val="90"/>
        </w:rPr>
        <w:t>an</w:t>
      </w:r>
      <w:r>
        <w:rPr>
          <w:rFonts w:ascii="Arial Black"/>
          <w:color w:val="231F20"/>
          <w:spacing w:val="-7"/>
          <w:w w:val="90"/>
        </w:rPr>
        <w:t> </w:t>
      </w:r>
      <w:r>
        <w:rPr>
          <w:rFonts w:ascii="Arial Black"/>
          <w:color w:val="231F20"/>
          <w:w w:val="90"/>
        </w:rPr>
        <w:t>employee's</w:t>
      </w:r>
      <w:r>
        <w:rPr>
          <w:rFonts w:ascii="Arial Black"/>
          <w:color w:val="231F20"/>
          <w:spacing w:val="-6"/>
          <w:w w:val="90"/>
        </w:rPr>
        <w:t> </w:t>
      </w:r>
      <w:r>
        <w:rPr>
          <w:rFonts w:ascii="Arial Black"/>
          <w:color w:val="231F20"/>
          <w:w w:val="90"/>
        </w:rPr>
        <w:t>name</w:t>
      </w:r>
      <w:r>
        <w:rPr>
          <w:rFonts w:ascii="Arial Black"/>
          <w:color w:val="231F20"/>
          <w:spacing w:val="-7"/>
          <w:w w:val="90"/>
        </w:rPr>
        <w:t> </w:t>
      </w:r>
      <w:r>
        <w:rPr>
          <w:rFonts w:ascii="Arial Black"/>
          <w:color w:val="231F20"/>
          <w:w w:val="90"/>
        </w:rPr>
        <w:t>and/or</w:t>
      </w:r>
      <w:r>
        <w:rPr>
          <w:rFonts w:ascii="Arial Black"/>
          <w:color w:val="231F20"/>
          <w:spacing w:val="-6"/>
          <w:w w:val="90"/>
        </w:rPr>
        <w:t> </w:t>
      </w:r>
      <w:r>
        <w:rPr>
          <w:rFonts w:ascii="Arial Black"/>
          <w:color w:val="231F20"/>
          <w:w w:val="90"/>
        </w:rPr>
        <w:t>SSN</w:t>
      </w:r>
      <w:r>
        <w:rPr>
          <w:rFonts w:ascii="Arial Black"/>
          <w:color w:val="231F20"/>
          <w:spacing w:val="-7"/>
          <w:w w:val="90"/>
        </w:rPr>
        <w:t> </w:t>
      </w:r>
      <w:r>
        <w:rPr>
          <w:rFonts w:ascii="Arial Black"/>
          <w:color w:val="231F20"/>
          <w:w w:val="90"/>
        </w:rPr>
        <w:t>only.</w:t>
      </w:r>
      <w:r>
        <w:rPr>
          <w:rFonts w:ascii="Arial Black"/>
          <w:color w:val="231F20"/>
          <w:spacing w:val="32"/>
        </w:rPr>
        <w:t> </w:t>
      </w:r>
      <w:r>
        <w:rPr>
          <w:color w:val="231F20"/>
          <w:w w:val="90"/>
        </w:rPr>
        <w:t>If </w:t>
      </w:r>
      <w:r>
        <w:rPr>
          <w:color w:val="231F20"/>
        </w:rPr>
        <w:t>you</w:t>
      </w:r>
      <w:r>
        <w:rPr>
          <w:color w:val="231F20"/>
          <w:spacing w:val="-14"/>
        </w:rPr>
        <w:t> </w:t>
      </w:r>
      <w:r>
        <w:rPr>
          <w:color w:val="231F20"/>
        </w:rPr>
        <w:t>are</w:t>
      </w:r>
      <w:r>
        <w:rPr>
          <w:color w:val="231F20"/>
          <w:spacing w:val="-14"/>
        </w:rPr>
        <w:t> </w:t>
      </w:r>
      <w:r>
        <w:rPr>
          <w:color w:val="231F20"/>
        </w:rPr>
        <w:t>correcting</w:t>
      </w:r>
      <w:r>
        <w:rPr>
          <w:color w:val="231F20"/>
          <w:spacing w:val="-14"/>
        </w:rPr>
        <w:t> </w:t>
      </w:r>
      <w:r>
        <w:rPr>
          <w:color w:val="231F20"/>
        </w:rPr>
        <w:t>only</w:t>
      </w:r>
      <w:r>
        <w:rPr>
          <w:color w:val="231F20"/>
          <w:spacing w:val="-14"/>
        </w:rPr>
        <w:t> </w:t>
      </w:r>
      <w:r>
        <w:rPr>
          <w:color w:val="231F20"/>
        </w:rPr>
        <w:t>an</w:t>
      </w:r>
      <w:r>
        <w:rPr>
          <w:color w:val="231F20"/>
          <w:spacing w:val="-14"/>
        </w:rPr>
        <w:t> </w:t>
      </w:r>
      <w:r>
        <w:rPr>
          <w:color w:val="231F20"/>
        </w:rPr>
        <w:t>employee's</w:t>
      </w:r>
      <w:r>
        <w:rPr>
          <w:color w:val="231F20"/>
          <w:spacing w:val="-14"/>
        </w:rPr>
        <w:t> </w:t>
      </w:r>
      <w:r>
        <w:rPr>
          <w:color w:val="231F20"/>
        </w:rPr>
        <w:t>name</w:t>
      </w:r>
      <w:r>
        <w:rPr>
          <w:color w:val="231F20"/>
          <w:spacing w:val="-14"/>
        </w:rPr>
        <w:t> </w:t>
      </w:r>
      <w:r>
        <w:rPr>
          <w:color w:val="231F20"/>
        </w:rPr>
        <w:t>and/or</w:t>
      </w:r>
      <w:r>
        <w:rPr>
          <w:color w:val="231F20"/>
          <w:spacing w:val="-14"/>
        </w:rPr>
        <w:t> </w:t>
      </w:r>
      <w:r>
        <w:rPr>
          <w:color w:val="231F20"/>
        </w:rPr>
        <w:t>SSN, complete</w:t>
      </w:r>
      <w:r>
        <w:rPr>
          <w:color w:val="231F20"/>
          <w:spacing w:val="-8"/>
        </w:rPr>
        <w:t> </w:t>
      </w:r>
      <w:r>
        <w:rPr>
          <w:color w:val="231F20"/>
        </w:rPr>
        <w:t>Form</w:t>
      </w:r>
      <w:r>
        <w:rPr>
          <w:color w:val="231F20"/>
          <w:spacing w:val="-8"/>
        </w:rPr>
        <w:t> </w:t>
      </w:r>
      <w:r>
        <w:rPr>
          <w:color w:val="231F20"/>
        </w:rPr>
        <w:t>W-2c</w:t>
      </w:r>
      <w:r>
        <w:rPr>
          <w:color w:val="231F20"/>
          <w:spacing w:val="-8"/>
        </w:rPr>
        <w:t> </w:t>
      </w:r>
      <w:r>
        <w:rPr>
          <w:color w:val="231F20"/>
        </w:rPr>
        <w:t>boxes</w:t>
      </w:r>
      <w:r>
        <w:rPr>
          <w:color w:val="231F20"/>
          <w:spacing w:val="-8"/>
        </w:rPr>
        <w:t> </w:t>
      </w:r>
      <w:r>
        <w:rPr>
          <w:color w:val="231F20"/>
        </w:rPr>
        <w:t>d</w:t>
      </w:r>
      <w:r>
        <w:rPr>
          <w:color w:val="231F20"/>
          <w:spacing w:val="-8"/>
        </w:rPr>
        <w:t> </w:t>
      </w:r>
      <w:r>
        <w:rPr>
          <w:color w:val="231F20"/>
        </w:rPr>
        <w:t>through</w:t>
      </w:r>
      <w:r>
        <w:rPr>
          <w:color w:val="231F20"/>
          <w:spacing w:val="-8"/>
        </w:rPr>
        <w:t> </w:t>
      </w:r>
      <w:r>
        <w:rPr>
          <w:color w:val="231F20"/>
        </w:rPr>
        <w:t>i.</w:t>
      </w:r>
      <w:r>
        <w:rPr>
          <w:color w:val="231F20"/>
          <w:spacing w:val="-8"/>
        </w:rPr>
        <w:t> </w:t>
      </w:r>
      <w:r>
        <w:rPr>
          <w:color w:val="231F20"/>
        </w:rPr>
        <w:t>Do</w:t>
      </w:r>
      <w:r>
        <w:rPr>
          <w:color w:val="231F20"/>
          <w:spacing w:val="-8"/>
        </w:rPr>
        <w:t> </w:t>
      </w:r>
      <w:r>
        <w:rPr>
          <w:color w:val="231F20"/>
        </w:rPr>
        <w:t>not</w:t>
      </w:r>
      <w:r>
        <w:rPr>
          <w:color w:val="231F20"/>
          <w:spacing w:val="-8"/>
        </w:rPr>
        <w:t> </w:t>
      </w:r>
      <w:r>
        <w:rPr>
          <w:color w:val="231F20"/>
        </w:rPr>
        <w:t>complete boxes</w:t>
      </w:r>
      <w:r>
        <w:rPr>
          <w:color w:val="231F20"/>
          <w:spacing w:val="-8"/>
        </w:rPr>
        <w:t> </w:t>
      </w:r>
      <w:r>
        <w:rPr>
          <w:color w:val="231F20"/>
        </w:rPr>
        <w:t>1</w:t>
      </w:r>
      <w:r>
        <w:rPr>
          <w:color w:val="231F20"/>
          <w:spacing w:val="-8"/>
        </w:rPr>
        <w:t> </w:t>
      </w:r>
      <w:r>
        <w:rPr>
          <w:color w:val="231F20"/>
        </w:rPr>
        <w:t>through</w:t>
      </w:r>
      <w:r>
        <w:rPr>
          <w:color w:val="231F20"/>
          <w:spacing w:val="-8"/>
        </w:rPr>
        <w:t> </w:t>
      </w:r>
      <w:r>
        <w:rPr>
          <w:color w:val="231F20"/>
        </w:rPr>
        <w:t>20.</w:t>
      </w:r>
      <w:r>
        <w:rPr>
          <w:color w:val="231F20"/>
          <w:spacing w:val="-8"/>
        </w:rPr>
        <w:t> </w:t>
      </w:r>
      <w:r>
        <w:rPr>
          <w:color w:val="231F20"/>
        </w:rPr>
        <w:t>Advise</w:t>
      </w:r>
      <w:r>
        <w:rPr>
          <w:color w:val="231F20"/>
          <w:spacing w:val="-8"/>
        </w:rPr>
        <w:t> </w:t>
      </w:r>
      <w:r>
        <w:rPr>
          <w:color w:val="231F20"/>
        </w:rPr>
        <w:t>your</w:t>
      </w:r>
      <w:r>
        <w:rPr>
          <w:color w:val="231F20"/>
          <w:spacing w:val="-8"/>
        </w:rPr>
        <w:t> </w:t>
      </w:r>
      <w:r>
        <w:rPr>
          <w:color w:val="231F20"/>
        </w:rPr>
        <w:t>employee</w:t>
      </w:r>
      <w:r>
        <w:rPr>
          <w:color w:val="231F20"/>
          <w:spacing w:val="-8"/>
        </w:rPr>
        <w:t> </w:t>
      </w:r>
      <w:r>
        <w:rPr>
          <w:color w:val="231F20"/>
        </w:rPr>
        <w:t>to</w:t>
      </w:r>
      <w:r>
        <w:rPr>
          <w:color w:val="231F20"/>
          <w:spacing w:val="-8"/>
        </w:rPr>
        <w:t> </w:t>
      </w:r>
      <w:r>
        <w:rPr>
          <w:color w:val="231F20"/>
        </w:rPr>
        <w:t>correct</w:t>
      </w:r>
      <w:r>
        <w:rPr>
          <w:color w:val="231F20"/>
          <w:spacing w:val="-8"/>
        </w:rPr>
        <w:t> </w:t>
      </w:r>
      <w:r>
        <w:rPr>
          <w:color w:val="231F20"/>
        </w:rPr>
        <w:t>the SSN and/or name on their original Form W-2.</w:t>
      </w:r>
    </w:p>
    <w:p>
      <w:pPr>
        <w:pStyle w:val="BodyText"/>
        <w:spacing w:line="232" w:lineRule="auto" w:before="65"/>
        <w:ind w:right="31" w:firstLine="240"/>
      </w:pPr>
      <w:r>
        <w:rPr>
          <w:color w:val="231F20"/>
        </w:rPr>
        <w:t>If your employee is given a new social security card following</w:t>
      </w:r>
      <w:r>
        <w:rPr>
          <w:color w:val="231F20"/>
          <w:spacing w:val="-14"/>
        </w:rPr>
        <w:t> </w:t>
      </w:r>
      <w:r>
        <w:rPr>
          <w:color w:val="231F20"/>
        </w:rPr>
        <w:t>an</w:t>
      </w:r>
      <w:r>
        <w:rPr>
          <w:color w:val="231F20"/>
          <w:spacing w:val="-14"/>
        </w:rPr>
        <w:t> </w:t>
      </w:r>
      <w:r>
        <w:rPr>
          <w:color w:val="231F20"/>
        </w:rPr>
        <w:t>adjustment</w:t>
      </w:r>
      <w:r>
        <w:rPr>
          <w:color w:val="231F20"/>
          <w:spacing w:val="-14"/>
        </w:rPr>
        <w:t> </w:t>
      </w:r>
      <w:r>
        <w:rPr>
          <w:color w:val="231F20"/>
        </w:rPr>
        <w:t>to</w:t>
      </w:r>
      <w:r>
        <w:rPr>
          <w:color w:val="231F20"/>
          <w:spacing w:val="-14"/>
        </w:rPr>
        <w:t> </w:t>
      </w:r>
      <w:r>
        <w:rPr>
          <w:color w:val="231F20"/>
        </w:rPr>
        <w:t>their</w:t>
      </w:r>
      <w:r>
        <w:rPr>
          <w:color w:val="231F20"/>
          <w:spacing w:val="-14"/>
        </w:rPr>
        <w:t> </w:t>
      </w:r>
      <w:r>
        <w:rPr>
          <w:color w:val="231F20"/>
        </w:rPr>
        <w:t>resident</w:t>
      </w:r>
      <w:r>
        <w:rPr>
          <w:color w:val="231F20"/>
          <w:spacing w:val="-14"/>
        </w:rPr>
        <w:t> </w:t>
      </w:r>
      <w:r>
        <w:rPr>
          <w:color w:val="231F20"/>
        </w:rPr>
        <w:t>status</w:t>
      </w:r>
      <w:r>
        <w:rPr>
          <w:color w:val="231F20"/>
          <w:spacing w:val="-14"/>
        </w:rPr>
        <w:t> </w:t>
      </w:r>
      <w:r>
        <w:rPr>
          <w:color w:val="231F20"/>
        </w:rPr>
        <w:t>that</w:t>
      </w:r>
      <w:r>
        <w:rPr>
          <w:color w:val="231F20"/>
          <w:spacing w:val="-14"/>
        </w:rPr>
        <w:t> </w:t>
      </w:r>
      <w:r>
        <w:rPr>
          <w:color w:val="231F20"/>
        </w:rPr>
        <w:t>shows a different name or SSN, file a Form W-2c for the most current year only.</w:t>
      </w:r>
    </w:p>
    <w:p>
      <w:pPr>
        <w:pStyle w:val="BodyText"/>
        <w:spacing w:line="199" w:lineRule="auto" w:before="103"/>
        <w:ind w:right="31"/>
      </w:pPr>
      <w:r>
        <w:rPr>
          <w:rFonts w:ascii="Arial Black"/>
          <w:color w:val="231F20"/>
          <w:w w:val="90"/>
        </w:rPr>
        <w:t>Correcting</w:t>
      </w:r>
      <w:r>
        <w:rPr>
          <w:rFonts w:ascii="Arial Black"/>
          <w:color w:val="231F20"/>
          <w:spacing w:val="-1"/>
          <w:w w:val="90"/>
        </w:rPr>
        <w:t> </w:t>
      </w:r>
      <w:r>
        <w:rPr>
          <w:rFonts w:ascii="Arial Black"/>
          <w:color w:val="231F20"/>
          <w:w w:val="90"/>
        </w:rPr>
        <w:t>an</w:t>
      </w:r>
      <w:r>
        <w:rPr>
          <w:rFonts w:ascii="Arial Black"/>
          <w:color w:val="231F20"/>
          <w:spacing w:val="-1"/>
          <w:w w:val="90"/>
        </w:rPr>
        <w:t> </w:t>
      </w:r>
      <w:r>
        <w:rPr>
          <w:rFonts w:ascii="Arial Black"/>
          <w:color w:val="231F20"/>
          <w:w w:val="90"/>
        </w:rPr>
        <w:t>employee's</w:t>
      </w:r>
      <w:r>
        <w:rPr>
          <w:rFonts w:ascii="Arial Black"/>
          <w:color w:val="231F20"/>
          <w:spacing w:val="-1"/>
          <w:w w:val="90"/>
        </w:rPr>
        <w:t> </w:t>
      </w:r>
      <w:r>
        <w:rPr>
          <w:rFonts w:ascii="Arial Black"/>
          <w:color w:val="231F20"/>
          <w:w w:val="90"/>
        </w:rPr>
        <w:t>name</w:t>
      </w:r>
      <w:r>
        <w:rPr>
          <w:rFonts w:ascii="Arial Black"/>
          <w:color w:val="231F20"/>
          <w:spacing w:val="-1"/>
          <w:w w:val="90"/>
        </w:rPr>
        <w:t> </w:t>
      </w:r>
      <w:r>
        <w:rPr>
          <w:rFonts w:ascii="Arial Black"/>
          <w:color w:val="231F20"/>
          <w:w w:val="90"/>
        </w:rPr>
        <w:t>and</w:t>
      </w:r>
      <w:r>
        <w:rPr>
          <w:rFonts w:ascii="Arial Black"/>
          <w:color w:val="231F20"/>
          <w:spacing w:val="-1"/>
          <w:w w:val="90"/>
        </w:rPr>
        <w:t> </w:t>
      </w:r>
      <w:r>
        <w:rPr>
          <w:rFonts w:ascii="Arial Black"/>
          <w:color w:val="231F20"/>
          <w:w w:val="90"/>
        </w:rPr>
        <w:t>SSN</w:t>
      </w:r>
      <w:r>
        <w:rPr>
          <w:rFonts w:ascii="Arial Black"/>
          <w:color w:val="231F20"/>
          <w:spacing w:val="-1"/>
          <w:w w:val="90"/>
        </w:rPr>
        <w:t> </w:t>
      </w:r>
      <w:r>
        <w:rPr>
          <w:rFonts w:ascii="Arial Black"/>
          <w:color w:val="231F20"/>
          <w:w w:val="90"/>
        </w:rPr>
        <w:t>if</w:t>
      </w:r>
      <w:r>
        <w:rPr>
          <w:rFonts w:ascii="Arial Black"/>
          <w:color w:val="231F20"/>
          <w:spacing w:val="-1"/>
          <w:w w:val="90"/>
        </w:rPr>
        <w:t> </w:t>
      </w:r>
      <w:r>
        <w:rPr>
          <w:rFonts w:ascii="Arial Black"/>
          <w:color w:val="231F20"/>
          <w:w w:val="90"/>
        </w:rPr>
        <w:t>the</w:t>
      </w:r>
      <w:r>
        <w:rPr>
          <w:rFonts w:ascii="Arial Black"/>
          <w:color w:val="231F20"/>
          <w:spacing w:val="-1"/>
          <w:w w:val="90"/>
        </w:rPr>
        <w:t> </w:t>
      </w:r>
      <w:r>
        <w:rPr>
          <w:rFonts w:ascii="Arial Black"/>
          <w:color w:val="231F20"/>
          <w:w w:val="90"/>
        </w:rPr>
        <w:t>SSN was</w:t>
      </w:r>
      <w:r>
        <w:rPr>
          <w:rFonts w:ascii="Arial Black"/>
          <w:color w:val="231F20"/>
          <w:spacing w:val="-1"/>
          <w:w w:val="90"/>
        </w:rPr>
        <w:t> </w:t>
      </w:r>
      <w:r>
        <w:rPr>
          <w:rFonts w:ascii="Arial Black"/>
          <w:color w:val="231F20"/>
          <w:w w:val="90"/>
        </w:rPr>
        <w:t>reported</w:t>
      </w:r>
      <w:r>
        <w:rPr>
          <w:rFonts w:ascii="Arial Black"/>
          <w:color w:val="231F20"/>
          <w:spacing w:val="-1"/>
          <w:w w:val="90"/>
        </w:rPr>
        <w:t> </w:t>
      </w:r>
      <w:r>
        <w:rPr>
          <w:rFonts w:ascii="Arial Black"/>
          <w:color w:val="231F20"/>
          <w:w w:val="90"/>
        </w:rPr>
        <w:t>as</w:t>
      </w:r>
      <w:r>
        <w:rPr>
          <w:rFonts w:ascii="Arial Black"/>
          <w:color w:val="231F20"/>
          <w:spacing w:val="-1"/>
          <w:w w:val="90"/>
        </w:rPr>
        <w:t> </w:t>
      </w:r>
      <w:r>
        <w:rPr>
          <w:rFonts w:ascii="Arial Black"/>
          <w:color w:val="231F20"/>
          <w:w w:val="90"/>
        </w:rPr>
        <w:t>blanks</w:t>
      </w:r>
      <w:r>
        <w:rPr>
          <w:rFonts w:ascii="Arial Black"/>
          <w:color w:val="231F20"/>
          <w:spacing w:val="-1"/>
          <w:w w:val="90"/>
        </w:rPr>
        <w:t> </w:t>
      </w:r>
      <w:r>
        <w:rPr>
          <w:rFonts w:ascii="Arial Black"/>
          <w:color w:val="231F20"/>
          <w:w w:val="90"/>
        </w:rPr>
        <w:t>or</w:t>
      </w:r>
      <w:r>
        <w:rPr>
          <w:rFonts w:ascii="Arial Black"/>
          <w:color w:val="231F20"/>
          <w:spacing w:val="-1"/>
          <w:w w:val="90"/>
        </w:rPr>
        <w:t> </w:t>
      </w:r>
      <w:r>
        <w:rPr>
          <w:rFonts w:ascii="Arial Black"/>
          <w:color w:val="231F20"/>
          <w:w w:val="90"/>
        </w:rPr>
        <w:t>zeros</w:t>
      </w:r>
      <w:r>
        <w:rPr>
          <w:rFonts w:ascii="Arial Black"/>
          <w:color w:val="231F20"/>
          <w:spacing w:val="-1"/>
          <w:w w:val="90"/>
        </w:rPr>
        <w:t> </w:t>
      </w:r>
      <w:r>
        <w:rPr>
          <w:rFonts w:ascii="Arial Black"/>
          <w:color w:val="231F20"/>
          <w:w w:val="90"/>
        </w:rPr>
        <w:t>and</w:t>
      </w:r>
      <w:r>
        <w:rPr>
          <w:rFonts w:ascii="Arial Black"/>
          <w:color w:val="231F20"/>
          <w:spacing w:val="-1"/>
          <w:w w:val="90"/>
        </w:rPr>
        <w:t> </w:t>
      </w:r>
      <w:r>
        <w:rPr>
          <w:rFonts w:ascii="Arial Black"/>
          <w:color w:val="231F20"/>
          <w:w w:val="90"/>
        </w:rPr>
        <w:t>the</w:t>
      </w:r>
      <w:r>
        <w:rPr>
          <w:rFonts w:ascii="Arial Black"/>
          <w:color w:val="231F20"/>
          <w:spacing w:val="-1"/>
          <w:w w:val="90"/>
        </w:rPr>
        <w:t> </w:t>
      </w:r>
      <w:r>
        <w:rPr>
          <w:rFonts w:ascii="Arial Black"/>
          <w:color w:val="231F20"/>
          <w:w w:val="90"/>
        </w:rPr>
        <w:t>employee name was reported as blanks.</w:t>
      </w:r>
      <w:r>
        <w:rPr>
          <w:rFonts w:ascii="Arial Black"/>
          <w:color w:val="231F20"/>
          <w:spacing w:val="40"/>
        </w:rPr>
        <w:t> </w:t>
      </w:r>
      <w:r>
        <w:rPr>
          <w:color w:val="231F20"/>
          <w:w w:val="90"/>
        </w:rPr>
        <w:t>If you need to correct an </w:t>
      </w:r>
      <w:r>
        <w:rPr>
          <w:color w:val="231F20"/>
        </w:rPr>
        <w:t>employee's</w:t>
      </w:r>
      <w:r>
        <w:rPr>
          <w:color w:val="231F20"/>
          <w:spacing w:val="-13"/>
        </w:rPr>
        <w:t> </w:t>
      </w:r>
      <w:r>
        <w:rPr>
          <w:color w:val="231F20"/>
        </w:rPr>
        <w:t>name</w:t>
      </w:r>
      <w:r>
        <w:rPr>
          <w:color w:val="231F20"/>
          <w:spacing w:val="-12"/>
        </w:rPr>
        <w:t> </w:t>
      </w:r>
      <w:r>
        <w:rPr>
          <w:color w:val="231F20"/>
        </w:rPr>
        <w:t>and</w:t>
      </w:r>
      <w:r>
        <w:rPr>
          <w:color w:val="231F20"/>
          <w:spacing w:val="-12"/>
        </w:rPr>
        <w:t> </w:t>
      </w:r>
      <w:r>
        <w:rPr>
          <w:color w:val="231F20"/>
        </w:rPr>
        <w:t>SSN,</w:t>
      </w:r>
      <w:r>
        <w:rPr>
          <w:color w:val="231F20"/>
          <w:spacing w:val="-13"/>
        </w:rPr>
        <w:t> </w:t>
      </w:r>
      <w:r>
        <w:rPr>
          <w:color w:val="231F20"/>
        </w:rPr>
        <w:t>and</w:t>
      </w:r>
      <w:r>
        <w:rPr>
          <w:color w:val="231F20"/>
          <w:spacing w:val="-12"/>
        </w:rPr>
        <w:t> </w:t>
      </w:r>
      <w:r>
        <w:rPr>
          <w:color w:val="231F20"/>
        </w:rPr>
        <w:t>the</w:t>
      </w:r>
      <w:r>
        <w:rPr>
          <w:color w:val="231F20"/>
          <w:spacing w:val="-12"/>
        </w:rPr>
        <w:t> </w:t>
      </w:r>
      <w:r>
        <w:rPr>
          <w:color w:val="231F20"/>
        </w:rPr>
        <w:t>SSN</w:t>
      </w:r>
      <w:r>
        <w:rPr>
          <w:color w:val="231F20"/>
          <w:spacing w:val="-12"/>
        </w:rPr>
        <w:t> </w:t>
      </w:r>
      <w:r>
        <w:rPr>
          <w:color w:val="231F20"/>
        </w:rPr>
        <w:t>was</w:t>
      </w:r>
      <w:r>
        <w:rPr>
          <w:color w:val="231F20"/>
          <w:spacing w:val="-13"/>
        </w:rPr>
        <w:t> </w:t>
      </w:r>
      <w:r>
        <w:rPr>
          <w:color w:val="231F20"/>
        </w:rPr>
        <w:t>reported</w:t>
      </w:r>
      <w:r>
        <w:rPr>
          <w:color w:val="231F20"/>
          <w:spacing w:val="-12"/>
        </w:rPr>
        <w:t> </w:t>
      </w:r>
      <w:r>
        <w:rPr>
          <w:color w:val="231F20"/>
          <w:spacing w:val="-5"/>
        </w:rPr>
        <w:t>as</w:t>
      </w:r>
    </w:p>
    <w:p>
      <w:pPr>
        <w:pStyle w:val="BodyText"/>
        <w:spacing w:line="232" w:lineRule="auto" w:before="4"/>
        <w:ind w:right="31"/>
      </w:pPr>
      <w:r>
        <w:rPr>
          <w:color w:val="231F20"/>
        </w:rPr>
        <w:t>blanks</w:t>
      </w:r>
      <w:r>
        <w:rPr>
          <w:color w:val="231F20"/>
          <w:spacing w:val="-14"/>
        </w:rPr>
        <w:t> </w:t>
      </w:r>
      <w:r>
        <w:rPr>
          <w:color w:val="231F20"/>
        </w:rPr>
        <w:t>or</w:t>
      </w:r>
      <w:r>
        <w:rPr>
          <w:color w:val="231F20"/>
          <w:spacing w:val="-14"/>
        </w:rPr>
        <w:t> </w:t>
      </w:r>
      <w:r>
        <w:rPr>
          <w:color w:val="231F20"/>
        </w:rPr>
        <w:t>zeros</w:t>
      </w:r>
      <w:r>
        <w:rPr>
          <w:color w:val="231F20"/>
          <w:spacing w:val="-14"/>
        </w:rPr>
        <w:t> </w:t>
      </w:r>
      <w:r>
        <w:rPr>
          <w:color w:val="231F20"/>
        </w:rPr>
        <w:t>and</w:t>
      </w:r>
      <w:r>
        <w:rPr>
          <w:color w:val="231F20"/>
          <w:spacing w:val="-14"/>
        </w:rPr>
        <w:t> </w:t>
      </w:r>
      <w:r>
        <w:rPr>
          <w:color w:val="231F20"/>
        </w:rPr>
        <w:t>the</w:t>
      </w:r>
      <w:r>
        <w:rPr>
          <w:color w:val="231F20"/>
          <w:spacing w:val="-14"/>
        </w:rPr>
        <w:t> </w:t>
      </w:r>
      <w:r>
        <w:rPr>
          <w:color w:val="231F20"/>
        </w:rPr>
        <w:t>employee's</w:t>
      </w:r>
      <w:r>
        <w:rPr>
          <w:color w:val="231F20"/>
          <w:spacing w:val="-14"/>
        </w:rPr>
        <w:t> </w:t>
      </w:r>
      <w:r>
        <w:rPr>
          <w:color w:val="231F20"/>
        </w:rPr>
        <w:t>name</w:t>
      </w:r>
      <w:r>
        <w:rPr>
          <w:color w:val="231F20"/>
          <w:spacing w:val="-14"/>
        </w:rPr>
        <w:t> </w:t>
      </w:r>
      <w:r>
        <w:rPr>
          <w:color w:val="231F20"/>
        </w:rPr>
        <w:t>was</w:t>
      </w:r>
      <w:r>
        <w:rPr>
          <w:color w:val="231F20"/>
          <w:spacing w:val="-14"/>
        </w:rPr>
        <w:t> </w:t>
      </w:r>
      <w:r>
        <w:rPr>
          <w:color w:val="231F20"/>
        </w:rPr>
        <w:t>reported</w:t>
      </w:r>
      <w:r>
        <w:rPr>
          <w:color w:val="231F20"/>
          <w:spacing w:val="-14"/>
        </w:rPr>
        <w:t> </w:t>
      </w:r>
      <w:r>
        <w:rPr>
          <w:color w:val="231F20"/>
        </w:rPr>
        <w:t>as blanks, do not use Form W-2c to report the corrections.</w:t>
      </w:r>
    </w:p>
    <w:p>
      <w:pPr>
        <w:pStyle w:val="BodyText"/>
        <w:spacing w:line="232" w:lineRule="auto" w:before="1"/>
        <w:ind w:right="1067"/>
      </w:pPr>
      <w:r>
        <w:rPr>
          <w:color w:val="231F20"/>
        </w:rPr>
        <w:t>You</w:t>
      </w:r>
      <w:r>
        <w:rPr>
          <w:color w:val="231F20"/>
          <w:spacing w:val="-14"/>
        </w:rPr>
        <w:t> </w:t>
      </w:r>
      <w:r>
        <w:rPr>
          <w:color w:val="231F20"/>
        </w:rPr>
        <w:t>must</w:t>
      </w:r>
      <w:r>
        <w:rPr>
          <w:color w:val="231F20"/>
          <w:spacing w:val="-14"/>
        </w:rPr>
        <w:t> </w:t>
      </w:r>
      <w:r>
        <w:rPr>
          <w:color w:val="231F20"/>
        </w:rPr>
        <w:t>contact</w:t>
      </w:r>
      <w:r>
        <w:rPr>
          <w:color w:val="231F20"/>
          <w:spacing w:val="-14"/>
        </w:rPr>
        <w:t> </w:t>
      </w:r>
      <w:r>
        <w:rPr>
          <w:color w:val="231F20"/>
        </w:rPr>
        <w:t>the</w:t>
      </w:r>
      <w:r>
        <w:rPr>
          <w:color w:val="231F20"/>
          <w:spacing w:val="-14"/>
        </w:rPr>
        <w:t> </w:t>
      </w:r>
      <w:r>
        <w:rPr>
          <w:color w:val="231F20"/>
        </w:rPr>
        <w:t>SSA</w:t>
      </w:r>
      <w:r>
        <w:rPr>
          <w:color w:val="231F20"/>
          <w:spacing w:val="-14"/>
        </w:rPr>
        <w:t> </w:t>
      </w:r>
      <w:r>
        <w:rPr>
          <w:color w:val="231F20"/>
        </w:rPr>
        <w:t>at</w:t>
      </w:r>
      <w:r>
        <w:rPr>
          <w:color w:val="231F20"/>
          <w:spacing w:val="-14"/>
        </w:rPr>
        <w:t> </w:t>
      </w:r>
      <w:r>
        <w:rPr>
          <w:color w:val="231F20"/>
        </w:rPr>
        <w:t>800-772-6270</w:t>
      </w:r>
      <w:r>
        <w:rPr>
          <w:color w:val="231F20"/>
          <w:spacing w:val="-14"/>
        </w:rPr>
        <w:t> </w:t>
      </w:r>
      <w:r>
        <w:rPr>
          <w:color w:val="231F20"/>
        </w:rPr>
        <w:t>for </w:t>
      </w:r>
      <w:r>
        <w:rPr>
          <w:color w:val="231F20"/>
          <w:spacing w:val="-2"/>
        </w:rPr>
        <w:t>instructions.</w:t>
      </w:r>
    </w:p>
    <w:p>
      <w:pPr>
        <w:pStyle w:val="BodyText"/>
        <w:spacing w:line="211" w:lineRule="auto" w:before="91"/>
        <w:ind w:right="31"/>
      </w:pPr>
      <w:bookmarkStart w:name="_bookmark224" w:id="241"/>
      <w:bookmarkEnd w:id="241"/>
      <w:r>
        <w:rPr/>
      </w:r>
      <w:r>
        <w:rPr>
          <w:rFonts w:ascii="Arial Black"/>
          <w:color w:val="231F20"/>
          <w:w w:val="85"/>
        </w:rPr>
        <w:t>Correcting an incorrect tax year and/or EIN incorrect- </w:t>
      </w:r>
      <w:r>
        <w:rPr>
          <w:rFonts w:ascii="Arial Black"/>
          <w:color w:val="231F20"/>
          <w:spacing w:val="-6"/>
        </w:rPr>
        <w:t>ly</w:t>
      </w:r>
      <w:r>
        <w:rPr>
          <w:rFonts w:ascii="Arial Black"/>
          <w:color w:val="231F20"/>
          <w:spacing w:val="-13"/>
        </w:rPr>
        <w:t> </w:t>
      </w:r>
      <w:r>
        <w:rPr>
          <w:rFonts w:ascii="Arial Black"/>
          <w:color w:val="231F20"/>
          <w:spacing w:val="-6"/>
        </w:rPr>
        <w:t>reported</w:t>
      </w:r>
      <w:r>
        <w:rPr>
          <w:rFonts w:ascii="Arial Black"/>
          <w:color w:val="231F20"/>
          <w:spacing w:val="-13"/>
        </w:rPr>
        <w:t> </w:t>
      </w:r>
      <w:r>
        <w:rPr>
          <w:rFonts w:ascii="Arial Black"/>
          <w:color w:val="231F20"/>
          <w:spacing w:val="-6"/>
        </w:rPr>
        <w:t>on</w:t>
      </w:r>
      <w:r>
        <w:rPr>
          <w:rFonts w:ascii="Arial Black"/>
          <w:color w:val="231F20"/>
          <w:spacing w:val="-13"/>
        </w:rPr>
        <w:t> </w:t>
      </w:r>
      <w:r>
        <w:rPr>
          <w:rFonts w:ascii="Arial Black"/>
          <w:color w:val="231F20"/>
          <w:spacing w:val="-6"/>
        </w:rPr>
        <w:t>Form</w:t>
      </w:r>
      <w:r>
        <w:rPr>
          <w:rFonts w:ascii="Arial Black"/>
          <w:color w:val="231F20"/>
          <w:spacing w:val="-13"/>
        </w:rPr>
        <w:t> </w:t>
      </w:r>
      <w:r>
        <w:rPr>
          <w:rFonts w:ascii="Arial Black"/>
          <w:color w:val="231F20"/>
          <w:spacing w:val="-6"/>
        </w:rPr>
        <w:t>W-2</w:t>
      </w:r>
      <w:r>
        <w:rPr>
          <w:rFonts w:ascii="Arial Black"/>
          <w:color w:val="231F20"/>
          <w:spacing w:val="-13"/>
        </w:rPr>
        <w:t> </w:t>
      </w:r>
      <w:r>
        <w:rPr>
          <w:rFonts w:ascii="Arial Black"/>
          <w:color w:val="231F20"/>
          <w:spacing w:val="-6"/>
        </w:rPr>
        <w:t>or</w:t>
      </w:r>
      <w:r>
        <w:rPr>
          <w:rFonts w:ascii="Arial Black"/>
          <w:color w:val="231F20"/>
          <w:spacing w:val="-13"/>
        </w:rPr>
        <w:t> </w:t>
      </w:r>
      <w:r>
        <w:rPr>
          <w:rFonts w:ascii="Arial Black"/>
          <w:color w:val="231F20"/>
          <w:spacing w:val="-6"/>
        </w:rPr>
        <w:t>Form</w:t>
      </w:r>
      <w:r>
        <w:rPr>
          <w:rFonts w:ascii="Arial Black"/>
          <w:color w:val="231F20"/>
          <w:spacing w:val="-13"/>
        </w:rPr>
        <w:t> </w:t>
      </w:r>
      <w:r>
        <w:rPr>
          <w:rFonts w:ascii="Arial Black"/>
          <w:color w:val="231F20"/>
          <w:spacing w:val="-6"/>
        </w:rPr>
        <w:t>W-3.</w:t>
      </w:r>
      <w:r>
        <w:rPr>
          <w:rFonts w:ascii="Arial Black"/>
          <w:color w:val="231F20"/>
          <w:spacing w:val="33"/>
        </w:rPr>
        <w:t> </w:t>
      </w:r>
      <w:r>
        <w:rPr>
          <w:color w:val="231F20"/>
          <w:spacing w:val="-6"/>
        </w:rPr>
        <w:t>To</w:t>
      </w:r>
      <w:r>
        <w:rPr>
          <w:color w:val="231F20"/>
          <w:spacing w:val="-7"/>
        </w:rPr>
        <w:t> </w:t>
      </w:r>
      <w:r>
        <w:rPr>
          <w:color w:val="231F20"/>
          <w:spacing w:val="-6"/>
        </w:rPr>
        <w:t>correct</w:t>
      </w:r>
      <w:r>
        <w:rPr>
          <w:color w:val="231F20"/>
          <w:spacing w:val="-7"/>
        </w:rPr>
        <w:t> </w:t>
      </w:r>
      <w:r>
        <w:rPr>
          <w:color w:val="231F20"/>
          <w:spacing w:val="-6"/>
        </w:rPr>
        <w:t>an </w:t>
      </w:r>
      <w:r>
        <w:rPr>
          <w:color w:val="231F20"/>
        </w:rPr>
        <w:t>incorrect tax year and/or EIN on a previously submitted Form W-2 or Form W-3, you must prepare two sets of</w:t>
      </w:r>
    </w:p>
    <w:p>
      <w:pPr>
        <w:pStyle w:val="BodyText"/>
        <w:spacing w:line="213" w:lineRule="exact" w:before="1"/>
      </w:pPr>
      <w:r>
        <w:rPr>
          <w:color w:val="231F20"/>
        </w:rPr>
        <w:t>Forms</w:t>
      </w:r>
      <w:r>
        <w:rPr>
          <w:color w:val="231F20"/>
          <w:spacing w:val="-12"/>
        </w:rPr>
        <w:t> </w:t>
      </w:r>
      <w:r>
        <w:rPr>
          <w:color w:val="231F20"/>
        </w:rPr>
        <w:t>W-2c</w:t>
      </w:r>
      <w:r>
        <w:rPr>
          <w:color w:val="231F20"/>
          <w:spacing w:val="-12"/>
        </w:rPr>
        <w:t> </w:t>
      </w:r>
      <w:r>
        <w:rPr>
          <w:color w:val="231F20"/>
        </w:rPr>
        <w:t>and</w:t>
      </w:r>
      <w:r>
        <w:rPr>
          <w:color w:val="231F20"/>
          <w:spacing w:val="-12"/>
        </w:rPr>
        <w:t> </w:t>
      </w:r>
      <w:r>
        <w:rPr>
          <w:color w:val="231F20"/>
        </w:rPr>
        <w:t>W-</w:t>
      </w:r>
      <w:r>
        <w:rPr>
          <w:color w:val="231F20"/>
          <w:spacing w:val="-5"/>
        </w:rPr>
        <w:t>3c.</w:t>
      </w:r>
    </w:p>
    <w:p>
      <w:pPr>
        <w:pStyle w:val="ListParagraph"/>
        <w:numPr>
          <w:ilvl w:val="0"/>
          <w:numId w:val="8"/>
        </w:numPr>
        <w:tabs>
          <w:tab w:pos="329" w:val="left" w:leader="none"/>
        </w:tabs>
        <w:spacing w:line="230" w:lineRule="auto" w:before="0" w:after="0"/>
        <w:ind w:left="120" w:right="72" w:firstLine="15"/>
        <w:jc w:val="left"/>
        <w:rPr>
          <w:sz w:val="20"/>
        </w:rPr>
      </w:pPr>
      <w:r>
        <w:rPr>
          <w:color w:val="231F20"/>
          <w:position w:val="1"/>
          <w:sz w:val="20"/>
        </w:rPr>
        <w:t>Prepare one Form W-3c along with a Form W-2c for </w:t>
      </w:r>
      <w:r>
        <w:rPr>
          <w:color w:val="231F20"/>
          <w:sz w:val="20"/>
        </w:rPr>
        <w:t>each affected employee. On the Form W-3c, enter the incorrect</w:t>
      </w:r>
      <w:r>
        <w:rPr>
          <w:color w:val="231F20"/>
          <w:spacing w:val="-5"/>
          <w:sz w:val="20"/>
        </w:rPr>
        <w:t> </w:t>
      </w:r>
      <w:r>
        <w:rPr>
          <w:color w:val="231F20"/>
          <w:sz w:val="20"/>
        </w:rPr>
        <w:t>tax</w:t>
      </w:r>
      <w:r>
        <w:rPr>
          <w:color w:val="231F20"/>
          <w:spacing w:val="-5"/>
          <w:sz w:val="20"/>
        </w:rPr>
        <w:t> </w:t>
      </w:r>
      <w:r>
        <w:rPr>
          <w:color w:val="231F20"/>
          <w:sz w:val="20"/>
        </w:rPr>
        <w:t>year</w:t>
      </w:r>
      <w:r>
        <w:rPr>
          <w:color w:val="231F20"/>
          <w:spacing w:val="-5"/>
          <w:sz w:val="20"/>
        </w:rPr>
        <w:t> </w:t>
      </w:r>
      <w:r>
        <w:rPr>
          <w:color w:val="231F20"/>
          <w:sz w:val="20"/>
        </w:rPr>
        <w:t>in</w:t>
      </w:r>
      <w:r>
        <w:rPr>
          <w:color w:val="231F20"/>
          <w:spacing w:val="-5"/>
          <w:sz w:val="20"/>
        </w:rPr>
        <w:t> </w:t>
      </w:r>
      <w:r>
        <w:rPr>
          <w:color w:val="231F20"/>
          <w:sz w:val="20"/>
        </w:rPr>
        <w:t>box</w:t>
      </w:r>
      <w:r>
        <w:rPr>
          <w:color w:val="231F20"/>
          <w:spacing w:val="-5"/>
          <w:sz w:val="20"/>
        </w:rPr>
        <w:t> </w:t>
      </w:r>
      <w:r>
        <w:rPr>
          <w:color w:val="231F20"/>
          <w:sz w:val="20"/>
        </w:rPr>
        <w:t>a</w:t>
      </w:r>
      <w:r>
        <w:rPr>
          <w:color w:val="231F20"/>
          <w:spacing w:val="-5"/>
          <w:sz w:val="20"/>
        </w:rPr>
        <w:t> </w:t>
      </w:r>
      <w:r>
        <w:rPr>
          <w:color w:val="231F20"/>
          <w:sz w:val="20"/>
        </w:rPr>
        <w:t>and</w:t>
      </w:r>
      <w:r>
        <w:rPr>
          <w:color w:val="231F20"/>
          <w:spacing w:val="-5"/>
          <w:sz w:val="20"/>
        </w:rPr>
        <w:t> </w:t>
      </w:r>
      <w:r>
        <w:rPr>
          <w:color w:val="231F20"/>
          <w:sz w:val="20"/>
        </w:rPr>
        <w:t>the</w:t>
      </w:r>
      <w:r>
        <w:rPr>
          <w:color w:val="231F20"/>
          <w:spacing w:val="-5"/>
          <w:sz w:val="20"/>
        </w:rPr>
        <w:t> </w:t>
      </w:r>
      <w:r>
        <w:rPr>
          <w:color w:val="231F20"/>
          <w:sz w:val="20"/>
        </w:rPr>
        <w:t>incorrect</w:t>
      </w:r>
      <w:r>
        <w:rPr>
          <w:color w:val="231F20"/>
          <w:spacing w:val="-5"/>
          <w:sz w:val="20"/>
        </w:rPr>
        <w:t> </w:t>
      </w:r>
      <w:r>
        <w:rPr>
          <w:color w:val="231F20"/>
          <w:sz w:val="20"/>
        </w:rPr>
        <w:t>EIN</w:t>
      </w:r>
      <w:r>
        <w:rPr>
          <w:color w:val="231F20"/>
          <w:spacing w:val="-5"/>
          <w:sz w:val="20"/>
        </w:rPr>
        <w:t> </w:t>
      </w:r>
      <w:r>
        <w:rPr>
          <w:color w:val="231F20"/>
          <w:sz w:val="20"/>
        </w:rPr>
        <w:t>originally reported</w:t>
      </w:r>
      <w:r>
        <w:rPr>
          <w:color w:val="231F20"/>
          <w:spacing w:val="-13"/>
          <w:sz w:val="20"/>
        </w:rPr>
        <w:t> </w:t>
      </w:r>
      <w:r>
        <w:rPr>
          <w:color w:val="231F20"/>
          <w:sz w:val="20"/>
        </w:rPr>
        <w:t>in</w:t>
      </w:r>
      <w:r>
        <w:rPr>
          <w:color w:val="231F20"/>
          <w:spacing w:val="-13"/>
          <w:sz w:val="20"/>
        </w:rPr>
        <w:t> </w:t>
      </w:r>
      <w:r>
        <w:rPr>
          <w:color w:val="231F20"/>
          <w:sz w:val="20"/>
        </w:rPr>
        <w:t>box</w:t>
      </w:r>
      <w:r>
        <w:rPr>
          <w:color w:val="231F20"/>
          <w:spacing w:val="-13"/>
          <w:sz w:val="20"/>
        </w:rPr>
        <w:t> </w:t>
      </w:r>
      <w:r>
        <w:rPr>
          <w:color w:val="231F20"/>
          <w:sz w:val="20"/>
        </w:rPr>
        <w:t>h.</w:t>
      </w:r>
      <w:r>
        <w:rPr>
          <w:color w:val="231F20"/>
          <w:spacing w:val="-13"/>
          <w:sz w:val="20"/>
        </w:rPr>
        <w:t> </w:t>
      </w:r>
      <w:r>
        <w:rPr>
          <w:color w:val="231F20"/>
          <w:sz w:val="20"/>
        </w:rPr>
        <w:t>Enter</w:t>
      </w:r>
      <w:r>
        <w:rPr>
          <w:color w:val="231F20"/>
          <w:spacing w:val="-13"/>
          <w:sz w:val="20"/>
        </w:rPr>
        <w:t> </w:t>
      </w:r>
      <w:r>
        <w:rPr>
          <w:color w:val="231F20"/>
          <w:sz w:val="20"/>
        </w:rPr>
        <w:t>in</w:t>
      </w:r>
      <w:r>
        <w:rPr>
          <w:color w:val="231F20"/>
          <w:spacing w:val="-13"/>
          <w:sz w:val="20"/>
        </w:rPr>
        <w:t> </w:t>
      </w:r>
      <w:r>
        <w:rPr>
          <w:color w:val="231F20"/>
          <w:sz w:val="20"/>
        </w:rPr>
        <w:t>the</w:t>
      </w:r>
      <w:r>
        <w:rPr>
          <w:color w:val="231F20"/>
          <w:spacing w:val="-13"/>
          <w:sz w:val="20"/>
        </w:rPr>
        <w:t> </w:t>
      </w:r>
      <w:r>
        <w:rPr>
          <w:color w:val="231F20"/>
          <w:sz w:val="20"/>
        </w:rPr>
        <w:t>“Previously</w:t>
      </w:r>
      <w:r>
        <w:rPr>
          <w:color w:val="231F20"/>
          <w:spacing w:val="-13"/>
          <w:sz w:val="20"/>
        </w:rPr>
        <w:t> </w:t>
      </w:r>
      <w:r>
        <w:rPr>
          <w:color w:val="231F20"/>
          <w:sz w:val="20"/>
        </w:rPr>
        <w:t>reported”</w:t>
      </w:r>
      <w:r>
        <w:rPr>
          <w:color w:val="231F20"/>
          <w:spacing w:val="-13"/>
          <w:sz w:val="20"/>
        </w:rPr>
        <w:t> </w:t>
      </w:r>
      <w:r>
        <w:rPr>
          <w:color w:val="231F20"/>
          <w:sz w:val="20"/>
        </w:rPr>
        <w:t>boxes the</w:t>
      </w:r>
      <w:r>
        <w:rPr>
          <w:color w:val="231F20"/>
          <w:spacing w:val="-14"/>
          <w:sz w:val="20"/>
        </w:rPr>
        <w:t> </w:t>
      </w:r>
      <w:r>
        <w:rPr>
          <w:color w:val="231F20"/>
          <w:sz w:val="20"/>
        </w:rPr>
        <w:t>money</w:t>
      </w:r>
      <w:r>
        <w:rPr>
          <w:color w:val="231F20"/>
          <w:spacing w:val="-14"/>
          <w:sz w:val="20"/>
        </w:rPr>
        <w:t> </w:t>
      </w:r>
      <w:r>
        <w:rPr>
          <w:color w:val="231F20"/>
          <w:sz w:val="20"/>
        </w:rPr>
        <w:t>amounts</w:t>
      </w:r>
      <w:r>
        <w:rPr>
          <w:color w:val="231F20"/>
          <w:spacing w:val="-14"/>
          <w:sz w:val="20"/>
        </w:rPr>
        <w:t> </w:t>
      </w:r>
      <w:r>
        <w:rPr>
          <w:color w:val="231F20"/>
          <w:sz w:val="20"/>
        </w:rPr>
        <w:t>that</w:t>
      </w:r>
      <w:r>
        <w:rPr>
          <w:color w:val="231F20"/>
          <w:spacing w:val="-14"/>
          <w:sz w:val="20"/>
        </w:rPr>
        <w:t> </w:t>
      </w:r>
      <w:r>
        <w:rPr>
          <w:color w:val="231F20"/>
          <w:sz w:val="20"/>
        </w:rPr>
        <w:t>were</w:t>
      </w:r>
      <w:r>
        <w:rPr>
          <w:color w:val="231F20"/>
          <w:spacing w:val="-14"/>
          <w:sz w:val="20"/>
        </w:rPr>
        <w:t> </w:t>
      </w:r>
      <w:r>
        <w:rPr>
          <w:color w:val="231F20"/>
          <w:sz w:val="20"/>
        </w:rPr>
        <w:t>on</w:t>
      </w:r>
      <w:r>
        <w:rPr>
          <w:color w:val="231F20"/>
          <w:spacing w:val="-14"/>
          <w:sz w:val="20"/>
        </w:rPr>
        <w:t> </w:t>
      </w:r>
      <w:r>
        <w:rPr>
          <w:color w:val="231F20"/>
          <w:sz w:val="20"/>
        </w:rPr>
        <w:t>the</w:t>
      </w:r>
      <w:r>
        <w:rPr>
          <w:color w:val="231F20"/>
          <w:spacing w:val="-14"/>
          <w:sz w:val="20"/>
        </w:rPr>
        <w:t> </w:t>
      </w:r>
      <w:r>
        <w:rPr>
          <w:color w:val="231F20"/>
          <w:sz w:val="20"/>
        </w:rPr>
        <w:t>original</w:t>
      </w:r>
      <w:r>
        <w:rPr>
          <w:color w:val="231F20"/>
          <w:spacing w:val="-14"/>
          <w:sz w:val="20"/>
        </w:rPr>
        <w:t> </w:t>
      </w:r>
      <w:r>
        <w:rPr>
          <w:color w:val="231F20"/>
          <w:sz w:val="20"/>
        </w:rPr>
        <w:t>Form</w:t>
      </w:r>
      <w:r>
        <w:rPr>
          <w:color w:val="231F20"/>
          <w:spacing w:val="-14"/>
          <w:sz w:val="20"/>
        </w:rPr>
        <w:t> </w:t>
      </w:r>
      <w:r>
        <w:rPr>
          <w:color w:val="231F20"/>
          <w:sz w:val="20"/>
        </w:rPr>
        <w:t>W-2.</w:t>
      </w:r>
      <w:r>
        <w:rPr>
          <w:color w:val="231F20"/>
          <w:spacing w:val="-13"/>
          <w:sz w:val="20"/>
        </w:rPr>
        <w:t> </w:t>
      </w:r>
      <w:r>
        <w:rPr>
          <w:color w:val="231F20"/>
          <w:sz w:val="20"/>
        </w:rPr>
        <w:t>In the “Correct information” boxes, enter zeros.</w:t>
      </w:r>
    </w:p>
    <w:p>
      <w:pPr>
        <w:pStyle w:val="ListParagraph"/>
        <w:numPr>
          <w:ilvl w:val="0"/>
          <w:numId w:val="8"/>
        </w:numPr>
        <w:tabs>
          <w:tab w:pos="329" w:val="left" w:leader="none"/>
        </w:tabs>
        <w:spacing w:line="216" w:lineRule="auto" w:before="0" w:after="0"/>
        <w:ind w:left="120" w:right="38" w:firstLine="15"/>
        <w:jc w:val="left"/>
        <w:rPr>
          <w:sz w:val="20"/>
        </w:rPr>
      </w:pPr>
      <w:r>
        <w:rPr>
          <w:color w:val="231F20"/>
          <w:position w:val="1"/>
          <w:sz w:val="20"/>
        </w:rPr>
        <w:t>Prepare</w:t>
      </w:r>
      <w:r>
        <w:rPr>
          <w:color w:val="231F20"/>
          <w:spacing w:val="-14"/>
          <w:position w:val="1"/>
          <w:sz w:val="20"/>
        </w:rPr>
        <w:t> </w:t>
      </w:r>
      <w:r>
        <w:rPr>
          <w:color w:val="231F20"/>
          <w:position w:val="1"/>
          <w:sz w:val="20"/>
        </w:rPr>
        <w:t>a</w:t>
      </w:r>
      <w:r>
        <w:rPr>
          <w:color w:val="231F20"/>
          <w:spacing w:val="-14"/>
          <w:position w:val="1"/>
          <w:sz w:val="20"/>
        </w:rPr>
        <w:t> </w:t>
      </w:r>
      <w:r>
        <w:rPr>
          <w:color w:val="231F20"/>
          <w:position w:val="1"/>
          <w:sz w:val="20"/>
        </w:rPr>
        <w:t>second</w:t>
      </w:r>
      <w:r>
        <w:rPr>
          <w:color w:val="231F20"/>
          <w:spacing w:val="-14"/>
          <w:position w:val="1"/>
          <w:sz w:val="20"/>
        </w:rPr>
        <w:t> </w:t>
      </w:r>
      <w:r>
        <w:rPr>
          <w:color w:val="231F20"/>
          <w:position w:val="1"/>
          <w:sz w:val="20"/>
        </w:rPr>
        <w:t>Form</w:t>
      </w:r>
      <w:r>
        <w:rPr>
          <w:color w:val="231F20"/>
          <w:spacing w:val="-13"/>
          <w:position w:val="1"/>
          <w:sz w:val="20"/>
        </w:rPr>
        <w:t> </w:t>
      </w:r>
      <w:r>
        <w:rPr>
          <w:color w:val="231F20"/>
          <w:position w:val="1"/>
          <w:sz w:val="20"/>
        </w:rPr>
        <w:t>W-3c</w:t>
      </w:r>
      <w:r>
        <w:rPr>
          <w:color w:val="231F20"/>
          <w:spacing w:val="-14"/>
          <w:position w:val="1"/>
          <w:sz w:val="20"/>
        </w:rPr>
        <w:t> </w:t>
      </w:r>
      <w:r>
        <w:rPr>
          <w:color w:val="231F20"/>
          <w:position w:val="1"/>
          <w:sz w:val="20"/>
        </w:rPr>
        <w:t>along</w:t>
      </w:r>
      <w:r>
        <w:rPr>
          <w:color w:val="231F20"/>
          <w:spacing w:val="-14"/>
          <w:position w:val="1"/>
          <w:sz w:val="20"/>
        </w:rPr>
        <w:t> </w:t>
      </w:r>
      <w:r>
        <w:rPr>
          <w:color w:val="231F20"/>
          <w:position w:val="1"/>
          <w:sz w:val="20"/>
        </w:rPr>
        <w:t>with</w:t>
      </w:r>
      <w:r>
        <w:rPr>
          <w:color w:val="231F20"/>
          <w:spacing w:val="-14"/>
          <w:position w:val="1"/>
          <w:sz w:val="20"/>
        </w:rPr>
        <w:t> </w:t>
      </w:r>
      <w:r>
        <w:rPr>
          <w:color w:val="231F20"/>
          <w:position w:val="1"/>
          <w:sz w:val="20"/>
        </w:rPr>
        <w:t>a</w:t>
      </w:r>
      <w:r>
        <w:rPr>
          <w:color w:val="231F20"/>
          <w:spacing w:val="-13"/>
          <w:position w:val="1"/>
          <w:sz w:val="20"/>
        </w:rPr>
        <w:t> </w:t>
      </w:r>
      <w:r>
        <w:rPr>
          <w:color w:val="231F20"/>
          <w:position w:val="1"/>
          <w:sz w:val="20"/>
        </w:rPr>
        <w:t>second</w:t>
      </w:r>
      <w:r>
        <w:rPr>
          <w:color w:val="231F20"/>
          <w:spacing w:val="-14"/>
          <w:position w:val="1"/>
          <w:sz w:val="20"/>
        </w:rPr>
        <w:t> </w:t>
      </w:r>
      <w:r>
        <w:rPr>
          <w:color w:val="231F20"/>
          <w:position w:val="1"/>
          <w:sz w:val="20"/>
        </w:rPr>
        <w:t>Form </w:t>
      </w:r>
      <w:r>
        <w:rPr>
          <w:color w:val="231F20"/>
          <w:sz w:val="20"/>
        </w:rPr>
        <w:t>W-2c for each affected employee. On the Form W-3c,</w:t>
      </w:r>
    </w:p>
    <w:p>
      <w:pPr>
        <w:pStyle w:val="BodyText"/>
        <w:spacing w:line="232" w:lineRule="auto"/>
        <w:ind w:right="31"/>
      </w:pPr>
      <w:r>
        <w:rPr>
          <w:color w:val="231F20"/>
        </w:rPr>
        <w:t>enter</w:t>
      </w:r>
      <w:r>
        <w:rPr>
          <w:color w:val="231F20"/>
          <w:spacing w:val="-13"/>
        </w:rPr>
        <w:t> </w:t>
      </w:r>
      <w:r>
        <w:rPr>
          <w:color w:val="231F20"/>
        </w:rPr>
        <w:t>the</w:t>
      </w:r>
      <w:r>
        <w:rPr>
          <w:color w:val="231F20"/>
          <w:spacing w:val="-13"/>
        </w:rPr>
        <w:t> </w:t>
      </w:r>
      <w:r>
        <w:rPr>
          <w:color w:val="231F20"/>
        </w:rPr>
        <w:t>correct</w:t>
      </w:r>
      <w:r>
        <w:rPr>
          <w:color w:val="231F20"/>
          <w:spacing w:val="-13"/>
        </w:rPr>
        <w:t> </w:t>
      </w:r>
      <w:r>
        <w:rPr>
          <w:color w:val="231F20"/>
        </w:rPr>
        <w:t>tax</w:t>
      </w:r>
      <w:r>
        <w:rPr>
          <w:color w:val="231F20"/>
          <w:spacing w:val="-13"/>
        </w:rPr>
        <w:t> </w:t>
      </w:r>
      <w:r>
        <w:rPr>
          <w:color w:val="231F20"/>
        </w:rPr>
        <w:t>year</w:t>
      </w:r>
      <w:r>
        <w:rPr>
          <w:color w:val="231F20"/>
          <w:spacing w:val="-13"/>
        </w:rPr>
        <w:t> </w:t>
      </w:r>
      <w:r>
        <w:rPr>
          <w:color w:val="231F20"/>
        </w:rPr>
        <w:t>in</w:t>
      </w:r>
      <w:r>
        <w:rPr>
          <w:color w:val="231F20"/>
          <w:spacing w:val="-13"/>
        </w:rPr>
        <w:t> </w:t>
      </w:r>
      <w:r>
        <w:rPr>
          <w:color w:val="231F20"/>
        </w:rPr>
        <w:t>box</w:t>
      </w:r>
      <w:r>
        <w:rPr>
          <w:color w:val="231F20"/>
          <w:spacing w:val="-13"/>
        </w:rPr>
        <w:t> </w:t>
      </w:r>
      <w:r>
        <w:rPr>
          <w:color w:val="231F20"/>
        </w:rPr>
        <w:t>a</w:t>
      </w:r>
      <w:r>
        <w:rPr>
          <w:color w:val="231F20"/>
          <w:spacing w:val="-13"/>
        </w:rPr>
        <w:t> </w:t>
      </w:r>
      <w:r>
        <w:rPr>
          <w:color w:val="231F20"/>
        </w:rPr>
        <w:t>and/or</w:t>
      </w:r>
      <w:r>
        <w:rPr>
          <w:color w:val="231F20"/>
          <w:spacing w:val="-13"/>
        </w:rPr>
        <w:t> </w:t>
      </w:r>
      <w:r>
        <w:rPr>
          <w:color w:val="231F20"/>
        </w:rPr>
        <w:t>the</w:t>
      </w:r>
      <w:r>
        <w:rPr>
          <w:color w:val="231F20"/>
          <w:spacing w:val="-13"/>
        </w:rPr>
        <w:t> </w:t>
      </w:r>
      <w:r>
        <w:rPr>
          <w:color w:val="231F20"/>
        </w:rPr>
        <w:t>correct</w:t>
      </w:r>
      <w:r>
        <w:rPr>
          <w:color w:val="231F20"/>
          <w:spacing w:val="-13"/>
        </w:rPr>
        <w:t> </w:t>
      </w:r>
      <w:r>
        <w:rPr>
          <w:color w:val="231F20"/>
        </w:rPr>
        <w:t>EIN</w:t>
      </w:r>
      <w:r>
        <w:rPr>
          <w:color w:val="231F20"/>
          <w:spacing w:val="-13"/>
        </w:rPr>
        <w:t> </w:t>
      </w:r>
      <w:r>
        <w:rPr>
          <w:color w:val="231F20"/>
        </w:rPr>
        <w:t>in box</w:t>
      </w:r>
      <w:r>
        <w:rPr>
          <w:color w:val="231F20"/>
          <w:spacing w:val="-7"/>
        </w:rPr>
        <w:t> </w:t>
      </w:r>
      <w:r>
        <w:rPr>
          <w:color w:val="231F20"/>
        </w:rPr>
        <w:t>e.</w:t>
      </w:r>
      <w:r>
        <w:rPr>
          <w:color w:val="231F20"/>
          <w:spacing w:val="-7"/>
        </w:rPr>
        <w:t> </w:t>
      </w:r>
      <w:r>
        <w:rPr>
          <w:color w:val="231F20"/>
        </w:rPr>
        <w:t>Enter</w:t>
      </w:r>
      <w:r>
        <w:rPr>
          <w:color w:val="231F20"/>
          <w:spacing w:val="-7"/>
        </w:rPr>
        <w:t> </w:t>
      </w:r>
      <w:r>
        <w:rPr>
          <w:color w:val="231F20"/>
        </w:rPr>
        <w:t>zeros</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“Previously</w:t>
      </w:r>
      <w:r>
        <w:rPr>
          <w:color w:val="231F20"/>
          <w:spacing w:val="-7"/>
        </w:rPr>
        <w:t> </w:t>
      </w:r>
      <w:r>
        <w:rPr>
          <w:color w:val="231F20"/>
        </w:rPr>
        <w:t>reported”</w:t>
      </w:r>
      <w:r>
        <w:rPr>
          <w:color w:val="231F20"/>
          <w:spacing w:val="-7"/>
        </w:rPr>
        <w:t> </w:t>
      </w:r>
      <w:r>
        <w:rPr>
          <w:color w:val="231F20"/>
        </w:rPr>
        <w:t>boxes,</w:t>
      </w:r>
      <w:r>
        <w:rPr>
          <w:color w:val="231F20"/>
          <w:spacing w:val="-7"/>
        </w:rPr>
        <w:t> </w:t>
      </w:r>
      <w:r>
        <w:rPr>
          <w:color w:val="231F20"/>
        </w:rPr>
        <w:t>and enter the correct money amounts in the “Correct information” boxes.</w:t>
      </w:r>
    </w:p>
    <w:p>
      <w:pPr>
        <w:pStyle w:val="BodyText"/>
        <w:spacing w:line="230" w:lineRule="auto" w:before="58"/>
        <w:ind w:left="119" w:right="31"/>
      </w:pPr>
      <w:r>
        <w:rPr>
          <w:rFonts w:ascii="Arial Black"/>
          <w:color w:val="231F20"/>
          <w:w w:val="85"/>
        </w:rPr>
        <w:t>Correcting more than one Form W-2 for an employee. </w:t>
      </w:r>
      <w:r>
        <w:rPr>
          <w:color w:val="231F20"/>
        </w:rPr>
        <w:t>There are two ways to prepare a correction for an employee for whom more than one Form W-2 was filed under</w:t>
      </w:r>
      <w:r>
        <w:rPr>
          <w:color w:val="231F20"/>
          <w:spacing w:val="-10"/>
        </w:rPr>
        <w:t> </w:t>
      </w:r>
      <w:r>
        <w:rPr>
          <w:color w:val="231F20"/>
        </w:rPr>
        <w:t>the</w:t>
      </w:r>
      <w:r>
        <w:rPr>
          <w:color w:val="231F20"/>
          <w:spacing w:val="-8"/>
        </w:rPr>
        <w:t> </w:t>
      </w:r>
      <w:r>
        <w:rPr>
          <w:color w:val="231F20"/>
        </w:rPr>
        <w:t>same</w:t>
      </w:r>
      <w:r>
        <w:rPr>
          <w:color w:val="231F20"/>
          <w:spacing w:val="-8"/>
        </w:rPr>
        <w:t> </w:t>
      </w:r>
      <w:r>
        <w:rPr>
          <w:color w:val="231F20"/>
        </w:rPr>
        <w:t>EIN</w:t>
      </w:r>
      <w:r>
        <w:rPr>
          <w:color w:val="231F20"/>
          <w:spacing w:val="-8"/>
        </w:rPr>
        <w:t> </w:t>
      </w:r>
      <w:r>
        <w:rPr>
          <w:color w:val="231F20"/>
        </w:rPr>
        <w:t>for</w:t>
      </w:r>
      <w:r>
        <w:rPr>
          <w:color w:val="231F20"/>
          <w:spacing w:val="-8"/>
        </w:rPr>
        <w:t> </w:t>
      </w:r>
      <w:r>
        <w:rPr>
          <w:color w:val="231F20"/>
        </w:rPr>
        <w:t>the</w:t>
      </w:r>
      <w:r>
        <w:rPr>
          <w:color w:val="231F20"/>
          <w:spacing w:val="-8"/>
        </w:rPr>
        <w:t> </w:t>
      </w:r>
      <w:r>
        <w:rPr>
          <w:color w:val="231F20"/>
        </w:rPr>
        <w:t>tax</w:t>
      </w:r>
      <w:r>
        <w:rPr>
          <w:color w:val="231F20"/>
          <w:spacing w:val="-8"/>
        </w:rPr>
        <w:t> </w:t>
      </w:r>
      <w:r>
        <w:rPr>
          <w:color w:val="231F20"/>
        </w:rPr>
        <w:t>year.</w:t>
      </w:r>
      <w:r>
        <w:rPr>
          <w:color w:val="231F20"/>
          <w:spacing w:val="-8"/>
        </w:rPr>
        <w:t> </w:t>
      </w:r>
      <w:r>
        <w:rPr>
          <w:color w:val="231F20"/>
        </w:rPr>
        <w:t>You</w:t>
      </w:r>
      <w:r>
        <w:rPr>
          <w:color w:val="231F20"/>
          <w:spacing w:val="-8"/>
        </w:rPr>
        <w:t> </w:t>
      </w:r>
      <w:r>
        <w:rPr>
          <w:color w:val="231F20"/>
        </w:rPr>
        <w:t>can</w:t>
      </w:r>
      <w:r>
        <w:rPr>
          <w:color w:val="231F20"/>
          <w:spacing w:val="-8"/>
        </w:rPr>
        <w:t> </w:t>
      </w:r>
      <w:r>
        <w:rPr>
          <w:color w:val="231F20"/>
        </w:rPr>
        <w:t>(1)</w:t>
      </w:r>
      <w:r>
        <w:rPr>
          <w:color w:val="231F20"/>
          <w:spacing w:val="-8"/>
        </w:rPr>
        <w:t> </w:t>
      </w:r>
      <w:r>
        <w:rPr>
          <w:color w:val="231F20"/>
        </w:rPr>
        <w:t>consider all</w:t>
      </w:r>
      <w:r>
        <w:rPr>
          <w:color w:val="231F20"/>
          <w:spacing w:val="-8"/>
        </w:rPr>
        <w:t> </w:t>
      </w:r>
      <w:r>
        <w:rPr>
          <w:color w:val="231F20"/>
        </w:rPr>
        <w:t>the</w:t>
      </w:r>
      <w:r>
        <w:rPr>
          <w:color w:val="231F20"/>
          <w:spacing w:val="-8"/>
        </w:rPr>
        <w:t> </w:t>
      </w:r>
      <w:r>
        <w:rPr>
          <w:color w:val="231F20"/>
        </w:rPr>
        <w:t>Forms</w:t>
      </w:r>
      <w:r>
        <w:rPr>
          <w:color w:val="231F20"/>
          <w:spacing w:val="-8"/>
        </w:rPr>
        <w:t> </w:t>
      </w:r>
      <w:r>
        <w:rPr>
          <w:color w:val="231F20"/>
        </w:rPr>
        <w:t>W-2</w:t>
      </w:r>
      <w:r>
        <w:rPr>
          <w:color w:val="231F20"/>
          <w:spacing w:val="-8"/>
        </w:rPr>
        <w:t> </w:t>
      </w:r>
      <w:r>
        <w:rPr>
          <w:color w:val="231F20"/>
        </w:rPr>
        <w:t>when</w:t>
      </w:r>
      <w:r>
        <w:rPr>
          <w:color w:val="231F20"/>
          <w:spacing w:val="-8"/>
        </w:rPr>
        <w:t> </w:t>
      </w:r>
      <w:r>
        <w:rPr>
          <w:color w:val="231F20"/>
        </w:rPr>
        <w:t>determining</w:t>
      </w:r>
      <w:r>
        <w:rPr>
          <w:color w:val="231F20"/>
          <w:spacing w:val="-8"/>
        </w:rPr>
        <w:t> </w:t>
      </w:r>
      <w:r>
        <w:rPr>
          <w:color w:val="231F20"/>
        </w:rPr>
        <w:t>the</w:t>
      </w:r>
      <w:r>
        <w:rPr>
          <w:color w:val="231F20"/>
          <w:spacing w:val="-8"/>
        </w:rPr>
        <w:t> </w:t>
      </w:r>
      <w:r>
        <w:rPr>
          <w:color w:val="231F20"/>
        </w:rPr>
        <w:t>amounts</w:t>
      </w:r>
      <w:r>
        <w:rPr>
          <w:color w:val="231F20"/>
          <w:spacing w:val="-8"/>
        </w:rPr>
        <w:t> </w:t>
      </w:r>
      <w:r>
        <w:rPr>
          <w:color w:val="231F20"/>
        </w:rPr>
        <w:t>to</w:t>
      </w:r>
      <w:r>
        <w:rPr>
          <w:color w:val="231F20"/>
          <w:spacing w:val="-8"/>
        </w:rPr>
        <w:t> </w:t>
      </w:r>
      <w:r>
        <w:rPr>
          <w:color w:val="231F20"/>
        </w:rPr>
        <w:t>enter on Form W-2c, or (2) file a single Form W-2c to correct only the incorrect Form W-2.</w:t>
      </w:r>
    </w:p>
    <w:p>
      <w:pPr>
        <w:pStyle w:val="BodyText"/>
        <w:spacing w:line="232" w:lineRule="auto" w:before="62"/>
        <w:ind w:right="31" w:firstLine="240"/>
        <w:rPr>
          <w:rFonts w:ascii="Arial"/>
          <w:i/>
        </w:rPr>
      </w:pPr>
      <w:r>
        <w:rPr>
          <w:color w:val="231F20"/>
        </w:rPr>
        <w:t>However, state, local, and federal government </w:t>
      </w:r>
      <w:bookmarkStart w:name="Specific Instructions for Form W-2c" w:id="242"/>
      <w:bookmarkEnd w:id="242"/>
      <w:r>
        <w:rPr>
          <w:color w:val="231F20"/>
          <w:w w:val="99"/>
        </w:rPr>
      </w:r>
      <w:bookmarkStart w:name="_bookmark225" w:id="243"/>
      <w:bookmarkEnd w:id="243"/>
      <w:r>
        <w:rPr>
          <w:color w:val="231F20"/>
        </w:rPr>
        <w:t>empl</w:t>
      </w:r>
      <w:r>
        <w:rPr>
          <w:color w:val="231F20"/>
        </w:rPr>
        <w:t>oyers who are preparing corrections for Medicare </w:t>
      </w:r>
      <w:r>
        <w:rPr>
          <w:color w:val="231F20"/>
          <w:spacing w:val="-2"/>
        </w:rPr>
        <w:t>Qualified</w:t>
      </w:r>
      <w:r>
        <w:rPr>
          <w:color w:val="231F20"/>
          <w:spacing w:val="-3"/>
        </w:rPr>
        <w:t> </w:t>
      </w:r>
      <w:r>
        <w:rPr>
          <w:color w:val="231F20"/>
          <w:spacing w:val="-2"/>
        </w:rPr>
        <w:t>Government</w:t>
      </w:r>
      <w:r>
        <w:rPr>
          <w:color w:val="231F20"/>
          <w:spacing w:val="-3"/>
        </w:rPr>
        <w:t> </w:t>
      </w:r>
      <w:r>
        <w:rPr>
          <w:color w:val="231F20"/>
          <w:spacing w:val="-2"/>
        </w:rPr>
        <w:t>Employment</w:t>
      </w:r>
      <w:r>
        <w:rPr>
          <w:color w:val="231F20"/>
          <w:spacing w:val="-3"/>
        </w:rPr>
        <w:t> </w:t>
      </w:r>
      <w:r>
        <w:rPr>
          <w:color w:val="231F20"/>
          <w:spacing w:val="-2"/>
        </w:rPr>
        <w:t>(MQGE)</w:t>
      </w:r>
      <w:r>
        <w:rPr>
          <w:color w:val="231F20"/>
          <w:spacing w:val="-3"/>
        </w:rPr>
        <w:t> </w:t>
      </w:r>
      <w:r>
        <w:rPr>
          <w:color w:val="231F20"/>
          <w:spacing w:val="-2"/>
        </w:rPr>
        <w:t>employees </w:t>
      </w:r>
      <w:bookmarkStart w:name="_bookmark226" w:id="244"/>
      <w:bookmarkEnd w:id="244"/>
      <w:r>
        <w:rPr>
          <w:color w:val="231F20"/>
        </w:rPr>
        <w:t>must</w:t>
      </w:r>
      <w:r>
        <w:rPr>
          <w:color w:val="231F20"/>
          <w:spacing w:val="-13"/>
        </w:rPr>
        <w:t> </w:t>
      </w:r>
      <w:r>
        <w:rPr>
          <w:color w:val="231F20"/>
        </w:rPr>
        <w:t>also</w:t>
      </w:r>
      <w:r>
        <w:rPr>
          <w:color w:val="231F20"/>
          <w:spacing w:val="-13"/>
        </w:rPr>
        <w:t> </w:t>
      </w:r>
      <w:r>
        <w:rPr>
          <w:color w:val="231F20"/>
        </w:rPr>
        <w:t>follow</w:t>
      </w:r>
      <w:r>
        <w:rPr>
          <w:color w:val="231F20"/>
          <w:spacing w:val="-13"/>
        </w:rPr>
        <w:t> </w:t>
      </w:r>
      <w:r>
        <w:rPr>
          <w:color w:val="231F20"/>
        </w:rPr>
        <w:t>the</w:t>
      </w:r>
      <w:r>
        <w:rPr>
          <w:color w:val="231F20"/>
          <w:spacing w:val="-13"/>
        </w:rPr>
        <w:t> </w:t>
      </w:r>
      <w:r>
        <w:rPr>
          <w:color w:val="231F20"/>
        </w:rPr>
        <w:t>instructions</w:t>
      </w:r>
      <w:r>
        <w:rPr>
          <w:color w:val="231F20"/>
          <w:spacing w:val="-13"/>
        </w:rPr>
        <w:t> </w:t>
      </w:r>
      <w:r>
        <w:rPr>
          <w:color w:val="231F20"/>
        </w:rPr>
        <w:t>in</w:t>
      </w:r>
      <w:r>
        <w:rPr>
          <w:color w:val="231F20"/>
          <w:spacing w:val="-13"/>
        </w:rPr>
        <w:t> </w:t>
      </w:r>
      <w:r>
        <w:rPr>
          <w:color w:val="231F20"/>
        </w:rPr>
        <w:t>the</w:t>
      </w:r>
      <w:r>
        <w:rPr>
          <w:color w:val="231F20"/>
          <w:spacing w:val="-13"/>
        </w:rPr>
        <w:t> </w:t>
      </w:r>
      <w:hyperlink w:history="true" w:anchor="_bookmark229">
        <w:r>
          <w:rPr>
            <w:rFonts w:ascii="Arial"/>
            <w:i/>
            <w:color w:val="0056A2"/>
            <w:u w:val="single" w:color="0055A1"/>
          </w:rPr>
          <w:t>Caution</w:t>
        </w:r>
      </w:hyperlink>
      <w:r>
        <w:rPr>
          <w:rFonts w:ascii="Arial"/>
          <w:i/>
          <w:color w:val="0056A2"/>
          <w:spacing w:val="-14"/>
        </w:rPr>
        <w:t> </w:t>
      </w:r>
      <w:r>
        <w:rPr>
          <w:color w:val="231F20"/>
        </w:rPr>
        <w:t>for</w:t>
      </w:r>
      <w:r>
        <w:rPr>
          <w:color w:val="231F20"/>
          <w:spacing w:val="-13"/>
        </w:rPr>
        <w:t> </w:t>
      </w:r>
      <w:r>
        <w:rPr>
          <w:color w:val="231F20"/>
        </w:rPr>
        <w:t>state, local,</w:t>
      </w:r>
      <w:r>
        <w:rPr>
          <w:color w:val="231F20"/>
          <w:spacing w:val="-11"/>
        </w:rPr>
        <w:t> </w:t>
      </w:r>
      <w:r>
        <w:rPr>
          <w:color w:val="231F20"/>
        </w:rPr>
        <w:t>and</w:t>
      </w:r>
      <w:r>
        <w:rPr>
          <w:color w:val="231F20"/>
          <w:spacing w:val="-11"/>
        </w:rPr>
        <w:t> </w:t>
      </w:r>
      <w:r>
        <w:rPr>
          <w:color w:val="231F20"/>
        </w:rPr>
        <w:t>federal</w:t>
      </w:r>
      <w:r>
        <w:rPr>
          <w:color w:val="231F20"/>
          <w:spacing w:val="-11"/>
        </w:rPr>
        <w:t> </w:t>
      </w:r>
      <w:r>
        <w:rPr>
          <w:color w:val="231F20"/>
        </w:rPr>
        <w:t>government</w:t>
      </w:r>
      <w:r>
        <w:rPr>
          <w:color w:val="231F20"/>
          <w:spacing w:val="-11"/>
        </w:rPr>
        <w:t> </w:t>
      </w:r>
      <w:r>
        <w:rPr>
          <w:color w:val="231F20"/>
        </w:rPr>
        <w:t>employers</w:t>
      </w:r>
      <w:r>
        <w:rPr>
          <w:color w:val="231F20"/>
          <w:spacing w:val="-11"/>
        </w:rPr>
        <w:t> </w:t>
      </w:r>
      <w:r>
        <w:rPr>
          <w:color w:val="231F20"/>
        </w:rPr>
        <w:t>in</w:t>
      </w:r>
      <w:r>
        <w:rPr>
          <w:color w:val="231F20"/>
          <w:spacing w:val="-11"/>
        </w:rPr>
        <w:t> </w:t>
      </w:r>
      <w:r>
        <w:rPr>
          <w:color w:val="231F20"/>
        </w:rPr>
        <w:t>the</w:t>
      </w:r>
      <w:r>
        <w:rPr>
          <w:color w:val="231F20"/>
          <w:spacing w:val="-12"/>
        </w:rPr>
        <w:t> </w:t>
      </w:r>
      <w:r>
        <w:rPr>
          <w:rFonts w:ascii="Arial"/>
          <w:i/>
          <w:color w:val="231F20"/>
        </w:rPr>
        <w:t>Specific Instructions for Form W-2c.</w:t>
      </w:r>
    </w:p>
    <w:p>
      <w:pPr>
        <w:pStyle w:val="BodyText"/>
        <w:spacing w:line="223" w:lineRule="auto" w:before="83"/>
        <w:ind w:left="119" w:right="141"/>
        <w:jc w:val="both"/>
      </w:pPr>
      <w:bookmarkStart w:name="_bookmark227" w:id="245"/>
      <w:bookmarkEnd w:id="245"/>
      <w:r>
        <w:rPr/>
      </w:r>
      <w:r>
        <w:rPr>
          <w:rFonts w:ascii="Arial Black"/>
          <w:color w:val="231F20"/>
          <w:w w:val="90"/>
        </w:rPr>
        <w:t>Correcting</w:t>
      </w:r>
      <w:r>
        <w:rPr>
          <w:rFonts w:ascii="Arial Black"/>
          <w:color w:val="231F20"/>
          <w:spacing w:val="-9"/>
          <w:w w:val="90"/>
        </w:rPr>
        <w:t> </w:t>
      </w:r>
      <w:r>
        <w:rPr>
          <w:rFonts w:ascii="Arial Black"/>
          <w:color w:val="231F20"/>
          <w:w w:val="90"/>
        </w:rPr>
        <w:t>more</w:t>
      </w:r>
      <w:r>
        <w:rPr>
          <w:rFonts w:ascii="Arial Black"/>
          <w:color w:val="231F20"/>
          <w:spacing w:val="-9"/>
          <w:w w:val="90"/>
        </w:rPr>
        <w:t> </w:t>
      </w:r>
      <w:r>
        <w:rPr>
          <w:rFonts w:ascii="Arial Black"/>
          <w:color w:val="231F20"/>
          <w:w w:val="90"/>
        </w:rPr>
        <w:t>than</w:t>
      </w:r>
      <w:r>
        <w:rPr>
          <w:rFonts w:ascii="Arial Black"/>
          <w:color w:val="231F20"/>
          <w:spacing w:val="-9"/>
          <w:w w:val="90"/>
        </w:rPr>
        <w:t> </w:t>
      </w:r>
      <w:r>
        <w:rPr>
          <w:rFonts w:ascii="Arial Black"/>
          <w:color w:val="231F20"/>
          <w:w w:val="90"/>
        </w:rPr>
        <w:t>one</w:t>
      </w:r>
      <w:r>
        <w:rPr>
          <w:rFonts w:ascii="Arial Black"/>
          <w:color w:val="231F20"/>
          <w:spacing w:val="-9"/>
          <w:w w:val="90"/>
        </w:rPr>
        <w:t> </w:t>
      </w:r>
      <w:r>
        <w:rPr>
          <w:rFonts w:ascii="Arial Black"/>
          <w:color w:val="231F20"/>
          <w:w w:val="90"/>
        </w:rPr>
        <w:t>kind</w:t>
      </w:r>
      <w:r>
        <w:rPr>
          <w:rFonts w:ascii="Arial Black"/>
          <w:color w:val="231F20"/>
          <w:spacing w:val="-9"/>
          <w:w w:val="90"/>
        </w:rPr>
        <w:t> </w:t>
      </w:r>
      <w:r>
        <w:rPr>
          <w:rFonts w:ascii="Arial Black"/>
          <w:color w:val="231F20"/>
          <w:w w:val="90"/>
        </w:rPr>
        <w:t>of</w:t>
      </w:r>
      <w:r>
        <w:rPr>
          <w:rFonts w:ascii="Arial Black"/>
          <w:color w:val="231F20"/>
          <w:spacing w:val="-9"/>
          <w:w w:val="90"/>
        </w:rPr>
        <w:t> </w:t>
      </w:r>
      <w:r>
        <w:rPr>
          <w:rFonts w:ascii="Arial Black"/>
          <w:color w:val="231F20"/>
          <w:w w:val="90"/>
        </w:rPr>
        <w:t>form.</w:t>
      </w:r>
      <w:r>
        <w:rPr>
          <w:rFonts w:ascii="Arial Black"/>
          <w:color w:val="231F20"/>
          <w:spacing w:val="26"/>
        </w:rPr>
        <w:t> </w:t>
      </w:r>
      <w:r>
        <w:rPr>
          <w:color w:val="231F20"/>
          <w:w w:val="90"/>
        </w:rPr>
        <w:t>You</w:t>
      </w:r>
      <w:r>
        <w:rPr>
          <w:color w:val="231F20"/>
          <w:spacing w:val="-4"/>
          <w:w w:val="90"/>
        </w:rPr>
        <w:t> </w:t>
      </w:r>
      <w:r>
        <w:rPr>
          <w:color w:val="231F20"/>
          <w:w w:val="90"/>
        </w:rPr>
        <w:t>must</w:t>
      </w:r>
      <w:r>
        <w:rPr>
          <w:color w:val="231F20"/>
          <w:spacing w:val="-4"/>
          <w:w w:val="90"/>
        </w:rPr>
        <w:t> </w:t>
      </w:r>
      <w:r>
        <w:rPr>
          <w:color w:val="231F20"/>
          <w:w w:val="90"/>
        </w:rPr>
        <w:t>use </w:t>
      </w:r>
      <w:r>
        <w:rPr>
          <w:color w:val="231F20"/>
        </w:rPr>
        <w:t>a</w:t>
      </w:r>
      <w:r>
        <w:rPr>
          <w:color w:val="231F20"/>
          <w:spacing w:val="-11"/>
        </w:rPr>
        <w:t> </w:t>
      </w:r>
      <w:r>
        <w:rPr>
          <w:color w:val="231F20"/>
        </w:rPr>
        <w:t>separate</w:t>
      </w:r>
      <w:r>
        <w:rPr>
          <w:color w:val="231F20"/>
          <w:spacing w:val="-11"/>
        </w:rPr>
        <w:t> </w:t>
      </w:r>
      <w:r>
        <w:rPr>
          <w:color w:val="231F20"/>
        </w:rPr>
        <w:t>Form</w:t>
      </w:r>
      <w:r>
        <w:rPr>
          <w:color w:val="231F20"/>
          <w:spacing w:val="-11"/>
        </w:rPr>
        <w:t> </w:t>
      </w:r>
      <w:r>
        <w:rPr>
          <w:color w:val="231F20"/>
        </w:rPr>
        <w:t>W-3c</w:t>
      </w:r>
      <w:r>
        <w:rPr>
          <w:color w:val="231F20"/>
          <w:spacing w:val="-11"/>
        </w:rPr>
        <w:t> </w:t>
      </w:r>
      <w:r>
        <w:rPr>
          <w:color w:val="231F20"/>
        </w:rPr>
        <w:t>for</w:t>
      </w:r>
      <w:r>
        <w:rPr>
          <w:color w:val="231F20"/>
          <w:spacing w:val="-11"/>
        </w:rPr>
        <w:t> </w:t>
      </w:r>
      <w:r>
        <w:rPr>
          <w:color w:val="231F20"/>
        </w:rPr>
        <w:t>each</w:t>
      </w:r>
      <w:r>
        <w:rPr>
          <w:color w:val="231F20"/>
          <w:spacing w:val="-11"/>
        </w:rPr>
        <w:t> </w:t>
      </w:r>
      <w:r>
        <w:rPr>
          <w:color w:val="231F20"/>
        </w:rPr>
        <w:t>type</w:t>
      </w:r>
      <w:r>
        <w:rPr>
          <w:color w:val="231F20"/>
          <w:spacing w:val="-11"/>
        </w:rPr>
        <w:t> </w:t>
      </w:r>
      <w:r>
        <w:rPr>
          <w:color w:val="231F20"/>
        </w:rPr>
        <w:t>of</w:t>
      </w:r>
      <w:r>
        <w:rPr>
          <w:color w:val="231F20"/>
          <w:spacing w:val="-11"/>
        </w:rPr>
        <w:t> </w:t>
      </w:r>
      <w:r>
        <w:rPr>
          <w:color w:val="231F20"/>
        </w:rPr>
        <w:t>Form</w:t>
      </w:r>
      <w:r>
        <w:rPr>
          <w:color w:val="231F20"/>
          <w:spacing w:val="-11"/>
        </w:rPr>
        <w:t> </w:t>
      </w:r>
      <w:r>
        <w:rPr>
          <w:color w:val="231F20"/>
        </w:rPr>
        <w:t>W-2</w:t>
      </w:r>
      <w:r>
        <w:rPr>
          <w:color w:val="231F20"/>
          <w:spacing w:val="-11"/>
        </w:rPr>
        <w:t> </w:t>
      </w:r>
      <w:r>
        <w:rPr>
          <w:color w:val="231F20"/>
        </w:rPr>
        <w:t>(Forms W-2, W-2AS, W-2CM, W-2GU, W-2VI, or W-2c) being</w:t>
      </w:r>
    </w:p>
    <w:p>
      <w:pPr>
        <w:pStyle w:val="BodyText"/>
        <w:spacing w:line="232" w:lineRule="auto" w:before="5"/>
        <w:ind w:right="31"/>
      </w:pPr>
      <w:r>
        <w:rPr>
          <w:color w:val="231F20"/>
        </w:rPr>
        <w:t>corrected.</w:t>
      </w:r>
      <w:r>
        <w:rPr>
          <w:color w:val="231F20"/>
          <w:spacing w:val="-7"/>
        </w:rPr>
        <w:t> </w:t>
      </w:r>
      <w:r>
        <w:rPr>
          <w:color w:val="231F20"/>
        </w:rPr>
        <w:t>You</w:t>
      </w:r>
      <w:r>
        <w:rPr>
          <w:color w:val="231F20"/>
          <w:spacing w:val="-7"/>
        </w:rPr>
        <w:t> </w:t>
      </w:r>
      <w:r>
        <w:rPr>
          <w:color w:val="231F20"/>
        </w:rPr>
        <w:t>must</w:t>
      </w:r>
      <w:r>
        <w:rPr>
          <w:color w:val="231F20"/>
          <w:spacing w:val="-7"/>
        </w:rPr>
        <w:t> </w:t>
      </w:r>
      <w:r>
        <w:rPr>
          <w:color w:val="231F20"/>
        </w:rPr>
        <w:t>also</w:t>
      </w:r>
      <w:r>
        <w:rPr>
          <w:color w:val="231F20"/>
          <w:spacing w:val="-7"/>
        </w:rPr>
        <w:t> </w:t>
      </w:r>
      <w:r>
        <w:rPr>
          <w:color w:val="231F20"/>
        </w:rPr>
        <w:t>use</w:t>
      </w:r>
      <w:r>
        <w:rPr>
          <w:color w:val="231F20"/>
          <w:spacing w:val="-7"/>
        </w:rPr>
        <w:t> </w:t>
      </w:r>
      <w:r>
        <w:rPr>
          <w:color w:val="231F20"/>
        </w:rPr>
        <w:t>a</w:t>
      </w:r>
      <w:r>
        <w:rPr>
          <w:color w:val="231F20"/>
          <w:spacing w:val="-7"/>
        </w:rPr>
        <w:t> </w:t>
      </w:r>
      <w:r>
        <w:rPr>
          <w:color w:val="231F20"/>
        </w:rPr>
        <w:t>separate</w:t>
      </w:r>
      <w:r>
        <w:rPr>
          <w:color w:val="231F20"/>
          <w:spacing w:val="-7"/>
        </w:rPr>
        <w:t> </w:t>
      </w:r>
      <w:r>
        <w:rPr>
          <w:color w:val="231F20"/>
        </w:rPr>
        <w:t>Form</w:t>
      </w:r>
      <w:r>
        <w:rPr>
          <w:color w:val="231F20"/>
          <w:spacing w:val="-7"/>
        </w:rPr>
        <w:t> </w:t>
      </w:r>
      <w:r>
        <w:rPr>
          <w:color w:val="231F20"/>
        </w:rPr>
        <w:t>W-3c</w:t>
      </w:r>
      <w:r>
        <w:rPr>
          <w:color w:val="231F20"/>
          <w:spacing w:val="-7"/>
        </w:rPr>
        <w:t> </w:t>
      </w:r>
      <w:r>
        <w:rPr>
          <w:color w:val="231F20"/>
        </w:rPr>
        <w:t>for each</w:t>
      </w:r>
      <w:r>
        <w:rPr>
          <w:color w:val="231F20"/>
          <w:spacing w:val="-14"/>
        </w:rPr>
        <w:t> </w:t>
      </w:r>
      <w:r>
        <w:rPr>
          <w:color w:val="231F20"/>
        </w:rPr>
        <w:t>kind</w:t>
      </w:r>
      <w:r>
        <w:rPr>
          <w:color w:val="231F20"/>
          <w:spacing w:val="-14"/>
        </w:rPr>
        <w:t> </w:t>
      </w:r>
      <w:r>
        <w:rPr>
          <w:color w:val="231F20"/>
        </w:rPr>
        <w:t>of</w:t>
      </w:r>
      <w:r>
        <w:rPr>
          <w:color w:val="231F20"/>
          <w:spacing w:val="-14"/>
        </w:rPr>
        <w:t> </w:t>
      </w:r>
      <w:r>
        <w:rPr>
          <w:color w:val="231F20"/>
        </w:rPr>
        <w:t>payer/employer</w:t>
      </w:r>
      <w:r>
        <w:rPr>
          <w:color w:val="231F20"/>
          <w:spacing w:val="-14"/>
        </w:rPr>
        <w:t> </w:t>
      </w:r>
      <w:r>
        <w:rPr>
          <w:color w:val="231F20"/>
        </w:rPr>
        <w:t>combination</w:t>
      </w:r>
      <w:r>
        <w:rPr>
          <w:color w:val="231F20"/>
          <w:spacing w:val="-14"/>
        </w:rPr>
        <w:t> </w:t>
      </w:r>
      <w:r>
        <w:rPr>
          <w:color w:val="231F20"/>
        </w:rPr>
        <w:t>in</w:t>
      </w:r>
      <w:r>
        <w:rPr>
          <w:color w:val="231F20"/>
          <w:spacing w:val="-14"/>
        </w:rPr>
        <w:t> </w:t>
      </w:r>
      <w:r>
        <w:rPr>
          <w:color w:val="231F20"/>
        </w:rPr>
        <w:t>box</w:t>
      </w:r>
      <w:r>
        <w:rPr>
          <w:color w:val="231F20"/>
          <w:spacing w:val="-14"/>
        </w:rPr>
        <w:t> </w:t>
      </w:r>
      <w:r>
        <w:rPr>
          <w:color w:val="231F20"/>
        </w:rPr>
        <w:t>c.</w:t>
      </w:r>
      <w:r>
        <w:rPr>
          <w:color w:val="231F20"/>
          <w:spacing w:val="-14"/>
        </w:rPr>
        <w:t> </w:t>
      </w:r>
      <w:r>
        <w:rPr>
          <w:color w:val="231F20"/>
        </w:rPr>
        <w:t>If</w:t>
      </w:r>
      <w:r>
        <w:rPr>
          <w:color w:val="231F20"/>
          <w:spacing w:val="-14"/>
        </w:rPr>
        <w:t> </w:t>
      </w:r>
      <w:r>
        <w:rPr>
          <w:color w:val="231F20"/>
        </w:rPr>
        <w:t>you are</w:t>
      </w:r>
      <w:r>
        <w:rPr>
          <w:color w:val="231F20"/>
          <w:spacing w:val="-9"/>
        </w:rPr>
        <w:t> </w:t>
      </w:r>
      <w:r>
        <w:rPr>
          <w:color w:val="231F20"/>
        </w:rPr>
        <w:t>correcting</w:t>
      </w:r>
      <w:r>
        <w:rPr>
          <w:color w:val="231F20"/>
          <w:spacing w:val="-9"/>
        </w:rPr>
        <w:t> </w:t>
      </w:r>
      <w:r>
        <w:rPr>
          <w:color w:val="231F20"/>
        </w:rPr>
        <w:t>more</w:t>
      </w:r>
      <w:r>
        <w:rPr>
          <w:color w:val="231F20"/>
          <w:spacing w:val="-9"/>
        </w:rPr>
        <w:t> </w:t>
      </w:r>
      <w:r>
        <w:rPr>
          <w:color w:val="231F20"/>
        </w:rPr>
        <w:t>than</w:t>
      </w:r>
      <w:r>
        <w:rPr>
          <w:color w:val="231F20"/>
          <w:spacing w:val="-9"/>
        </w:rPr>
        <w:t> </w:t>
      </w:r>
      <w:r>
        <w:rPr>
          <w:color w:val="231F20"/>
        </w:rPr>
        <w:t>one</w:t>
      </w:r>
      <w:r>
        <w:rPr>
          <w:color w:val="231F20"/>
          <w:spacing w:val="-9"/>
        </w:rPr>
        <w:t> </w:t>
      </w:r>
      <w:r>
        <w:rPr>
          <w:color w:val="231F20"/>
        </w:rPr>
        <w:t>kind</w:t>
      </w:r>
      <w:r>
        <w:rPr>
          <w:color w:val="231F20"/>
          <w:spacing w:val="-9"/>
        </w:rPr>
        <w:t> </w:t>
      </w:r>
      <w:r>
        <w:rPr>
          <w:color w:val="231F20"/>
        </w:rPr>
        <w:t>of</w:t>
      </w:r>
      <w:r>
        <w:rPr>
          <w:color w:val="231F20"/>
          <w:spacing w:val="-9"/>
        </w:rPr>
        <w:t> </w:t>
      </w:r>
      <w:r>
        <w:rPr>
          <w:color w:val="231F20"/>
        </w:rPr>
        <w:t>form,</w:t>
      </w:r>
      <w:r>
        <w:rPr>
          <w:color w:val="231F20"/>
          <w:spacing w:val="-9"/>
        </w:rPr>
        <w:t> </w:t>
      </w:r>
      <w:r>
        <w:rPr>
          <w:color w:val="231F20"/>
        </w:rPr>
        <w:t>please</w:t>
      </w:r>
      <w:r>
        <w:rPr>
          <w:color w:val="231F20"/>
          <w:spacing w:val="-9"/>
        </w:rPr>
        <w:t> </w:t>
      </w:r>
      <w:r>
        <w:rPr>
          <w:color w:val="231F20"/>
        </w:rPr>
        <w:t>group forms</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same</w:t>
      </w:r>
      <w:r>
        <w:rPr>
          <w:color w:val="231F20"/>
          <w:spacing w:val="-1"/>
        </w:rPr>
        <w:t> </w:t>
      </w:r>
      <w:r>
        <w:rPr>
          <w:color w:val="231F20"/>
        </w:rPr>
        <w:t>kind</w:t>
      </w:r>
      <w:r>
        <w:rPr>
          <w:color w:val="231F20"/>
          <w:spacing w:val="-1"/>
        </w:rPr>
        <w:t> </w:t>
      </w:r>
      <w:r>
        <w:rPr>
          <w:color w:val="231F20"/>
        </w:rPr>
        <w:t>of</w:t>
      </w:r>
      <w:r>
        <w:rPr>
          <w:color w:val="231F20"/>
          <w:spacing w:val="-1"/>
        </w:rPr>
        <w:t> </w:t>
      </w:r>
      <w:r>
        <w:rPr>
          <w:color w:val="231F20"/>
        </w:rPr>
        <w:t>payer/employer</w:t>
      </w:r>
      <w:r>
        <w:rPr>
          <w:color w:val="231F20"/>
          <w:spacing w:val="-1"/>
        </w:rPr>
        <w:t> </w:t>
      </w:r>
      <w:r>
        <w:rPr>
          <w:color w:val="231F20"/>
        </w:rPr>
        <w:t>combination, and send them in separate groups.</w:t>
      </w:r>
    </w:p>
    <w:p>
      <w:pPr>
        <w:pStyle w:val="BodyText"/>
        <w:spacing w:line="228" w:lineRule="auto" w:before="77"/>
        <w:ind w:right="31"/>
      </w:pPr>
      <w:bookmarkStart w:name="_bookmark228" w:id="246"/>
      <w:bookmarkEnd w:id="246"/>
      <w:r>
        <w:rPr/>
      </w:r>
      <w:r>
        <w:rPr>
          <w:rFonts w:ascii="Arial Black"/>
          <w:color w:val="231F20"/>
          <w:spacing w:val="-8"/>
        </w:rPr>
        <w:t>Employee's</w:t>
      </w:r>
      <w:r>
        <w:rPr>
          <w:rFonts w:ascii="Arial Black"/>
          <w:color w:val="231F20"/>
          <w:spacing w:val="-13"/>
        </w:rPr>
        <w:t> </w:t>
      </w:r>
      <w:r>
        <w:rPr>
          <w:rFonts w:ascii="Arial Black"/>
          <w:color w:val="231F20"/>
          <w:spacing w:val="-8"/>
        </w:rPr>
        <w:t>incorrect</w:t>
      </w:r>
      <w:r>
        <w:rPr>
          <w:rFonts w:ascii="Arial Black"/>
          <w:color w:val="231F20"/>
          <w:spacing w:val="-13"/>
        </w:rPr>
        <w:t> </w:t>
      </w:r>
      <w:r>
        <w:rPr>
          <w:rFonts w:ascii="Arial Black"/>
          <w:color w:val="231F20"/>
          <w:spacing w:val="-8"/>
        </w:rPr>
        <w:t>address</w:t>
      </w:r>
      <w:r>
        <w:rPr>
          <w:rFonts w:ascii="Arial Black"/>
          <w:color w:val="231F20"/>
          <w:spacing w:val="-13"/>
        </w:rPr>
        <w:t> </w:t>
      </w:r>
      <w:r>
        <w:rPr>
          <w:rFonts w:ascii="Arial Black"/>
          <w:color w:val="231F20"/>
          <w:spacing w:val="-8"/>
        </w:rPr>
        <w:t>on</w:t>
      </w:r>
      <w:r>
        <w:rPr>
          <w:rFonts w:ascii="Arial Black"/>
          <w:color w:val="231F20"/>
          <w:spacing w:val="-13"/>
        </w:rPr>
        <w:t> </w:t>
      </w:r>
      <w:r>
        <w:rPr>
          <w:rFonts w:ascii="Arial Black"/>
          <w:color w:val="231F20"/>
          <w:spacing w:val="-8"/>
        </w:rPr>
        <w:t>Form</w:t>
      </w:r>
      <w:r>
        <w:rPr>
          <w:rFonts w:ascii="Arial Black"/>
          <w:color w:val="231F20"/>
          <w:spacing w:val="-13"/>
        </w:rPr>
        <w:t> </w:t>
      </w:r>
      <w:r>
        <w:rPr>
          <w:rFonts w:ascii="Arial Black"/>
          <w:color w:val="231F20"/>
          <w:spacing w:val="-8"/>
        </w:rPr>
        <w:t>W-2.</w:t>
      </w:r>
      <w:r>
        <w:rPr>
          <w:rFonts w:ascii="Arial Black"/>
          <w:color w:val="231F20"/>
          <w:spacing w:val="10"/>
        </w:rPr>
        <w:t> </w:t>
      </w:r>
      <w:r>
        <w:rPr>
          <w:color w:val="231F20"/>
          <w:spacing w:val="-8"/>
        </w:rPr>
        <w:t>If</w:t>
      </w:r>
      <w:r>
        <w:rPr>
          <w:color w:val="231F20"/>
          <w:spacing w:val="-7"/>
        </w:rPr>
        <w:t> </w:t>
      </w:r>
      <w:r>
        <w:rPr>
          <w:color w:val="231F20"/>
          <w:spacing w:val="-8"/>
        </w:rPr>
        <w:t>you </w:t>
      </w:r>
      <w:r>
        <w:rPr>
          <w:color w:val="231F20"/>
        </w:rPr>
        <w:t>filed a Form W-2 with the SSA that reported an incorrect address</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employee,</w:t>
      </w:r>
      <w:r>
        <w:rPr>
          <w:color w:val="231F20"/>
          <w:spacing w:val="-2"/>
        </w:rPr>
        <w:t> </w:t>
      </w:r>
      <w:r>
        <w:rPr>
          <w:color w:val="231F20"/>
        </w:rPr>
        <w:t>but</w:t>
      </w:r>
      <w:r>
        <w:rPr>
          <w:color w:val="231F20"/>
          <w:spacing w:val="-2"/>
        </w:rPr>
        <w:t> </w:t>
      </w:r>
      <w:r>
        <w:rPr>
          <w:color w:val="231F20"/>
        </w:rPr>
        <w:t>all</w:t>
      </w:r>
      <w:r>
        <w:rPr>
          <w:color w:val="231F20"/>
          <w:spacing w:val="-2"/>
        </w:rPr>
        <w:t> </w:t>
      </w:r>
      <w:r>
        <w:rPr>
          <w:color w:val="231F20"/>
        </w:rPr>
        <w:t>other</w:t>
      </w:r>
      <w:r>
        <w:rPr>
          <w:color w:val="231F20"/>
          <w:spacing w:val="-2"/>
        </w:rPr>
        <w:t> </w:t>
      </w:r>
      <w:r>
        <w:rPr>
          <w:color w:val="231F20"/>
        </w:rPr>
        <w:t>information</w:t>
      </w:r>
      <w:r>
        <w:rPr>
          <w:color w:val="231F20"/>
          <w:spacing w:val="-2"/>
        </w:rPr>
        <w:t> </w:t>
      </w:r>
      <w:r>
        <w:rPr>
          <w:color w:val="231F20"/>
        </w:rPr>
        <w:t>on</w:t>
      </w:r>
      <w:r>
        <w:rPr>
          <w:color w:val="231F20"/>
          <w:spacing w:val="-2"/>
        </w:rPr>
        <w:t> </w:t>
      </w:r>
      <w:r>
        <w:rPr>
          <w:color w:val="231F20"/>
        </w:rPr>
        <w:t>the Form</w:t>
      </w:r>
      <w:r>
        <w:rPr>
          <w:color w:val="231F20"/>
          <w:spacing w:val="-13"/>
        </w:rPr>
        <w:t> </w:t>
      </w:r>
      <w:r>
        <w:rPr>
          <w:color w:val="231F20"/>
        </w:rPr>
        <w:t>W-2</w:t>
      </w:r>
      <w:r>
        <w:rPr>
          <w:color w:val="231F20"/>
          <w:spacing w:val="-13"/>
        </w:rPr>
        <w:t> </w:t>
      </w:r>
      <w:r>
        <w:rPr>
          <w:color w:val="231F20"/>
        </w:rPr>
        <w:t>was</w:t>
      </w:r>
      <w:r>
        <w:rPr>
          <w:color w:val="231F20"/>
          <w:spacing w:val="-13"/>
        </w:rPr>
        <w:t> </w:t>
      </w:r>
      <w:r>
        <w:rPr>
          <w:color w:val="231F20"/>
        </w:rPr>
        <w:t>correct,</w:t>
      </w:r>
      <w:r>
        <w:rPr>
          <w:color w:val="231F20"/>
          <w:spacing w:val="-13"/>
        </w:rPr>
        <w:t> </w:t>
      </w:r>
      <w:r>
        <w:rPr>
          <w:color w:val="231F20"/>
        </w:rPr>
        <w:t>do</w:t>
      </w:r>
      <w:r>
        <w:rPr>
          <w:color w:val="231F20"/>
          <w:spacing w:val="-13"/>
        </w:rPr>
        <w:t> </w:t>
      </w:r>
      <w:r>
        <w:rPr>
          <w:color w:val="231F20"/>
        </w:rPr>
        <w:t>not</w:t>
      </w:r>
      <w:r>
        <w:rPr>
          <w:color w:val="231F20"/>
          <w:spacing w:val="-13"/>
        </w:rPr>
        <w:t> </w:t>
      </w:r>
      <w:r>
        <w:rPr>
          <w:color w:val="231F20"/>
        </w:rPr>
        <w:t>file</w:t>
      </w:r>
      <w:r>
        <w:rPr>
          <w:color w:val="231F20"/>
          <w:spacing w:val="-13"/>
        </w:rPr>
        <w:t> </w:t>
      </w:r>
      <w:r>
        <w:rPr>
          <w:color w:val="231F20"/>
        </w:rPr>
        <w:t>Form</w:t>
      </w:r>
      <w:r>
        <w:rPr>
          <w:color w:val="231F20"/>
          <w:spacing w:val="-13"/>
        </w:rPr>
        <w:t> </w:t>
      </w:r>
      <w:r>
        <w:rPr>
          <w:color w:val="231F20"/>
        </w:rPr>
        <w:t>W-2c</w:t>
      </w:r>
      <w:r>
        <w:rPr>
          <w:color w:val="231F20"/>
          <w:spacing w:val="-13"/>
        </w:rPr>
        <w:t> </w:t>
      </w:r>
      <w:r>
        <w:rPr>
          <w:color w:val="231F20"/>
        </w:rPr>
        <w:t>with</w:t>
      </w:r>
      <w:r>
        <w:rPr>
          <w:color w:val="231F20"/>
          <w:spacing w:val="-13"/>
        </w:rPr>
        <w:t> </w:t>
      </w:r>
      <w:r>
        <w:rPr>
          <w:color w:val="231F20"/>
        </w:rPr>
        <w:t>the</w:t>
      </w:r>
      <w:r>
        <w:rPr>
          <w:color w:val="231F20"/>
          <w:spacing w:val="-13"/>
        </w:rPr>
        <w:t> </w:t>
      </w:r>
      <w:r>
        <w:rPr>
          <w:color w:val="231F20"/>
        </w:rPr>
        <w:t>SSA merely to correct the address.</w:t>
      </w:r>
    </w:p>
    <w:p>
      <w:pPr>
        <w:pStyle w:val="BodyText"/>
        <w:spacing w:line="232" w:lineRule="auto" w:before="138"/>
        <w:ind w:right="117" w:firstLine="240"/>
      </w:pPr>
      <w:r>
        <w:rPr/>
        <w:br w:type="column"/>
      </w:r>
      <w:r>
        <w:rPr>
          <w:color w:val="231F20"/>
        </w:rPr>
        <w:t>However,</w:t>
      </w:r>
      <w:r>
        <w:rPr>
          <w:color w:val="231F20"/>
          <w:spacing w:val="-14"/>
        </w:rPr>
        <w:t> </w:t>
      </w:r>
      <w:r>
        <w:rPr>
          <w:color w:val="231F20"/>
        </w:rPr>
        <w:t>if</w:t>
      </w:r>
      <w:r>
        <w:rPr>
          <w:color w:val="231F20"/>
          <w:spacing w:val="-14"/>
        </w:rPr>
        <w:t> </w:t>
      </w:r>
      <w:r>
        <w:rPr>
          <w:color w:val="231F20"/>
        </w:rPr>
        <w:t>the</w:t>
      </w:r>
      <w:r>
        <w:rPr>
          <w:color w:val="231F20"/>
          <w:spacing w:val="-14"/>
        </w:rPr>
        <w:t> </w:t>
      </w:r>
      <w:r>
        <w:rPr>
          <w:color w:val="231F20"/>
        </w:rPr>
        <w:t>address</w:t>
      </w:r>
      <w:r>
        <w:rPr>
          <w:color w:val="231F20"/>
          <w:spacing w:val="-14"/>
        </w:rPr>
        <w:t> </w:t>
      </w:r>
      <w:r>
        <w:rPr>
          <w:color w:val="231F20"/>
        </w:rPr>
        <w:t>was</w:t>
      </w:r>
      <w:r>
        <w:rPr>
          <w:color w:val="231F20"/>
          <w:spacing w:val="-14"/>
        </w:rPr>
        <w:t> </w:t>
      </w:r>
      <w:r>
        <w:rPr>
          <w:color w:val="231F20"/>
        </w:rPr>
        <w:t>incorrect</w:t>
      </w:r>
      <w:r>
        <w:rPr>
          <w:color w:val="231F20"/>
          <w:spacing w:val="-14"/>
        </w:rPr>
        <w:t> </w:t>
      </w:r>
      <w:r>
        <w:rPr>
          <w:color w:val="231F20"/>
        </w:rPr>
        <w:t>on</w:t>
      </w:r>
      <w:r>
        <w:rPr>
          <w:color w:val="231F20"/>
          <w:spacing w:val="-14"/>
        </w:rPr>
        <w:t> </w:t>
      </w:r>
      <w:r>
        <w:rPr>
          <w:color w:val="231F20"/>
        </w:rPr>
        <w:t>the</w:t>
      </w:r>
      <w:r>
        <w:rPr>
          <w:color w:val="231F20"/>
          <w:spacing w:val="-14"/>
        </w:rPr>
        <w:t> </w:t>
      </w:r>
      <w:r>
        <w:rPr>
          <w:color w:val="231F20"/>
        </w:rPr>
        <w:t>Form</w:t>
      </w:r>
      <w:r>
        <w:rPr>
          <w:color w:val="231F20"/>
          <w:spacing w:val="-14"/>
        </w:rPr>
        <w:t> </w:t>
      </w:r>
      <w:r>
        <w:rPr>
          <w:color w:val="231F20"/>
        </w:rPr>
        <w:t>W-2 furnished to the employee, you must do one of the </w:t>
      </w:r>
      <w:r>
        <w:rPr>
          <w:color w:val="231F20"/>
          <w:spacing w:val="-2"/>
        </w:rPr>
        <w:t>following.</w:t>
      </w:r>
    </w:p>
    <w:p>
      <w:pPr>
        <w:pStyle w:val="ListParagraph"/>
        <w:numPr>
          <w:ilvl w:val="0"/>
          <w:numId w:val="8"/>
        </w:numPr>
        <w:tabs>
          <w:tab w:pos="329" w:val="left" w:leader="none"/>
        </w:tabs>
        <w:spacing w:line="216" w:lineRule="auto" w:before="0" w:after="0"/>
        <w:ind w:left="120" w:right="286" w:firstLine="15"/>
        <w:jc w:val="left"/>
        <w:rPr>
          <w:sz w:val="20"/>
        </w:rPr>
      </w:pPr>
      <w:r>
        <w:rPr>
          <w:color w:val="231F20"/>
          <w:position w:val="1"/>
          <w:sz w:val="20"/>
        </w:rPr>
        <w:t>Issue</w:t>
      </w:r>
      <w:r>
        <w:rPr>
          <w:color w:val="231F20"/>
          <w:spacing w:val="-14"/>
          <w:position w:val="1"/>
          <w:sz w:val="20"/>
        </w:rPr>
        <w:t> </w:t>
      </w:r>
      <w:r>
        <w:rPr>
          <w:color w:val="231F20"/>
          <w:position w:val="1"/>
          <w:sz w:val="20"/>
        </w:rPr>
        <w:t>a</w:t>
      </w:r>
      <w:r>
        <w:rPr>
          <w:color w:val="231F20"/>
          <w:spacing w:val="-14"/>
          <w:position w:val="1"/>
          <w:sz w:val="20"/>
        </w:rPr>
        <w:t> </w:t>
      </w:r>
      <w:r>
        <w:rPr>
          <w:color w:val="231F20"/>
          <w:position w:val="1"/>
          <w:sz w:val="20"/>
        </w:rPr>
        <w:t>new,</w:t>
      </w:r>
      <w:r>
        <w:rPr>
          <w:color w:val="231F20"/>
          <w:spacing w:val="-14"/>
          <w:position w:val="1"/>
          <w:sz w:val="20"/>
        </w:rPr>
        <w:t> </w:t>
      </w:r>
      <w:r>
        <w:rPr>
          <w:color w:val="231F20"/>
          <w:position w:val="1"/>
          <w:sz w:val="20"/>
        </w:rPr>
        <w:t>corrected</w:t>
      </w:r>
      <w:r>
        <w:rPr>
          <w:color w:val="231F20"/>
          <w:spacing w:val="-14"/>
          <w:position w:val="1"/>
          <w:sz w:val="20"/>
        </w:rPr>
        <w:t> </w:t>
      </w:r>
      <w:r>
        <w:rPr>
          <w:color w:val="231F20"/>
          <w:position w:val="1"/>
          <w:sz w:val="20"/>
        </w:rPr>
        <w:t>Form</w:t>
      </w:r>
      <w:r>
        <w:rPr>
          <w:color w:val="231F20"/>
          <w:spacing w:val="-14"/>
          <w:position w:val="1"/>
          <w:sz w:val="20"/>
        </w:rPr>
        <w:t> </w:t>
      </w:r>
      <w:r>
        <w:rPr>
          <w:color w:val="231F20"/>
          <w:position w:val="1"/>
          <w:sz w:val="20"/>
        </w:rPr>
        <w:t>W-2</w:t>
      </w:r>
      <w:r>
        <w:rPr>
          <w:color w:val="231F20"/>
          <w:spacing w:val="-14"/>
          <w:position w:val="1"/>
          <w:sz w:val="20"/>
        </w:rPr>
        <w:t> </w:t>
      </w:r>
      <w:r>
        <w:rPr>
          <w:color w:val="231F20"/>
          <w:position w:val="1"/>
          <w:sz w:val="20"/>
        </w:rPr>
        <w:t>to</w:t>
      </w:r>
      <w:r>
        <w:rPr>
          <w:color w:val="231F20"/>
          <w:spacing w:val="-14"/>
          <w:position w:val="1"/>
          <w:sz w:val="20"/>
        </w:rPr>
        <w:t> </w:t>
      </w:r>
      <w:r>
        <w:rPr>
          <w:color w:val="231F20"/>
          <w:position w:val="1"/>
          <w:sz w:val="20"/>
        </w:rPr>
        <w:t>the</w:t>
      </w:r>
      <w:r>
        <w:rPr>
          <w:color w:val="231F20"/>
          <w:spacing w:val="-14"/>
          <w:position w:val="1"/>
          <w:sz w:val="20"/>
        </w:rPr>
        <w:t> </w:t>
      </w:r>
      <w:r>
        <w:rPr>
          <w:color w:val="231F20"/>
          <w:position w:val="1"/>
          <w:sz w:val="20"/>
        </w:rPr>
        <w:t>employee</w:t>
      </w:r>
      <w:r>
        <w:rPr>
          <w:color w:val="231F20"/>
          <w:spacing w:val="-14"/>
          <w:position w:val="1"/>
          <w:sz w:val="20"/>
        </w:rPr>
        <w:t> </w:t>
      </w:r>
      <w:r>
        <w:rPr>
          <w:color w:val="231F20"/>
          <w:position w:val="1"/>
          <w:sz w:val="20"/>
        </w:rPr>
        <w:t>that </w:t>
      </w:r>
      <w:r>
        <w:rPr>
          <w:color w:val="231F20"/>
          <w:sz w:val="20"/>
        </w:rPr>
        <w:t>includes the new address. Indicate “REISSUED</w:t>
      </w:r>
    </w:p>
    <w:p>
      <w:pPr>
        <w:pStyle w:val="BodyText"/>
        <w:spacing w:line="232" w:lineRule="auto"/>
        <w:ind w:right="270"/>
      </w:pPr>
      <w:r>
        <w:rPr>
          <w:color w:val="231F20"/>
        </w:rPr>
        <w:t>STATEMENT”</w:t>
      </w:r>
      <w:r>
        <w:rPr>
          <w:color w:val="231F20"/>
          <w:spacing w:val="-14"/>
        </w:rPr>
        <w:t> </w:t>
      </w:r>
      <w:r>
        <w:rPr>
          <w:color w:val="231F20"/>
        </w:rPr>
        <w:t>on</w:t>
      </w:r>
      <w:r>
        <w:rPr>
          <w:color w:val="231F20"/>
          <w:spacing w:val="-14"/>
        </w:rPr>
        <w:t> </w:t>
      </w:r>
      <w:r>
        <w:rPr>
          <w:color w:val="231F20"/>
        </w:rPr>
        <w:t>the</w:t>
      </w:r>
      <w:r>
        <w:rPr>
          <w:color w:val="231F20"/>
          <w:spacing w:val="-14"/>
        </w:rPr>
        <w:t> </w:t>
      </w:r>
      <w:r>
        <w:rPr>
          <w:color w:val="231F20"/>
        </w:rPr>
        <w:t>new</w:t>
      </w:r>
      <w:r>
        <w:rPr>
          <w:color w:val="231F20"/>
          <w:spacing w:val="-14"/>
        </w:rPr>
        <w:t> </w:t>
      </w:r>
      <w:r>
        <w:rPr>
          <w:color w:val="231F20"/>
        </w:rPr>
        <w:t>copies.</w:t>
      </w:r>
      <w:r>
        <w:rPr>
          <w:color w:val="231F20"/>
          <w:spacing w:val="-14"/>
        </w:rPr>
        <w:t> </w:t>
      </w:r>
      <w:r>
        <w:rPr>
          <w:color w:val="231F20"/>
        </w:rPr>
        <w:t>Do</w:t>
      </w:r>
      <w:r>
        <w:rPr>
          <w:color w:val="231F20"/>
          <w:spacing w:val="-14"/>
        </w:rPr>
        <w:t> </w:t>
      </w:r>
      <w:r>
        <w:rPr>
          <w:color w:val="231F20"/>
        </w:rPr>
        <w:t>not</w:t>
      </w:r>
      <w:r>
        <w:rPr>
          <w:color w:val="231F20"/>
          <w:spacing w:val="-14"/>
        </w:rPr>
        <w:t> </w:t>
      </w:r>
      <w:r>
        <w:rPr>
          <w:color w:val="231F20"/>
        </w:rPr>
        <w:t>send</w:t>
      </w:r>
      <w:r>
        <w:rPr>
          <w:color w:val="231F20"/>
          <w:spacing w:val="-14"/>
        </w:rPr>
        <w:t> </w:t>
      </w:r>
      <w:r>
        <w:rPr>
          <w:color w:val="231F20"/>
        </w:rPr>
        <w:t>Copy</w:t>
      </w:r>
      <w:r>
        <w:rPr>
          <w:color w:val="231F20"/>
          <w:spacing w:val="-14"/>
        </w:rPr>
        <w:t> </w:t>
      </w:r>
      <w:r>
        <w:rPr>
          <w:color w:val="231F20"/>
        </w:rPr>
        <w:t>A</w:t>
      </w:r>
      <w:r>
        <w:rPr>
          <w:color w:val="231F20"/>
          <w:spacing w:val="-13"/>
        </w:rPr>
        <w:t> </w:t>
      </w:r>
      <w:r>
        <w:rPr>
          <w:color w:val="231F20"/>
        </w:rPr>
        <w:t>of Form W-2 to the SSA.</w:t>
      </w:r>
    </w:p>
    <w:p>
      <w:pPr>
        <w:pStyle w:val="ListParagraph"/>
        <w:numPr>
          <w:ilvl w:val="0"/>
          <w:numId w:val="8"/>
        </w:numPr>
        <w:tabs>
          <w:tab w:pos="329" w:val="left" w:leader="none"/>
        </w:tabs>
        <w:spacing w:line="216" w:lineRule="auto" w:before="0" w:after="0"/>
        <w:ind w:left="120" w:right="303" w:firstLine="15"/>
        <w:jc w:val="left"/>
        <w:rPr>
          <w:sz w:val="20"/>
        </w:rPr>
      </w:pPr>
      <w:r>
        <w:rPr>
          <w:color w:val="231F20"/>
          <w:position w:val="1"/>
          <w:sz w:val="20"/>
        </w:rPr>
        <w:t>Issue a Form W-2c to the employee that shows the </w:t>
      </w:r>
      <w:r>
        <w:rPr>
          <w:color w:val="231F20"/>
          <w:sz w:val="20"/>
        </w:rPr>
        <w:t>correct</w:t>
      </w:r>
      <w:r>
        <w:rPr>
          <w:color w:val="231F20"/>
          <w:spacing w:val="-13"/>
          <w:sz w:val="20"/>
        </w:rPr>
        <w:t> </w:t>
      </w:r>
      <w:r>
        <w:rPr>
          <w:color w:val="231F20"/>
          <w:sz w:val="20"/>
        </w:rPr>
        <w:t>address</w:t>
      </w:r>
      <w:r>
        <w:rPr>
          <w:color w:val="231F20"/>
          <w:spacing w:val="-13"/>
          <w:sz w:val="20"/>
        </w:rPr>
        <w:t> </w:t>
      </w:r>
      <w:r>
        <w:rPr>
          <w:color w:val="231F20"/>
          <w:sz w:val="20"/>
        </w:rPr>
        <w:t>in</w:t>
      </w:r>
      <w:r>
        <w:rPr>
          <w:color w:val="231F20"/>
          <w:spacing w:val="-13"/>
          <w:sz w:val="20"/>
        </w:rPr>
        <w:t> </w:t>
      </w:r>
      <w:r>
        <w:rPr>
          <w:color w:val="231F20"/>
          <w:sz w:val="20"/>
        </w:rPr>
        <w:t>box</w:t>
      </w:r>
      <w:r>
        <w:rPr>
          <w:color w:val="231F20"/>
          <w:spacing w:val="-13"/>
          <w:sz w:val="20"/>
        </w:rPr>
        <w:t> </w:t>
      </w:r>
      <w:r>
        <w:rPr>
          <w:color w:val="231F20"/>
          <w:sz w:val="20"/>
        </w:rPr>
        <w:t>i</w:t>
      </w:r>
      <w:r>
        <w:rPr>
          <w:color w:val="231F20"/>
          <w:spacing w:val="-13"/>
          <w:sz w:val="20"/>
        </w:rPr>
        <w:t> </w:t>
      </w:r>
      <w:r>
        <w:rPr>
          <w:color w:val="231F20"/>
          <w:sz w:val="20"/>
        </w:rPr>
        <w:t>and</w:t>
      </w:r>
      <w:r>
        <w:rPr>
          <w:color w:val="231F20"/>
          <w:spacing w:val="-13"/>
          <w:sz w:val="20"/>
        </w:rPr>
        <w:t> </w:t>
      </w:r>
      <w:r>
        <w:rPr>
          <w:color w:val="231F20"/>
          <w:sz w:val="20"/>
        </w:rPr>
        <w:t>all</w:t>
      </w:r>
      <w:r>
        <w:rPr>
          <w:color w:val="231F20"/>
          <w:spacing w:val="-13"/>
          <w:sz w:val="20"/>
        </w:rPr>
        <w:t> </w:t>
      </w:r>
      <w:r>
        <w:rPr>
          <w:color w:val="231F20"/>
          <w:sz w:val="20"/>
        </w:rPr>
        <w:t>other</w:t>
      </w:r>
      <w:r>
        <w:rPr>
          <w:color w:val="231F20"/>
          <w:spacing w:val="-13"/>
          <w:sz w:val="20"/>
        </w:rPr>
        <w:t> </w:t>
      </w:r>
      <w:r>
        <w:rPr>
          <w:color w:val="231F20"/>
          <w:sz w:val="20"/>
        </w:rPr>
        <w:t>correct</w:t>
      </w:r>
      <w:r>
        <w:rPr>
          <w:color w:val="231F20"/>
          <w:spacing w:val="-13"/>
          <w:sz w:val="20"/>
        </w:rPr>
        <w:t> </w:t>
      </w:r>
      <w:r>
        <w:rPr>
          <w:color w:val="231F20"/>
          <w:sz w:val="20"/>
        </w:rPr>
        <w:t>information.</w:t>
      </w:r>
    </w:p>
    <w:p>
      <w:pPr>
        <w:pStyle w:val="BodyText"/>
        <w:spacing w:line="211" w:lineRule="exact"/>
        <w:ind w:left="119"/>
      </w:pPr>
      <w:r>
        <w:rPr>
          <w:color w:val="231F20"/>
        </w:rPr>
        <w:t>Do</w:t>
      </w:r>
      <w:r>
        <w:rPr>
          <w:color w:val="231F20"/>
          <w:spacing w:val="-10"/>
        </w:rPr>
        <w:t> </w:t>
      </w:r>
      <w:r>
        <w:rPr>
          <w:color w:val="231F20"/>
        </w:rPr>
        <w:t>not</w:t>
      </w:r>
      <w:r>
        <w:rPr>
          <w:color w:val="231F20"/>
          <w:spacing w:val="-10"/>
        </w:rPr>
        <w:t> </w:t>
      </w:r>
      <w:r>
        <w:rPr>
          <w:color w:val="231F20"/>
        </w:rPr>
        <w:t>send</w:t>
      </w:r>
      <w:r>
        <w:rPr>
          <w:color w:val="231F20"/>
          <w:spacing w:val="-10"/>
        </w:rPr>
        <w:t> </w:t>
      </w:r>
      <w:r>
        <w:rPr>
          <w:color w:val="231F20"/>
        </w:rPr>
        <w:t>Copy</w:t>
      </w:r>
      <w:r>
        <w:rPr>
          <w:color w:val="231F20"/>
          <w:spacing w:val="-10"/>
        </w:rPr>
        <w:t> </w:t>
      </w:r>
      <w:r>
        <w:rPr>
          <w:color w:val="231F20"/>
        </w:rPr>
        <w:t>A</w:t>
      </w:r>
      <w:r>
        <w:rPr>
          <w:color w:val="231F20"/>
          <w:spacing w:val="-10"/>
        </w:rPr>
        <w:t> </w:t>
      </w:r>
      <w:r>
        <w:rPr>
          <w:color w:val="231F20"/>
        </w:rPr>
        <w:t>of</w:t>
      </w:r>
      <w:r>
        <w:rPr>
          <w:color w:val="231F20"/>
          <w:spacing w:val="-10"/>
        </w:rPr>
        <w:t> </w:t>
      </w:r>
      <w:r>
        <w:rPr>
          <w:color w:val="231F20"/>
        </w:rPr>
        <w:t>Form</w:t>
      </w:r>
      <w:r>
        <w:rPr>
          <w:color w:val="231F20"/>
          <w:spacing w:val="-10"/>
        </w:rPr>
        <w:t> </w:t>
      </w:r>
      <w:r>
        <w:rPr>
          <w:color w:val="231F20"/>
        </w:rPr>
        <w:t>W-2c</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spacing w:val="-4"/>
        </w:rPr>
        <w:t>SSA.</w:t>
      </w:r>
    </w:p>
    <w:p>
      <w:pPr>
        <w:pStyle w:val="ListParagraph"/>
        <w:numPr>
          <w:ilvl w:val="0"/>
          <w:numId w:val="8"/>
        </w:numPr>
        <w:tabs>
          <w:tab w:pos="329" w:val="left" w:leader="none"/>
        </w:tabs>
        <w:spacing w:line="225" w:lineRule="auto" w:before="0" w:after="0"/>
        <w:ind w:left="120" w:right="199" w:firstLine="15"/>
        <w:jc w:val="left"/>
        <w:rPr>
          <w:sz w:val="20"/>
        </w:rPr>
      </w:pPr>
      <w:r>
        <w:rPr>
          <w:color w:val="231F20"/>
          <w:position w:val="1"/>
          <w:sz w:val="20"/>
        </w:rPr>
        <w:t>Reissue</w:t>
      </w:r>
      <w:r>
        <w:rPr>
          <w:color w:val="231F20"/>
          <w:spacing w:val="-14"/>
          <w:position w:val="1"/>
          <w:sz w:val="20"/>
        </w:rPr>
        <w:t> </w:t>
      </w:r>
      <w:r>
        <w:rPr>
          <w:color w:val="231F20"/>
          <w:position w:val="1"/>
          <w:sz w:val="20"/>
        </w:rPr>
        <w:t>the</w:t>
      </w:r>
      <w:r>
        <w:rPr>
          <w:color w:val="231F20"/>
          <w:spacing w:val="-14"/>
          <w:position w:val="1"/>
          <w:sz w:val="20"/>
        </w:rPr>
        <w:t> </w:t>
      </w:r>
      <w:r>
        <w:rPr>
          <w:color w:val="231F20"/>
          <w:position w:val="1"/>
          <w:sz w:val="20"/>
        </w:rPr>
        <w:t>Form</w:t>
      </w:r>
      <w:r>
        <w:rPr>
          <w:color w:val="231F20"/>
          <w:spacing w:val="-13"/>
          <w:position w:val="1"/>
          <w:sz w:val="20"/>
        </w:rPr>
        <w:t> </w:t>
      </w:r>
      <w:r>
        <w:rPr>
          <w:color w:val="231F20"/>
          <w:position w:val="1"/>
          <w:sz w:val="20"/>
        </w:rPr>
        <w:t>W-2</w:t>
      </w:r>
      <w:r>
        <w:rPr>
          <w:color w:val="231F20"/>
          <w:spacing w:val="-14"/>
          <w:position w:val="1"/>
          <w:sz w:val="20"/>
        </w:rPr>
        <w:t> </w:t>
      </w:r>
      <w:r>
        <w:rPr>
          <w:color w:val="231F20"/>
          <w:position w:val="1"/>
          <w:sz w:val="20"/>
        </w:rPr>
        <w:t>with</w:t>
      </w:r>
      <w:r>
        <w:rPr>
          <w:color w:val="231F20"/>
          <w:spacing w:val="-14"/>
          <w:position w:val="1"/>
          <w:sz w:val="20"/>
        </w:rPr>
        <w:t> </w:t>
      </w:r>
      <w:r>
        <w:rPr>
          <w:color w:val="231F20"/>
          <w:position w:val="1"/>
          <w:sz w:val="20"/>
        </w:rPr>
        <w:t>the</w:t>
      </w:r>
      <w:r>
        <w:rPr>
          <w:color w:val="231F20"/>
          <w:spacing w:val="-14"/>
          <w:position w:val="1"/>
          <w:sz w:val="20"/>
        </w:rPr>
        <w:t> </w:t>
      </w:r>
      <w:r>
        <w:rPr>
          <w:color w:val="231F20"/>
          <w:position w:val="1"/>
          <w:sz w:val="20"/>
        </w:rPr>
        <w:t>incorrect</w:t>
      </w:r>
      <w:r>
        <w:rPr>
          <w:color w:val="231F20"/>
          <w:spacing w:val="-13"/>
          <w:position w:val="1"/>
          <w:sz w:val="20"/>
        </w:rPr>
        <w:t> </w:t>
      </w:r>
      <w:r>
        <w:rPr>
          <w:color w:val="231F20"/>
          <w:position w:val="1"/>
          <w:sz w:val="20"/>
        </w:rPr>
        <w:t>address</w:t>
      </w:r>
      <w:r>
        <w:rPr>
          <w:color w:val="231F20"/>
          <w:spacing w:val="-14"/>
          <w:position w:val="1"/>
          <w:sz w:val="20"/>
        </w:rPr>
        <w:t> </w:t>
      </w:r>
      <w:r>
        <w:rPr>
          <w:color w:val="231F20"/>
          <w:position w:val="1"/>
          <w:sz w:val="20"/>
        </w:rPr>
        <w:t>to</w:t>
      </w:r>
      <w:r>
        <w:rPr>
          <w:color w:val="231F20"/>
          <w:spacing w:val="-14"/>
          <w:position w:val="1"/>
          <w:sz w:val="20"/>
        </w:rPr>
        <w:t> </w:t>
      </w:r>
      <w:r>
        <w:rPr>
          <w:color w:val="231F20"/>
          <w:position w:val="1"/>
          <w:sz w:val="20"/>
        </w:rPr>
        <w:t>the </w:t>
      </w:r>
      <w:r>
        <w:rPr>
          <w:color w:val="231F20"/>
          <w:sz w:val="20"/>
        </w:rPr>
        <w:t>employee</w:t>
      </w:r>
      <w:r>
        <w:rPr>
          <w:color w:val="231F20"/>
          <w:spacing w:val="-5"/>
          <w:sz w:val="20"/>
        </w:rPr>
        <w:t> </w:t>
      </w:r>
      <w:r>
        <w:rPr>
          <w:color w:val="231F20"/>
          <w:sz w:val="20"/>
        </w:rPr>
        <w:t>in</w:t>
      </w:r>
      <w:r>
        <w:rPr>
          <w:color w:val="231F20"/>
          <w:spacing w:val="-5"/>
          <w:sz w:val="20"/>
        </w:rPr>
        <w:t> </w:t>
      </w:r>
      <w:r>
        <w:rPr>
          <w:color w:val="231F20"/>
          <w:sz w:val="20"/>
        </w:rPr>
        <w:t>an</w:t>
      </w:r>
      <w:r>
        <w:rPr>
          <w:color w:val="231F20"/>
          <w:spacing w:val="-5"/>
          <w:sz w:val="20"/>
        </w:rPr>
        <w:t> </w:t>
      </w:r>
      <w:r>
        <w:rPr>
          <w:color w:val="231F20"/>
          <w:sz w:val="20"/>
        </w:rPr>
        <w:t>envelope</w:t>
      </w:r>
      <w:r>
        <w:rPr>
          <w:color w:val="231F20"/>
          <w:spacing w:val="-5"/>
          <w:sz w:val="20"/>
        </w:rPr>
        <w:t> </w:t>
      </w:r>
      <w:r>
        <w:rPr>
          <w:color w:val="231F20"/>
          <w:sz w:val="20"/>
        </w:rPr>
        <w:t>showing</w:t>
      </w:r>
      <w:r>
        <w:rPr>
          <w:color w:val="231F20"/>
          <w:spacing w:val="-5"/>
          <w:sz w:val="20"/>
        </w:rPr>
        <w:t> </w:t>
      </w:r>
      <w:r>
        <w:rPr>
          <w:color w:val="231F20"/>
          <w:sz w:val="20"/>
        </w:rPr>
        <w:t>the</w:t>
      </w:r>
      <w:r>
        <w:rPr>
          <w:color w:val="231F20"/>
          <w:spacing w:val="-5"/>
          <w:sz w:val="20"/>
        </w:rPr>
        <w:t> </w:t>
      </w:r>
      <w:r>
        <w:rPr>
          <w:color w:val="231F20"/>
          <w:sz w:val="20"/>
        </w:rPr>
        <w:t>correct</w:t>
      </w:r>
      <w:r>
        <w:rPr>
          <w:color w:val="231F20"/>
          <w:spacing w:val="-5"/>
          <w:sz w:val="20"/>
        </w:rPr>
        <w:t> </w:t>
      </w:r>
      <w:r>
        <w:rPr>
          <w:color w:val="231F20"/>
          <w:sz w:val="20"/>
        </w:rPr>
        <w:t>address</w:t>
      </w:r>
      <w:r>
        <w:rPr>
          <w:color w:val="231F20"/>
          <w:spacing w:val="-5"/>
          <w:sz w:val="20"/>
        </w:rPr>
        <w:t> </w:t>
      </w:r>
      <w:r>
        <w:rPr>
          <w:color w:val="231F20"/>
          <w:sz w:val="20"/>
        </w:rPr>
        <w:t>or otherwise deliver it to the employee.</w:t>
      </w:r>
    </w:p>
    <w:p>
      <w:pPr>
        <w:pStyle w:val="BodyText"/>
        <w:spacing w:line="189" w:lineRule="auto" w:before="91"/>
        <w:ind w:right="117"/>
        <w:rPr>
          <w:rFonts w:ascii="Arial Black"/>
        </w:rPr>
      </w:pPr>
      <w:r>
        <w:rPr>
          <w:rFonts w:ascii="Arial Black"/>
          <w:color w:val="231F20"/>
          <w:w w:val="85"/>
        </w:rPr>
        <w:t>Two Forms W-2 were filed under the same EIN, but </w:t>
      </w:r>
      <w:r>
        <w:rPr>
          <w:rFonts w:ascii="Arial Black"/>
          <w:color w:val="231F20"/>
          <w:spacing w:val="-8"/>
        </w:rPr>
        <w:t>only</w:t>
      </w:r>
      <w:r>
        <w:rPr>
          <w:rFonts w:ascii="Arial Black"/>
          <w:color w:val="231F20"/>
          <w:spacing w:val="-10"/>
        </w:rPr>
        <w:t> </w:t>
      </w:r>
      <w:r>
        <w:rPr>
          <w:rFonts w:ascii="Arial Black"/>
          <w:color w:val="231F20"/>
          <w:spacing w:val="-8"/>
        </w:rPr>
        <w:t>one</w:t>
      </w:r>
      <w:r>
        <w:rPr>
          <w:rFonts w:ascii="Arial Black"/>
          <w:color w:val="231F20"/>
          <w:spacing w:val="-10"/>
        </w:rPr>
        <w:t> </w:t>
      </w:r>
      <w:r>
        <w:rPr>
          <w:rFonts w:ascii="Arial Black"/>
          <w:color w:val="231F20"/>
          <w:spacing w:val="-8"/>
        </w:rPr>
        <w:t>should</w:t>
      </w:r>
      <w:r>
        <w:rPr>
          <w:rFonts w:ascii="Arial Black"/>
          <w:color w:val="231F20"/>
          <w:spacing w:val="-10"/>
        </w:rPr>
        <w:t> </w:t>
      </w:r>
      <w:r>
        <w:rPr>
          <w:rFonts w:ascii="Arial Black"/>
          <w:color w:val="231F20"/>
          <w:spacing w:val="-8"/>
        </w:rPr>
        <w:t>have</w:t>
      </w:r>
      <w:r>
        <w:rPr>
          <w:rFonts w:ascii="Arial Black"/>
          <w:color w:val="231F20"/>
          <w:spacing w:val="-10"/>
        </w:rPr>
        <w:t> </w:t>
      </w:r>
      <w:r>
        <w:rPr>
          <w:rFonts w:ascii="Arial Black"/>
          <w:color w:val="231F20"/>
          <w:spacing w:val="-8"/>
        </w:rPr>
        <w:t>been</w:t>
      </w:r>
      <w:r>
        <w:rPr>
          <w:rFonts w:ascii="Arial Black"/>
          <w:color w:val="231F20"/>
          <w:spacing w:val="-10"/>
        </w:rPr>
        <w:t> </w:t>
      </w:r>
      <w:r>
        <w:rPr>
          <w:rFonts w:ascii="Arial Black"/>
          <w:color w:val="231F20"/>
          <w:spacing w:val="-8"/>
        </w:rPr>
        <w:t>filed.</w:t>
      </w:r>
    </w:p>
    <w:p>
      <w:pPr>
        <w:pStyle w:val="BodyText"/>
        <w:spacing w:line="232" w:lineRule="auto" w:before="74"/>
        <w:ind w:right="117" w:firstLine="240"/>
      </w:pPr>
      <w:r>
        <w:rPr>
          <w:rFonts w:ascii="Arial"/>
          <w:b/>
          <w:i/>
          <w:color w:val="231F20"/>
        </w:rPr>
        <w:t>Example.</w:t>
      </w:r>
      <w:r>
        <w:rPr>
          <w:rFonts w:ascii="Arial"/>
          <w:b/>
          <w:i/>
          <w:color w:val="231F20"/>
          <w:spacing w:val="44"/>
        </w:rPr>
        <w:t> </w:t>
      </w:r>
      <w:r>
        <w:rPr>
          <w:color w:val="231F20"/>
        </w:rPr>
        <w:t>Two</w:t>
      </w:r>
      <w:r>
        <w:rPr>
          <w:color w:val="231F20"/>
          <w:spacing w:val="-14"/>
        </w:rPr>
        <w:t> </w:t>
      </w:r>
      <w:r>
        <w:rPr>
          <w:color w:val="231F20"/>
        </w:rPr>
        <w:t>Forms</w:t>
      </w:r>
      <w:r>
        <w:rPr>
          <w:color w:val="231F20"/>
          <w:spacing w:val="-14"/>
        </w:rPr>
        <w:t> </w:t>
      </w:r>
      <w:r>
        <w:rPr>
          <w:color w:val="231F20"/>
        </w:rPr>
        <w:t>W-2</w:t>
      </w:r>
      <w:r>
        <w:rPr>
          <w:color w:val="231F20"/>
          <w:spacing w:val="-14"/>
        </w:rPr>
        <w:t> </w:t>
      </w:r>
      <w:r>
        <w:rPr>
          <w:color w:val="231F20"/>
        </w:rPr>
        <w:t>were</w:t>
      </w:r>
      <w:r>
        <w:rPr>
          <w:color w:val="231F20"/>
          <w:spacing w:val="-14"/>
        </w:rPr>
        <w:t> </w:t>
      </w:r>
      <w:r>
        <w:rPr>
          <w:color w:val="231F20"/>
        </w:rPr>
        <w:t>submitted</w:t>
      </w:r>
      <w:r>
        <w:rPr>
          <w:color w:val="231F20"/>
          <w:spacing w:val="-14"/>
        </w:rPr>
        <w:t> </w:t>
      </w:r>
      <w:r>
        <w:rPr>
          <w:color w:val="231F20"/>
        </w:rPr>
        <w:t>for</w:t>
      </w:r>
      <w:r>
        <w:rPr>
          <w:color w:val="231F20"/>
          <w:spacing w:val="-14"/>
        </w:rPr>
        <w:t> </w:t>
      </w:r>
      <w:r>
        <w:rPr>
          <w:color w:val="231F20"/>
        </w:rPr>
        <w:t>Taylor Smith under the same EIN for the same tax year. One Form W-2 correctly reported social security wages of</w:t>
      </w:r>
    </w:p>
    <w:p>
      <w:pPr>
        <w:pStyle w:val="BodyText"/>
        <w:spacing w:line="232" w:lineRule="auto" w:before="3"/>
        <w:ind w:right="117"/>
      </w:pPr>
      <w:r>
        <w:rPr>
          <w:color w:val="231F20"/>
        </w:rPr>
        <w:t>$20,000.</w:t>
      </w:r>
      <w:r>
        <w:rPr>
          <w:color w:val="231F20"/>
          <w:spacing w:val="-5"/>
        </w:rPr>
        <w:t> </w:t>
      </w:r>
      <w:r>
        <w:rPr>
          <w:color w:val="231F20"/>
        </w:rPr>
        <w:t>The</w:t>
      </w:r>
      <w:r>
        <w:rPr>
          <w:color w:val="231F20"/>
          <w:spacing w:val="-5"/>
        </w:rPr>
        <w:t> </w:t>
      </w:r>
      <w:r>
        <w:rPr>
          <w:color w:val="231F20"/>
        </w:rPr>
        <w:t>other</w:t>
      </w:r>
      <w:r>
        <w:rPr>
          <w:color w:val="231F20"/>
          <w:spacing w:val="-5"/>
        </w:rPr>
        <w:t> </w:t>
      </w:r>
      <w:r>
        <w:rPr>
          <w:color w:val="231F20"/>
        </w:rPr>
        <w:t>Form</w:t>
      </w:r>
      <w:r>
        <w:rPr>
          <w:color w:val="231F20"/>
          <w:spacing w:val="-5"/>
        </w:rPr>
        <w:t> </w:t>
      </w:r>
      <w:r>
        <w:rPr>
          <w:color w:val="231F20"/>
        </w:rPr>
        <w:t>W-2</w:t>
      </w:r>
      <w:r>
        <w:rPr>
          <w:color w:val="231F20"/>
          <w:spacing w:val="-5"/>
        </w:rPr>
        <w:t> </w:t>
      </w:r>
      <w:r>
        <w:rPr>
          <w:color w:val="231F20"/>
        </w:rPr>
        <w:t>incorrectly</w:t>
      </w:r>
      <w:r>
        <w:rPr>
          <w:color w:val="231F20"/>
          <w:spacing w:val="-5"/>
        </w:rPr>
        <w:t> </w:t>
      </w:r>
      <w:r>
        <w:rPr>
          <w:color w:val="231F20"/>
        </w:rPr>
        <w:t>reported</w:t>
      </w:r>
      <w:r>
        <w:rPr>
          <w:color w:val="231F20"/>
          <w:spacing w:val="-5"/>
        </w:rPr>
        <w:t> </w:t>
      </w:r>
      <w:r>
        <w:rPr>
          <w:color w:val="231F20"/>
        </w:rPr>
        <w:t>social security</w:t>
      </w:r>
      <w:r>
        <w:rPr>
          <w:color w:val="231F20"/>
          <w:spacing w:val="-14"/>
        </w:rPr>
        <w:t> </w:t>
      </w:r>
      <w:r>
        <w:rPr>
          <w:color w:val="231F20"/>
        </w:rPr>
        <w:t>wages</w:t>
      </w:r>
      <w:r>
        <w:rPr>
          <w:color w:val="231F20"/>
          <w:spacing w:val="-14"/>
        </w:rPr>
        <w:t> </w:t>
      </w:r>
      <w:r>
        <w:rPr>
          <w:color w:val="231F20"/>
        </w:rPr>
        <w:t>of</w:t>
      </w:r>
      <w:r>
        <w:rPr>
          <w:color w:val="231F20"/>
          <w:spacing w:val="-14"/>
        </w:rPr>
        <w:t> </w:t>
      </w:r>
      <w:r>
        <w:rPr>
          <w:color w:val="231F20"/>
        </w:rPr>
        <w:t>$30,000.</w:t>
      </w:r>
      <w:r>
        <w:rPr>
          <w:color w:val="231F20"/>
          <w:spacing w:val="-14"/>
        </w:rPr>
        <w:t> </w:t>
      </w:r>
      <w:r>
        <w:rPr>
          <w:color w:val="231F20"/>
        </w:rPr>
        <w:t>There</w:t>
      </w:r>
      <w:r>
        <w:rPr>
          <w:color w:val="231F20"/>
          <w:spacing w:val="-14"/>
        </w:rPr>
        <w:t> </w:t>
      </w:r>
      <w:r>
        <w:rPr>
          <w:color w:val="231F20"/>
        </w:rPr>
        <w:t>are</w:t>
      </w:r>
      <w:r>
        <w:rPr>
          <w:color w:val="231F20"/>
          <w:spacing w:val="-14"/>
        </w:rPr>
        <w:t> </w:t>
      </w:r>
      <w:r>
        <w:rPr>
          <w:color w:val="231F20"/>
        </w:rPr>
        <w:t>two</w:t>
      </w:r>
      <w:r>
        <w:rPr>
          <w:color w:val="231F20"/>
          <w:spacing w:val="-14"/>
        </w:rPr>
        <w:t> </w:t>
      </w:r>
      <w:r>
        <w:rPr>
          <w:color w:val="231F20"/>
        </w:rPr>
        <w:t>ways</w:t>
      </w:r>
      <w:r>
        <w:rPr>
          <w:color w:val="231F20"/>
          <w:spacing w:val="-14"/>
        </w:rPr>
        <w:t> </w:t>
      </w:r>
      <w:r>
        <w:rPr>
          <w:color w:val="231F20"/>
        </w:rPr>
        <w:t>to</w:t>
      </w:r>
      <w:r>
        <w:rPr>
          <w:color w:val="231F20"/>
          <w:spacing w:val="-14"/>
        </w:rPr>
        <w:t> </w:t>
      </w:r>
      <w:r>
        <w:rPr>
          <w:color w:val="231F20"/>
        </w:rPr>
        <w:t>correct this situation.</w:t>
      </w:r>
    </w:p>
    <w:p>
      <w:pPr>
        <w:pStyle w:val="ListParagraph"/>
        <w:numPr>
          <w:ilvl w:val="0"/>
          <w:numId w:val="8"/>
        </w:numPr>
        <w:tabs>
          <w:tab w:pos="329" w:val="left" w:leader="none"/>
        </w:tabs>
        <w:spacing w:line="233" w:lineRule="exact" w:before="0" w:after="0"/>
        <w:ind w:left="329" w:right="0" w:hanging="194"/>
        <w:jc w:val="left"/>
        <w:rPr>
          <w:position w:val="1"/>
          <w:sz w:val="20"/>
        </w:rPr>
      </w:pPr>
      <w:r>
        <w:rPr>
          <w:color w:val="231F20"/>
          <w:spacing w:val="-2"/>
          <w:position w:val="1"/>
          <w:sz w:val="20"/>
        </w:rPr>
        <w:t>File</w:t>
      </w:r>
      <w:r>
        <w:rPr>
          <w:color w:val="231F20"/>
          <w:spacing w:val="-7"/>
          <w:position w:val="1"/>
          <w:sz w:val="20"/>
        </w:rPr>
        <w:t> </w:t>
      </w:r>
      <w:r>
        <w:rPr>
          <w:color w:val="231F20"/>
          <w:spacing w:val="-2"/>
          <w:position w:val="1"/>
          <w:sz w:val="20"/>
        </w:rPr>
        <w:t>a</w:t>
      </w:r>
      <w:r>
        <w:rPr>
          <w:color w:val="231F20"/>
          <w:spacing w:val="-6"/>
          <w:position w:val="1"/>
          <w:sz w:val="20"/>
        </w:rPr>
        <w:t> </w:t>
      </w:r>
      <w:r>
        <w:rPr>
          <w:color w:val="231F20"/>
          <w:spacing w:val="-2"/>
          <w:position w:val="1"/>
          <w:sz w:val="20"/>
        </w:rPr>
        <w:t>Form</w:t>
      </w:r>
      <w:r>
        <w:rPr>
          <w:color w:val="231F20"/>
          <w:spacing w:val="-7"/>
          <w:position w:val="1"/>
          <w:sz w:val="20"/>
        </w:rPr>
        <w:t> </w:t>
      </w:r>
      <w:r>
        <w:rPr>
          <w:color w:val="231F20"/>
          <w:spacing w:val="-2"/>
          <w:position w:val="1"/>
          <w:sz w:val="20"/>
        </w:rPr>
        <w:t>W-3c</w:t>
      </w:r>
      <w:r>
        <w:rPr>
          <w:color w:val="231F20"/>
          <w:spacing w:val="-6"/>
          <w:position w:val="1"/>
          <w:sz w:val="20"/>
        </w:rPr>
        <w:t> </w:t>
      </w:r>
      <w:r>
        <w:rPr>
          <w:color w:val="231F20"/>
          <w:spacing w:val="-2"/>
          <w:position w:val="1"/>
          <w:sz w:val="20"/>
        </w:rPr>
        <w:t>along</w:t>
      </w:r>
      <w:r>
        <w:rPr>
          <w:color w:val="231F20"/>
          <w:spacing w:val="-7"/>
          <w:position w:val="1"/>
          <w:sz w:val="20"/>
        </w:rPr>
        <w:t> </w:t>
      </w:r>
      <w:r>
        <w:rPr>
          <w:color w:val="231F20"/>
          <w:spacing w:val="-2"/>
          <w:position w:val="1"/>
          <w:sz w:val="20"/>
        </w:rPr>
        <w:t>with</w:t>
      </w:r>
      <w:r>
        <w:rPr>
          <w:color w:val="231F20"/>
          <w:spacing w:val="-6"/>
          <w:position w:val="1"/>
          <w:sz w:val="20"/>
        </w:rPr>
        <w:t> </w:t>
      </w:r>
      <w:r>
        <w:rPr>
          <w:color w:val="231F20"/>
          <w:spacing w:val="-2"/>
          <w:position w:val="1"/>
          <w:sz w:val="20"/>
        </w:rPr>
        <w:t>one</w:t>
      </w:r>
      <w:r>
        <w:rPr>
          <w:color w:val="231F20"/>
          <w:spacing w:val="-6"/>
          <w:position w:val="1"/>
          <w:sz w:val="20"/>
        </w:rPr>
        <w:t> </w:t>
      </w:r>
      <w:r>
        <w:rPr>
          <w:color w:val="231F20"/>
          <w:spacing w:val="-2"/>
          <w:position w:val="1"/>
          <w:sz w:val="20"/>
        </w:rPr>
        <w:t>Form</w:t>
      </w:r>
      <w:r>
        <w:rPr>
          <w:color w:val="231F20"/>
          <w:spacing w:val="-7"/>
          <w:position w:val="1"/>
          <w:sz w:val="20"/>
        </w:rPr>
        <w:t> </w:t>
      </w:r>
      <w:r>
        <w:rPr>
          <w:color w:val="231F20"/>
          <w:spacing w:val="-2"/>
          <w:position w:val="1"/>
          <w:sz w:val="20"/>
        </w:rPr>
        <w:t>W-2c,</w:t>
      </w:r>
      <w:r>
        <w:rPr>
          <w:color w:val="231F20"/>
          <w:spacing w:val="-6"/>
          <w:position w:val="1"/>
          <w:sz w:val="20"/>
        </w:rPr>
        <w:t> </w:t>
      </w:r>
      <w:r>
        <w:rPr>
          <w:color w:val="231F20"/>
          <w:spacing w:val="-2"/>
          <w:position w:val="1"/>
          <w:sz w:val="20"/>
        </w:rPr>
        <w:t>entering</w:t>
      </w:r>
    </w:p>
    <w:p>
      <w:pPr>
        <w:pStyle w:val="BodyText"/>
        <w:spacing w:line="232" w:lineRule="auto"/>
        <w:ind w:right="117"/>
      </w:pPr>
      <w:r>
        <w:rPr>
          <w:color w:val="231F20"/>
        </w:rPr>
        <w:t>$50,000</w:t>
      </w:r>
      <w:r>
        <w:rPr>
          <w:color w:val="231F20"/>
          <w:spacing w:val="-14"/>
        </w:rPr>
        <w:t> </w:t>
      </w:r>
      <w:r>
        <w:rPr>
          <w:color w:val="231F20"/>
        </w:rPr>
        <w:t>in</w:t>
      </w:r>
      <w:r>
        <w:rPr>
          <w:color w:val="231F20"/>
          <w:spacing w:val="-14"/>
        </w:rPr>
        <w:t> </w:t>
      </w:r>
      <w:r>
        <w:rPr>
          <w:color w:val="231F20"/>
        </w:rPr>
        <w:t>box</w:t>
      </w:r>
      <w:r>
        <w:rPr>
          <w:color w:val="231F20"/>
          <w:spacing w:val="-14"/>
        </w:rPr>
        <w:t> </w:t>
      </w:r>
      <w:r>
        <w:rPr>
          <w:color w:val="231F20"/>
        </w:rPr>
        <w:t>3</w:t>
      </w:r>
      <w:r>
        <w:rPr>
          <w:color w:val="231F20"/>
          <w:spacing w:val="-14"/>
        </w:rPr>
        <w:t> </w:t>
      </w:r>
      <w:r>
        <w:rPr>
          <w:color w:val="231F20"/>
        </w:rPr>
        <w:t>under</w:t>
      </w:r>
      <w:r>
        <w:rPr>
          <w:color w:val="231F20"/>
          <w:spacing w:val="-14"/>
        </w:rPr>
        <w:t> </w:t>
      </w:r>
      <w:r>
        <w:rPr>
          <w:color w:val="231F20"/>
        </w:rPr>
        <w:t>“Previously</w:t>
      </w:r>
      <w:r>
        <w:rPr>
          <w:color w:val="231F20"/>
          <w:spacing w:val="-14"/>
        </w:rPr>
        <w:t> </w:t>
      </w:r>
      <w:r>
        <w:rPr>
          <w:color w:val="231F20"/>
        </w:rPr>
        <w:t>reported”</w:t>
      </w:r>
      <w:r>
        <w:rPr>
          <w:color w:val="231F20"/>
          <w:spacing w:val="-14"/>
        </w:rPr>
        <w:t> </w:t>
      </w:r>
      <w:r>
        <w:rPr>
          <w:color w:val="231F20"/>
        </w:rPr>
        <w:t>and</w:t>
      </w:r>
      <w:r>
        <w:rPr>
          <w:color w:val="231F20"/>
          <w:spacing w:val="-14"/>
        </w:rPr>
        <w:t> </w:t>
      </w:r>
      <w:r>
        <w:rPr>
          <w:color w:val="231F20"/>
        </w:rPr>
        <w:t>$20,000 in box 3 under “Correct information”; or</w:t>
      </w:r>
    </w:p>
    <w:p>
      <w:pPr>
        <w:pStyle w:val="ListParagraph"/>
        <w:numPr>
          <w:ilvl w:val="0"/>
          <w:numId w:val="8"/>
        </w:numPr>
        <w:tabs>
          <w:tab w:pos="329" w:val="left" w:leader="none"/>
        </w:tabs>
        <w:spacing w:line="232" w:lineRule="exact" w:before="0" w:after="0"/>
        <w:ind w:left="329" w:right="0" w:hanging="194"/>
        <w:jc w:val="left"/>
        <w:rPr>
          <w:position w:val="1"/>
          <w:sz w:val="20"/>
        </w:rPr>
      </w:pPr>
      <w:r>
        <w:rPr>
          <w:color w:val="231F20"/>
          <w:spacing w:val="-2"/>
          <w:position w:val="1"/>
          <w:sz w:val="20"/>
        </w:rPr>
        <w:t>File</w:t>
      </w:r>
      <w:r>
        <w:rPr>
          <w:color w:val="231F20"/>
          <w:spacing w:val="-7"/>
          <w:position w:val="1"/>
          <w:sz w:val="20"/>
        </w:rPr>
        <w:t> </w:t>
      </w:r>
      <w:r>
        <w:rPr>
          <w:color w:val="231F20"/>
          <w:spacing w:val="-2"/>
          <w:position w:val="1"/>
          <w:sz w:val="20"/>
        </w:rPr>
        <w:t>a</w:t>
      </w:r>
      <w:r>
        <w:rPr>
          <w:color w:val="231F20"/>
          <w:spacing w:val="-6"/>
          <w:position w:val="1"/>
          <w:sz w:val="20"/>
        </w:rPr>
        <w:t> </w:t>
      </w:r>
      <w:r>
        <w:rPr>
          <w:color w:val="231F20"/>
          <w:spacing w:val="-2"/>
          <w:position w:val="1"/>
          <w:sz w:val="20"/>
        </w:rPr>
        <w:t>Form</w:t>
      </w:r>
      <w:r>
        <w:rPr>
          <w:color w:val="231F20"/>
          <w:spacing w:val="-7"/>
          <w:position w:val="1"/>
          <w:sz w:val="20"/>
        </w:rPr>
        <w:t> </w:t>
      </w:r>
      <w:r>
        <w:rPr>
          <w:color w:val="231F20"/>
          <w:spacing w:val="-2"/>
          <w:position w:val="1"/>
          <w:sz w:val="20"/>
        </w:rPr>
        <w:t>W-3c</w:t>
      </w:r>
      <w:r>
        <w:rPr>
          <w:color w:val="231F20"/>
          <w:spacing w:val="-6"/>
          <w:position w:val="1"/>
          <w:sz w:val="20"/>
        </w:rPr>
        <w:t> </w:t>
      </w:r>
      <w:r>
        <w:rPr>
          <w:color w:val="231F20"/>
          <w:spacing w:val="-2"/>
          <w:position w:val="1"/>
          <w:sz w:val="20"/>
        </w:rPr>
        <w:t>along</w:t>
      </w:r>
      <w:r>
        <w:rPr>
          <w:color w:val="231F20"/>
          <w:spacing w:val="-7"/>
          <w:position w:val="1"/>
          <w:sz w:val="20"/>
        </w:rPr>
        <w:t> </w:t>
      </w:r>
      <w:r>
        <w:rPr>
          <w:color w:val="231F20"/>
          <w:spacing w:val="-2"/>
          <w:position w:val="1"/>
          <w:sz w:val="20"/>
        </w:rPr>
        <w:t>with</w:t>
      </w:r>
      <w:r>
        <w:rPr>
          <w:color w:val="231F20"/>
          <w:spacing w:val="-6"/>
          <w:position w:val="1"/>
          <w:sz w:val="20"/>
        </w:rPr>
        <w:t> </w:t>
      </w:r>
      <w:r>
        <w:rPr>
          <w:color w:val="231F20"/>
          <w:spacing w:val="-2"/>
          <w:position w:val="1"/>
          <w:sz w:val="20"/>
        </w:rPr>
        <w:t>one</w:t>
      </w:r>
      <w:r>
        <w:rPr>
          <w:color w:val="231F20"/>
          <w:spacing w:val="-6"/>
          <w:position w:val="1"/>
          <w:sz w:val="20"/>
        </w:rPr>
        <w:t> </w:t>
      </w:r>
      <w:r>
        <w:rPr>
          <w:color w:val="231F20"/>
          <w:spacing w:val="-2"/>
          <w:position w:val="1"/>
          <w:sz w:val="20"/>
        </w:rPr>
        <w:t>Form</w:t>
      </w:r>
      <w:r>
        <w:rPr>
          <w:color w:val="231F20"/>
          <w:spacing w:val="-7"/>
          <w:position w:val="1"/>
          <w:sz w:val="20"/>
        </w:rPr>
        <w:t> </w:t>
      </w:r>
      <w:r>
        <w:rPr>
          <w:color w:val="231F20"/>
          <w:spacing w:val="-2"/>
          <w:position w:val="1"/>
          <w:sz w:val="20"/>
        </w:rPr>
        <w:t>W-2c,</w:t>
      </w:r>
      <w:r>
        <w:rPr>
          <w:color w:val="231F20"/>
          <w:spacing w:val="-6"/>
          <w:position w:val="1"/>
          <w:sz w:val="20"/>
        </w:rPr>
        <w:t> </w:t>
      </w:r>
      <w:r>
        <w:rPr>
          <w:color w:val="231F20"/>
          <w:spacing w:val="-2"/>
          <w:position w:val="1"/>
          <w:sz w:val="20"/>
        </w:rPr>
        <w:t>entering</w:t>
      </w:r>
    </w:p>
    <w:p>
      <w:pPr>
        <w:pStyle w:val="BodyText"/>
        <w:spacing w:line="232" w:lineRule="auto"/>
        <w:ind w:right="128"/>
      </w:pPr>
      <w:r>
        <w:rPr>
          <w:color w:val="231F20"/>
        </w:rPr>
        <w:t>$30,000</w:t>
      </w:r>
      <w:r>
        <w:rPr>
          <w:color w:val="231F20"/>
          <w:spacing w:val="-14"/>
        </w:rPr>
        <w:t> </w:t>
      </w:r>
      <w:r>
        <w:rPr>
          <w:color w:val="231F20"/>
        </w:rPr>
        <w:t>in</w:t>
      </w:r>
      <w:r>
        <w:rPr>
          <w:color w:val="231F20"/>
          <w:spacing w:val="-14"/>
        </w:rPr>
        <w:t> </w:t>
      </w:r>
      <w:r>
        <w:rPr>
          <w:color w:val="231F20"/>
        </w:rPr>
        <w:t>box</w:t>
      </w:r>
      <w:r>
        <w:rPr>
          <w:color w:val="231F20"/>
          <w:spacing w:val="-13"/>
        </w:rPr>
        <w:t> </w:t>
      </w:r>
      <w:r>
        <w:rPr>
          <w:color w:val="231F20"/>
        </w:rPr>
        <w:t>3</w:t>
      </w:r>
      <w:r>
        <w:rPr>
          <w:color w:val="231F20"/>
          <w:spacing w:val="-14"/>
        </w:rPr>
        <w:t> </w:t>
      </w:r>
      <w:r>
        <w:rPr>
          <w:color w:val="231F20"/>
        </w:rPr>
        <w:t>under</w:t>
      </w:r>
      <w:r>
        <w:rPr>
          <w:color w:val="231F20"/>
          <w:spacing w:val="-14"/>
        </w:rPr>
        <w:t> </w:t>
      </w:r>
      <w:r>
        <w:rPr>
          <w:color w:val="231F20"/>
        </w:rPr>
        <w:t>“Previously</w:t>
      </w:r>
      <w:r>
        <w:rPr>
          <w:color w:val="231F20"/>
          <w:spacing w:val="-13"/>
        </w:rPr>
        <w:t> </w:t>
      </w:r>
      <w:r>
        <w:rPr>
          <w:color w:val="231F20"/>
        </w:rPr>
        <w:t>reported”</w:t>
      </w:r>
      <w:r>
        <w:rPr>
          <w:color w:val="231F20"/>
          <w:spacing w:val="-14"/>
        </w:rPr>
        <w:t> </w:t>
      </w:r>
      <w:r>
        <w:rPr>
          <w:color w:val="231F20"/>
        </w:rPr>
        <w:t>and</w:t>
      </w:r>
      <w:r>
        <w:rPr>
          <w:color w:val="231F20"/>
          <w:spacing w:val="-14"/>
        </w:rPr>
        <w:t> </w:t>
      </w:r>
      <w:r>
        <w:rPr>
          <w:color w:val="231F20"/>
        </w:rPr>
        <w:t>$0.00</w:t>
      </w:r>
      <w:r>
        <w:rPr>
          <w:color w:val="231F20"/>
          <w:spacing w:val="-13"/>
        </w:rPr>
        <w:t> </w:t>
      </w:r>
      <w:r>
        <w:rPr>
          <w:color w:val="231F20"/>
        </w:rPr>
        <w:t>in box 3 under “Correct information.”</w:t>
      </w:r>
    </w:p>
    <w:p>
      <w:pPr>
        <w:pStyle w:val="BodyText"/>
        <w:spacing w:line="189" w:lineRule="auto" w:before="97"/>
        <w:ind w:right="117"/>
        <w:rPr>
          <w:rFonts w:ascii="Arial Black"/>
        </w:rPr>
      </w:pPr>
      <w:r>
        <w:rPr>
          <w:rFonts w:ascii="Arial Black"/>
          <w:color w:val="231F20"/>
          <w:w w:val="85"/>
        </w:rPr>
        <w:t>Two Forms W-2 were filed under the same EIN, but </w:t>
      </w:r>
      <w:r>
        <w:rPr>
          <w:rFonts w:ascii="Arial Black"/>
          <w:color w:val="231F20"/>
          <w:w w:val="90"/>
        </w:rPr>
        <w:t>wages on one were incorrect.</w:t>
      </w:r>
    </w:p>
    <w:p>
      <w:pPr>
        <w:pStyle w:val="BodyText"/>
        <w:spacing w:line="232" w:lineRule="auto" w:before="75"/>
        <w:ind w:right="117" w:firstLine="240"/>
      </w:pPr>
      <w:r>
        <w:rPr>
          <w:rFonts w:ascii="Arial"/>
          <w:b/>
          <w:i/>
          <w:color w:val="231F20"/>
        </w:rPr>
        <w:t>Example.</w:t>
      </w:r>
      <w:r>
        <w:rPr>
          <w:rFonts w:ascii="Arial"/>
          <w:b/>
          <w:i/>
          <w:color w:val="231F20"/>
          <w:spacing w:val="44"/>
        </w:rPr>
        <w:t> </w:t>
      </w:r>
      <w:r>
        <w:rPr>
          <w:color w:val="231F20"/>
        </w:rPr>
        <w:t>Two</w:t>
      </w:r>
      <w:r>
        <w:rPr>
          <w:color w:val="231F20"/>
          <w:spacing w:val="-14"/>
        </w:rPr>
        <w:t> </w:t>
      </w:r>
      <w:r>
        <w:rPr>
          <w:color w:val="231F20"/>
        </w:rPr>
        <w:t>Forms</w:t>
      </w:r>
      <w:r>
        <w:rPr>
          <w:color w:val="231F20"/>
          <w:spacing w:val="-14"/>
        </w:rPr>
        <w:t> </w:t>
      </w:r>
      <w:r>
        <w:rPr>
          <w:color w:val="231F20"/>
        </w:rPr>
        <w:t>W-2</w:t>
      </w:r>
      <w:r>
        <w:rPr>
          <w:color w:val="231F20"/>
          <w:spacing w:val="-14"/>
        </w:rPr>
        <w:t> </w:t>
      </w:r>
      <w:r>
        <w:rPr>
          <w:color w:val="231F20"/>
        </w:rPr>
        <w:t>were</w:t>
      </w:r>
      <w:r>
        <w:rPr>
          <w:color w:val="231F20"/>
          <w:spacing w:val="-14"/>
        </w:rPr>
        <w:t> </w:t>
      </w:r>
      <w:r>
        <w:rPr>
          <w:color w:val="231F20"/>
        </w:rPr>
        <w:t>submitted</w:t>
      </w:r>
      <w:r>
        <w:rPr>
          <w:color w:val="231F20"/>
          <w:spacing w:val="-14"/>
        </w:rPr>
        <w:t> </w:t>
      </w:r>
      <w:r>
        <w:rPr>
          <w:color w:val="231F20"/>
        </w:rPr>
        <w:t>for</w:t>
      </w:r>
      <w:r>
        <w:rPr>
          <w:color w:val="231F20"/>
          <w:spacing w:val="-14"/>
        </w:rPr>
        <w:t> </w:t>
      </w:r>
      <w:r>
        <w:rPr>
          <w:color w:val="231F20"/>
        </w:rPr>
        <w:t>Taylor Smith under the same EIN for the same tax year. One Form W-2 correctly reported social security wages of</w:t>
      </w:r>
    </w:p>
    <w:p>
      <w:pPr>
        <w:pStyle w:val="BodyText"/>
        <w:spacing w:line="232" w:lineRule="auto" w:before="2"/>
        <w:ind w:right="117"/>
      </w:pPr>
      <w:r>
        <w:rPr>
          <w:color w:val="231F20"/>
        </w:rPr>
        <w:t>$20,000. The other Form W-2 incorrectly reported social security</w:t>
      </w:r>
      <w:r>
        <w:rPr>
          <w:color w:val="231F20"/>
          <w:spacing w:val="-14"/>
        </w:rPr>
        <w:t> </w:t>
      </w:r>
      <w:r>
        <w:rPr>
          <w:color w:val="231F20"/>
        </w:rPr>
        <w:t>wages</w:t>
      </w:r>
      <w:r>
        <w:rPr>
          <w:color w:val="231F20"/>
          <w:spacing w:val="-14"/>
        </w:rPr>
        <w:t> </w:t>
      </w:r>
      <w:r>
        <w:rPr>
          <w:color w:val="231F20"/>
        </w:rPr>
        <w:t>of</w:t>
      </w:r>
      <w:r>
        <w:rPr>
          <w:color w:val="231F20"/>
          <w:spacing w:val="-14"/>
        </w:rPr>
        <w:t> </w:t>
      </w:r>
      <w:r>
        <w:rPr>
          <w:color w:val="231F20"/>
        </w:rPr>
        <w:t>$30,000,</w:t>
      </w:r>
      <w:r>
        <w:rPr>
          <w:color w:val="231F20"/>
          <w:spacing w:val="-14"/>
        </w:rPr>
        <w:t> </w:t>
      </w:r>
      <w:r>
        <w:rPr>
          <w:color w:val="231F20"/>
        </w:rPr>
        <w:t>whereas</w:t>
      </w:r>
      <w:r>
        <w:rPr>
          <w:color w:val="231F20"/>
          <w:spacing w:val="-14"/>
        </w:rPr>
        <w:t> </w:t>
      </w:r>
      <w:r>
        <w:rPr>
          <w:color w:val="231F20"/>
        </w:rPr>
        <w:t>$25,000</w:t>
      </w:r>
      <w:r>
        <w:rPr>
          <w:color w:val="231F20"/>
          <w:spacing w:val="-14"/>
        </w:rPr>
        <w:t> </w:t>
      </w:r>
      <w:r>
        <w:rPr>
          <w:color w:val="231F20"/>
        </w:rPr>
        <w:t>should</w:t>
      </w:r>
      <w:r>
        <w:rPr>
          <w:color w:val="231F20"/>
          <w:spacing w:val="-14"/>
        </w:rPr>
        <w:t> </w:t>
      </w:r>
      <w:r>
        <w:rPr>
          <w:color w:val="231F20"/>
        </w:rPr>
        <w:t>have been reported. There are two ways to correct this </w:t>
      </w:r>
      <w:r>
        <w:rPr>
          <w:color w:val="231F20"/>
          <w:spacing w:val="-2"/>
        </w:rPr>
        <w:t>situation.</w:t>
      </w:r>
    </w:p>
    <w:p>
      <w:pPr>
        <w:pStyle w:val="ListParagraph"/>
        <w:numPr>
          <w:ilvl w:val="0"/>
          <w:numId w:val="8"/>
        </w:numPr>
        <w:tabs>
          <w:tab w:pos="329" w:val="left" w:leader="none"/>
        </w:tabs>
        <w:spacing w:line="234" w:lineRule="exact" w:before="0" w:after="0"/>
        <w:ind w:left="329" w:right="0" w:hanging="194"/>
        <w:jc w:val="left"/>
        <w:rPr>
          <w:position w:val="1"/>
          <w:sz w:val="20"/>
        </w:rPr>
      </w:pPr>
      <w:r>
        <w:rPr>
          <w:color w:val="231F20"/>
          <w:spacing w:val="-2"/>
          <w:position w:val="1"/>
          <w:sz w:val="20"/>
        </w:rPr>
        <w:t>File</w:t>
      </w:r>
      <w:r>
        <w:rPr>
          <w:color w:val="231F20"/>
          <w:spacing w:val="-7"/>
          <w:position w:val="1"/>
          <w:sz w:val="20"/>
        </w:rPr>
        <w:t> </w:t>
      </w:r>
      <w:r>
        <w:rPr>
          <w:color w:val="231F20"/>
          <w:spacing w:val="-2"/>
          <w:position w:val="1"/>
          <w:sz w:val="20"/>
        </w:rPr>
        <w:t>a</w:t>
      </w:r>
      <w:r>
        <w:rPr>
          <w:color w:val="231F20"/>
          <w:spacing w:val="-6"/>
          <w:position w:val="1"/>
          <w:sz w:val="20"/>
        </w:rPr>
        <w:t> </w:t>
      </w:r>
      <w:r>
        <w:rPr>
          <w:color w:val="231F20"/>
          <w:spacing w:val="-2"/>
          <w:position w:val="1"/>
          <w:sz w:val="20"/>
        </w:rPr>
        <w:t>Form</w:t>
      </w:r>
      <w:r>
        <w:rPr>
          <w:color w:val="231F20"/>
          <w:spacing w:val="-7"/>
          <w:position w:val="1"/>
          <w:sz w:val="20"/>
        </w:rPr>
        <w:t> </w:t>
      </w:r>
      <w:r>
        <w:rPr>
          <w:color w:val="231F20"/>
          <w:spacing w:val="-2"/>
          <w:position w:val="1"/>
          <w:sz w:val="20"/>
        </w:rPr>
        <w:t>W-3c</w:t>
      </w:r>
      <w:r>
        <w:rPr>
          <w:color w:val="231F20"/>
          <w:spacing w:val="-6"/>
          <w:position w:val="1"/>
          <w:sz w:val="20"/>
        </w:rPr>
        <w:t> </w:t>
      </w:r>
      <w:r>
        <w:rPr>
          <w:color w:val="231F20"/>
          <w:spacing w:val="-2"/>
          <w:position w:val="1"/>
          <w:sz w:val="20"/>
        </w:rPr>
        <w:t>along</w:t>
      </w:r>
      <w:r>
        <w:rPr>
          <w:color w:val="231F20"/>
          <w:spacing w:val="-7"/>
          <w:position w:val="1"/>
          <w:sz w:val="20"/>
        </w:rPr>
        <w:t> </w:t>
      </w:r>
      <w:r>
        <w:rPr>
          <w:color w:val="231F20"/>
          <w:spacing w:val="-2"/>
          <w:position w:val="1"/>
          <w:sz w:val="20"/>
        </w:rPr>
        <w:t>with</w:t>
      </w:r>
      <w:r>
        <w:rPr>
          <w:color w:val="231F20"/>
          <w:spacing w:val="-6"/>
          <w:position w:val="1"/>
          <w:sz w:val="20"/>
        </w:rPr>
        <w:t> </w:t>
      </w:r>
      <w:r>
        <w:rPr>
          <w:color w:val="231F20"/>
          <w:spacing w:val="-2"/>
          <w:position w:val="1"/>
          <w:sz w:val="20"/>
        </w:rPr>
        <w:t>one</w:t>
      </w:r>
      <w:r>
        <w:rPr>
          <w:color w:val="231F20"/>
          <w:spacing w:val="-6"/>
          <w:position w:val="1"/>
          <w:sz w:val="20"/>
        </w:rPr>
        <w:t> </w:t>
      </w:r>
      <w:r>
        <w:rPr>
          <w:color w:val="231F20"/>
          <w:spacing w:val="-2"/>
          <w:position w:val="1"/>
          <w:sz w:val="20"/>
        </w:rPr>
        <w:t>Form</w:t>
      </w:r>
      <w:r>
        <w:rPr>
          <w:color w:val="231F20"/>
          <w:spacing w:val="-7"/>
          <w:position w:val="1"/>
          <w:sz w:val="20"/>
        </w:rPr>
        <w:t> </w:t>
      </w:r>
      <w:r>
        <w:rPr>
          <w:color w:val="231F20"/>
          <w:spacing w:val="-2"/>
          <w:position w:val="1"/>
          <w:sz w:val="20"/>
        </w:rPr>
        <w:t>W-2c,</w:t>
      </w:r>
      <w:r>
        <w:rPr>
          <w:color w:val="231F20"/>
          <w:spacing w:val="-6"/>
          <w:position w:val="1"/>
          <w:sz w:val="20"/>
        </w:rPr>
        <w:t> </w:t>
      </w:r>
      <w:r>
        <w:rPr>
          <w:color w:val="231F20"/>
          <w:spacing w:val="-2"/>
          <w:position w:val="1"/>
          <w:sz w:val="20"/>
        </w:rPr>
        <w:t>entering</w:t>
      </w:r>
    </w:p>
    <w:p>
      <w:pPr>
        <w:pStyle w:val="BodyText"/>
        <w:spacing w:line="232" w:lineRule="auto"/>
        <w:ind w:right="117"/>
      </w:pPr>
      <w:r>
        <w:rPr>
          <w:color w:val="231F20"/>
        </w:rPr>
        <w:t>$50,000</w:t>
      </w:r>
      <w:r>
        <w:rPr>
          <w:color w:val="231F20"/>
          <w:spacing w:val="-14"/>
        </w:rPr>
        <w:t> </w:t>
      </w:r>
      <w:r>
        <w:rPr>
          <w:color w:val="231F20"/>
        </w:rPr>
        <w:t>in</w:t>
      </w:r>
      <w:r>
        <w:rPr>
          <w:color w:val="231F20"/>
          <w:spacing w:val="-14"/>
        </w:rPr>
        <w:t> </w:t>
      </w:r>
      <w:r>
        <w:rPr>
          <w:color w:val="231F20"/>
        </w:rPr>
        <w:t>box</w:t>
      </w:r>
      <w:r>
        <w:rPr>
          <w:color w:val="231F20"/>
          <w:spacing w:val="-14"/>
        </w:rPr>
        <w:t> </w:t>
      </w:r>
      <w:r>
        <w:rPr>
          <w:color w:val="231F20"/>
        </w:rPr>
        <w:t>3</w:t>
      </w:r>
      <w:r>
        <w:rPr>
          <w:color w:val="231F20"/>
          <w:spacing w:val="-14"/>
        </w:rPr>
        <w:t> </w:t>
      </w:r>
      <w:r>
        <w:rPr>
          <w:color w:val="231F20"/>
        </w:rPr>
        <w:t>under</w:t>
      </w:r>
      <w:r>
        <w:rPr>
          <w:color w:val="231F20"/>
          <w:spacing w:val="-14"/>
        </w:rPr>
        <w:t> </w:t>
      </w:r>
      <w:r>
        <w:rPr>
          <w:color w:val="231F20"/>
        </w:rPr>
        <w:t>“Previously</w:t>
      </w:r>
      <w:r>
        <w:rPr>
          <w:color w:val="231F20"/>
          <w:spacing w:val="-14"/>
        </w:rPr>
        <w:t> </w:t>
      </w:r>
      <w:r>
        <w:rPr>
          <w:color w:val="231F20"/>
        </w:rPr>
        <w:t>reported”</w:t>
      </w:r>
      <w:r>
        <w:rPr>
          <w:color w:val="231F20"/>
          <w:spacing w:val="-14"/>
        </w:rPr>
        <w:t> </w:t>
      </w:r>
      <w:r>
        <w:rPr>
          <w:color w:val="231F20"/>
        </w:rPr>
        <w:t>and</w:t>
      </w:r>
      <w:r>
        <w:rPr>
          <w:color w:val="231F20"/>
          <w:spacing w:val="-14"/>
        </w:rPr>
        <w:t> </w:t>
      </w:r>
      <w:r>
        <w:rPr>
          <w:color w:val="231F20"/>
        </w:rPr>
        <w:t>$45,000 in box 3 under “Correct information”; or</w:t>
      </w:r>
    </w:p>
    <w:p>
      <w:pPr>
        <w:pStyle w:val="ListParagraph"/>
        <w:numPr>
          <w:ilvl w:val="0"/>
          <w:numId w:val="8"/>
        </w:numPr>
        <w:tabs>
          <w:tab w:pos="329" w:val="left" w:leader="none"/>
        </w:tabs>
        <w:spacing w:line="232" w:lineRule="exact" w:before="0" w:after="0"/>
        <w:ind w:left="329" w:right="0" w:hanging="194"/>
        <w:jc w:val="left"/>
        <w:rPr>
          <w:position w:val="1"/>
          <w:sz w:val="20"/>
        </w:rPr>
      </w:pPr>
      <w:r>
        <w:rPr>
          <w:color w:val="231F20"/>
          <w:spacing w:val="-2"/>
          <w:position w:val="1"/>
          <w:sz w:val="20"/>
        </w:rPr>
        <w:t>File</w:t>
      </w:r>
      <w:r>
        <w:rPr>
          <w:color w:val="231F20"/>
          <w:spacing w:val="-7"/>
          <w:position w:val="1"/>
          <w:sz w:val="20"/>
        </w:rPr>
        <w:t> </w:t>
      </w:r>
      <w:r>
        <w:rPr>
          <w:color w:val="231F20"/>
          <w:spacing w:val="-2"/>
          <w:position w:val="1"/>
          <w:sz w:val="20"/>
        </w:rPr>
        <w:t>a</w:t>
      </w:r>
      <w:r>
        <w:rPr>
          <w:color w:val="231F20"/>
          <w:spacing w:val="-6"/>
          <w:position w:val="1"/>
          <w:sz w:val="20"/>
        </w:rPr>
        <w:t> </w:t>
      </w:r>
      <w:r>
        <w:rPr>
          <w:color w:val="231F20"/>
          <w:spacing w:val="-2"/>
          <w:position w:val="1"/>
          <w:sz w:val="20"/>
        </w:rPr>
        <w:t>Form</w:t>
      </w:r>
      <w:r>
        <w:rPr>
          <w:color w:val="231F20"/>
          <w:spacing w:val="-7"/>
          <w:position w:val="1"/>
          <w:sz w:val="20"/>
        </w:rPr>
        <w:t> </w:t>
      </w:r>
      <w:r>
        <w:rPr>
          <w:color w:val="231F20"/>
          <w:spacing w:val="-2"/>
          <w:position w:val="1"/>
          <w:sz w:val="20"/>
        </w:rPr>
        <w:t>W-3c</w:t>
      </w:r>
      <w:r>
        <w:rPr>
          <w:color w:val="231F20"/>
          <w:spacing w:val="-6"/>
          <w:position w:val="1"/>
          <w:sz w:val="20"/>
        </w:rPr>
        <w:t> </w:t>
      </w:r>
      <w:r>
        <w:rPr>
          <w:color w:val="231F20"/>
          <w:spacing w:val="-2"/>
          <w:position w:val="1"/>
          <w:sz w:val="20"/>
        </w:rPr>
        <w:t>along</w:t>
      </w:r>
      <w:r>
        <w:rPr>
          <w:color w:val="231F20"/>
          <w:spacing w:val="-7"/>
          <w:position w:val="1"/>
          <w:sz w:val="20"/>
        </w:rPr>
        <w:t> </w:t>
      </w:r>
      <w:r>
        <w:rPr>
          <w:color w:val="231F20"/>
          <w:spacing w:val="-2"/>
          <w:position w:val="1"/>
          <w:sz w:val="20"/>
        </w:rPr>
        <w:t>with</w:t>
      </w:r>
      <w:r>
        <w:rPr>
          <w:color w:val="231F20"/>
          <w:spacing w:val="-6"/>
          <w:position w:val="1"/>
          <w:sz w:val="20"/>
        </w:rPr>
        <w:t> </w:t>
      </w:r>
      <w:r>
        <w:rPr>
          <w:color w:val="231F20"/>
          <w:spacing w:val="-2"/>
          <w:position w:val="1"/>
          <w:sz w:val="20"/>
        </w:rPr>
        <w:t>one</w:t>
      </w:r>
      <w:r>
        <w:rPr>
          <w:color w:val="231F20"/>
          <w:spacing w:val="-6"/>
          <w:position w:val="1"/>
          <w:sz w:val="20"/>
        </w:rPr>
        <w:t> </w:t>
      </w:r>
      <w:r>
        <w:rPr>
          <w:color w:val="231F20"/>
          <w:spacing w:val="-2"/>
          <w:position w:val="1"/>
          <w:sz w:val="20"/>
        </w:rPr>
        <w:t>Form</w:t>
      </w:r>
      <w:r>
        <w:rPr>
          <w:color w:val="231F20"/>
          <w:spacing w:val="-7"/>
          <w:position w:val="1"/>
          <w:sz w:val="20"/>
        </w:rPr>
        <w:t> </w:t>
      </w:r>
      <w:r>
        <w:rPr>
          <w:color w:val="231F20"/>
          <w:spacing w:val="-2"/>
          <w:position w:val="1"/>
          <w:sz w:val="20"/>
        </w:rPr>
        <w:t>W-2c,</w:t>
      </w:r>
      <w:r>
        <w:rPr>
          <w:color w:val="231F20"/>
          <w:spacing w:val="-6"/>
          <w:position w:val="1"/>
          <w:sz w:val="20"/>
        </w:rPr>
        <w:t> </w:t>
      </w:r>
      <w:r>
        <w:rPr>
          <w:color w:val="231F20"/>
          <w:spacing w:val="-2"/>
          <w:position w:val="1"/>
          <w:sz w:val="20"/>
        </w:rPr>
        <w:t>entering</w:t>
      </w:r>
    </w:p>
    <w:p>
      <w:pPr>
        <w:pStyle w:val="BodyText"/>
        <w:spacing w:line="232" w:lineRule="auto"/>
        <w:ind w:right="117"/>
      </w:pPr>
      <w:r>
        <w:rPr>
          <w:color w:val="231F20"/>
        </w:rPr>
        <w:t>$30,000</w:t>
      </w:r>
      <w:r>
        <w:rPr>
          <w:color w:val="231F20"/>
          <w:spacing w:val="-14"/>
        </w:rPr>
        <w:t> </w:t>
      </w:r>
      <w:r>
        <w:rPr>
          <w:color w:val="231F20"/>
        </w:rPr>
        <w:t>in</w:t>
      </w:r>
      <w:r>
        <w:rPr>
          <w:color w:val="231F20"/>
          <w:spacing w:val="-14"/>
        </w:rPr>
        <w:t> </w:t>
      </w:r>
      <w:r>
        <w:rPr>
          <w:color w:val="231F20"/>
        </w:rPr>
        <w:t>box</w:t>
      </w:r>
      <w:r>
        <w:rPr>
          <w:color w:val="231F20"/>
          <w:spacing w:val="-14"/>
        </w:rPr>
        <w:t> </w:t>
      </w:r>
      <w:r>
        <w:rPr>
          <w:color w:val="231F20"/>
        </w:rPr>
        <w:t>3</w:t>
      </w:r>
      <w:r>
        <w:rPr>
          <w:color w:val="231F20"/>
          <w:spacing w:val="-14"/>
        </w:rPr>
        <w:t> </w:t>
      </w:r>
      <w:r>
        <w:rPr>
          <w:color w:val="231F20"/>
        </w:rPr>
        <w:t>under</w:t>
      </w:r>
      <w:r>
        <w:rPr>
          <w:color w:val="231F20"/>
          <w:spacing w:val="-14"/>
        </w:rPr>
        <w:t> </w:t>
      </w:r>
      <w:r>
        <w:rPr>
          <w:color w:val="231F20"/>
        </w:rPr>
        <w:t>“Previously</w:t>
      </w:r>
      <w:r>
        <w:rPr>
          <w:color w:val="231F20"/>
          <w:spacing w:val="-14"/>
        </w:rPr>
        <w:t> </w:t>
      </w:r>
      <w:r>
        <w:rPr>
          <w:color w:val="231F20"/>
        </w:rPr>
        <w:t>reported”</w:t>
      </w:r>
      <w:r>
        <w:rPr>
          <w:color w:val="231F20"/>
          <w:spacing w:val="-14"/>
        </w:rPr>
        <w:t> </w:t>
      </w:r>
      <w:r>
        <w:rPr>
          <w:color w:val="231F20"/>
        </w:rPr>
        <w:t>and</w:t>
      </w:r>
      <w:r>
        <w:rPr>
          <w:color w:val="231F20"/>
          <w:spacing w:val="-14"/>
        </w:rPr>
        <w:t> </w:t>
      </w:r>
      <w:r>
        <w:rPr>
          <w:color w:val="231F20"/>
        </w:rPr>
        <w:t>$25,000 in box 3 under “Correct information.”</w:t>
      </w:r>
    </w:p>
    <w:p>
      <w:pPr>
        <w:pStyle w:val="BodyText"/>
        <w:spacing w:before="6"/>
        <w:ind w:left="0"/>
        <w:rPr>
          <w:sz w:val="7"/>
        </w:rPr>
      </w:pPr>
      <w:r>
        <w:rPr>
          <w:sz w:val="7"/>
        </w:rPr>
        <mc:AlternateContent>
          <mc:Choice Requires="wps">
            <w:drawing>
              <wp:anchor distT="0" distB="0" distL="0" distR="0" allowOverlap="1" layoutInCell="1" locked="0" behindDoc="1" simplePos="0" relativeHeight="487609344">
                <wp:simplePos x="0" y="0"/>
                <wp:positionH relativeFrom="page">
                  <wp:posOffset>4000500</wp:posOffset>
                </wp:positionH>
                <wp:positionV relativeFrom="paragraph">
                  <wp:posOffset>70684</wp:posOffset>
                </wp:positionV>
                <wp:extent cx="3238500" cy="1270"/>
                <wp:effectExtent l="0" t="0" r="0" b="0"/>
                <wp:wrapTopAndBottom/>
                <wp:docPr id="178" name="Graphic 178"/>
                <wp:cNvGraphicFramePr>
                  <a:graphicFrameLocks/>
                </wp:cNvGraphicFramePr>
                <a:graphic>
                  <a:graphicData uri="http://schemas.microsoft.com/office/word/2010/wordprocessingShape">
                    <wps:wsp>
                      <wps:cNvPr id="178" name="Graphic 178"/>
                      <wps:cNvSpPr/>
                      <wps:spPr>
                        <a:xfrm>
                          <a:off x="0" y="0"/>
                          <a:ext cx="3238500" cy="1270"/>
                        </a:xfrm>
                        <a:custGeom>
                          <a:avLst/>
                          <a:gdLst/>
                          <a:ahLst/>
                          <a:cxnLst/>
                          <a:rect l="l" t="t" r="r" b="b"/>
                          <a:pathLst>
                            <a:path w="3238500" h="0">
                              <a:moveTo>
                                <a:pt x="0" y="0"/>
                              </a:moveTo>
                              <a:lnTo>
                                <a:pt x="32385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5.565696pt;width:255pt;height:.1pt;mso-position-horizontal-relative:page;mso-position-vertical-relative:paragraph;z-index:-15707136;mso-wrap-distance-left:0;mso-wrap-distance-right:0" id="docshape177" coordorigin="6300,111" coordsize="5100,0" path="m6300,111l11400,111e" filled="false" stroked="true" strokeweight="2pt" strokecolor="#231f20">
                <v:path arrowok="t"/>
                <v:stroke dashstyle="solid"/>
                <w10:wrap type="topAndBottom"/>
              </v:shape>
            </w:pict>
          </mc:Fallback>
        </mc:AlternateContent>
      </w:r>
    </w:p>
    <w:p>
      <w:pPr>
        <w:pStyle w:val="Heading2"/>
      </w:pPr>
      <w:r>
        <w:rPr>
          <w:color w:val="231F20"/>
          <w:w w:val="85"/>
        </w:rPr>
        <w:t>Specific</w:t>
      </w:r>
      <w:r>
        <w:rPr>
          <w:color w:val="231F20"/>
          <w:spacing w:val="7"/>
        </w:rPr>
        <w:t> </w:t>
      </w:r>
      <w:r>
        <w:rPr>
          <w:color w:val="231F20"/>
          <w:w w:val="85"/>
        </w:rPr>
        <w:t>Instructions</w:t>
      </w:r>
      <w:r>
        <w:rPr>
          <w:color w:val="231F20"/>
          <w:spacing w:val="9"/>
        </w:rPr>
        <w:t> </w:t>
      </w:r>
      <w:r>
        <w:rPr>
          <w:color w:val="231F20"/>
          <w:w w:val="85"/>
        </w:rPr>
        <w:t>for</w:t>
      </w:r>
      <w:r>
        <w:rPr>
          <w:color w:val="231F20"/>
          <w:spacing w:val="9"/>
        </w:rPr>
        <w:t> </w:t>
      </w:r>
      <w:r>
        <w:rPr>
          <w:color w:val="231F20"/>
          <w:w w:val="85"/>
        </w:rPr>
        <w:t>Form</w:t>
      </w:r>
      <w:r>
        <w:rPr>
          <w:color w:val="231F20"/>
          <w:spacing w:val="8"/>
        </w:rPr>
        <w:t> </w:t>
      </w:r>
      <w:r>
        <w:rPr>
          <w:color w:val="231F20"/>
          <w:w w:val="85"/>
        </w:rPr>
        <w:t>W-</w:t>
      </w:r>
      <w:r>
        <w:rPr>
          <w:color w:val="231F20"/>
          <w:spacing w:val="-5"/>
          <w:w w:val="85"/>
        </w:rPr>
        <w:t>2c</w:t>
      </w:r>
    </w:p>
    <w:p>
      <w:pPr>
        <w:pStyle w:val="BodyText"/>
        <w:spacing w:line="223" w:lineRule="auto" w:before="71"/>
        <w:ind w:right="128"/>
      </w:pPr>
      <w:r>
        <w:rPr>
          <w:rFonts w:ascii="Arial Black" w:hAnsi="Arial Black"/>
          <w:color w:val="231F20"/>
          <w:w w:val="90"/>
        </w:rPr>
        <w:t>Box a—Employer's name, address, and ZIP code. </w:t>
      </w:r>
      <w:r>
        <w:rPr>
          <w:color w:val="231F20"/>
        </w:rPr>
        <w:t>This entry should be the same as shown on your Forms 941,</w:t>
      </w:r>
      <w:r>
        <w:rPr>
          <w:color w:val="231F20"/>
          <w:spacing w:val="-13"/>
        </w:rPr>
        <w:t> </w:t>
      </w:r>
      <w:r>
        <w:rPr>
          <w:color w:val="231F20"/>
        </w:rPr>
        <w:t>941-SS,</w:t>
      </w:r>
      <w:r>
        <w:rPr>
          <w:color w:val="231F20"/>
          <w:spacing w:val="-13"/>
        </w:rPr>
        <w:t> </w:t>
      </w:r>
      <w:r>
        <w:rPr>
          <w:color w:val="231F20"/>
        </w:rPr>
        <w:t>943,</w:t>
      </w:r>
      <w:r>
        <w:rPr>
          <w:color w:val="231F20"/>
          <w:spacing w:val="-13"/>
        </w:rPr>
        <w:t> </w:t>
      </w:r>
      <w:r>
        <w:rPr>
          <w:color w:val="231F20"/>
        </w:rPr>
        <w:t>944,</w:t>
      </w:r>
      <w:r>
        <w:rPr>
          <w:color w:val="231F20"/>
          <w:spacing w:val="-13"/>
        </w:rPr>
        <w:t> </w:t>
      </w:r>
      <w:r>
        <w:rPr>
          <w:color w:val="231F20"/>
        </w:rPr>
        <w:t>CT-1,</w:t>
      </w:r>
      <w:r>
        <w:rPr>
          <w:color w:val="231F20"/>
          <w:spacing w:val="-13"/>
        </w:rPr>
        <w:t> </w:t>
      </w:r>
      <w:r>
        <w:rPr>
          <w:color w:val="231F20"/>
        </w:rPr>
        <w:t>or</w:t>
      </w:r>
      <w:r>
        <w:rPr>
          <w:color w:val="231F20"/>
          <w:spacing w:val="-13"/>
        </w:rPr>
        <w:t> </w:t>
      </w:r>
      <w:r>
        <w:rPr>
          <w:color w:val="231F20"/>
        </w:rPr>
        <w:t>Schedule</w:t>
      </w:r>
      <w:r>
        <w:rPr>
          <w:color w:val="231F20"/>
          <w:spacing w:val="-13"/>
        </w:rPr>
        <w:t> </w:t>
      </w:r>
      <w:r>
        <w:rPr>
          <w:color w:val="231F20"/>
        </w:rPr>
        <w:t>H</w:t>
      </w:r>
      <w:r>
        <w:rPr>
          <w:color w:val="231F20"/>
          <w:spacing w:val="-13"/>
        </w:rPr>
        <w:t> </w:t>
      </w:r>
      <w:r>
        <w:rPr>
          <w:color w:val="231F20"/>
        </w:rPr>
        <w:t>(Form</w:t>
      </w:r>
      <w:r>
        <w:rPr>
          <w:color w:val="231F20"/>
          <w:spacing w:val="-13"/>
        </w:rPr>
        <w:t> </w:t>
      </w:r>
      <w:r>
        <w:rPr>
          <w:color w:val="231F20"/>
        </w:rPr>
        <w:t>1040).</w:t>
      </w:r>
    </w:p>
    <w:p>
      <w:pPr>
        <w:pStyle w:val="BodyText"/>
        <w:spacing w:line="228" w:lineRule="auto" w:before="78"/>
        <w:ind w:right="128"/>
      </w:pPr>
      <w:r>
        <w:rPr>
          <w:rFonts w:ascii="Arial Black" w:hAnsi="Arial Black"/>
          <w:color w:val="231F20"/>
          <w:w w:val="90"/>
        </w:rPr>
        <w:t>Box</w:t>
      </w:r>
      <w:r>
        <w:rPr>
          <w:rFonts w:ascii="Arial Black" w:hAnsi="Arial Black"/>
          <w:color w:val="231F20"/>
          <w:spacing w:val="-10"/>
          <w:w w:val="90"/>
        </w:rPr>
        <w:t> </w:t>
      </w:r>
      <w:r>
        <w:rPr>
          <w:rFonts w:ascii="Arial Black" w:hAnsi="Arial Black"/>
          <w:color w:val="231F20"/>
          <w:w w:val="90"/>
        </w:rPr>
        <w:t>b—Employer</w:t>
      </w:r>
      <w:r>
        <w:rPr>
          <w:rFonts w:ascii="Arial Black" w:hAnsi="Arial Black"/>
          <w:color w:val="231F20"/>
          <w:spacing w:val="-10"/>
          <w:w w:val="90"/>
        </w:rPr>
        <w:t> </w:t>
      </w:r>
      <w:r>
        <w:rPr>
          <w:rFonts w:ascii="Arial Black" w:hAnsi="Arial Black"/>
          <w:color w:val="231F20"/>
          <w:w w:val="90"/>
        </w:rPr>
        <w:t>identification</w:t>
      </w:r>
      <w:r>
        <w:rPr>
          <w:rFonts w:ascii="Arial Black" w:hAnsi="Arial Black"/>
          <w:color w:val="231F20"/>
          <w:spacing w:val="-11"/>
          <w:w w:val="90"/>
        </w:rPr>
        <w:t> </w:t>
      </w:r>
      <w:r>
        <w:rPr>
          <w:rFonts w:ascii="Arial Black" w:hAnsi="Arial Black"/>
          <w:color w:val="231F20"/>
          <w:w w:val="90"/>
        </w:rPr>
        <w:t>number</w:t>
      </w:r>
      <w:r>
        <w:rPr>
          <w:rFonts w:ascii="Arial Black" w:hAnsi="Arial Black"/>
          <w:color w:val="231F20"/>
          <w:spacing w:val="-10"/>
          <w:w w:val="90"/>
        </w:rPr>
        <w:t> </w:t>
      </w:r>
      <w:r>
        <w:rPr>
          <w:rFonts w:ascii="Arial Black" w:hAnsi="Arial Black"/>
          <w:color w:val="231F20"/>
          <w:w w:val="90"/>
        </w:rPr>
        <w:t>(EIN).</w:t>
      </w:r>
      <w:r>
        <w:rPr>
          <w:rFonts w:ascii="Arial Black" w:hAnsi="Arial Black"/>
          <w:color w:val="231F20"/>
          <w:spacing w:val="-1"/>
        </w:rPr>
        <w:t> </w:t>
      </w:r>
      <w:r>
        <w:rPr>
          <w:color w:val="231F20"/>
          <w:w w:val="90"/>
        </w:rPr>
        <w:t>Show </w:t>
      </w:r>
      <w:r>
        <w:rPr>
          <w:color w:val="231F20"/>
        </w:rPr>
        <w:t>the</w:t>
      </w:r>
      <w:r>
        <w:rPr>
          <w:color w:val="231F20"/>
          <w:spacing w:val="-1"/>
        </w:rPr>
        <w:t> </w:t>
      </w:r>
      <w:r>
        <w:rPr>
          <w:color w:val="231F20"/>
        </w:rPr>
        <w:t>correct</w:t>
      </w:r>
      <w:r>
        <w:rPr>
          <w:color w:val="231F20"/>
          <w:spacing w:val="-1"/>
        </w:rPr>
        <w:t> </w:t>
      </w:r>
      <w:r>
        <w:rPr>
          <w:color w:val="231F20"/>
        </w:rPr>
        <w:t>9-digit</w:t>
      </w:r>
      <w:r>
        <w:rPr>
          <w:color w:val="231F20"/>
          <w:spacing w:val="-1"/>
        </w:rPr>
        <w:t> </w:t>
      </w:r>
      <w:r>
        <w:rPr>
          <w:color w:val="231F20"/>
        </w:rPr>
        <w:t>EIN</w:t>
      </w:r>
      <w:r>
        <w:rPr>
          <w:color w:val="231F20"/>
          <w:spacing w:val="-1"/>
        </w:rPr>
        <w:t> </w:t>
      </w:r>
      <w:r>
        <w:rPr>
          <w:color w:val="231F20"/>
        </w:rPr>
        <w:t>assigned</w:t>
      </w:r>
      <w:r>
        <w:rPr>
          <w:color w:val="231F20"/>
          <w:spacing w:val="-1"/>
        </w:rPr>
        <w:t> </w:t>
      </w:r>
      <w:r>
        <w:rPr>
          <w:color w:val="231F20"/>
        </w:rPr>
        <w:t>to</w:t>
      </w:r>
      <w:r>
        <w:rPr>
          <w:color w:val="231F20"/>
          <w:spacing w:val="-1"/>
        </w:rPr>
        <w:t> </w:t>
      </w:r>
      <w:r>
        <w:rPr>
          <w:color w:val="231F20"/>
        </w:rPr>
        <w:t>you</w:t>
      </w:r>
      <w:r>
        <w:rPr>
          <w:color w:val="231F20"/>
          <w:spacing w:val="-1"/>
        </w:rPr>
        <w:t> </w:t>
      </w:r>
      <w:r>
        <w:rPr>
          <w:color w:val="231F20"/>
        </w:rPr>
        <w:t>by</w:t>
      </w:r>
      <w:r>
        <w:rPr>
          <w:color w:val="231F20"/>
          <w:spacing w:val="-1"/>
        </w:rPr>
        <w:t> </w:t>
      </w:r>
      <w:r>
        <w:rPr>
          <w:color w:val="231F20"/>
        </w:rPr>
        <w:t>the</w:t>
      </w:r>
      <w:r>
        <w:rPr>
          <w:color w:val="231F20"/>
          <w:spacing w:val="-1"/>
        </w:rPr>
        <w:t> </w:t>
      </w:r>
      <w:r>
        <w:rPr>
          <w:color w:val="231F20"/>
        </w:rPr>
        <w:t>IRS</w:t>
      </w:r>
      <w:r>
        <w:rPr>
          <w:color w:val="231F20"/>
          <w:spacing w:val="-1"/>
        </w:rPr>
        <w:t> </w:t>
      </w:r>
      <w:r>
        <w:rPr>
          <w:color w:val="231F20"/>
        </w:rPr>
        <w:t>in</w:t>
      </w:r>
      <w:r>
        <w:rPr>
          <w:color w:val="231F20"/>
          <w:spacing w:val="-1"/>
        </w:rPr>
        <w:t> </w:t>
      </w:r>
      <w:r>
        <w:rPr>
          <w:color w:val="231F20"/>
        </w:rPr>
        <w:t>the format 00-0000000. Do not truncate your EIN. See Regulations section 31.6051-1(a)(1)(i)(A) and</w:t>
      </w:r>
    </w:p>
    <w:p>
      <w:pPr>
        <w:pStyle w:val="BodyText"/>
        <w:spacing w:line="224" w:lineRule="exact"/>
      </w:pPr>
      <w:r>
        <w:rPr>
          <w:color w:val="231F20"/>
          <w:spacing w:val="-2"/>
        </w:rPr>
        <w:t>301.6109-4(b)(2)(iv).</w:t>
      </w:r>
    </w:p>
    <w:p>
      <w:pPr>
        <w:pStyle w:val="BodyText"/>
        <w:spacing w:line="223" w:lineRule="auto" w:before="77"/>
        <w:ind w:right="117"/>
      </w:pPr>
      <w:r>
        <w:rPr>
          <w:rFonts w:ascii="Arial Black" w:hAnsi="Arial Black"/>
          <w:color w:val="231F20"/>
          <w:w w:val="90"/>
        </w:rPr>
        <w:t>Box c—Tax year/Form corrected.</w:t>
      </w:r>
      <w:r>
        <w:rPr>
          <w:rFonts w:ascii="Arial Black" w:hAnsi="Arial Black"/>
          <w:color w:val="231F20"/>
          <w:spacing w:val="40"/>
        </w:rPr>
        <w:t> </w:t>
      </w:r>
      <w:r>
        <w:rPr>
          <w:color w:val="231F20"/>
          <w:w w:val="90"/>
        </w:rPr>
        <w:t>If you are correcting </w:t>
      </w:r>
      <w:r>
        <w:rPr>
          <w:color w:val="231F20"/>
        </w:rPr>
        <w:t>Form</w:t>
      </w:r>
      <w:r>
        <w:rPr>
          <w:color w:val="231F20"/>
          <w:spacing w:val="-13"/>
        </w:rPr>
        <w:t> </w:t>
      </w:r>
      <w:r>
        <w:rPr>
          <w:color w:val="231F20"/>
        </w:rPr>
        <w:t>W-2,</w:t>
      </w:r>
      <w:r>
        <w:rPr>
          <w:color w:val="231F20"/>
          <w:spacing w:val="-13"/>
        </w:rPr>
        <w:t> </w:t>
      </w:r>
      <w:r>
        <w:rPr>
          <w:color w:val="231F20"/>
        </w:rPr>
        <w:t>enter</w:t>
      </w:r>
      <w:r>
        <w:rPr>
          <w:color w:val="231F20"/>
          <w:spacing w:val="-13"/>
        </w:rPr>
        <w:t> </w:t>
      </w:r>
      <w:r>
        <w:rPr>
          <w:color w:val="231F20"/>
        </w:rPr>
        <w:t>all</w:t>
      </w:r>
      <w:r>
        <w:rPr>
          <w:color w:val="231F20"/>
          <w:spacing w:val="-13"/>
        </w:rPr>
        <w:t> </w:t>
      </w:r>
      <w:r>
        <w:rPr>
          <w:color w:val="231F20"/>
        </w:rPr>
        <w:t>4</w:t>
      </w:r>
      <w:r>
        <w:rPr>
          <w:color w:val="231F20"/>
          <w:spacing w:val="-13"/>
        </w:rPr>
        <w:t> </w:t>
      </w:r>
      <w:r>
        <w:rPr>
          <w:color w:val="231F20"/>
        </w:rPr>
        <w:t>digits</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year</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form</w:t>
      </w:r>
      <w:r>
        <w:rPr>
          <w:color w:val="231F20"/>
          <w:spacing w:val="-13"/>
        </w:rPr>
        <w:t> </w:t>
      </w:r>
      <w:r>
        <w:rPr>
          <w:color w:val="231F20"/>
        </w:rPr>
        <w:t>you</w:t>
      </w:r>
      <w:r>
        <w:rPr>
          <w:color w:val="231F20"/>
          <w:spacing w:val="-13"/>
        </w:rPr>
        <w:t> </w:t>
      </w:r>
      <w:r>
        <w:rPr>
          <w:color w:val="231F20"/>
        </w:rPr>
        <w:t>are correcting. If you are correcting Form W-2AS, W-2CM,</w:t>
      </w:r>
    </w:p>
    <w:p>
      <w:pPr>
        <w:pStyle w:val="BodyText"/>
        <w:spacing w:line="232" w:lineRule="auto" w:before="5"/>
        <w:ind w:right="117"/>
      </w:pPr>
      <w:r>
        <w:rPr>
          <w:color w:val="231F20"/>
        </w:rPr>
        <w:t>W-2GU,</w:t>
      </w:r>
      <w:r>
        <w:rPr>
          <w:color w:val="231F20"/>
          <w:spacing w:val="-2"/>
        </w:rPr>
        <w:t> </w:t>
      </w:r>
      <w:r>
        <w:rPr>
          <w:color w:val="231F20"/>
        </w:rPr>
        <w:t>W-2VI,</w:t>
      </w:r>
      <w:r>
        <w:rPr>
          <w:color w:val="231F20"/>
          <w:spacing w:val="-2"/>
        </w:rPr>
        <w:t> </w:t>
      </w:r>
      <w:r>
        <w:rPr>
          <w:color w:val="231F20"/>
        </w:rPr>
        <w:t>or</w:t>
      </w:r>
      <w:r>
        <w:rPr>
          <w:color w:val="231F20"/>
          <w:spacing w:val="-2"/>
        </w:rPr>
        <w:t> </w:t>
      </w:r>
      <w:r>
        <w:rPr>
          <w:color w:val="231F20"/>
        </w:rPr>
        <w:t>W-2c,</w:t>
      </w:r>
      <w:r>
        <w:rPr>
          <w:color w:val="231F20"/>
          <w:spacing w:val="-2"/>
        </w:rPr>
        <w:t> </w:t>
      </w:r>
      <w:r>
        <w:rPr>
          <w:color w:val="231F20"/>
        </w:rPr>
        <w:t>enter</w:t>
      </w:r>
      <w:r>
        <w:rPr>
          <w:color w:val="231F20"/>
          <w:spacing w:val="-2"/>
        </w:rPr>
        <w:t> </w:t>
      </w:r>
      <w:r>
        <w:rPr>
          <w:color w:val="231F20"/>
        </w:rPr>
        <w:t>all</w:t>
      </w:r>
      <w:r>
        <w:rPr>
          <w:color w:val="231F20"/>
          <w:spacing w:val="-2"/>
        </w:rPr>
        <w:t> </w:t>
      </w:r>
      <w:r>
        <w:rPr>
          <w:color w:val="231F20"/>
        </w:rPr>
        <w:t>4</w:t>
      </w:r>
      <w:r>
        <w:rPr>
          <w:color w:val="231F20"/>
          <w:spacing w:val="-2"/>
        </w:rPr>
        <w:t> </w:t>
      </w:r>
      <w:r>
        <w:rPr>
          <w:color w:val="231F20"/>
        </w:rPr>
        <w:t>digits</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year</w:t>
      </w:r>
      <w:r>
        <w:rPr>
          <w:color w:val="231F20"/>
          <w:spacing w:val="-2"/>
        </w:rPr>
        <w:t> </w:t>
      </w:r>
      <w:r>
        <w:rPr>
          <w:color w:val="231F20"/>
        </w:rPr>
        <w:t>you are</w:t>
      </w:r>
      <w:r>
        <w:rPr>
          <w:color w:val="231F20"/>
          <w:spacing w:val="-14"/>
        </w:rPr>
        <w:t> </w:t>
      </w:r>
      <w:r>
        <w:rPr>
          <w:color w:val="231F20"/>
        </w:rPr>
        <w:t>correcting,</w:t>
      </w:r>
      <w:r>
        <w:rPr>
          <w:color w:val="231F20"/>
          <w:spacing w:val="-14"/>
        </w:rPr>
        <w:t> </w:t>
      </w:r>
      <w:r>
        <w:rPr>
          <w:color w:val="231F20"/>
        </w:rPr>
        <w:t>and</w:t>
      </w:r>
      <w:r>
        <w:rPr>
          <w:color w:val="231F20"/>
          <w:spacing w:val="-14"/>
        </w:rPr>
        <w:t> </w:t>
      </w:r>
      <w:r>
        <w:rPr>
          <w:color w:val="231F20"/>
        </w:rPr>
        <w:t>also</w:t>
      </w:r>
      <w:r>
        <w:rPr>
          <w:color w:val="231F20"/>
          <w:spacing w:val="-14"/>
        </w:rPr>
        <w:t> </w:t>
      </w:r>
      <w:r>
        <w:rPr>
          <w:color w:val="231F20"/>
        </w:rPr>
        <w:t>enter</w:t>
      </w:r>
      <w:r>
        <w:rPr>
          <w:color w:val="231F20"/>
          <w:spacing w:val="-14"/>
        </w:rPr>
        <w:t> </w:t>
      </w:r>
      <w:r>
        <w:rPr>
          <w:color w:val="231F20"/>
        </w:rPr>
        <w:t>“AS,”</w:t>
      </w:r>
      <w:r>
        <w:rPr>
          <w:color w:val="231F20"/>
          <w:spacing w:val="-14"/>
        </w:rPr>
        <w:t> </w:t>
      </w:r>
      <w:r>
        <w:rPr>
          <w:color w:val="231F20"/>
        </w:rPr>
        <w:t>“CM,”</w:t>
      </w:r>
      <w:r>
        <w:rPr>
          <w:color w:val="231F20"/>
          <w:spacing w:val="-14"/>
        </w:rPr>
        <w:t> </w:t>
      </w:r>
      <w:r>
        <w:rPr>
          <w:color w:val="231F20"/>
        </w:rPr>
        <w:t>“GU,”</w:t>
      </w:r>
      <w:r>
        <w:rPr>
          <w:color w:val="231F20"/>
          <w:spacing w:val="-14"/>
        </w:rPr>
        <w:t> </w:t>
      </w:r>
      <w:r>
        <w:rPr>
          <w:color w:val="231F20"/>
        </w:rPr>
        <w:t>“VI,”</w:t>
      </w:r>
      <w:r>
        <w:rPr>
          <w:color w:val="231F20"/>
          <w:spacing w:val="-14"/>
        </w:rPr>
        <w:t> </w:t>
      </w:r>
      <w:r>
        <w:rPr>
          <w:color w:val="231F20"/>
        </w:rPr>
        <w:t>or</w:t>
      </w:r>
      <w:r>
        <w:rPr>
          <w:color w:val="231F20"/>
          <w:spacing w:val="-13"/>
        </w:rPr>
        <w:t> </w:t>
      </w:r>
      <w:r>
        <w:rPr>
          <w:color w:val="231F20"/>
        </w:rPr>
        <w:t>“c” to designate the form you are correcting. For example, entering</w:t>
      </w:r>
      <w:r>
        <w:rPr>
          <w:color w:val="231F20"/>
          <w:spacing w:val="-14"/>
        </w:rPr>
        <w:t> </w:t>
      </w:r>
      <w:r>
        <w:rPr>
          <w:color w:val="231F20"/>
        </w:rPr>
        <w:t>“2023”</w:t>
      </w:r>
      <w:r>
        <w:rPr>
          <w:color w:val="231F20"/>
          <w:spacing w:val="-14"/>
        </w:rPr>
        <w:t> </w:t>
      </w:r>
      <w:r>
        <w:rPr>
          <w:color w:val="231F20"/>
        </w:rPr>
        <w:t>and</w:t>
      </w:r>
      <w:r>
        <w:rPr>
          <w:color w:val="231F20"/>
          <w:spacing w:val="-14"/>
        </w:rPr>
        <w:t> </w:t>
      </w:r>
      <w:r>
        <w:rPr>
          <w:color w:val="231F20"/>
        </w:rPr>
        <w:t>“GU”</w:t>
      </w:r>
      <w:r>
        <w:rPr>
          <w:color w:val="231F20"/>
          <w:spacing w:val="-14"/>
        </w:rPr>
        <w:t> </w:t>
      </w:r>
      <w:r>
        <w:rPr>
          <w:color w:val="231F20"/>
        </w:rPr>
        <w:t>indicates</w:t>
      </w:r>
      <w:r>
        <w:rPr>
          <w:color w:val="231F20"/>
          <w:spacing w:val="-14"/>
        </w:rPr>
        <w:t> </w:t>
      </w:r>
      <w:r>
        <w:rPr>
          <w:color w:val="231F20"/>
        </w:rPr>
        <w:t>that</w:t>
      </w:r>
      <w:r>
        <w:rPr>
          <w:color w:val="231F20"/>
          <w:spacing w:val="-14"/>
        </w:rPr>
        <w:t> </w:t>
      </w:r>
      <w:r>
        <w:rPr>
          <w:color w:val="231F20"/>
        </w:rPr>
        <w:t>you</w:t>
      </w:r>
      <w:r>
        <w:rPr>
          <w:color w:val="231F20"/>
          <w:spacing w:val="-14"/>
        </w:rPr>
        <w:t> </w:t>
      </w:r>
      <w:r>
        <w:rPr>
          <w:color w:val="231F20"/>
        </w:rPr>
        <w:t>are</w:t>
      </w:r>
      <w:r>
        <w:rPr>
          <w:color w:val="231F20"/>
          <w:spacing w:val="-14"/>
        </w:rPr>
        <w:t> </w:t>
      </w:r>
      <w:r>
        <w:rPr>
          <w:color w:val="231F20"/>
        </w:rPr>
        <w:t>correcting a 2023 Form W-2GU.</w:t>
      </w:r>
    </w:p>
    <w:p>
      <w:pPr>
        <w:pStyle w:val="BodyText"/>
        <w:spacing w:after="0" w:line="232" w:lineRule="auto"/>
        <w:sectPr>
          <w:pgSz w:w="12240" w:h="15840"/>
          <w:pgMar w:header="0" w:footer="644" w:top="420" w:bottom="840" w:left="720" w:right="720"/>
          <w:cols w:num="2" w:equalWidth="0">
            <w:col w:w="5256" w:space="204"/>
            <w:col w:w="5340"/>
          </w:cols>
        </w:sectPr>
      </w:pPr>
    </w:p>
    <w:p>
      <w:pPr>
        <w:pStyle w:val="BodyText"/>
        <w:spacing w:line="228" w:lineRule="auto" w:before="171"/>
        <w:ind w:left="119" w:right="11"/>
      </w:pPr>
      <w:bookmarkStart w:name="_bookmark230" w:id="247"/>
      <w:bookmarkEnd w:id="247"/>
      <w:r>
        <w:rPr/>
      </w:r>
      <w:r>
        <w:rPr>
          <w:rFonts w:ascii="Arial Black" w:hAnsi="Arial Black"/>
          <w:color w:val="231F20"/>
          <w:w w:val="90"/>
        </w:rPr>
        <w:t>Box</w:t>
      </w:r>
      <w:r>
        <w:rPr>
          <w:rFonts w:ascii="Arial Black" w:hAnsi="Arial Black"/>
          <w:color w:val="231F20"/>
          <w:spacing w:val="-1"/>
          <w:w w:val="90"/>
        </w:rPr>
        <w:t> </w:t>
      </w:r>
      <w:r>
        <w:rPr>
          <w:rFonts w:ascii="Arial Black" w:hAnsi="Arial Black"/>
          <w:color w:val="231F20"/>
          <w:w w:val="90"/>
        </w:rPr>
        <w:t>d—Employee's</w:t>
      </w:r>
      <w:r>
        <w:rPr>
          <w:rFonts w:ascii="Arial Black" w:hAnsi="Arial Black"/>
          <w:color w:val="231F20"/>
          <w:spacing w:val="-1"/>
          <w:w w:val="90"/>
        </w:rPr>
        <w:t> </w:t>
      </w:r>
      <w:r>
        <w:rPr>
          <w:rFonts w:ascii="Arial Black" w:hAnsi="Arial Black"/>
          <w:color w:val="231F20"/>
          <w:w w:val="90"/>
        </w:rPr>
        <w:t>correct</w:t>
      </w:r>
      <w:r>
        <w:rPr>
          <w:rFonts w:ascii="Arial Black" w:hAnsi="Arial Black"/>
          <w:color w:val="231F20"/>
          <w:spacing w:val="-1"/>
          <w:w w:val="90"/>
        </w:rPr>
        <w:t> </w:t>
      </w:r>
      <w:r>
        <w:rPr>
          <w:rFonts w:ascii="Arial Black" w:hAnsi="Arial Black"/>
          <w:color w:val="231F20"/>
          <w:w w:val="90"/>
        </w:rPr>
        <w:t>SSN.</w:t>
      </w:r>
      <w:r>
        <w:rPr>
          <w:rFonts w:ascii="Arial Black" w:hAnsi="Arial Black"/>
          <w:color w:val="231F20"/>
          <w:spacing w:val="40"/>
        </w:rPr>
        <w:t> </w:t>
      </w:r>
      <w:r>
        <w:rPr>
          <w:color w:val="231F20"/>
          <w:w w:val="90"/>
        </w:rPr>
        <w:t>You must enter the </w:t>
      </w:r>
      <w:r>
        <w:rPr>
          <w:color w:val="231F20"/>
        </w:rPr>
        <w:t>employee's correct SSN even if it was correct on the original Form W-2. If you are correcting an employee's </w:t>
      </w:r>
      <w:bookmarkStart w:name="_bookmark229" w:id="248"/>
      <w:bookmarkEnd w:id="248"/>
      <w:r>
        <w:rPr>
          <w:color w:val="231F20"/>
        </w:rPr>
        <w:t>SSN,</w:t>
      </w:r>
      <w:r>
        <w:rPr>
          <w:color w:val="231F20"/>
        </w:rPr>
        <w:t> you must also complete boxes e through i.</w:t>
      </w:r>
    </w:p>
    <w:p>
      <w:pPr>
        <w:pStyle w:val="BodyText"/>
        <w:spacing w:line="228" w:lineRule="auto" w:before="72"/>
        <w:ind w:right="48"/>
      </w:pPr>
      <w:r>
        <w:rPr>
          <w:rFonts w:ascii="Arial Black" w:hAnsi="Arial Black"/>
          <w:color w:val="231F20"/>
          <w:spacing w:val="-6"/>
        </w:rPr>
        <w:t>Box</w:t>
      </w:r>
      <w:r>
        <w:rPr>
          <w:rFonts w:ascii="Arial Black" w:hAnsi="Arial Black"/>
          <w:color w:val="231F20"/>
          <w:spacing w:val="-13"/>
        </w:rPr>
        <w:t> </w:t>
      </w:r>
      <w:r>
        <w:rPr>
          <w:rFonts w:ascii="Arial Black" w:hAnsi="Arial Black"/>
          <w:color w:val="231F20"/>
          <w:spacing w:val="-6"/>
        </w:rPr>
        <w:t>e—Corrected</w:t>
      </w:r>
      <w:r>
        <w:rPr>
          <w:rFonts w:ascii="Arial Black" w:hAnsi="Arial Black"/>
          <w:color w:val="231F20"/>
          <w:spacing w:val="-13"/>
        </w:rPr>
        <w:t> </w:t>
      </w:r>
      <w:r>
        <w:rPr>
          <w:rFonts w:ascii="Arial Black" w:hAnsi="Arial Black"/>
          <w:color w:val="231F20"/>
          <w:spacing w:val="-6"/>
        </w:rPr>
        <w:t>SSN</w:t>
      </w:r>
      <w:r>
        <w:rPr>
          <w:rFonts w:ascii="Arial Black" w:hAnsi="Arial Black"/>
          <w:color w:val="231F20"/>
          <w:spacing w:val="-13"/>
        </w:rPr>
        <w:t> </w:t>
      </w:r>
      <w:r>
        <w:rPr>
          <w:rFonts w:ascii="Arial Black" w:hAnsi="Arial Black"/>
          <w:color w:val="231F20"/>
          <w:spacing w:val="-6"/>
        </w:rPr>
        <w:t>and/or</w:t>
      </w:r>
      <w:r>
        <w:rPr>
          <w:rFonts w:ascii="Arial Black" w:hAnsi="Arial Black"/>
          <w:color w:val="231F20"/>
          <w:spacing w:val="-13"/>
        </w:rPr>
        <w:t> </w:t>
      </w:r>
      <w:r>
        <w:rPr>
          <w:rFonts w:ascii="Arial Black" w:hAnsi="Arial Black"/>
          <w:color w:val="231F20"/>
          <w:spacing w:val="-6"/>
        </w:rPr>
        <w:t>name.</w:t>
      </w:r>
      <w:r>
        <w:rPr>
          <w:rFonts w:ascii="Arial Black" w:hAnsi="Arial Black"/>
          <w:color w:val="231F20"/>
          <w:spacing w:val="32"/>
        </w:rPr>
        <w:t> </w:t>
      </w:r>
      <w:r>
        <w:rPr>
          <w:color w:val="231F20"/>
          <w:spacing w:val="-6"/>
        </w:rPr>
        <w:t>Check</w:t>
      </w:r>
      <w:r>
        <w:rPr>
          <w:color w:val="231F20"/>
          <w:spacing w:val="-7"/>
        </w:rPr>
        <w:t> </w:t>
      </w:r>
      <w:r>
        <w:rPr>
          <w:color w:val="231F20"/>
          <w:spacing w:val="-6"/>
        </w:rPr>
        <w:t>this</w:t>
      </w:r>
      <w:r>
        <w:rPr>
          <w:color w:val="231F20"/>
          <w:spacing w:val="-7"/>
        </w:rPr>
        <w:t> </w:t>
      </w:r>
      <w:r>
        <w:rPr>
          <w:color w:val="231F20"/>
          <w:spacing w:val="-6"/>
        </w:rPr>
        <w:t>box </w:t>
      </w:r>
      <w:r>
        <w:rPr>
          <w:color w:val="231F20"/>
        </w:rPr>
        <w:t>only if you are correcting the employee’s SSN, name, or both</w:t>
      </w:r>
      <w:r>
        <w:rPr>
          <w:color w:val="231F20"/>
          <w:spacing w:val="-14"/>
        </w:rPr>
        <w:t> </w:t>
      </w:r>
      <w:r>
        <w:rPr>
          <w:color w:val="231F20"/>
        </w:rPr>
        <w:t>SSN</w:t>
      </w:r>
      <w:r>
        <w:rPr>
          <w:color w:val="231F20"/>
          <w:spacing w:val="-14"/>
        </w:rPr>
        <w:t> </w:t>
      </w:r>
      <w:r>
        <w:rPr>
          <w:color w:val="231F20"/>
        </w:rPr>
        <w:t>and</w:t>
      </w:r>
      <w:r>
        <w:rPr>
          <w:color w:val="231F20"/>
          <w:spacing w:val="-14"/>
        </w:rPr>
        <w:t> </w:t>
      </w:r>
      <w:r>
        <w:rPr>
          <w:color w:val="231F20"/>
        </w:rPr>
        <w:t>name.</w:t>
      </w:r>
      <w:r>
        <w:rPr>
          <w:color w:val="231F20"/>
          <w:spacing w:val="-14"/>
        </w:rPr>
        <w:t> </w:t>
      </w:r>
      <w:r>
        <w:rPr>
          <w:color w:val="231F20"/>
        </w:rPr>
        <w:t>You</w:t>
      </w:r>
      <w:r>
        <w:rPr>
          <w:color w:val="231F20"/>
          <w:spacing w:val="-14"/>
        </w:rPr>
        <w:t> </w:t>
      </w:r>
      <w:r>
        <w:rPr>
          <w:color w:val="231F20"/>
        </w:rPr>
        <w:t>must</w:t>
      </w:r>
      <w:r>
        <w:rPr>
          <w:color w:val="231F20"/>
          <w:spacing w:val="-14"/>
        </w:rPr>
        <w:t> </w:t>
      </w:r>
      <w:r>
        <w:rPr>
          <w:color w:val="231F20"/>
        </w:rPr>
        <w:t>also</w:t>
      </w:r>
      <w:r>
        <w:rPr>
          <w:color w:val="231F20"/>
          <w:spacing w:val="-14"/>
        </w:rPr>
        <w:t> </w:t>
      </w:r>
      <w:r>
        <w:rPr>
          <w:color w:val="231F20"/>
        </w:rPr>
        <w:t>complete</w:t>
      </w:r>
      <w:r>
        <w:rPr>
          <w:color w:val="231F20"/>
          <w:spacing w:val="-14"/>
        </w:rPr>
        <w:t> </w:t>
      </w:r>
      <w:r>
        <w:rPr>
          <w:color w:val="231F20"/>
        </w:rPr>
        <w:t>boxes</w:t>
      </w:r>
      <w:r>
        <w:rPr>
          <w:color w:val="231F20"/>
          <w:spacing w:val="-14"/>
        </w:rPr>
        <w:t> </w:t>
      </w:r>
      <w:r>
        <w:rPr>
          <w:color w:val="231F20"/>
        </w:rPr>
        <w:t>d</w:t>
      </w:r>
      <w:r>
        <w:rPr>
          <w:color w:val="231F20"/>
          <w:spacing w:val="-13"/>
        </w:rPr>
        <w:t> </w:t>
      </w:r>
      <w:r>
        <w:rPr>
          <w:color w:val="231F20"/>
        </w:rPr>
        <w:t>and f through i.</w:t>
      </w:r>
    </w:p>
    <w:p>
      <w:pPr>
        <w:pStyle w:val="BodyText"/>
        <w:spacing w:line="228" w:lineRule="auto" w:before="73"/>
        <w:ind w:right="143"/>
      </w:pPr>
      <w:r>
        <w:rPr>
          <w:rFonts w:ascii="Arial Black" w:hAnsi="Arial Black"/>
          <w:color w:val="231F20"/>
          <w:w w:val="90"/>
        </w:rPr>
        <w:t>Box f—Employee's previously reported SSN. </w:t>
      </w:r>
      <w:r>
        <w:rPr>
          <w:color w:val="231F20"/>
        </w:rPr>
        <w:t>Complete</w:t>
      </w:r>
      <w:r>
        <w:rPr>
          <w:color w:val="231F20"/>
          <w:spacing w:val="-11"/>
        </w:rPr>
        <w:t> </w:t>
      </w:r>
      <w:r>
        <w:rPr>
          <w:color w:val="231F20"/>
        </w:rPr>
        <w:t>this</w:t>
      </w:r>
      <w:r>
        <w:rPr>
          <w:color w:val="231F20"/>
          <w:spacing w:val="-11"/>
        </w:rPr>
        <w:t> </w:t>
      </w:r>
      <w:r>
        <w:rPr>
          <w:color w:val="231F20"/>
        </w:rPr>
        <w:t>box</w:t>
      </w:r>
      <w:r>
        <w:rPr>
          <w:color w:val="231F20"/>
          <w:spacing w:val="-11"/>
        </w:rPr>
        <w:t> </w:t>
      </w:r>
      <w:r>
        <w:rPr>
          <w:color w:val="231F20"/>
        </w:rPr>
        <w:t>if</w:t>
      </w:r>
      <w:r>
        <w:rPr>
          <w:color w:val="231F20"/>
          <w:spacing w:val="-11"/>
        </w:rPr>
        <w:t> </w:t>
      </w:r>
      <w:r>
        <w:rPr>
          <w:color w:val="231F20"/>
        </w:rPr>
        <w:t>you</w:t>
      </w:r>
      <w:r>
        <w:rPr>
          <w:color w:val="231F20"/>
          <w:spacing w:val="-11"/>
        </w:rPr>
        <w:t> </w:t>
      </w:r>
      <w:r>
        <w:rPr>
          <w:color w:val="231F20"/>
        </w:rPr>
        <w:t>are</w:t>
      </w:r>
      <w:r>
        <w:rPr>
          <w:color w:val="231F20"/>
          <w:spacing w:val="-11"/>
        </w:rPr>
        <w:t> </w:t>
      </w:r>
      <w:r>
        <w:rPr>
          <w:color w:val="231F20"/>
        </w:rPr>
        <w:t>correcting</w:t>
      </w:r>
      <w:r>
        <w:rPr>
          <w:color w:val="231F20"/>
          <w:spacing w:val="-11"/>
        </w:rPr>
        <w:t> </w:t>
      </w:r>
      <w:r>
        <w:rPr>
          <w:color w:val="231F20"/>
        </w:rPr>
        <w:t>an</w:t>
      </w:r>
      <w:r>
        <w:rPr>
          <w:color w:val="231F20"/>
          <w:spacing w:val="-11"/>
        </w:rPr>
        <w:t> </w:t>
      </w:r>
      <w:r>
        <w:rPr>
          <w:color w:val="231F20"/>
        </w:rPr>
        <w:t>employee’s previously</w:t>
      </w:r>
      <w:r>
        <w:rPr>
          <w:color w:val="231F20"/>
          <w:spacing w:val="-7"/>
        </w:rPr>
        <w:t> </w:t>
      </w:r>
      <w:r>
        <w:rPr>
          <w:color w:val="231F20"/>
        </w:rPr>
        <w:t>reported</w:t>
      </w:r>
      <w:r>
        <w:rPr>
          <w:color w:val="231F20"/>
          <w:spacing w:val="-7"/>
        </w:rPr>
        <w:t> </w:t>
      </w:r>
      <w:r>
        <w:rPr>
          <w:color w:val="231F20"/>
        </w:rPr>
        <w:t>incorrect</w:t>
      </w:r>
      <w:r>
        <w:rPr>
          <w:color w:val="231F20"/>
          <w:spacing w:val="-7"/>
        </w:rPr>
        <w:t> </w:t>
      </w:r>
      <w:r>
        <w:rPr>
          <w:color w:val="231F20"/>
        </w:rPr>
        <w:t>SSN</w:t>
      </w:r>
      <w:r>
        <w:rPr>
          <w:color w:val="231F20"/>
          <w:spacing w:val="-7"/>
        </w:rPr>
        <w:t> </w:t>
      </w:r>
      <w:r>
        <w:rPr>
          <w:color w:val="231F20"/>
        </w:rPr>
        <w:t>and/or</w:t>
      </w:r>
      <w:r>
        <w:rPr>
          <w:color w:val="231F20"/>
          <w:spacing w:val="-7"/>
        </w:rPr>
        <w:t> </w:t>
      </w:r>
      <w:r>
        <w:rPr>
          <w:color w:val="231F20"/>
        </w:rPr>
        <w:t>name.</w:t>
      </w:r>
      <w:r>
        <w:rPr>
          <w:color w:val="231F20"/>
          <w:spacing w:val="-7"/>
        </w:rPr>
        <w:t> </w:t>
      </w:r>
      <w:r>
        <w:rPr>
          <w:color w:val="231F20"/>
        </w:rPr>
        <w:t>If</w:t>
      </w:r>
      <w:r>
        <w:rPr>
          <w:color w:val="231F20"/>
          <w:spacing w:val="-7"/>
        </w:rPr>
        <w:t> </w:t>
      </w:r>
      <w:r>
        <w:rPr>
          <w:color w:val="231F20"/>
        </w:rPr>
        <w:t>the previous</w:t>
      </w:r>
      <w:r>
        <w:rPr>
          <w:color w:val="231F20"/>
          <w:spacing w:val="-14"/>
        </w:rPr>
        <w:t> </w:t>
      </w:r>
      <w:r>
        <w:rPr>
          <w:color w:val="231F20"/>
        </w:rPr>
        <w:t>SSN</w:t>
      </w:r>
      <w:r>
        <w:rPr>
          <w:color w:val="231F20"/>
          <w:spacing w:val="-14"/>
        </w:rPr>
        <w:t> </w:t>
      </w:r>
      <w:r>
        <w:rPr>
          <w:color w:val="231F20"/>
        </w:rPr>
        <w:t>was</w:t>
      </w:r>
      <w:r>
        <w:rPr>
          <w:color w:val="231F20"/>
          <w:spacing w:val="-14"/>
        </w:rPr>
        <w:t> </w:t>
      </w:r>
      <w:r>
        <w:rPr>
          <w:color w:val="231F20"/>
        </w:rPr>
        <w:t>reported</w:t>
      </w:r>
      <w:r>
        <w:rPr>
          <w:color w:val="231F20"/>
          <w:spacing w:val="-14"/>
        </w:rPr>
        <w:t> </w:t>
      </w:r>
      <w:r>
        <w:rPr>
          <w:color w:val="231F20"/>
        </w:rPr>
        <w:t>as</w:t>
      </w:r>
      <w:r>
        <w:rPr>
          <w:color w:val="231F20"/>
          <w:spacing w:val="-14"/>
        </w:rPr>
        <w:t> </w:t>
      </w:r>
      <w:r>
        <w:rPr>
          <w:color w:val="231F20"/>
        </w:rPr>
        <w:t>blanks</w:t>
      </w:r>
      <w:r>
        <w:rPr>
          <w:color w:val="231F20"/>
          <w:spacing w:val="-14"/>
        </w:rPr>
        <w:t> </w:t>
      </w:r>
      <w:r>
        <w:rPr>
          <w:color w:val="231F20"/>
        </w:rPr>
        <w:t>or</w:t>
      </w:r>
      <w:r>
        <w:rPr>
          <w:color w:val="231F20"/>
          <w:spacing w:val="-14"/>
        </w:rPr>
        <w:t> </w:t>
      </w:r>
      <w:r>
        <w:rPr>
          <w:color w:val="231F20"/>
        </w:rPr>
        <w:t>not</w:t>
      </w:r>
      <w:r>
        <w:rPr>
          <w:color w:val="231F20"/>
          <w:spacing w:val="-14"/>
        </w:rPr>
        <w:t> </w:t>
      </w:r>
      <w:r>
        <w:rPr>
          <w:color w:val="231F20"/>
        </w:rPr>
        <w:t>available, then box f should be all zeros.</w:t>
      </w:r>
    </w:p>
    <w:p>
      <w:pPr>
        <w:pStyle w:val="BodyText"/>
        <w:spacing w:line="230" w:lineRule="auto" w:before="76"/>
        <w:ind w:right="60"/>
      </w:pPr>
      <w:bookmarkStart w:name="_bookmark231" w:id="249"/>
      <w:bookmarkEnd w:id="249"/>
      <w:r>
        <w:rPr/>
      </w:r>
      <w:r>
        <w:rPr>
          <w:rFonts w:ascii="Arial Black" w:hAnsi="Arial Black"/>
          <w:color w:val="231F20"/>
          <w:w w:val="90"/>
        </w:rPr>
        <w:t>Box g—Employee's previously reported name. </w:t>
      </w:r>
      <w:r>
        <w:rPr>
          <w:color w:val="231F20"/>
        </w:rPr>
        <w:t>Complete this box if you are correcting an employee’s </w:t>
      </w:r>
      <w:r>
        <w:rPr>
          <w:color w:val="231F20"/>
          <w:spacing w:val="-2"/>
        </w:rPr>
        <w:t>previously</w:t>
      </w:r>
      <w:r>
        <w:rPr>
          <w:color w:val="231F20"/>
          <w:spacing w:val="-6"/>
        </w:rPr>
        <w:t> </w:t>
      </w:r>
      <w:r>
        <w:rPr>
          <w:color w:val="231F20"/>
          <w:spacing w:val="-2"/>
        </w:rPr>
        <w:t>reported</w:t>
      </w:r>
      <w:r>
        <w:rPr>
          <w:color w:val="231F20"/>
          <w:spacing w:val="-6"/>
        </w:rPr>
        <w:t> </w:t>
      </w:r>
      <w:r>
        <w:rPr>
          <w:color w:val="231F20"/>
          <w:spacing w:val="-2"/>
        </w:rPr>
        <w:t>incorrect</w:t>
      </w:r>
      <w:r>
        <w:rPr>
          <w:color w:val="231F20"/>
          <w:spacing w:val="-6"/>
        </w:rPr>
        <w:t> </w:t>
      </w:r>
      <w:r>
        <w:rPr>
          <w:color w:val="231F20"/>
          <w:spacing w:val="-2"/>
        </w:rPr>
        <w:t>SSN</w:t>
      </w:r>
      <w:r>
        <w:rPr>
          <w:color w:val="231F20"/>
          <w:spacing w:val="-6"/>
        </w:rPr>
        <w:t> </w:t>
      </w:r>
      <w:r>
        <w:rPr>
          <w:color w:val="231F20"/>
          <w:spacing w:val="-2"/>
        </w:rPr>
        <w:t>and/or</w:t>
      </w:r>
      <w:r>
        <w:rPr>
          <w:color w:val="231F20"/>
          <w:spacing w:val="-6"/>
        </w:rPr>
        <w:t> </w:t>
      </w:r>
      <w:r>
        <w:rPr>
          <w:color w:val="231F20"/>
          <w:spacing w:val="-2"/>
        </w:rPr>
        <w:t>name.</w:t>
      </w:r>
      <w:r>
        <w:rPr>
          <w:color w:val="231F20"/>
          <w:spacing w:val="-6"/>
        </w:rPr>
        <w:t> </w:t>
      </w:r>
      <w:r>
        <w:rPr>
          <w:color w:val="231F20"/>
          <w:spacing w:val="-2"/>
        </w:rPr>
        <w:t>You</w:t>
      </w:r>
      <w:r>
        <w:rPr>
          <w:color w:val="231F20"/>
          <w:spacing w:val="-6"/>
        </w:rPr>
        <w:t> </w:t>
      </w:r>
      <w:r>
        <w:rPr>
          <w:color w:val="231F20"/>
          <w:spacing w:val="-2"/>
        </w:rPr>
        <w:t>must </w:t>
      </w:r>
      <w:r>
        <w:rPr>
          <w:color w:val="231F20"/>
        </w:rPr>
        <w:t>enter</w:t>
      </w:r>
      <w:r>
        <w:rPr>
          <w:color w:val="231F20"/>
          <w:spacing w:val="-10"/>
        </w:rPr>
        <w:t> </w:t>
      </w:r>
      <w:r>
        <w:rPr>
          <w:color w:val="231F20"/>
        </w:rPr>
        <w:t>the</w:t>
      </w:r>
      <w:r>
        <w:rPr>
          <w:color w:val="231F20"/>
          <w:spacing w:val="-10"/>
        </w:rPr>
        <w:t> </w:t>
      </w:r>
      <w:r>
        <w:rPr>
          <w:color w:val="231F20"/>
        </w:rPr>
        <w:t>employee’s</w:t>
      </w:r>
      <w:r>
        <w:rPr>
          <w:color w:val="231F20"/>
          <w:spacing w:val="-10"/>
        </w:rPr>
        <w:t> </w:t>
      </w:r>
      <w:r>
        <w:rPr>
          <w:color w:val="231F20"/>
        </w:rPr>
        <w:t>previously</w:t>
      </w:r>
      <w:r>
        <w:rPr>
          <w:color w:val="231F20"/>
          <w:spacing w:val="-10"/>
        </w:rPr>
        <w:t> </w:t>
      </w:r>
      <w:r>
        <w:rPr>
          <w:color w:val="231F20"/>
        </w:rPr>
        <w:t>reported</w:t>
      </w:r>
      <w:r>
        <w:rPr>
          <w:color w:val="231F20"/>
          <w:spacing w:val="-10"/>
        </w:rPr>
        <w:t> </w:t>
      </w:r>
      <w:r>
        <w:rPr>
          <w:color w:val="231F20"/>
        </w:rPr>
        <w:t>full</w:t>
      </w:r>
      <w:r>
        <w:rPr>
          <w:color w:val="231F20"/>
          <w:spacing w:val="-10"/>
        </w:rPr>
        <w:t> </w:t>
      </w:r>
      <w:r>
        <w:rPr>
          <w:color w:val="231F20"/>
        </w:rPr>
        <w:t>name</w:t>
      </w:r>
      <w:r>
        <w:rPr>
          <w:color w:val="231F20"/>
          <w:spacing w:val="-10"/>
        </w:rPr>
        <w:t> </w:t>
      </w:r>
      <w:r>
        <w:rPr>
          <w:color w:val="231F20"/>
        </w:rPr>
        <w:t>in</w:t>
      </w:r>
      <w:r>
        <w:rPr>
          <w:color w:val="231F20"/>
          <w:spacing w:val="-10"/>
        </w:rPr>
        <w:t> </w:t>
      </w:r>
      <w:r>
        <w:rPr>
          <w:color w:val="231F20"/>
        </w:rPr>
        <w:t>box g exactly as it was previously reported. If the previous reported name was reported as blanks or not available, then box g should be all blanks.</w:t>
      </w:r>
    </w:p>
    <w:p>
      <w:pPr>
        <w:spacing w:line="232" w:lineRule="auto" w:before="102"/>
        <w:ind w:left="816" w:right="319" w:firstLine="0"/>
        <w:jc w:val="both"/>
        <w:rPr>
          <w:rFonts w:ascii="Arial"/>
          <w:i/>
          <w:sz w:val="20"/>
        </w:rPr>
      </w:pPr>
      <w:r>
        <w:rPr>
          <w:rFonts w:ascii="Arial"/>
          <w:i/>
          <w:sz w:val="20"/>
        </w:rPr>
        <mc:AlternateContent>
          <mc:Choice Requires="wps">
            <w:drawing>
              <wp:anchor distT="0" distB="0" distL="0" distR="0" allowOverlap="1" layoutInCell="1" locked="0" behindDoc="0" simplePos="0" relativeHeight="15751168">
                <wp:simplePos x="0" y="0"/>
                <wp:positionH relativeFrom="page">
                  <wp:posOffset>533400</wp:posOffset>
                </wp:positionH>
                <wp:positionV relativeFrom="paragraph">
                  <wp:posOffset>86335</wp:posOffset>
                </wp:positionV>
                <wp:extent cx="387350" cy="387350"/>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387350" cy="387350"/>
                          <a:chExt cx="387350" cy="387350"/>
                        </a:xfrm>
                      </wpg:grpSpPr>
                      <wps:wsp>
                        <wps:cNvPr id="180" name="Graphic 180"/>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182" name="Textbox 182"/>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83" name="Textbox 183"/>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6.798034pt;width:30.5pt;height:30.5pt;mso-position-horizontal-relative:page;mso-position-vertical-relative:paragraph;z-index:15751168" id="docshapegroup178" coordorigin="840,136" coordsize="610,610">
                <v:shape style="position:absolute;left:840;top:135;width:610;height:610" id="docshape179" coordorigin="840,136" coordsize="610,610" path="m1411,136l878,136,863,139,851,147,843,159,840,174,840,707,843,722,851,734,863,742,878,745,1411,745,1426,742,1438,734,1446,722,1449,707,1449,174,1446,159,1438,147,1426,139,1411,136xe" filled="true" fillcolor="#000000" stroked="false">
                  <v:path arrowok="t"/>
                  <v:fill type="solid"/>
                </v:shape>
                <v:shape style="position:absolute;left:907;top:203;width:474;height:407" id="docshape180" coordorigin="908,204" coordsize="474,407" path="m1145,204l908,610,1382,610,1145,204xe" filled="true" fillcolor="#ffffff" stroked="false">
                  <v:path arrowok="t"/>
                  <v:fill type="solid"/>
                </v:shape>
                <v:shape style="position:absolute;left:868;top:606;width:563;height:131" type="#_x0000_t202" id="docshape181"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17;width:144;height:444" type="#_x0000_t202" id="docshape182"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For</w:t>
      </w:r>
      <w:r>
        <w:rPr>
          <w:rFonts w:ascii="Arial"/>
          <w:i/>
          <w:color w:val="231F20"/>
          <w:spacing w:val="-14"/>
          <w:sz w:val="20"/>
        </w:rPr>
        <w:t> </w:t>
      </w:r>
      <w:r>
        <w:rPr>
          <w:rFonts w:ascii="Arial"/>
          <w:i/>
          <w:color w:val="231F20"/>
          <w:sz w:val="20"/>
        </w:rPr>
        <w:t>boxes</w:t>
      </w:r>
      <w:r>
        <w:rPr>
          <w:rFonts w:ascii="Arial"/>
          <w:i/>
          <w:color w:val="231F20"/>
          <w:spacing w:val="-14"/>
          <w:sz w:val="20"/>
        </w:rPr>
        <w:t> </w:t>
      </w:r>
      <w:r>
        <w:rPr>
          <w:rFonts w:ascii="Arial"/>
          <w:i/>
          <w:color w:val="231F20"/>
          <w:sz w:val="20"/>
        </w:rPr>
        <w:t>f</w:t>
      </w:r>
      <w:r>
        <w:rPr>
          <w:rFonts w:ascii="Arial"/>
          <w:i/>
          <w:color w:val="231F20"/>
          <w:spacing w:val="-13"/>
          <w:sz w:val="20"/>
        </w:rPr>
        <w:t> </w:t>
      </w:r>
      <w:r>
        <w:rPr>
          <w:rFonts w:ascii="Arial"/>
          <w:i/>
          <w:color w:val="231F20"/>
          <w:sz w:val="20"/>
        </w:rPr>
        <w:t>and</w:t>
      </w:r>
      <w:r>
        <w:rPr>
          <w:rFonts w:ascii="Arial"/>
          <w:i/>
          <w:color w:val="231F20"/>
          <w:spacing w:val="-14"/>
          <w:sz w:val="20"/>
        </w:rPr>
        <w:t> </w:t>
      </w:r>
      <w:r>
        <w:rPr>
          <w:rFonts w:ascii="Arial"/>
          <w:i/>
          <w:color w:val="231F20"/>
          <w:sz w:val="20"/>
        </w:rPr>
        <w:t>g,</w:t>
      </w:r>
      <w:r>
        <w:rPr>
          <w:rFonts w:ascii="Arial"/>
          <w:i/>
          <w:color w:val="231F20"/>
          <w:spacing w:val="-14"/>
          <w:sz w:val="20"/>
        </w:rPr>
        <w:t> </w:t>
      </w:r>
      <w:r>
        <w:rPr>
          <w:rFonts w:ascii="Arial"/>
          <w:i/>
          <w:color w:val="231F20"/>
          <w:sz w:val="20"/>
        </w:rPr>
        <w:t>if</w:t>
      </w:r>
      <w:r>
        <w:rPr>
          <w:rFonts w:ascii="Arial"/>
          <w:i/>
          <w:color w:val="231F20"/>
          <w:spacing w:val="-13"/>
          <w:sz w:val="20"/>
        </w:rPr>
        <w:t> </w:t>
      </w:r>
      <w:r>
        <w:rPr>
          <w:rFonts w:ascii="Arial"/>
          <w:i/>
          <w:color w:val="231F20"/>
          <w:sz w:val="20"/>
        </w:rPr>
        <w:t>both</w:t>
      </w:r>
      <w:r>
        <w:rPr>
          <w:rFonts w:ascii="Arial"/>
          <w:i/>
          <w:color w:val="231F20"/>
          <w:spacing w:val="-14"/>
          <w:sz w:val="20"/>
        </w:rPr>
        <w:t> </w:t>
      </w:r>
      <w:r>
        <w:rPr>
          <w:rFonts w:ascii="Arial"/>
          <w:i/>
          <w:color w:val="231F20"/>
          <w:sz w:val="20"/>
        </w:rPr>
        <w:t>the</w:t>
      </w:r>
      <w:r>
        <w:rPr>
          <w:rFonts w:ascii="Arial"/>
          <w:i/>
          <w:color w:val="231F20"/>
          <w:spacing w:val="-14"/>
          <w:sz w:val="20"/>
        </w:rPr>
        <w:t> </w:t>
      </w:r>
      <w:r>
        <w:rPr>
          <w:rFonts w:ascii="Arial"/>
          <w:i/>
          <w:color w:val="231F20"/>
          <w:sz w:val="20"/>
        </w:rPr>
        <w:t>previous</w:t>
      </w:r>
      <w:r>
        <w:rPr>
          <w:rFonts w:ascii="Arial"/>
          <w:i/>
          <w:color w:val="231F20"/>
          <w:spacing w:val="-13"/>
          <w:sz w:val="20"/>
        </w:rPr>
        <w:t> </w:t>
      </w:r>
      <w:r>
        <w:rPr>
          <w:rFonts w:ascii="Arial"/>
          <w:i/>
          <w:color w:val="231F20"/>
          <w:sz w:val="20"/>
        </w:rPr>
        <w:t>SSN</w:t>
      </w:r>
      <w:r>
        <w:rPr>
          <w:rFonts w:ascii="Arial"/>
          <w:i/>
          <w:color w:val="231F20"/>
          <w:spacing w:val="-14"/>
          <w:sz w:val="20"/>
        </w:rPr>
        <w:t> </w:t>
      </w:r>
      <w:r>
        <w:rPr>
          <w:rFonts w:ascii="Arial"/>
          <w:i/>
          <w:color w:val="231F20"/>
          <w:sz w:val="20"/>
        </w:rPr>
        <w:t>and the</w:t>
      </w:r>
      <w:r>
        <w:rPr>
          <w:rFonts w:ascii="Arial"/>
          <w:i/>
          <w:color w:val="231F20"/>
          <w:spacing w:val="-14"/>
          <w:sz w:val="20"/>
        </w:rPr>
        <w:t> </w:t>
      </w:r>
      <w:r>
        <w:rPr>
          <w:rFonts w:ascii="Arial"/>
          <w:i/>
          <w:color w:val="231F20"/>
          <w:sz w:val="20"/>
        </w:rPr>
        <w:t>previous</w:t>
      </w:r>
      <w:r>
        <w:rPr>
          <w:rFonts w:ascii="Arial"/>
          <w:i/>
          <w:color w:val="231F20"/>
          <w:spacing w:val="-14"/>
          <w:sz w:val="20"/>
        </w:rPr>
        <w:t> </w:t>
      </w:r>
      <w:r>
        <w:rPr>
          <w:rFonts w:ascii="Arial"/>
          <w:i/>
          <w:color w:val="231F20"/>
          <w:sz w:val="20"/>
        </w:rPr>
        <w:t>name</w:t>
      </w:r>
      <w:r>
        <w:rPr>
          <w:rFonts w:ascii="Arial"/>
          <w:i/>
          <w:color w:val="231F20"/>
          <w:spacing w:val="-14"/>
          <w:sz w:val="20"/>
        </w:rPr>
        <w:t> </w:t>
      </w:r>
      <w:r>
        <w:rPr>
          <w:rFonts w:ascii="Arial"/>
          <w:i/>
          <w:color w:val="231F20"/>
          <w:sz w:val="20"/>
        </w:rPr>
        <w:t>were</w:t>
      </w:r>
      <w:r>
        <w:rPr>
          <w:rFonts w:ascii="Arial"/>
          <w:i/>
          <w:color w:val="231F20"/>
          <w:spacing w:val="-14"/>
          <w:sz w:val="20"/>
        </w:rPr>
        <w:t> </w:t>
      </w:r>
      <w:r>
        <w:rPr>
          <w:rFonts w:ascii="Arial"/>
          <w:i/>
          <w:color w:val="231F20"/>
          <w:sz w:val="20"/>
        </w:rPr>
        <w:t>reported</w:t>
      </w:r>
      <w:r>
        <w:rPr>
          <w:rFonts w:ascii="Arial"/>
          <w:i/>
          <w:color w:val="231F20"/>
          <w:spacing w:val="-14"/>
          <w:sz w:val="20"/>
        </w:rPr>
        <w:t> </w:t>
      </w:r>
      <w:r>
        <w:rPr>
          <w:rFonts w:ascii="Arial"/>
          <w:i/>
          <w:color w:val="231F20"/>
          <w:sz w:val="20"/>
        </w:rPr>
        <w:t>as</w:t>
      </w:r>
      <w:r>
        <w:rPr>
          <w:rFonts w:ascii="Arial"/>
          <w:i/>
          <w:color w:val="231F20"/>
          <w:spacing w:val="-14"/>
          <w:sz w:val="20"/>
        </w:rPr>
        <w:t> </w:t>
      </w:r>
      <w:r>
        <w:rPr>
          <w:rFonts w:ascii="Arial"/>
          <w:i/>
          <w:color w:val="231F20"/>
          <w:sz w:val="20"/>
        </w:rPr>
        <w:t>blanks,</w:t>
      </w:r>
      <w:r>
        <w:rPr>
          <w:rFonts w:ascii="Arial"/>
          <w:i/>
          <w:color w:val="231F20"/>
          <w:spacing w:val="-14"/>
          <w:sz w:val="20"/>
        </w:rPr>
        <w:t> </w:t>
      </w:r>
      <w:r>
        <w:rPr>
          <w:rFonts w:ascii="Arial"/>
          <w:b/>
          <w:i/>
          <w:color w:val="231F20"/>
          <w:sz w:val="20"/>
        </w:rPr>
        <w:t>do not </w:t>
      </w:r>
      <w:r>
        <w:rPr>
          <w:rFonts w:ascii="Arial"/>
          <w:i/>
          <w:color w:val="231F20"/>
          <w:sz w:val="20"/>
        </w:rPr>
        <w:t>use Form W-2c. Contact the SSA at</w:t>
      </w:r>
    </w:p>
    <w:p>
      <w:pPr>
        <w:spacing w:line="227" w:lineRule="exact" w:before="0"/>
        <w:ind w:left="120" w:right="0" w:firstLine="0"/>
        <w:jc w:val="left"/>
        <w:rPr>
          <w:rFonts w:ascii="Arial"/>
          <w:i/>
          <w:sz w:val="20"/>
        </w:rPr>
      </w:pPr>
      <w:r>
        <w:rPr>
          <w:rFonts w:ascii="Arial"/>
          <w:i/>
          <w:color w:val="231F20"/>
          <w:spacing w:val="-2"/>
          <w:sz w:val="20"/>
        </w:rPr>
        <w:t>800-772-6270.</w:t>
      </w:r>
    </w:p>
    <w:p>
      <w:pPr>
        <w:spacing w:line="211" w:lineRule="auto" w:before="188"/>
        <w:ind w:left="120" w:right="11" w:firstLine="0"/>
        <w:jc w:val="left"/>
        <w:rPr>
          <w:sz w:val="20"/>
        </w:rPr>
      </w:pPr>
      <w:r>
        <w:rPr>
          <w:rFonts w:ascii="Arial Black" w:hAnsi="Arial Black"/>
          <w:color w:val="231F20"/>
          <w:w w:val="85"/>
          <w:sz w:val="20"/>
        </w:rPr>
        <w:t>Box h—Employee's first name and initial, Last name, </w:t>
      </w:r>
      <w:bookmarkStart w:name="_bookmark232" w:id="250"/>
      <w:bookmarkEnd w:id="250"/>
      <w:r>
        <w:rPr>
          <w:rFonts w:ascii="Arial Black" w:hAnsi="Arial Black"/>
          <w:color w:val="231F20"/>
          <w:sz w:val="20"/>
        </w:rPr>
        <w:t>Suf</w:t>
      </w:r>
      <w:r>
        <w:rPr>
          <w:rFonts w:ascii="Arial Black" w:hAnsi="Arial Black"/>
          <w:color w:val="231F20"/>
          <w:sz w:val="20"/>
        </w:rPr>
        <w:t>f.</w:t>
      </w:r>
      <w:r>
        <w:rPr>
          <w:rFonts w:ascii="Arial Black" w:hAnsi="Arial Black"/>
          <w:color w:val="231F20"/>
          <w:spacing w:val="40"/>
          <w:sz w:val="20"/>
        </w:rPr>
        <w:t> </w:t>
      </w:r>
      <w:r>
        <w:rPr>
          <w:color w:val="231F20"/>
          <w:sz w:val="20"/>
        </w:rPr>
        <w:t>Always</w:t>
      </w:r>
      <w:r>
        <w:rPr>
          <w:color w:val="231F20"/>
          <w:spacing w:val="-2"/>
          <w:sz w:val="20"/>
        </w:rPr>
        <w:t> </w:t>
      </w:r>
      <w:r>
        <w:rPr>
          <w:color w:val="231F20"/>
          <w:sz w:val="20"/>
        </w:rPr>
        <w:t>enter</w:t>
      </w:r>
      <w:r>
        <w:rPr>
          <w:color w:val="231F20"/>
          <w:spacing w:val="-2"/>
          <w:sz w:val="20"/>
        </w:rPr>
        <w:t> </w:t>
      </w:r>
      <w:r>
        <w:rPr>
          <w:color w:val="231F20"/>
          <w:sz w:val="20"/>
        </w:rPr>
        <w:t>the</w:t>
      </w:r>
      <w:r>
        <w:rPr>
          <w:color w:val="231F20"/>
          <w:spacing w:val="-2"/>
          <w:sz w:val="20"/>
        </w:rPr>
        <w:t> </w:t>
      </w:r>
      <w:r>
        <w:rPr>
          <w:color w:val="231F20"/>
          <w:sz w:val="20"/>
        </w:rPr>
        <w:t>employee's</w:t>
      </w:r>
      <w:r>
        <w:rPr>
          <w:color w:val="231F20"/>
          <w:spacing w:val="-2"/>
          <w:sz w:val="20"/>
        </w:rPr>
        <w:t> </w:t>
      </w:r>
      <w:r>
        <w:rPr>
          <w:color w:val="231F20"/>
          <w:sz w:val="20"/>
        </w:rPr>
        <w:t>correct</w:t>
      </w:r>
      <w:r>
        <w:rPr>
          <w:color w:val="231F20"/>
          <w:spacing w:val="-2"/>
          <w:sz w:val="20"/>
        </w:rPr>
        <w:t> </w:t>
      </w:r>
      <w:r>
        <w:rPr>
          <w:color w:val="231F20"/>
          <w:sz w:val="20"/>
        </w:rPr>
        <w:t>name.</w:t>
      </w:r>
      <w:r>
        <w:rPr>
          <w:color w:val="231F20"/>
          <w:spacing w:val="-2"/>
          <w:sz w:val="20"/>
        </w:rPr>
        <w:t> </w:t>
      </w:r>
      <w:r>
        <w:rPr>
          <w:color w:val="231F20"/>
          <w:sz w:val="20"/>
        </w:rPr>
        <w:t>See </w:t>
      </w:r>
      <w:hyperlink w:history="true" w:anchor="_bookmark115">
        <w:r>
          <w:rPr>
            <w:rFonts w:ascii="Arial" w:hAnsi="Arial"/>
            <w:i/>
            <w:color w:val="0056A2"/>
            <w:sz w:val="20"/>
            <w:u w:val="single" w:color="0055A1"/>
          </w:rPr>
          <w:t>Boxes</w:t>
        </w:r>
        <w:r>
          <w:rPr>
            <w:rFonts w:ascii="Arial" w:hAnsi="Arial"/>
            <w:i/>
            <w:color w:val="0056A2"/>
            <w:spacing w:val="-4"/>
            <w:sz w:val="20"/>
            <w:u w:val="single" w:color="0055A1"/>
          </w:rPr>
          <w:t> </w:t>
        </w:r>
        <w:r>
          <w:rPr>
            <w:rFonts w:ascii="Arial" w:hAnsi="Arial"/>
            <w:i/>
            <w:color w:val="0056A2"/>
            <w:sz w:val="20"/>
            <w:u w:val="single" w:color="0055A1"/>
          </w:rPr>
          <w:t>e</w:t>
        </w:r>
        <w:r>
          <w:rPr>
            <w:rFonts w:ascii="Arial" w:hAnsi="Arial"/>
            <w:i/>
            <w:color w:val="0056A2"/>
            <w:spacing w:val="-4"/>
            <w:sz w:val="20"/>
            <w:u w:val="single" w:color="0055A1"/>
          </w:rPr>
          <w:t> </w:t>
        </w:r>
        <w:r>
          <w:rPr>
            <w:rFonts w:ascii="Arial" w:hAnsi="Arial"/>
            <w:i/>
            <w:color w:val="0056A2"/>
            <w:sz w:val="20"/>
            <w:u w:val="single" w:color="0055A1"/>
          </w:rPr>
          <w:t>and</w:t>
        </w:r>
        <w:r>
          <w:rPr>
            <w:rFonts w:ascii="Arial" w:hAnsi="Arial"/>
            <w:i/>
            <w:color w:val="0056A2"/>
            <w:spacing w:val="-4"/>
            <w:sz w:val="20"/>
            <w:u w:val="single" w:color="0055A1"/>
          </w:rPr>
          <w:t> </w:t>
        </w:r>
        <w:r>
          <w:rPr>
            <w:rFonts w:ascii="Arial" w:hAnsi="Arial"/>
            <w:i/>
            <w:color w:val="0056A2"/>
            <w:sz w:val="20"/>
            <w:u w:val="single" w:color="0055A1"/>
          </w:rPr>
          <w:t>f—Employee's</w:t>
        </w:r>
        <w:r>
          <w:rPr>
            <w:rFonts w:ascii="Arial" w:hAnsi="Arial"/>
            <w:i/>
            <w:color w:val="0056A2"/>
            <w:spacing w:val="-4"/>
            <w:sz w:val="20"/>
            <w:u w:val="single" w:color="0055A1"/>
          </w:rPr>
          <w:t> </w:t>
        </w:r>
        <w:r>
          <w:rPr>
            <w:rFonts w:ascii="Arial" w:hAnsi="Arial"/>
            <w:i/>
            <w:color w:val="0056A2"/>
            <w:sz w:val="20"/>
            <w:u w:val="single" w:color="0055A1"/>
          </w:rPr>
          <w:t>name</w:t>
        </w:r>
        <w:r>
          <w:rPr>
            <w:rFonts w:ascii="Arial" w:hAnsi="Arial"/>
            <w:i/>
            <w:color w:val="0056A2"/>
            <w:spacing w:val="-4"/>
            <w:sz w:val="20"/>
            <w:u w:val="single" w:color="0055A1"/>
          </w:rPr>
          <w:t> </w:t>
        </w:r>
        <w:r>
          <w:rPr>
            <w:rFonts w:ascii="Arial" w:hAnsi="Arial"/>
            <w:i/>
            <w:color w:val="0056A2"/>
            <w:sz w:val="20"/>
            <w:u w:val="single" w:color="0055A1"/>
          </w:rPr>
          <w:t>and</w:t>
        </w:r>
        <w:r>
          <w:rPr>
            <w:rFonts w:ascii="Arial" w:hAnsi="Arial"/>
            <w:i/>
            <w:color w:val="0056A2"/>
            <w:spacing w:val="-4"/>
            <w:sz w:val="20"/>
            <w:u w:val="single" w:color="0055A1"/>
          </w:rPr>
          <w:t> </w:t>
        </w:r>
        <w:r>
          <w:rPr>
            <w:rFonts w:ascii="Arial" w:hAnsi="Arial"/>
            <w:i/>
            <w:color w:val="0056A2"/>
            <w:sz w:val="20"/>
            <w:u w:val="single" w:color="0055A1"/>
          </w:rPr>
          <w:t>address</w:t>
        </w:r>
      </w:hyperlink>
      <w:r>
        <w:rPr>
          <w:rFonts w:ascii="Arial" w:hAnsi="Arial"/>
          <w:i/>
          <w:color w:val="0056A2"/>
          <w:spacing w:val="-4"/>
          <w:sz w:val="20"/>
        </w:rPr>
        <w:t> </w:t>
      </w:r>
      <w:r>
        <w:rPr>
          <w:color w:val="231F20"/>
          <w:sz w:val="20"/>
        </w:rPr>
        <w:t>for</w:t>
      </w:r>
      <w:r>
        <w:rPr>
          <w:color w:val="231F20"/>
          <w:spacing w:val="-4"/>
          <w:sz w:val="20"/>
        </w:rPr>
        <w:t> </w:t>
      </w:r>
      <w:r>
        <w:rPr>
          <w:color w:val="231F20"/>
          <w:sz w:val="20"/>
        </w:rPr>
        <w:t>name formatting information.</w:t>
      </w:r>
    </w:p>
    <w:p>
      <w:pPr>
        <w:spacing w:line="228" w:lineRule="auto" w:before="79"/>
        <w:ind w:left="119" w:right="11" w:firstLine="0"/>
        <w:jc w:val="left"/>
        <w:rPr>
          <w:sz w:val="20"/>
        </w:rPr>
      </w:pPr>
      <w:r>
        <w:rPr>
          <w:rFonts w:ascii="Arial Black" w:hAnsi="Arial Black"/>
          <w:color w:val="231F20"/>
          <w:spacing w:val="-8"/>
          <w:sz w:val="20"/>
        </w:rPr>
        <w:t>Box</w:t>
      </w:r>
      <w:r>
        <w:rPr>
          <w:rFonts w:ascii="Arial Black" w:hAnsi="Arial Black"/>
          <w:color w:val="231F20"/>
          <w:spacing w:val="-13"/>
          <w:sz w:val="20"/>
        </w:rPr>
        <w:t> </w:t>
      </w:r>
      <w:r>
        <w:rPr>
          <w:rFonts w:ascii="Arial Black" w:hAnsi="Arial Black"/>
          <w:color w:val="231F20"/>
          <w:spacing w:val="-8"/>
          <w:sz w:val="20"/>
        </w:rPr>
        <w:t>i—Employee's</w:t>
      </w:r>
      <w:r>
        <w:rPr>
          <w:rFonts w:ascii="Arial Black" w:hAnsi="Arial Black"/>
          <w:color w:val="231F20"/>
          <w:spacing w:val="-13"/>
          <w:sz w:val="20"/>
        </w:rPr>
        <w:t> </w:t>
      </w:r>
      <w:r>
        <w:rPr>
          <w:rFonts w:ascii="Arial Black" w:hAnsi="Arial Black"/>
          <w:color w:val="231F20"/>
          <w:spacing w:val="-8"/>
          <w:sz w:val="20"/>
        </w:rPr>
        <w:t>address</w:t>
      </w:r>
      <w:r>
        <w:rPr>
          <w:rFonts w:ascii="Arial Black" w:hAnsi="Arial Black"/>
          <w:color w:val="231F20"/>
          <w:spacing w:val="-13"/>
          <w:sz w:val="20"/>
        </w:rPr>
        <w:t> </w:t>
      </w:r>
      <w:r>
        <w:rPr>
          <w:rFonts w:ascii="Arial Black" w:hAnsi="Arial Black"/>
          <w:color w:val="231F20"/>
          <w:spacing w:val="-8"/>
          <w:sz w:val="20"/>
        </w:rPr>
        <w:t>and</w:t>
      </w:r>
      <w:r>
        <w:rPr>
          <w:rFonts w:ascii="Arial Black" w:hAnsi="Arial Black"/>
          <w:color w:val="231F20"/>
          <w:spacing w:val="-13"/>
          <w:sz w:val="20"/>
        </w:rPr>
        <w:t> </w:t>
      </w:r>
      <w:r>
        <w:rPr>
          <w:rFonts w:ascii="Arial Black" w:hAnsi="Arial Black"/>
          <w:color w:val="231F20"/>
          <w:spacing w:val="-8"/>
          <w:sz w:val="20"/>
        </w:rPr>
        <w:t>ZIP</w:t>
      </w:r>
      <w:r>
        <w:rPr>
          <w:rFonts w:ascii="Arial Black" w:hAnsi="Arial Black"/>
          <w:color w:val="231F20"/>
          <w:spacing w:val="-13"/>
          <w:sz w:val="20"/>
        </w:rPr>
        <w:t> </w:t>
      </w:r>
      <w:r>
        <w:rPr>
          <w:rFonts w:ascii="Arial Black" w:hAnsi="Arial Black"/>
          <w:color w:val="231F20"/>
          <w:spacing w:val="-8"/>
          <w:sz w:val="20"/>
        </w:rPr>
        <w:t>code.</w:t>
      </w:r>
      <w:r>
        <w:rPr>
          <w:rFonts w:ascii="Arial Black" w:hAnsi="Arial Black"/>
          <w:color w:val="231F20"/>
          <w:spacing w:val="12"/>
          <w:sz w:val="20"/>
        </w:rPr>
        <w:t> </w:t>
      </w:r>
      <w:r>
        <w:rPr>
          <w:color w:val="231F20"/>
          <w:spacing w:val="-8"/>
          <w:sz w:val="20"/>
        </w:rPr>
        <w:t>Always </w:t>
      </w:r>
      <w:r>
        <w:rPr>
          <w:color w:val="231F20"/>
          <w:sz w:val="20"/>
        </w:rPr>
        <w:t>enter</w:t>
      </w:r>
      <w:r>
        <w:rPr>
          <w:color w:val="231F20"/>
          <w:spacing w:val="-4"/>
          <w:sz w:val="20"/>
        </w:rPr>
        <w:t> </w:t>
      </w:r>
      <w:r>
        <w:rPr>
          <w:color w:val="231F20"/>
          <w:sz w:val="20"/>
        </w:rPr>
        <w:t>the</w:t>
      </w:r>
      <w:r>
        <w:rPr>
          <w:color w:val="231F20"/>
          <w:spacing w:val="-4"/>
          <w:sz w:val="20"/>
        </w:rPr>
        <w:t> </w:t>
      </w:r>
      <w:r>
        <w:rPr>
          <w:color w:val="231F20"/>
          <w:sz w:val="20"/>
        </w:rPr>
        <w:t>employee’s</w:t>
      </w:r>
      <w:r>
        <w:rPr>
          <w:color w:val="231F20"/>
          <w:spacing w:val="-4"/>
          <w:sz w:val="20"/>
        </w:rPr>
        <w:t> </w:t>
      </w:r>
      <w:r>
        <w:rPr>
          <w:color w:val="231F20"/>
          <w:sz w:val="20"/>
        </w:rPr>
        <w:t>correct</w:t>
      </w:r>
      <w:r>
        <w:rPr>
          <w:color w:val="231F20"/>
          <w:spacing w:val="-4"/>
          <w:sz w:val="20"/>
        </w:rPr>
        <w:t> </w:t>
      </w:r>
      <w:r>
        <w:rPr>
          <w:color w:val="231F20"/>
          <w:sz w:val="20"/>
        </w:rPr>
        <w:t>address.</w:t>
      </w:r>
      <w:r>
        <w:rPr>
          <w:color w:val="231F20"/>
          <w:spacing w:val="-4"/>
          <w:sz w:val="20"/>
        </w:rPr>
        <w:t> </w:t>
      </w:r>
      <w:r>
        <w:rPr>
          <w:color w:val="231F20"/>
          <w:sz w:val="20"/>
        </w:rPr>
        <w:t>See</w:t>
      </w:r>
      <w:r>
        <w:rPr>
          <w:color w:val="231F20"/>
          <w:spacing w:val="-5"/>
          <w:sz w:val="20"/>
        </w:rPr>
        <w:t> </w:t>
      </w:r>
      <w:hyperlink w:history="true" w:anchor="_bookmark115">
        <w:r>
          <w:rPr>
            <w:rFonts w:ascii="Arial" w:hAnsi="Arial"/>
            <w:i/>
            <w:color w:val="0056A2"/>
            <w:sz w:val="20"/>
            <w:u w:val="single" w:color="0055A1"/>
          </w:rPr>
          <w:t>Boxes</w:t>
        </w:r>
        <w:r>
          <w:rPr>
            <w:rFonts w:ascii="Arial" w:hAnsi="Arial"/>
            <w:i/>
            <w:color w:val="0056A2"/>
            <w:spacing w:val="-4"/>
            <w:sz w:val="20"/>
            <w:u w:val="single" w:color="0055A1"/>
          </w:rPr>
          <w:t> </w:t>
        </w:r>
        <w:r>
          <w:rPr>
            <w:rFonts w:ascii="Arial" w:hAnsi="Arial"/>
            <w:i/>
            <w:color w:val="0056A2"/>
            <w:sz w:val="20"/>
            <w:u w:val="single" w:color="0055A1"/>
          </w:rPr>
          <w:t>e</w:t>
        </w:r>
        <w:r>
          <w:rPr>
            <w:rFonts w:ascii="Arial" w:hAnsi="Arial"/>
            <w:i/>
            <w:color w:val="0056A2"/>
            <w:spacing w:val="-4"/>
            <w:sz w:val="20"/>
            <w:u w:val="single" w:color="0055A1"/>
          </w:rPr>
          <w:t> </w:t>
        </w:r>
        <w:r>
          <w:rPr>
            <w:rFonts w:ascii="Arial" w:hAnsi="Arial"/>
            <w:i/>
            <w:color w:val="0056A2"/>
            <w:sz w:val="20"/>
            <w:u w:val="single" w:color="0055A1"/>
          </w:rPr>
          <w:t>and</w:t>
        </w:r>
      </w:hyperlink>
      <w:r>
        <w:rPr>
          <w:rFonts w:ascii="Arial" w:hAnsi="Arial"/>
          <w:i/>
          <w:color w:val="0056A2"/>
          <w:sz w:val="20"/>
        </w:rPr>
        <w:t> </w:t>
      </w:r>
      <w:hyperlink w:history="true" w:anchor="_bookmark115">
        <w:r>
          <w:rPr>
            <w:rFonts w:ascii="Arial" w:hAnsi="Arial"/>
            <w:i/>
            <w:color w:val="0056A2"/>
            <w:sz w:val="20"/>
            <w:u w:val="single" w:color="0055A1"/>
          </w:rPr>
          <w:t>f—Employee's</w:t>
        </w:r>
        <w:r>
          <w:rPr>
            <w:rFonts w:ascii="Arial" w:hAnsi="Arial"/>
            <w:i/>
            <w:color w:val="0056A2"/>
            <w:spacing w:val="-14"/>
            <w:sz w:val="20"/>
            <w:u w:val="single" w:color="0055A1"/>
          </w:rPr>
          <w:t> </w:t>
        </w:r>
        <w:r>
          <w:rPr>
            <w:rFonts w:ascii="Arial" w:hAnsi="Arial"/>
            <w:i/>
            <w:color w:val="0056A2"/>
            <w:sz w:val="20"/>
            <w:u w:val="single" w:color="0055A1"/>
          </w:rPr>
          <w:t>name</w:t>
        </w:r>
        <w:r>
          <w:rPr>
            <w:rFonts w:ascii="Arial" w:hAnsi="Arial"/>
            <w:i/>
            <w:color w:val="0056A2"/>
            <w:spacing w:val="-14"/>
            <w:sz w:val="20"/>
            <w:u w:val="single" w:color="0055A1"/>
          </w:rPr>
          <w:t> </w:t>
        </w:r>
        <w:r>
          <w:rPr>
            <w:rFonts w:ascii="Arial" w:hAnsi="Arial"/>
            <w:i/>
            <w:color w:val="0056A2"/>
            <w:sz w:val="20"/>
            <w:u w:val="single" w:color="0055A1"/>
          </w:rPr>
          <w:t>and</w:t>
        </w:r>
        <w:r>
          <w:rPr>
            <w:rFonts w:ascii="Arial" w:hAnsi="Arial"/>
            <w:i/>
            <w:color w:val="0056A2"/>
            <w:spacing w:val="-14"/>
            <w:sz w:val="20"/>
            <w:u w:val="single" w:color="0055A1"/>
          </w:rPr>
          <w:t> </w:t>
        </w:r>
        <w:r>
          <w:rPr>
            <w:rFonts w:ascii="Arial" w:hAnsi="Arial"/>
            <w:i/>
            <w:color w:val="0056A2"/>
            <w:sz w:val="20"/>
            <w:u w:val="single" w:color="0055A1"/>
          </w:rPr>
          <w:t>address</w:t>
        </w:r>
      </w:hyperlink>
      <w:r>
        <w:rPr>
          <w:rFonts w:ascii="Arial" w:hAnsi="Arial"/>
          <w:i/>
          <w:color w:val="0056A2"/>
          <w:spacing w:val="-14"/>
          <w:sz w:val="20"/>
        </w:rPr>
        <w:t> </w:t>
      </w:r>
      <w:r>
        <w:rPr>
          <w:color w:val="231F20"/>
          <w:sz w:val="20"/>
        </w:rPr>
        <w:t>for</w:t>
      </w:r>
      <w:r>
        <w:rPr>
          <w:color w:val="231F20"/>
          <w:spacing w:val="-14"/>
          <w:sz w:val="20"/>
        </w:rPr>
        <w:t> </w:t>
      </w:r>
      <w:r>
        <w:rPr>
          <w:color w:val="231F20"/>
          <w:sz w:val="20"/>
        </w:rPr>
        <w:t>address</w:t>
      </w:r>
      <w:r>
        <w:rPr>
          <w:color w:val="231F20"/>
          <w:spacing w:val="-14"/>
          <w:sz w:val="20"/>
        </w:rPr>
        <w:t> </w:t>
      </w:r>
      <w:r>
        <w:rPr>
          <w:color w:val="231F20"/>
          <w:sz w:val="20"/>
        </w:rPr>
        <w:t>formatting </w:t>
      </w:r>
      <w:r>
        <w:rPr>
          <w:color w:val="231F20"/>
          <w:spacing w:val="-2"/>
          <w:sz w:val="20"/>
        </w:rPr>
        <w:t>information.</w:t>
      </w:r>
    </w:p>
    <w:p>
      <w:pPr>
        <w:spacing w:line="232" w:lineRule="auto" w:before="100"/>
        <w:ind w:left="816" w:right="91"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51680">
                <wp:simplePos x="0" y="0"/>
                <wp:positionH relativeFrom="page">
                  <wp:posOffset>533400</wp:posOffset>
                </wp:positionH>
                <wp:positionV relativeFrom="paragraph">
                  <wp:posOffset>85150</wp:posOffset>
                </wp:positionV>
                <wp:extent cx="387350" cy="38735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387350" cy="387350"/>
                          <a:chExt cx="387350" cy="387350"/>
                        </a:xfrm>
                      </wpg:grpSpPr>
                      <wps:wsp>
                        <wps:cNvPr id="185" name="Graphic 185"/>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187" name="Textbox 187"/>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88" name="Textbox 188"/>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6.704788pt;width:30.5pt;height:30.5pt;mso-position-horizontal-relative:page;mso-position-vertical-relative:paragraph;z-index:15751680" id="docshapegroup183" coordorigin="840,134" coordsize="610,610">
                <v:shape style="position:absolute;left:840;top:134;width:610;height:610" id="docshape184" coordorigin="840,134" coordsize="610,610" path="m1411,134l878,134,863,137,851,145,843,157,840,172,840,705,843,720,851,732,863,740,878,743,1411,743,1426,740,1438,732,1446,720,1449,705,1449,172,1446,157,1438,145,1426,137,1411,134xe" filled="true" fillcolor="#000000" stroked="false">
                  <v:path arrowok="t"/>
                  <v:fill type="solid"/>
                </v:shape>
                <v:shape style="position:absolute;left:907;top:201;width:474;height:407" id="docshape185" coordorigin="908,202" coordsize="474,407" path="m1145,202l908,608,1382,608,1145,202xe" filled="true" fillcolor="#ffffff" stroked="false">
                  <v:path arrowok="t"/>
                  <v:fill type="solid"/>
                </v:shape>
                <v:shape style="position:absolute;left:868;top:604;width:563;height:131" type="#_x0000_t202" id="docshape186"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215;width:144;height:444" type="#_x0000_t202" id="docshape187"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pacing w:val="-2"/>
          <w:sz w:val="20"/>
        </w:rPr>
        <w:t>You</w:t>
      </w:r>
      <w:r>
        <w:rPr>
          <w:rFonts w:ascii="Arial"/>
          <w:i/>
          <w:color w:val="231F20"/>
          <w:spacing w:val="-10"/>
          <w:sz w:val="20"/>
        </w:rPr>
        <w:t> </w:t>
      </w:r>
      <w:r>
        <w:rPr>
          <w:rFonts w:ascii="Arial"/>
          <w:i/>
          <w:color w:val="231F20"/>
          <w:spacing w:val="-2"/>
          <w:sz w:val="20"/>
        </w:rPr>
        <w:t>must</w:t>
      </w:r>
      <w:r>
        <w:rPr>
          <w:rFonts w:ascii="Arial"/>
          <w:i/>
          <w:color w:val="231F20"/>
          <w:spacing w:val="-10"/>
          <w:sz w:val="20"/>
        </w:rPr>
        <w:t> </w:t>
      </w:r>
      <w:r>
        <w:rPr>
          <w:rFonts w:ascii="Arial"/>
          <w:i/>
          <w:color w:val="231F20"/>
          <w:spacing w:val="-2"/>
          <w:sz w:val="20"/>
        </w:rPr>
        <w:t>enter</w:t>
      </w:r>
      <w:r>
        <w:rPr>
          <w:rFonts w:ascii="Arial"/>
          <w:i/>
          <w:color w:val="231F20"/>
          <w:spacing w:val="-10"/>
          <w:sz w:val="20"/>
        </w:rPr>
        <w:t> </w:t>
      </w:r>
      <w:r>
        <w:rPr>
          <w:rFonts w:ascii="Arial"/>
          <w:i/>
          <w:color w:val="231F20"/>
          <w:spacing w:val="-2"/>
          <w:sz w:val="20"/>
        </w:rPr>
        <w:t>the</w:t>
      </w:r>
      <w:r>
        <w:rPr>
          <w:rFonts w:ascii="Arial"/>
          <w:i/>
          <w:color w:val="231F20"/>
          <w:spacing w:val="-10"/>
          <w:sz w:val="20"/>
        </w:rPr>
        <w:t> </w:t>
      </w:r>
      <w:r>
        <w:rPr>
          <w:rFonts w:ascii="Arial"/>
          <w:i/>
          <w:color w:val="231F20"/>
          <w:spacing w:val="-2"/>
          <w:sz w:val="20"/>
        </w:rPr>
        <w:t>employee's</w:t>
      </w:r>
      <w:r>
        <w:rPr>
          <w:rFonts w:ascii="Arial"/>
          <w:i/>
          <w:color w:val="231F20"/>
          <w:spacing w:val="-10"/>
          <w:sz w:val="20"/>
        </w:rPr>
        <w:t> </w:t>
      </w:r>
      <w:r>
        <w:rPr>
          <w:rFonts w:ascii="Arial"/>
          <w:i/>
          <w:color w:val="231F20"/>
          <w:spacing w:val="-2"/>
          <w:sz w:val="20"/>
        </w:rPr>
        <w:t>full</w:t>
      </w:r>
      <w:r>
        <w:rPr>
          <w:rFonts w:ascii="Arial"/>
          <w:i/>
          <w:color w:val="231F20"/>
          <w:spacing w:val="-10"/>
          <w:sz w:val="20"/>
        </w:rPr>
        <w:t> </w:t>
      </w:r>
      <w:r>
        <w:rPr>
          <w:rFonts w:ascii="Arial"/>
          <w:i/>
          <w:color w:val="231F20"/>
          <w:spacing w:val="-2"/>
          <w:sz w:val="20"/>
        </w:rPr>
        <w:t>name</w:t>
      </w:r>
      <w:r>
        <w:rPr>
          <w:rFonts w:ascii="Arial"/>
          <w:i/>
          <w:color w:val="231F20"/>
          <w:spacing w:val="-10"/>
          <w:sz w:val="20"/>
        </w:rPr>
        <w:t> </w:t>
      </w:r>
      <w:r>
        <w:rPr>
          <w:rFonts w:ascii="Arial"/>
          <w:i/>
          <w:color w:val="231F20"/>
          <w:spacing w:val="-2"/>
          <w:sz w:val="20"/>
        </w:rPr>
        <w:t>in</w:t>
      </w:r>
      <w:r>
        <w:rPr>
          <w:rFonts w:ascii="Arial"/>
          <w:i/>
          <w:color w:val="231F20"/>
          <w:spacing w:val="-10"/>
          <w:sz w:val="20"/>
        </w:rPr>
        <w:t> </w:t>
      </w:r>
      <w:r>
        <w:rPr>
          <w:rFonts w:ascii="Arial"/>
          <w:i/>
          <w:color w:val="231F20"/>
          <w:spacing w:val="-2"/>
          <w:sz w:val="20"/>
        </w:rPr>
        <w:t>boxes </w:t>
      </w:r>
      <w:r>
        <w:rPr>
          <w:rFonts w:ascii="Arial"/>
          <w:i/>
          <w:color w:val="231F20"/>
          <w:sz w:val="20"/>
        </w:rPr>
        <w:t>g and h.</w:t>
      </w:r>
    </w:p>
    <w:p>
      <w:pPr>
        <w:pStyle w:val="BodyText"/>
        <w:spacing w:before="81"/>
        <w:ind w:left="0"/>
        <w:rPr>
          <w:rFonts w:ascii="Arial"/>
          <w:i/>
        </w:rPr>
      </w:pPr>
    </w:p>
    <w:p>
      <w:pPr>
        <w:pStyle w:val="BodyText"/>
        <w:spacing w:line="228" w:lineRule="auto"/>
        <w:ind w:left="119" w:right="11"/>
      </w:pPr>
      <w:r>
        <w:rPr>
          <w:rFonts w:ascii="Arial Black" w:hAnsi="Arial Black"/>
          <w:color w:val="231F20"/>
          <w:spacing w:val="-2"/>
        </w:rPr>
        <w:t>Boxes</w:t>
      </w:r>
      <w:r>
        <w:rPr>
          <w:rFonts w:ascii="Arial Black" w:hAnsi="Arial Black"/>
          <w:color w:val="231F20"/>
          <w:spacing w:val="-15"/>
        </w:rPr>
        <w:t> </w:t>
      </w:r>
      <w:r>
        <w:rPr>
          <w:rFonts w:ascii="Arial Black" w:hAnsi="Arial Black"/>
          <w:color w:val="231F20"/>
          <w:spacing w:val="-2"/>
        </w:rPr>
        <w:t>1</w:t>
      </w:r>
      <w:r>
        <w:rPr>
          <w:rFonts w:ascii="Arial Black" w:hAnsi="Arial Black"/>
          <w:color w:val="231F20"/>
          <w:spacing w:val="-15"/>
        </w:rPr>
        <w:t> </w:t>
      </w:r>
      <w:r>
        <w:rPr>
          <w:rFonts w:ascii="Arial Black" w:hAnsi="Arial Black"/>
          <w:color w:val="231F20"/>
          <w:spacing w:val="-2"/>
        </w:rPr>
        <w:t>through</w:t>
      </w:r>
      <w:r>
        <w:rPr>
          <w:rFonts w:ascii="Arial Black" w:hAnsi="Arial Black"/>
          <w:color w:val="231F20"/>
          <w:spacing w:val="-15"/>
        </w:rPr>
        <w:t> </w:t>
      </w:r>
      <w:r>
        <w:rPr>
          <w:rFonts w:ascii="Arial Black" w:hAnsi="Arial Black"/>
          <w:color w:val="231F20"/>
          <w:spacing w:val="-2"/>
        </w:rPr>
        <w:t>20.</w:t>
      </w:r>
      <w:r>
        <w:rPr>
          <w:rFonts w:ascii="Arial Black" w:hAnsi="Arial Black"/>
          <w:color w:val="231F20"/>
          <w:spacing w:val="22"/>
        </w:rPr>
        <w:t> </w:t>
      </w:r>
      <w:r>
        <w:rPr>
          <w:color w:val="231F20"/>
          <w:spacing w:val="-2"/>
        </w:rPr>
        <w:t>For</w:t>
      </w:r>
      <w:r>
        <w:rPr>
          <w:color w:val="231F20"/>
          <w:spacing w:val="-10"/>
        </w:rPr>
        <w:t> </w:t>
      </w:r>
      <w:r>
        <w:rPr>
          <w:color w:val="231F20"/>
          <w:spacing w:val="-2"/>
        </w:rPr>
        <w:t>the</w:t>
      </w:r>
      <w:r>
        <w:rPr>
          <w:color w:val="231F20"/>
          <w:spacing w:val="-10"/>
        </w:rPr>
        <w:t> </w:t>
      </w:r>
      <w:r>
        <w:rPr>
          <w:color w:val="231F20"/>
          <w:spacing w:val="-2"/>
        </w:rPr>
        <w:t>items</w:t>
      </w:r>
      <w:r>
        <w:rPr>
          <w:color w:val="231F20"/>
          <w:spacing w:val="-10"/>
        </w:rPr>
        <w:t> </w:t>
      </w:r>
      <w:r>
        <w:rPr>
          <w:color w:val="231F20"/>
          <w:spacing w:val="-2"/>
        </w:rPr>
        <w:t>you</w:t>
      </w:r>
      <w:r>
        <w:rPr>
          <w:color w:val="231F20"/>
          <w:spacing w:val="-10"/>
        </w:rPr>
        <w:t> </w:t>
      </w:r>
      <w:r>
        <w:rPr>
          <w:color w:val="231F20"/>
          <w:spacing w:val="-2"/>
        </w:rPr>
        <w:t>are</w:t>
      </w:r>
      <w:r>
        <w:rPr>
          <w:color w:val="231F20"/>
          <w:spacing w:val="-10"/>
        </w:rPr>
        <w:t> </w:t>
      </w:r>
      <w:r>
        <w:rPr>
          <w:color w:val="231F20"/>
          <w:spacing w:val="-2"/>
        </w:rPr>
        <w:t>changing, </w:t>
      </w:r>
      <w:r>
        <w:rPr>
          <w:color w:val="231F20"/>
        </w:rPr>
        <w:t>enter</w:t>
      </w:r>
      <w:r>
        <w:rPr>
          <w:color w:val="231F20"/>
          <w:spacing w:val="-14"/>
        </w:rPr>
        <w:t> </w:t>
      </w:r>
      <w:r>
        <w:rPr>
          <w:color w:val="231F20"/>
        </w:rPr>
        <w:t>under</w:t>
      </w:r>
      <w:r>
        <w:rPr>
          <w:color w:val="231F20"/>
          <w:spacing w:val="-14"/>
        </w:rPr>
        <w:t> </w:t>
      </w:r>
      <w:r>
        <w:rPr>
          <w:color w:val="231F20"/>
        </w:rPr>
        <w:t>“Previously</w:t>
      </w:r>
      <w:r>
        <w:rPr>
          <w:color w:val="231F20"/>
          <w:spacing w:val="-14"/>
        </w:rPr>
        <w:t> </w:t>
      </w:r>
      <w:r>
        <w:rPr>
          <w:color w:val="231F20"/>
        </w:rPr>
        <w:t>reported”</w:t>
      </w:r>
      <w:r>
        <w:rPr>
          <w:color w:val="231F20"/>
          <w:spacing w:val="-14"/>
        </w:rPr>
        <w:t> </w:t>
      </w:r>
      <w:r>
        <w:rPr>
          <w:color w:val="231F20"/>
        </w:rPr>
        <w:t>the</w:t>
      </w:r>
      <w:r>
        <w:rPr>
          <w:color w:val="231F20"/>
          <w:spacing w:val="-14"/>
        </w:rPr>
        <w:t> </w:t>
      </w:r>
      <w:r>
        <w:rPr>
          <w:color w:val="231F20"/>
        </w:rPr>
        <w:t>amount</w:t>
      </w:r>
      <w:r>
        <w:rPr>
          <w:color w:val="231F20"/>
          <w:spacing w:val="-14"/>
        </w:rPr>
        <w:t> </w:t>
      </w:r>
      <w:r>
        <w:rPr>
          <w:color w:val="231F20"/>
        </w:rPr>
        <w:t>reported</w:t>
      </w:r>
      <w:r>
        <w:rPr>
          <w:color w:val="231F20"/>
          <w:spacing w:val="-14"/>
        </w:rPr>
        <w:t> </w:t>
      </w:r>
      <w:r>
        <w:rPr>
          <w:color w:val="231F20"/>
        </w:rPr>
        <w:t>on the original Form W-2 or the amount reported on a previously filed Form W-2c. Enter the correct amount under “Correct information.”</w:t>
      </w:r>
    </w:p>
    <w:p>
      <w:pPr>
        <w:pStyle w:val="BodyText"/>
        <w:spacing w:line="232" w:lineRule="auto" w:before="65"/>
        <w:ind w:left="119" w:right="11" w:firstLine="240"/>
      </w:pPr>
      <w:r>
        <w:rPr>
          <w:color w:val="231F20"/>
        </w:rPr>
        <w:t>Do</w:t>
      </w:r>
      <w:r>
        <w:rPr>
          <w:color w:val="231F20"/>
          <w:spacing w:val="-13"/>
        </w:rPr>
        <w:t> </w:t>
      </w:r>
      <w:r>
        <w:rPr>
          <w:color w:val="231F20"/>
        </w:rPr>
        <w:t>not</w:t>
      </w:r>
      <w:r>
        <w:rPr>
          <w:color w:val="231F20"/>
          <w:spacing w:val="-13"/>
        </w:rPr>
        <w:t> </w:t>
      </w:r>
      <w:r>
        <w:rPr>
          <w:color w:val="231F20"/>
        </w:rPr>
        <w:t>make</w:t>
      </w:r>
      <w:r>
        <w:rPr>
          <w:color w:val="231F20"/>
          <w:spacing w:val="-13"/>
        </w:rPr>
        <w:t> </w:t>
      </w:r>
      <w:r>
        <w:rPr>
          <w:color w:val="231F20"/>
        </w:rPr>
        <w:t>an</w:t>
      </w:r>
      <w:r>
        <w:rPr>
          <w:color w:val="231F20"/>
          <w:spacing w:val="-13"/>
        </w:rPr>
        <w:t> </w:t>
      </w:r>
      <w:r>
        <w:rPr>
          <w:color w:val="231F20"/>
        </w:rPr>
        <w:t>entry</w:t>
      </w:r>
      <w:r>
        <w:rPr>
          <w:color w:val="231F20"/>
          <w:spacing w:val="-13"/>
        </w:rPr>
        <w:t> </w:t>
      </w:r>
      <w:r>
        <w:rPr>
          <w:color w:val="231F20"/>
        </w:rPr>
        <w:t>in</w:t>
      </w:r>
      <w:r>
        <w:rPr>
          <w:color w:val="231F20"/>
          <w:spacing w:val="-13"/>
        </w:rPr>
        <w:t> </w:t>
      </w:r>
      <w:r>
        <w:rPr>
          <w:color w:val="231F20"/>
        </w:rPr>
        <w:t>any</w:t>
      </w:r>
      <w:r>
        <w:rPr>
          <w:color w:val="231F20"/>
          <w:spacing w:val="-13"/>
        </w:rPr>
        <w:t> </w:t>
      </w:r>
      <w:r>
        <w:rPr>
          <w:color w:val="231F20"/>
        </w:rPr>
        <w:t>of</w:t>
      </w:r>
      <w:r>
        <w:rPr>
          <w:color w:val="231F20"/>
          <w:spacing w:val="-13"/>
        </w:rPr>
        <w:t> </w:t>
      </w:r>
      <w:r>
        <w:rPr>
          <w:color w:val="231F20"/>
        </w:rPr>
        <w:t>these</w:t>
      </w:r>
      <w:r>
        <w:rPr>
          <w:color w:val="231F20"/>
          <w:spacing w:val="-13"/>
        </w:rPr>
        <w:t> </w:t>
      </w:r>
      <w:r>
        <w:rPr>
          <w:color w:val="231F20"/>
        </w:rPr>
        <w:t>boxes</w:t>
      </w:r>
      <w:r>
        <w:rPr>
          <w:color w:val="231F20"/>
          <w:spacing w:val="-13"/>
        </w:rPr>
        <w:t> </w:t>
      </w:r>
      <w:r>
        <w:rPr>
          <w:color w:val="231F20"/>
        </w:rPr>
        <w:t>on</w:t>
      </w:r>
      <w:r>
        <w:rPr>
          <w:color w:val="231F20"/>
          <w:spacing w:val="-13"/>
        </w:rPr>
        <w:t> </w:t>
      </w:r>
      <w:r>
        <w:rPr>
          <w:color w:val="231F20"/>
        </w:rPr>
        <w:t>Copy</w:t>
      </w:r>
      <w:r>
        <w:rPr>
          <w:color w:val="231F20"/>
          <w:spacing w:val="-13"/>
        </w:rPr>
        <w:t> </w:t>
      </w:r>
      <w:r>
        <w:rPr>
          <w:color w:val="231F20"/>
        </w:rPr>
        <w:t>A unless you are making a change. However, see the </w:t>
      </w:r>
      <w:hyperlink w:history="true" w:anchor="_bookmark229">
        <w:r>
          <w:rPr>
            <w:rFonts w:ascii="Arial"/>
            <w:i/>
            <w:color w:val="0056A2"/>
            <w:u w:val="single" w:color="0055A1"/>
          </w:rPr>
          <w:t>Caution</w:t>
        </w:r>
      </w:hyperlink>
      <w:r>
        <w:rPr>
          <w:rFonts w:ascii="Arial"/>
          <w:i/>
          <w:color w:val="0056A2"/>
          <w:spacing w:val="-14"/>
        </w:rPr>
        <w:t> </w:t>
      </w:r>
      <w:r>
        <w:rPr>
          <w:color w:val="231F20"/>
        </w:rPr>
        <w:t>for</w:t>
      </w:r>
      <w:r>
        <w:rPr>
          <w:color w:val="231F20"/>
          <w:spacing w:val="-14"/>
        </w:rPr>
        <w:t> </w:t>
      </w:r>
      <w:r>
        <w:rPr>
          <w:color w:val="231F20"/>
        </w:rPr>
        <w:t>state,</w:t>
      </w:r>
      <w:r>
        <w:rPr>
          <w:color w:val="231F20"/>
          <w:spacing w:val="-14"/>
        </w:rPr>
        <w:t> </w:t>
      </w:r>
      <w:r>
        <w:rPr>
          <w:color w:val="231F20"/>
        </w:rPr>
        <w:t>local,</w:t>
      </w:r>
      <w:r>
        <w:rPr>
          <w:color w:val="231F20"/>
          <w:spacing w:val="-14"/>
        </w:rPr>
        <w:t> </w:t>
      </w:r>
      <w:r>
        <w:rPr>
          <w:color w:val="231F20"/>
        </w:rPr>
        <w:t>or</w:t>
      </w:r>
      <w:r>
        <w:rPr>
          <w:color w:val="231F20"/>
          <w:spacing w:val="-14"/>
        </w:rPr>
        <w:t> </w:t>
      </w:r>
      <w:r>
        <w:rPr>
          <w:color w:val="231F20"/>
        </w:rPr>
        <w:t>federal</w:t>
      </w:r>
      <w:r>
        <w:rPr>
          <w:color w:val="231F20"/>
          <w:spacing w:val="-14"/>
        </w:rPr>
        <w:t> </w:t>
      </w:r>
      <w:r>
        <w:rPr>
          <w:color w:val="231F20"/>
        </w:rPr>
        <w:t>government</w:t>
      </w:r>
      <w:r>
        <w:rPr>
          <w:color w:val="231F20"/>
          <w:spacing w:val="-14"/>
        </w:rPr>
        <w:t> </w:t>
      </w:r>
      <w:r>
        <w:rPr>
          <w:color w:val="231F20"/>
        </w:rPr>
        <w:t>employers </w:t>
      </w:r>
      <w:r>
        <w:rPr>
          <w:color w:val="231F20"/>
          <w:spacing w:val="-2"/>
        </w:rPr>
        <w:t>below.</w:t>
      </w:r>
    </w:p>
    <w:p>
      <w:pPr>
        <w:pStyle w:val="BodyText"/>
        <w:spacing w:line="230" w:lineRule="auto" w:before="74"/>
        <w:ind w:left="119" w:right="54"/>
      </w:pPr>
      <w:bookmarkStart w:name="_bookmark234" w:id="251"/>
      <w:bookmarkEnd w:id="251"/>
      <w:r>
        <w:rPr/>
      </w:r>
      <w:r>
        <w:rPr>
          <w:rFonts w:ascii="Arial Black" w:hAnsi="Arial Black"/>
          <w:color w:val="231F20"/>
          <w:w w:val="90"/>
        </w:rPr>
        <w:t>Box</w:t>
      </w:r>
      <w:r>
        <w:rPr>
          <w:rFonts w:ascii="Arial Black" w:hAnsi="Arial Black"/>
          <w:color w:val="231F20"/>
          <w:spacing w:val="-8"/>
          <w:w w:val="90"/>
        </w:rPr>
        <w:t> </w:t>
      </w:r>
      <w:r>
        <w:rPr>
          <w:rFonts w:ascii="Arial Black" w:hAnsi="Arial Black"/>
          <w:color w:val="231F20"/>
          <w:w w:val="90"/>
        </w:rPr>
        <w:t>2—Federal</w:t>
      </w:r>
      <w:r>
        <w:rPr>
          <w:rFonts w:ascii="Arial Black" w:hAnsi="Arial Black"/>
          <w:color w:val="231F20"/>
          <w:spacing w:val="-8"/>
          <w:w w:val="90"/>
        </w:rPr>
        <w:t> </w:t>
      </w:r>
      <w:r>
        <w:rPr>
          <w:rFonts w:ascii="Arial Black" w:hAnsi="Arial Black"/>
          <w:color w:val="231F20"/>
          <w:w w:val="90"/>
        </w:rPr>
        <w:t>income</w:t>
      </w:r>
      <w:r>
        <w:rPr>
          <w:rFonts w:ascii="Arial Black" w:hAnsi="Arial Black"/>
          <w:color w:val="231F20"/>
          <w:spacing w:val="-8"/>
          <w:w w:val="90"/>
        </w:rPr>
        <w:t> </w:t>
      </w:r>
      <w:r>
        <w:rPr>
          <w:rFonts w:ascii="Arial Black" w:hAnsi="Arial Black"/>
          <w:color w:val="231F20"/>
          <w:w w:val="90"/>
        </w:rPr>
        <w:t>tax</w:t>
      </w:r>
      <w:r>
        <w:rPr>
          <w:rFonts w:ascii="Arial Black" w:hAnsi="Arial Black"/>
          <w:color w:val="231F20"/>
          <w:spacing w:val="-8"/>
          <w:w w:val="90"/>
        </w:rPr>
        <w:t> </w:t>
      </w:r>
      <w:r>
        <w:rPr>
          <w:rFonts w:ascii="Arial Black" w:hAnsi="Arial Black"/>
          <w:color w:val="231F20"/>
          <w:w w:val="90"/>
        </w:rPr>
        <w:t>withheld.</w:t>
      </w:r>
      <w:r>
        <w:rPr>
          <w:rFonts w:ascii="Arial Black" w:hAnsi="Arial Black"/>
          <w:color w:val="231F20"/>
          <w:spacing w:val="30"/>
        </w:rPr>
        <w:t> </w:t>
      </w:r>
      <w:r>
        <w:rPr>
          <w:color w:val="231F20"/>
          <w:w w:val="90"/>
        </w:rPr>
        <w:t>Use</w:t>
      </w:r>
      <w:r>
        <w:rPr>
          <w:color w:val="231F20"/>
          <w:spacing w:val="-3"/>
          <w:w w:val="90"/>
        </w:rPr>
        <w:t> </w:t>
      </w:r>
      <w:r>
        <w:rPr>
          <w:color w:val="231F20"/>
          <w:w w:val="90"/>
        </w:rPr>
        <w:t>this</w:t>
      </w:r>
      <w:r>
        <w:rPr>
          <w:color w:val="231F20"/>
          <w:spacing w:val="-3"/>
          <w:w w:val="90"/>
        </w:rPr>
        <w:t> </w:t>
      </w:r>
      <w:r>
        <w:rPr>
          <w:color w:val="231F20"/>
          <w:w w:val="90"/>
        </w:rPr>
        <w:t>box</w:t>
      </w:r>
      <w:r>
        <w:rPr>
          <w:color w:val="231F20"/>
          <w:spacing w:val="-3"/>
          <w:w w:val="90"/>
        </w:rPr>
        <w:t> </w:t>
      </w:r>
      <w:r>
        <w:rPr>
          <w:color w:val="231F20"/>
          <w:w w:val="90"/>
        </w:rPr>
        <w:t>only </w:t>
      </w:r>
      <w:r>
        <w:rPr>
          <w:color w:val="231F20"/>
        </w:rPr>
        <w:t>to make corrections because of an administrative error. </w:t>
      </w:r>
      <w:bookmarkStart w:name="Specific Instructions for Form W-3c" w:id="252"/>
      <w:bookmarkEnd w:id="252"/>
      <w:r>
        <w:rPr>
          <w:color w:val="231F20"/>
        </w:rPr>
      </w:r>
      <w:bookmarkStart w:name="_bookmark233" w:id="253"/>
      <w:bookmarkEnd w:id="253"/>
      <w:r>
        <w:rPr>
          <w:color w:val="231F20"/>
        </w:rPr>
        <w:t>(An</w:t>
      </w:r>
      <w:r>
        <w:rPr>
          <w:color w:val="231F20"/>
        </w:rPr>
        <w:t> administrative error occurs only if the amount you entered in box 2 of the incorrect Form W-2 was not the amount</w:t>
      </w:r>
      <w:r>
        <w:rPr>
          <w:color w:val="231F20"/>
          <w:spacing w:val="-12"/>
        </w:rPr>
        <w:t> </w:t>
      </w:r>
      <w:r>
        <w:rPr>
          <w:color w:val="231F20"/>
        </w:rPr>
        <w:t>you</w:t>
      </w:r>
      <w:r>
        <w:rPr>
          <w:color w:val="231F20"/>
          <w:spacing w:val="-12"/>
        </w:rPr>
        <w:t> </w:t>
      </w:r>
      <w:r>
        <w:rPr>
          <w:color w:val="231F20"/>
        </w:rPr>
        <w:t>actually</w:t>
      </w:r>
      <w:r>
        <w:rPr>
          <w:color w:val="231F20"/>
          <w:spacing w:val="-12"/>
        </w:rPr>
        <w:t> </w:t>
      </w:r>
      <w:r>
        <w:rPr>
          <w:color w:val="231F20"/>
        </w:rPr>
        <w:t>withheld.)</w:t>
      </w:r>
      <w:r>
        <w:rPr>
          <w:color w:val="231F20"/>
          <w:spacing w:val="-12"/>
        </w:rPr>
        <w:t> </w:t>
      </w:r>
      <w:r>
        <w:rPr>
          <w:color w:val="231F20"/>
        </w:rPr>
        <w:t>If</w:t>
      </w:r>
      <w:r>
        <w:rPr>
          <w:color w:val="231F20"/>
          <w:spacing w:val="-12"/>
        </w:rPr>
        <w:t> </w:t>
      </w:r>
      <w:r>
        <w:rPr>
          <w:color w:val="231F20"/>
        </w:rPr>
        <w:t>you</w:t>
      </w:r>
      <w:r>
        <w:rPr>
          <w:color w:val="231F20"/>
          <w:spacing w:val="-12"/>
        </w:rPr>
        <w:t> </w:t>
      </w:r>
      <w:r>
        <w:rPr>
          <w:color w:val="231F20"/>
        </w:rPr>
        <w:t>are</w:t>
      </w:r>
      <w:r>
        <w:rPr>
          <w:color w:val="231F20"/>
          <w:spacing w:val="-12"/>
        </w:rPr>
        <w:t> </w:t>
      </w:r>
      <w:r>
        <w:rPr>
          <w:color w:val="231F20"/>
        </w:rPr>
        <w:t>correcting</w:t>
      </w:r>
      <w:r>
        <w:rPr>
          <w:color w:val="231F20"/>
          <w:spacing w:val="-12"/>
        </w:rPr>
        <w:t> </w:t>
      </w:r>
      <w:r>
        <w:rPr>
          <w:color w:val="231F20"/>
        </w:rPr>
        <w:t>Forms W-2AS, W-2CM, W-2GU, or W-2VI, box 2 is for income tax withheld for the applicable U.S. territory.</w:t>
      </w:r>
    </w:p>
    <w:p>
      <w:pPr>
        <w:pStyle w:val="BodyText"/>
        <w:spacing w:line="230" w:lineRule="auto" w:before="73"/>
        <w:ind w:right="11"/>
      </w:pPr>
      <w:r>
        <w:rPr>
          <w:rFonts w:ascii="Arial Black" w:hAnsi="Arial Black"/>
          <w:color w:val="231F20"/>
        </w:rPr>
        <w:t>Boxes</w:t>
      </w:r>
      <w:r>
        <w:rPr>
          <w:rFonts w:ascii="Arial Black" w:hAnsi="Arial Black"/>
          <w:color w:val="231F20"/>
          <w:spacing w:val="-17"/>
        </w:rPr>
        <w:t> </w:t>
      </w:r>
      <w:r>
        <w:rPr>
          <w:rFonts w:ascii="Arial Black" w:hAnsi="Arial Black"/>
          <w:color w:val="231F20"/>
        </w:rPr>
        <w:t>5</w:t>
      </w:r>
      <w:r>
        <w:rPr>
          <w:rFonts w:ascii="Arial Black" w:hAnsi="Arial Black"/>
          <w:color w:val="231F20"/>
          <w:spacing w:val="-17"/>
        </w:rPr>
        <w:t> </w:t>
      </w:r>
      <w:r>
        <w:rPr>
          <w:rFonts w:ascii="Arial Black" w:hAnsi="Arial Black"/>
          <w:color w:val="231F20"/>
        </w:rPr>
        <w:t>and</w:t>
      </w:r>
      <w:r>
        <w:rPr>
          <w:rFonts w:ascii="Arial Black" w:hAnsi="Arial Black"/>
          <w:color w:val="231F20"/>
          <w:spacing w:val="-17"/>
        </w:rPr>
        <w:t> </w:t>
      </w:r>
      <w:r>
        <w:rPr>
          <w:rFonts w:ascii="Arial Black" w:hAnsi="Arial Black"/>
          <w:color w:val="231F20"/>
        </w:rPr>
        <w:t>6.</w:t>
      </w:r>
      <w:r>
        <w:rPr>
          <w:rFonts w:ascii="Arial Black" w:hAnsi="Arial Black"/>
          <w:color w:val="231F20"/>
          <w:spacing w:val="19"/>
        </w:rPr>
        <w:t> </w:t>
      </w:r>
      <w:r>
        <w:rPr>
          <w:color w:val="231F20"/>
        </w:rPr>
        <w:t>Complete</w:t>
      </w:r>
      <w:r>
        <w:rPr>
          <w:color w:val="231F20"/>
          <w:spacing w:val="-12"/>
        </w:rPr>
        <w:t> </w:t>
      </w:r>
      <w:r>
        <w:rPr>
          <w:color w:val="231F20"/>
        </w:rPr>
        <w:t>these</w:t>
      </w:r>
      <w:r>
        <w:rPr>
          <w:color w:val="231F20"/>
          <w:spacing w:val="-12"/>
        </w:rPr>
        <w:t> </w:t>
      </w:r>
      <w:r>
        <w:rPr>
          <w:color w:val="231F20"/>
        </w:rPr>
        <w:t>boxes</w:t>
      </w:r>
      <w:r>
        <w:rPr>
          <w:color w:val="231F20"/>
          <w:spacing w:val="-12"/>
        </w:rPr>
        <w:t> </w:t>
      </w:r>
      <w:r>
        <w:rPr>
          <w:color w:val="231F20"/>
        </w:rPr>
        <w:t>to</w:t>
      </w:r>
      <w:r>
        <w:rPr>
          <w:color w:val="231F20"/>
          <w:spacing w:val="-12"/>
        </w:rPr>
        <w:t> </w:t>
      </w:r>
      <w:r>
        <w:rPr>
          <w:color w:val="231F20"/>
        </w:rPr>
        <w:t>correct Medicare wages and tips and Medicare tax withheld. (Exception—do not correct Additional Medicare Tax withheld unless you need to correct an administrative error.</w:t>
      </w:r>
      <w:r>
        <w:rPr>
          <w:color w:val="231F20"/>
          <w:spacing w:val="-14"/>
        </w:rPr>
        <w:t> </w:t>
      </w:r>
      <w:r>
        <w:rPr>
          <w:color w:val="231F20"/>
        </w:rPr>
        <w:t>An</w:t>
      </w:r>
      <w:r>
        <w:rPr>
          <w:color w:val="231F20"/>
          <w:spacing w:val="-14"/>
        </w:rPr>
        <w:t> </w:t>
      </w:r>
      <w:r>
        <w:rPr>
          <w:color w:val="231F20"/>
        </w:rPr>
        <w:t>administrative</w:t>
      </w:r>
      <w:r>
        <w:rPr>
          <w:color w:val="231F20"/>
          <w:spacing w:val="-14"/>
        </w:rPr>
        <w:t> </w:t>
      </w:r>
      <w:r>
        <w:rPr>
          <w:color w:val="231F20"/>
        </w:rPr>
        <w:t>error</w:t>
      </w:r>
      <w:r>
        <w:rPr>
          <w:color w:val="231F20"/>
          <w:spacing w:val="-14"/>
        </w:rPr>
        <w:t> </w:t>
      </w:r>
      <w:r>
        <w:rPr>
          <w:color w:val="231F20"/>
        </w:rPr>
        <w:t>occurs</w:t>
      </w:r>
      <w:r>
        <w:rPr>
          <w:color w:val="231F20"/>
          <w:spacing w:val="-14"/>
        </w:rPr>
        <w:t> </w:t>
      </w:r>
      <w:r>
        <w:rPr>
          <w:color w:val="231F20"/>
        </w:rPr>
        <w:t>only</w:t>
      </w:r>
      <w:r>
        <w:rPr>
          <w:color w:val="231F20"/>
          <w:spacing w:val="-14"/>
        </w:rPr>
        <w:t> </w:t>
      </w:r>
      <w:r>
        <w:rPr>
          <w:color w:val="231F20"/>
        </w:rPr>
        <w:t>if</w:t>
      </w:r>
      <w:r>
        <w:rPr>
          <w:color w:val="231F20"/>
          <w:spacing w:val="-14"/>
        </w:rPr>
        <w:t> </w:t>
      </w:r>
      <w:r>
        <w:rPr>
          <w:color w:val="231F20"/>
        </w:rPr>
        <w:t>the</w:t>
      </w:r>
      <w:r>
        <w:rPr>
          <w:color w:val="231F20"/>
          <w:spacing w:val="-14"/>
        </w:rPr>
        <w:t> </w:t>
      </w:r>
      <w:r>
        <w:rPr>
          <w:color w:val="231F20"/>
        </w:rPr>
        <w:t>amount</w:t>
      </w:r>
      <w:r>
        <w:rPr>
          <w:color w:val="231F20"/>
          <w:spacing w:val="-14"/>
        </w:rPr>
        <w:t> </w:t>
      </w:r>
      <w:r>
        <w:rPr>
          <w:color w:val="231F20"/>
        </w:rPr>
        <w:t>you entered in box 6 of the incorrect Form W-2 is not the amount you actually withheld.) State, local, or federal</w:t>
      </w:r>
    </w:p>
    <w:p>
      <w:pPr>
        <w:pStyle w:val="BodyText"/>
        <w:spacing w:line="232" w:lineRule="auto" w:before="138"/>
        <w:ind w:right="465"/>
        <w:jc w:val="both"/>
      </w:pPr>
      <w:r>
        <w:rPr/>
        <w:br w:type="column"/>
      </w:r>
      <w:r>
        <w:rPr>
          <w:color w:val="231F20"/>
        </w:rPr>
        <w:t>government</w:t>
      </w:r>
      <w:r>
        <w:rPr>
          <w:color w:val="231F20"/>
          <w:spacing w:val="-14"/>
        </w:rPr>
        <w:t> </w:t>
      </w:r>
      <w:r>
        <w:rPr>
          <w:color w:val="231F20"/>
        </w:rPr>
        <w:t>employers</w:t>
      </w:r>
      <w:r>
        <w:rPr>
          <w:color w:val="231F20"/>
          <w:spacing w:val="-14"/>
        </w:rPr>
        <w:t> </w:t>
      </w:r>
      <w:r>
        <w:rPr>
          <w:color w:val="231F20"/>
        </w:rPr>
        <w:t>should</w:t>
      </w:r>
      <w:r>
        <w:rPr>
          <w:color w:val="231F20"/>
          <w:spacing w:val="-14"/>
        </w:rPr>
        <w:t> </w:t>
      </w:r>
      <w:r>
        <w:rPr>
          <w:color w:val="231F20"/>
        </w:rPr>
        <w:t>also</w:t>
      </w:r>
      <w:r>
        <w:rPr>
          <w:color w:val="231F20"/>
          <w:spacing w:val="-14"/>
        </w:rPr>
        <w:t> </w:t>
      </w:r>
      <w:r>
        <w:rPr>
          <w:color w:val="231F20"/>
        </w:rPr>
        <w:t>use</w:t>
      </w:r>
      <w:r>
        <w:rPr>
          <w:color w:val="231F20"/>
          <w:spacing w:val="-14"/>
        </w:rPr>
        <w:t> </w:t>
      </w:r>
      <w:r>
        <w:rPr>
          <w:color w:val="231F20"/>
        </w:rPr>
        <w:t>these</w:t>
      </w:r>
      <w:r>
        <w:rPr>
          <w:color w:val="231F20"/>
          <w:spacing w:val="-14"/>
        </w:rPr>
        <w:t> </w:t>
      </w:r>
      <w:r>
        <w:rPr>
          <w:color w:val="231F20"/>
        </w:rPr>
        <w:t>boxes</w:t>
      </w:r>
      <w:r>
        <w:rPr>
          <w:color w:val="231F20"/>
          <w:spacing w:val="-14"/>
        </w:rPr>
        <w:t> </w:t>
      </w:r>
      <w:r>
        <w:rPr>
          <w:color w:val="231F20"/>
        </w:rPr>
        <w:t>to correct</w:t>
      </w:r>
      <w:r>
        <w:rPr>
          <w:color w:val="231F20"/>
          <w:spacing w:val="-14"/>
        </w:rPr>
        <w:t> </w:t>
      </w:r>
      <w:r>
        <w:rPr>
          <w:color w:val="231F20"/>
        </w:rPr>
        <w:t>MQGE</w:t>
      </w:r>
      <w:r>
        <w:rPr>
          <w:color w:val="231F20"/>
          <w:spacing w:val="-14"/>
        </w:rPr>
        <w:t> </w:t>
      </w:r>
      <w:r>
        <w:rPr>
          <w:color w:val="231F20"/>
        </w:rPr>
        <w:t>wages.</w:t>
      </w:r>
      <w:r>
        <w:rPr>
          <w:color w:val="231F20"/>
          <w:spacing w:val="-14"/>
        </w:rPr>
        <w:t> </w:t>
      </w:r>
      <w:r>
        <w:rPr>
          <w:color w:val="231F20"/>
        </w:rPr>
        <w:t>Box</w:t>
      </w:r>
      <w:r>
        <w:rPr>
          <w:color w:val="231F20"/>
          <w:spacing w:val="-14"/>
        </w:rPr>
        <w:t> </w:t>
      </w:r>
      <w:r>
        <w:rPr>
          <w:color w:val="231F20"/>
        </w:rPr>
        <w:t>5</w:t>
      </w:r>
      <w:r>
        <w:rPr>
          <w:color w:val="231F20"/>
          <w:spacing w:val="-13"/>
        </w:rPr>
        <w:t> </w:t>
      </w:r>
      <w:r>
        <w:rPr>
          <w:color w:val="231F20"/>
        </w:rPr>
        <w:t>must</w:t>
      </w:r>
      <w:r>
        <w:rPr>
          <w:color w:val="231F20"/>
          <w:spacing w:val="-14"/>
        </w:rPr>
        <w:t> </w:t>
      </w:r>
      <w:r>
        <w:rPr>
          <w:color w:val="231F20"/>
        </w:rPr>
        <w:t>equal</w:t>
      </w:r>
      <w:r>
        <w:rPr>
          <w:color w:val="231F20"/>
          <w:spacing w:val="-14"/>
        </w:rPr>
        <w:t> </w:t>
      </w:r>
      <w:r>
        <w:rPr>
          <w:color w:val="231F20"/>
        </w:rPr>
        <w:t>or</w:t>
      </w:r>
      <w:r>
        <w:rPr>
          <w:color w:val="231F20"/>
          <w:spacing w:val="-14"/>
        </w:rPr>
        <w:t> </w:t>
      </w:r>
      <w:r>
        <w:rPr>
          <w:color w:val="231F20"/>
        </w:rPr>
        <w:t>exceed</w:t>
      </w:r>
      <w:r>
        <w:rPr>
          <w:color w:val="231F20"/>
          <w:spacing w:val="-14"/>
        </w:rPr>
        <w:t> </w:t>
      </w:r>
      <w:r>
        <w:rPr>
          <w:color w:val="231F20"/>
        </w:rPr>
        <w:t>the sum of boxes 3 and 7.</w:t>
      </w:r>
    </w:p>
    <w:p>
      <w:pPr>
        <w:spacing w:line="232" w:lineRule="auto" w:before="103"/>
        <w:ind w:left="816" w:right="117"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52192">
                <wp:simplePos x="0" y="0"/>
                <wp:positionH relativeFrom="page">
                  <wp:posOffset>4000500</wp:posOffset>
                </wp:positionH>
                <wp:positionV relativeFrom="paragraph">
                  <wp:posOffset>86840</wp:posOffset>
                </wp:positionV>
                <wp:extent cx="387350" cy="38735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387350" cy="387350"/>
                          <a:chExt cx="387350" cy="387350"/>
                        </a:xfrm>
                      </wpg:grpSpPr>
                      <wps:wsp>
                        <wps:cNvPr id="190" name="Graphic 190"/>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192" name="Textbox 192"/>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193" name="Textbox 193"/>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315pt;margin-top:6.837837pt;width:30.5pt;height:30.5pt;mso-position-horizontal-relative:page;mso-position-vertical-relative:paragraph;z-index:15752192" id="docshapegroup188" coordorigin="6300,137" coordsize="610,610">
                <v:shape style="position:absolute;left:6300;top:136;width:610;height:610" id="docshape189" coordorigin="6300,137" coordsize="610,610" path="m6871,137l6338,137,6323,140,6311,148,6303,160,6300,175,6300,708,6303,723,6311,735,6323,743,6338,746,6871,746,6886,743,6898,735,6906,723,6909,708,6909,175,6906,160,6898,148,6886,140,6871,137xe" filled="true" fillcolor="#000000" stroked="false">
                  <v:path arrowok="t"/>
                  <v:fill type="solid"/>
                </v:shape>
                <v:shape style="position:absolute;left:6367;top:204;width:474;height:407" id="docshape190" coordorigin="6368,204" coordsize="474,407" path="m6605,204l6368,611,6842,611,6605,204xe" filled="true" fillcolor="#ffffff" stroked="false">
                  <v:path arrowok="t"/>
                  <v:fill type="solid"/>
                </v:shape>
                <v:shape style="position:absolute;left:6328;top:607;width:563;height:131" type="#_x0000_t202" id="docshape191"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6536;top:218;width:144;height:444" type="#_x0000_t202" id="docshape192"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rFonts w:ascii="Arial"/>
          <w:i/>
          <w:color w:val="231F20"/>
          <w:sz w:val="20"/>
        </w:rPr>
        <w:t>A state, local, or federal government employer correcting</w:t>
      </w:r>
      <w:r>
        <w:rPr>
          <w:rFonts w:ascii="Arial"/>
          <w:i/>
          <w:color w:val="231F20"/>
          <w:spacing w:val="-14"/>
          <w:sz w:val="20"/>
        </w:rPr>
        <w:t> </w:t>
      </w:r>
      <w:r>
        <w:rPr>
          <w:rFonts w:ascii="Arial"/>
          <w:i/>
          <w:color w:val="231F20"/>
          <w:sz w:val="20"/>
        </w:rPr>
        <w:t>only</w:t>
      </w:r>
      <w:r>
        <w:rPr>
          <w:rFonts w:ascii="Arial"/>
          <w:i/>
          <w:color w:val="231F20"/>
          <w:spacing w:val="-14"/>
          <w:sz w:val="20"/>
        </w:rPr>
        <w:t> </w:t>
      </w:r>
      <w:r>
        <w:rPr>
          <w:rFonts w:ascii="Arial"/>
          <w:i/>
          <w:color w:val="231F20"/>
          <w:sz w:val="20"/>
        </w:rPr>
        <w:t>social</w:t>
      </w:r>
      <w:r>
        <w:rPr>
          <w:rFonts w:ascii="Arial"/>
          <w:i/>
          <w:color w:val="231F20"/>
          <w:spacing w:val="-14"/>
          <w:sz w:val="20"/>
        </w:rPr>
        <w:t> </w:t>
      </w:r>
      <w:r>
        <w:rPr>
          <w:rFonts w:ascii="Arial"/>
          <w:i/>
          <w:color w:val="231F20"/>
          <w:sz w:val="20"/>
        </w:rPr>
        <w:t>security</w:t>
      </w:r>
      <w:r>
        <w:rPr>
          <w:rFonts w:ascii="Arial"/>
          <w:i/>
          <w:color w:val="231F20"/>
          <w:spacing w:val="-14"/>
          <w:sz w:val="20"/>
        </w:rPr>
        <w:t> </w:t>
      </w:r>
      <w:r>
        <w:rPr>
          <w:rFonts w:ascii="Arial"/>
          <w:i/>
          <w:color w:val="231F20"/>
          <w:sz w:val="20"/>
        </w:rPr>
        <w:t>wages</w:t>
      </w:r>
      <w:r>
        <w:rPr>
          <w:rFonts w:ascii="Arial"/>
          <w:i/>
          <w:color w:val="231F20"/>
          <w:spacing w:val="-14"/>
          <w:sz w:val="20"/>
        </w:rPr>
        <w:t> </w:t>
      </w:r>
      <w:r>
        <w:rPr>
          <w:rFonts w:ascii="Arial"/>
          <w:i/>
          <w:color w:val="231F20"/>
          <w:sz w:val="20"/>
        </w:rPr>
        <w:t>and/or</w:t>
      </w:r>
      <w:r>
        <w:rPr>
          <w:rFonts w:ascii="Arial"/>
          <w:i/>
          <w:color w:val="231F20"/>
          <w:spacing w:val="-14"/>
          <w:sz w:val="20"/>
        </w:rPr>
        <w:t> </w:t>
      </w:r>
      <w:r>
        <w:rPr>
          <w:rFonts w:ascii="Arial"/>
          <w:i/>
          <w:color w:val="231F20"/>
          <w:sz w:val="20"/>
        </w:rPr>
        <w:t>social security tips (boxes 3 and/or 7) for an MQGE</w:t>
      </w:r>
    </w:p>
    <w:p>
      <w:pPr>
        <w:spacing w:line="232" w:lineRule="auto" w:before="2"/>
        <w:ind w:left="120" w:right="160" w:firstLine="0"/>
        <w:jc w:val="left"/>
        <w:rPr>
          <w:rFonts w:ascii="Arial"/>
          <w:i/>
          <w:sz w:val="20"/>
        </w:rPr>
      </w:pPr>
      <w:r>
        <w:rPr>
          <w:rFonts w:ascii="Arial"/>
          <w:i/>
          <w:color w:val="231F20"/>
          <w:sz w:val="20"/>
        </w:rPr>
        <w:t>employee</w:t>
      </w:r>
      <w:r>
        <w:rPr>
          <w:rFonts w:ascii="Arial"/>
          <w:i/>
          <w:color w:val="231F20"/>
          <w:spacing w:val="-14"/>
          <w:sz w:val="20"/>
        </w:rPr>
        <w:t> </w:t>
      </w:r>
      <w:r>
        <w:rPr>
          <w:rFonts w:ascii="Arial"/>
          <w:i/>
          <w:color w:val="231F20"/>
          <w:sz w:val="20"/>
        </w:rPr>
        <w:t>must</w:t>
      </w:r>
      <w:r>
        <w:rPr>
          <w:rFonts w:ascii="Arial"/>
          <w:i/>
          <w:color w:val="231F20"/>
          <w:spacing w:val="-14"/>
          <w:sz w:val="20"/>
        </w:rPr>
        <w:t> </w:t>
      </w:r>
      <w:r>
        <w:rPr>
          <w:rFonts w:ascii="Arial"/>
          <w:i/>
          <w:color w:val="231F20"/>
          <w:sz w:val="20"/>
        </w:rPr>
        <w:t>also</w:t>
      </w:r>
      <w:r>
        <w:rPr>
          <w:rFonts w:ascii="Arial"/>
          <w:i/>
          <w:color w:val="231F20"/>
          <w:spacing w:val="-13"/>
          <w:sz w:val="20"/>
        </w:rPr>
        <w:t> </w:t>
      </w:r>
      <w:r>
        <w:rPr>
          <w:rFonts w:ascii="Arial"/>
          <w:i/>
          <w:color w:val="231F20"/>
          <w:sz w:val="20"/>
        </w:rPr>
        <w:t>complete</w:t>
      </w:r>
      <w:r>
        <w:rPr>
          <w:rFonts w:ascii="Arial"/>
          <w:i/>
          <w:color w:val="231F20"/>
          <w:spacing w:val="-14"/>
          <w:sz w:val="20"/>
        </w:rPr>
        <w:t> </w:t>
      </w:r>
      <w:r>
        <w:rPr>
          <w:rFonts w:ascii="Arial"/>
          <w:i/>
          <w:color w:val="231F20"/>
          <w:sz w:val="20"/>
        </w:rPr>
        <w:t>Medicare</w:t>
      </w:r>
      <w:r>
        <w:rPr>
          <w:rFonts w:ascii="Arial"/>
          <w:i/>
          <w:color w:val="231F20"/>
          <w:spacing w:val="-14"/>
          <w:sz w:val="20"/>
        </w:rPr>
        <w:t> </w:t>
      </w:r>
      <w:r>
        <w:rPr>
          <w:rFonts w:ascii="Arial"/>
          <w:i/>
          <w:color w:val="231F20"/>
          <w:sz w:val="20"/>
        </w:rPr>
        <w:t>wages</w:t>
      </w:r>
      <w:r>
        <w:rPr>
          <w:rFonts w:ascii="Arial"/>
          <w:i/>
          <w:color w:val="231F20"/>
          <w:spacing w:val="-13"/>
          <w:sz w:val="20"/>
        </w:rPr>
        <w:t> </w:t>
      </w:r>
      <w:r>
        <w:rPr>
          <w:rFonts w:ascii="Arial"/>
          <w:i/>
          <w:color w:val="231F20"/>
          <w:sz w:val="20"/>
        </w:rPr>
        <w:t>and</w:t>
      </w:r>
      <w:r>
        <w:rPr>
          <w:rFonts w:ascii="Arial"/>
          <w:i/>
          <w:color w:val="231F20"/>
          <w:spacing w:val="-14"/>
          <w:sz w:val="20"/>
        </w:rPr>
        <w:t> </w:t>
      </w:r>
      <w:r>
        <w:rPr>
          <w:rFonts w:ascii="Arial"/>
          <w:i/>
          <w:color w:val="231F20"/>
          <w:sz w:val="20"/>
        </w:rPr>
        <w:t>tips</w:t>
      </w:r>
      <w:r>
        <w:rPr>
          <w:rFonts w:ascii="Arial"/>
          <w:i/>
          <w:color w:val="231F20"/>
          <w:spacing w:val="-14"/>
          <w:sz w:val="20"/>
        </w:rPr>
        <w:t> </w:t>
      </w:r>
      <w:r>
        <w:rPr>
          <w:rFonts w:ascii="Arial"/>
          <w:i/>
          <w:color w:val="231F20"/>
          <w:sz w:val="20"/>
        </w:rPr>
        <w:t>in box 5. Enter the total Medicare wages and tips, including MQGE-only</w:t>
      </w:r>
      <w:r>
        <w:rPr>
          <w:rFonts w:ascii="Arial"/>
          <w:i/>
          <w:color w:val="231F20"/>
          <w:spacing w:val="-5"/>
          <w:sz w:val="20"/>
        </w:rPr>
        <w:t> </w:t>
      </w:r>
      <w:r>
        <w:rPr>
          <w:rFonts w:ascii="Arial"/>
          <w:i/>
          <w:color w:val="231F20"/>
          <w:sz w:val="20"/>
        </w:rPr>
        <w:t>wages,</w:t>
      </w:r>
      <w:r>
        <w:rPr>
          <w:rFonts w:ascii="Arial"/>
          <w:i/>
          <w:color w:val="231F20"/>
          <w:spacing w:val="-5"/>
          <w:sz w:val="20"/>
        </w:rPr>
        <w:t> </w:t>
      </w:r>
      <w:r>
        <w:rPr>
          <w:rFonts w:ascii="Arial"/>
          <w:i/>
          <w:color w:val="231F20"/>
          <w:sz w:val="20"/>
        </w:rPr>
        <w:t>even</w:t>
      </w:r>
      <w:r>
        <w:rPr>
          <w:rFonts w:ascii="Arial"/>
          <w:i/>
          <w:color w:val="231F20"/>
          <w:spacing w:val="-5"/>
          <w:sz w:val="20"/>
        </w:rPr>
        <w:t> </w:t>
      </w:r>
      <w:r>
        <w:rPr>
          <w:rFonts w:ascii="Arial"/>
          <w:i/>
          <w:color w:val="231F20"/>
          <w:sz w:val="20"/>
        </w:rPr>
        <w:t>if</w:t>
      </w:r>
      <w:r>
        <w:rPr>
          <w:rFonts w:ascii="Arial"/>
          <w:i/>
          <w:color w:val="231F20"/>
          <w:spacing w:val="-5"/>
          <w:sz w:val="20"/>
        </w:rPr>
        <w:t> </w:t>
      </w:r>
      <w:r>
        <w:rPr>
          <w:rFonts w:ascii="Arial"/>
          <w:i/>
          <w:color w:val="231F20"/>
          <w:sz w:val="20"/>
        </w:rPr>
        <w:t>there</w:t>
      </w:r>
      <w:r>
        <w:rPr>
          <w:rFonts w:ascii="Arial"/>
          <w:i/>
          <w:color w:val="231F20"/>
          <w:spacing w:val="-5"/>
          <w:sz w:val="20"/>
        </w:rPr>
        <w:t> </w:t>
      </w:r>
      <w:r>
        <w:rPr>
          <w:rFonts w:ascii="Arial"/>
          <w:i/>
          <w:color w:val="231F20"/>
          <w:sz w:val="20"/>
        </w:rPr>
        <w:t>is</w:t>
      </w:r>
      <w:r>
        <w:rPr>
          <w:rFonts w:ascii="Arial"/>
          <w:i/>
          <w:color w:val="231F20"/>
          <w:spacing w:val="-5"/>
          <w:sz w:val="20"/>
        </w:rPr>
        <w:t> </w:t>
      </w:r>
      <w:r>
        <w:rPr>
          <w:rFonts w:ascii="Arial"/>
          <w:i/>
          <w:color w:val="231F20"/>
          <w:sz w:val="20"/>
        </w:rPr>
        <w:t>no</w:t>
      </w:r>
      <w:r>
        <w:rPr>
          <w:rFonts w:ascii="Arial"/>
          <w:i/>
          <w:color w:val="231F20"/>
          <w:spacing w:val="-5"/>
          <w:sz w:val="20"/>
        </w:rPr>
        <w:t> </w:t>
      </w:r>
      <w:r>
        <w:rPr>
          <w:rFonts w:ascii="Arial"/>
          <w:i/>
          <w:color w:val="231F20"/>
          <w:sz w:val="20"/>
        </w:rPr>
        <w:t>change</w:t>
      </w:r>
      <w:r>
        <w:rPr>
          <w:rFonts w:ascii="Arial"/>
          <w:i/>
          <w:color w:val="231F20"/>
          <w:spacing w:val="-5"/>
          <w:sz w:val="20"/>
        </w:rPr>
        <w:t> </w:t>
      </w:r>
      <w:r>
        <w:rPr>
          <w:rFonts w:ascii="Arial"/>
          <w:i/>
          <w:color w:val="231F20"/>
          <w:sz w:val="20"/>
        </w:rPr>
        <w:t>to</w:t>
      </w:r>
      <w:r>
        <w:rPr>
          <w:rFonts w:ascii="Arial"/>
          <w:i/>
          <w:color w:val="231F20"/>
          <w:spacing w:val="-5"/>
          <w:sz w:val="20"/>
        </w:rPr>
        <w:t> </w:t>
      </w:r>
      <w:r>
        <w:rPr>
          <w:rFonts w:ascii="Arial"/>
          <w:i/>
          <w:color w:val="231F20"/>
          <w:sz w:val="20"/>
        </w:rPr>
        <w:t>the</w:t>
      </w:r>
      <w:r>
        <w:rPr>
          <w:rFonts w:ascii="Arial"/>
          <w:i/>
          <w:color w:val="231F20"/>
          <w:spacing w:val="-5"/>
          <w:sz w:val="20"/>
        </w:rPr>
        <w:t> </w:t>
      </w:r>
      <w:r>
        <w:rPr>
          <w:rFonts w:ascii="Arial"/>
          <w:i/>
          <w:color w:val="231F20"/>
          <w:sz w:val="20"/>
        </w:rPr>
        <w:t>total Medicare wages and tips previously reported.</w:t>
      </w:r>
    </w:p>
    <w:p>
      <w:pPr>
        <w:pStyle w:val="BodyText"/>
        <w:spacing w:line="223" w:lineRule="auto" w:before="181"/>
        <w:ind w:right="117"/>
      </w:pPr>
      <w:r>
        <w:rPr>
          <w:rFonts w:ascii="Arial Black"/>
          <w:color w:val="231F20"/>
          <w:spacing w:val="-2"/>
        </w:rPr>
        <w:t>Boxes</w:t>
      </w:r>
      <w:r>
        <w:rPr>
          <w:rFonts w:ascii="Arial Black"/>
          <w:color w:val="231F20"/>
          <w:spacing w:val="-15"/>
        </w:rPr>
        <w:t> </w:t>
      </w:r>
      <w:r>
        <w:rPr>
          <w:rFonts w:ascii="Arial Black"/>
          <w:color w:val="231F20"/>
          <w:spacing w:val="-2"/>
        </w:rPr>
        <w:t>8,</w:t>
      </w:r>
      <w:r>
        <w:rPr>
          <w:rFonts w:ascii="Arial Black"/>
          <w:color w:val="231F20"/>
          <w:spacing w:val="-15"/>
        </w:rPr>
        <w:t> </w:t>
      </w:r>
      <w:r>
        <w:rPr>
          <w:rFonts w:ascii="Arial Black"/>
          <w:color w:val="231F20"/>
          <w:spacing w:val="-2"/>
        </w:rPr>
        <w:t>10,</w:t>
      </w:r>
      <w:r>
        <w:rPr>
          <w:rFonts w:ascii="Arial Black"/>
          <w:color w:val="231F20"/>
          <w:spacing w:val="-15"/>
        </w:rPr>
        <w:t> </w:t>
      </w:r>
      <w:r>
        <w:rPr>
          <w:rFonts w:ascii="Arial Black"/>
          <w:color w:val="231F20"/>
          <w:spacing w:val="-2"/>
        </w:rPr>
        <w:t>and</w:t>
      </w:r>
      <w:r>
        <w:rPr>
          <w:rFonts w:ascii="Arial Black"/>
          <w:color w:val="231F20"/>
          <w:spacing w:val="-14"/>
        </w:rPr>
        <w:t> </w:t>
      </w:r>
      <w:r>
        <w:rPr>
          <w:rFonts w:ascii="Arial Black"/>
          <w:color w:val="231F20"/>
          <w:spacing w:val="-2"/>
        </w:rPr>
        <w:t>11.</w:t>
      </w:r>
      <w:r>
        <w:rPr>
          <w:rFonts w:ascii="Arial Black"/>
          <w:color w:val="231F20"/>
          <w:spacing w:val="13"/>
        </w:rPr>
        <w:t> </w:t>
      </w:r>
      <w:r>
        <w:rPr>
          <w:color w:val="231F20"/>
          <w:spacing w:val="-2"/>
        </w:rPr>
        <w:t>Use</w:t>
      </w:r>
      <w:r>
        <w:rPr>
          <w:color w:val="231F20"/>
          <w:spacing w:val="-11"/>
        </w:rPr>
        <w:t> </w:t>
      </w:r>
      <w:r>
        <w:rPr>
          <w:color w:val="231F20"/>
          <w:spacing w:val="-2"/>
        </w:rPr>
        <w:t>these</w:t>
      </w:r>
      <w:r>
        <w:rPr>
          <w:color w:val="231F20"/>
          <w:spacing w:val="-11"/>
        </w:rPr>
        <w:t> </w:t>
      </w:r>
      <w:r>
        <w:rPr>
          <w:color w:val="231F20"/>
          <w:spacing w:val="-2"/>
        </w:rPr>
        <w:t>boxes</w:t>
      </w:r>
      <w:r>
        <w:rPr>
          <w:color w:val="231F20"/>
          <w:spacing w:val="-11"/>
        </w:rPr>
        <w:t> </w:t>
      </w:r>
      <w:r>
        <w:rPr>
          <w:color w:val="231F20"/>
          <w:spacing w:val="-2"/>
        </w:rPr>
        <w:t>to</w:t>
      </w:r>
      <w:r>
        <w:rPr>
          <w:color w:val="231F20"/>
          <w:spacing w:val="-11"/>
        </w:rPr>
        <w:t> </w:t>
      </w:r>
      <w:r>
        <w:rPr>
          <w:color w:val="231F20"/>
          <w:spacing w:val="-2"/>
        </w:rPr>
        <w:t>correct </w:t>
      </w:r>
      <w:r>
        <w:rPr>
          <w:color w:val="231F20"/>
        </w:rPr>
        <w:t>allocated</w:t>
      </w:r>
      <w:r>
        <w:rPr>
          <w:color w:val="231F20"/>
          <w:spacing w:val="-14"/>
        </w:rPr>
        <w:t> </w:t>
      </w:r>
      <w:r>
        <w:rPr>
          <w:color w:val="231F20"/>
        </w:rPr>
        <w:t>tips,</w:t>
      </w:r>
      <w:r>
        <w:rPr>
          <w:color w:val="231F20"/>
          <w:spacing w:val="-14"/>
        </w:rPr>
        <w:t> </w:t>
      </w:r>
      <w:r>
        <w:rPr>
          <w:color w:val="231F20"/>
        </w:rPr>
        <w:t>dependent</w:t>
      </w:r>
      <w:r>
        <w:rPr>
          <w:color w:val="231F20"/>
          <w:spacing w:val="-14"/>
        </w:rPr>
        <w:t> </w:t>
      </w:r>
      <w:r>
        <w:rPr>
          <w:color w:val="231F20"/>
        </w:rPr>
        <w:t>care</w:t>
      </w:r>
      <w:r>
        <w:rPr>
          <w:color w:val="231F20"/>
          <w:spacing w:val="-14"/>
        </w:rPr>
        <w:t> </w:t>
      </w:r>
      <w:r>
        <w:rPr>
          <w:color w:val="231F20"/>
        </w:rPr>
        <w:t>benefits,</w:t>
      </w:r>
      <w:r>
        <w:rPr>
          <w:color w:val="231F20"/>
          <w:spacing w:val="-14"/>
        </w:rPr>
        <w:t> </w:t>
      </w:r>
      <w:r>
        <w:rPr>
          <w:color w:val="231F20"/>
        </w:rPr>
        <w:t>or</w:t>
      </w:r>
      <w:r>
        <w:rPr>
          <w:color w:val="231F20"/>
          <w:spacing w:val="-14"/>
        </w:rPr>
        <w:t> </w:t>
      </w:r>
      <w:r>
        <w:rPr>
          <w:color w:val="231F20"/>
        </w:rPr>
        <w:t>deferrals</w:t>
      </w:r>
      <w:r>
        <w:rPr>
          <w:color w:val="231F20"/>
          <w:spacing w:val="-14"/>
        </w:rPr>
        <w:t> </w:t>
      </w:r>
      <w:r>
        <w:rPr>
          <w:color w:val="231F20"/>
        </w:rPr>
        <w:t>and distributions relating to nonqualified plans.</w:t>
      </w:r>
    </w:p>
    <w:p>
      <w:pPr>
        <w:pStyle w:val="BodyText"/>
        <w:spacing w:line="228" w:lineRule="auto" w:before="78"/>
        <w:ind w:left="119" w:right="117"/>
      </w:pPr>
      <w:r>
        <w:rPr>
          <w:rFonts w:ascii="Arial Black" w:hAnsi="Arial Black"/>
          <w:color w:val="231F20"/>
          <w:spacing w:val="-4"/>
        </w:rPr>
        <w:t>Box</w:t>
      </w:r>
      <w:r>
        <w:rPr>
          <w:rFonts w:ascii="Arial Black" w:hAnsi="Arial Black"/>
          <w:color w:val="231F20"/>
          <w:spacing w:val="-13"/>
        </w:rPr>
        <w:t> </w:t>
      </w:r>
      <w:r>
        <w:rPr>
          <w:rFonts w:ascii="Arial Black" w:hAnsi="Arial Black"/>
          <w:color w:val="231F20"/>
          <w:spacing w:val="-4"/>
        </w:rPr>
        <w:t>12—Codes.</w:t>
      </w:r>
      <w:r>
        <w:rPr>
          <w:rFonts w:ascii="Arial Black" w:hAnsi="Arial Black"/>
          <w:color w:val="231F20"/>
          <w:spacing w:val="9"/>
        </w:rPr>
        <w:t> </w:t>
      </w:r>
      <w:r>
        <w:rPr>
          <w:color w:val="231F20"/>
          <w:spacing w:val="-4"/>
        </w:rPr>
        <w:t>Complete</w:t>
      </w:r>
      <w:r>
        <w:rPr>
          <w:color w:val="231F20"/>
          <w:spacing w:val="-10"/>
        </w:rPr>
        <w:t> </w:t>
      </w:r>
      <w:r>
        <w:rPr>
          <w:color w:val="231F20"/>
          <w:spacing w:val="-4"/>
        </w:rPr>
        <w:t>these</w:t>
      </w:r>
      <w:r>
        <w:rPr>
          <w:color w:val="231F20"/>
          <w:spacing w:val="-10"/>
        </w:rPr>
        <w:t> </w:t>
      </w:r>
      <w:r>
        <w:rPr>
          <w:color w:val="231F20"/>
          <w:spacing w:val="-4"/>
        </w:rPr>
        <w:t>boxes</w:t>
      </w:r>
      <w:r>
        <w:rPr>
          <w:color w:val="231F20"/>
          <w:spacing w:val="-10"/>
        </w:rPr>
        <w:t> </w:t>
      </w:r>
      <w:r>
        <w:rPr>
          <w:color w:val="231F20"/>
          <w:spacing w:val="-4"/>
        </w:rPr>
        <w:t>to</w:t>
      </w:r>
      <w:r>
        <w:rPr>
          <w:color w:val="231F20"/>
          <w:spacing w:val="-10"/>
        </w:rPr>
        <w:t> </w:t>
      </w:r>
      <w:r>
        <w:rPr>
          <w:color w:val="231F20"/>
          <w:spacing w:val="-4"/>
        </w:rPr>
        <w:t>correct</w:t>
      </w:r>
      <w:r>
        <w:rPr>
          <w:color w:val="231F20"/>
          <w:spacing w:val="-9"/>
        </w:rPr>
        <w:t> </w:t>
      </w:r>
      <w:r>
        <w:rPr>
          <w:color w:val="231F20"/>
          <w:spacing w:val="-4"/>
        </w:rPr>
        <w:t>any</w:t>
      </w:r>
      <w:r>
        <w:rPr>
          <w:color w:val="231F20"/>
          <w:spacing w:val="-10"/>
        </w:rPr>
        <w:t> </w:t>
      </w:r>
      <w:r>
        <w:rPr>
          <w:color w:val="231F20"/>
          <w:spacing w:val="-4"/>
        </w:rPr>
        <w:t>of </w:t>
      </w:r>
      <w:r>
        <w:rPr>
          <w:color w:val="231F20"/>
        </w:rPr>
        <w:t>the</w:t>
      </w:r>
      <w:r>
        <w:rPr>
          <w:color w:val="231F20"/>
          <w:spacing w:val="-5"/>
        </w:rPr>
        <w:t> </w:t>
      </w:r>
      <w:r>
        <w:rPr>
          <w:color w:val="231F20"/>
        </w:rPr>
        <w:t>coded</w:t>
      </w:r>
      <w:r>
        <w:rPr>
          <w:color w:val="231F20"/>
          <w:spacing w:val="-5"/>
        </w:rPr>
        <w:t> </w:t>
      </w:r>
      <w:r>
        <w:rPr>
          <w:color w:val="231F20"/>
        </w:rPr>
        <w:t>items</w:t>
      </w:r>
      <w:r>
        <w:rPr>
          <w:color w:val="231F20"/>
          <w:spacing w:val="-5"/>
        </w:rPr>
        <w:t> </w:t>
      </w:r>
      <w:r>
        <w:rPr>
          <w:color w:val="231F20"/>
        </w:rPr>
        <w:t>shown</w:t>
      </w:r>
      <w:r>
        <w:rPr>
          <w:color w:val="231F20"/>
          <w:spacing w:val="-5"/>
        </w:rPr>
        <w:t> </w:t>
      </w:r>
      <w:r>
        <w:rPr>
          <w:color w:val="231F20"/>
        </w:rPr>
        <w:t>on</w:t>
      </w:r>
      <w:r>
        <w:rPr>
          <w:color w:val="231F20"/>
          <w:spacing w:val="-5"/>
        </w:rPr>
        <w:t> </w:t>
      </w:r>
      <w:r>
        <w:rPr>
          <w:color w:val="231F20"/>
        </w:rPr>
        <w:t>Forms</w:t>
      </w:r>
      <w:r>
        <w:rPr>
          <w:color w:val="231F20"/>
          <w:spacing w:val="-5"/>
        </w:rPr>
        <w:t> </w:t>
      </w:r>
      <w:r>
        <w:rPr>
          <w:color w:val="231F20"/>
        </w:rPr>
        <w:t>W-2.</w:t>
      </w:r>
      <w:r>
        <w:rPr>
          <w:color w:val="231F20"/>
          <w:spacing w:val="-5"/>
        </w:rPr>
        <w:t> </w:t>
      </w:r>
      <w:r>
        <w:rPr>
          <w:color w:val="231F20"/>
        </w:rPr>
        <w:t>Examples</w:t>
      </w:r>
      <w:r>
        <w:rPr>
          <w:color w:val="231F20"/>
          <w:spacing w:val="-5"/>
        </w:rPr>
        <w:t> </w:t>
      </w:r>
      <w:r>
        <w:rPr>
          <w:color w:val="231F20"/>
        </w:rPr>
        <w:t>include uncollected</w:t>
      </w:r>
      <w:r>
        <w:rPr>
          <w:color w:val="231F20"/>
          <w:spacing w:val="-8"/>
        </w:rPr>
        <w:t> </w:t>
      </w:r>
      <w:r>
        <w:rPr>
          <w:color w:val="231F20"/>
        </w:rPr>
        <w:t>social</w:t>
      </w:r>
      <w:r>
        <w:rPr>
          <w:color w:val="231F20"/>
          <w:spacing w:val="-8"/>
        </w:rPr>
        <w:t> </w:t>
      </w:r>
      <w:r>
        <w:rPr>
          <w:color w:val="231F20"/>
        </w:rPr>
        <w:t>security</w:t>
      </w:r>
      <w:r>
        <w:rPr>
          <w:color w:val="231F20"/>
          <w:spacing w:val="-8"/>
        </w:rPr>
        <w:t> </w:t>
      </w:r>
      <w:r>
        <w:rPr>
          <w:color w:val="231F20"/>
        </w:rPr>
        <w:t>and/or</w:t>
      </w:r>
      <w:r>
        <w:rPr>
          <w:color w:val="231F20"/>
          <w:spacing w:val="-8"/>
        </w:rPr>
        <w:t> </w:t>
      </w:r>
      <w:r>
        <w:rPr>
          <w:color w:val="231F20"/>
        </w:rPr>
        <w:t>Medicare</w:t>
      </w:r>
      <w:r>
        <w:rPr>
          <w:color w:val="231F20"/>
          <w:spacing w:val="-8"/>
        </w:rPr>
        <w:t> </w:t>
      </w:r>
      <w:r>
        <w:rPr>
          <w:color w:val="231F20"/>
        </w:rPr>
        <w:t>taxes</w:t>
      </w:r>
      <w:r>
        <w:rPr>
          <w:color w:val="231F20"/>
          <w:spacing w:val="-8"/>
        </w:rPr>
        <w:t> </w:t>
      </w:r>
      <w:r>
        <w:rPr>
          <w:color w:val="231F20"/>
        </w:rPr>
        <w:t>on</w:t>
      </w:r>
      <w:r>
        <w:rPr>
          <w:color w:val="231F20"/>
          <w:spacing w:val="-8"/>
        </w:rPr>
        <w:t> </w:t>
      </w:r>
      <w:r>
        <w:rPr>
          <w:color w:val="231F20"/>
        </w:rPr>
        <w:t>tips, taxable cost of group-term life insurance coverage over</w:t>
      </w:r>
    </w:p>
    <w:p>
      <w:pPr>
        <w:pStyle w:val="BodyText"/>
        <w:spacing w:line="232" w:lineRule="auto"/>
        <w:ind w:right="117"/>
      </w:pPr>
      <w:r>
        <w:rPr>
          <w:color w:val="231F20"/>
        </w:rPr>
        <w:t>$50,000,</w:t>
      </w:r>
      <w:r>
        <w:rPr>
          <w:color w:val="231F20"/>
          <w:spacing w:val="-9"/>
        </w:rPr>
        <w:t> </w:t>
      </w:r>
      <w:r>
        <w:rPr>
          <w:color w:val="231F20"/>
        </w:rPr>
        <w:t>elective</w:t>
      </w:r>
      <w:r>
        <w:rPr>
          <w:color w:val="231F20"/>
          <w:spacing w:val="-9"/>
        </w:rPr>
        <w:t> </w:t>
      </w:r>
      <w:r>
        <w:rPr>
          <w:color w:val="231F20"/>
        </w:rPr>
        <w:t>deferrals</w:t>
      </w:r>
      <w:r>
        <w:rPr>
          <w:color w:val="231F20"/>
          <w:spacing w:val="-9"/>
        </w:rPr>
        <w:t> </w:t>
      </w:r>
      <w:r>
        <w:rPr>
          <w:color w:val="231F20"/>
        </w:rPr>
        <w:t>(codes</w:t>
      </w:r>
      <w:r>
        <w:rPr>
          <w:color w:val="231F20"/>
          <w:spacing w:val="-9"/>
        </w:rPr>
        <w:t> </w:t>
      </w:r>
      <w:r>
        <w:rPr>
          <w:color w:val="231F20"/>
        </w:rPr>
        <w:t>D</w:t>
      </w:r>
      <w:r>
        <w:rPr>
          <w:color w:val="231F20"/>
          <w:spacing w:val="-9"/>
        </w:rPr>
        <w:t> </w:t>
      </w:r>
      <w:r>
        <w:rPr>
          <w:color w:val="231F20"/>
        </w:rPr>
        <w:t>through</w:t>
      </w:r>
      <w:r>
        <w:rPr>
          <w:color w:val="231F20"/>
          <w:spacing w:val="-9"/>
        </w:rPr>
        <w:t> </w:t>
      </w:r>
      <w:r>
        <w:rPr>
          <w:color w:val="231F20"/>
        </w:rPr>
        <w:t>H,</w:t>
      </w:r>
      <w:r>
        <w:rPr>
          <w:color w:val="231F20"/>
          <w:spacing w:val="-9"/>
        </w:rPr>
        <w:t> </w:t>
      </w:r>
      <w:r>
        <w:rPr>
          <w:color w:val="231F20"/>
        </w:rPr>
        <w:t>S,</w:t>
      </w:r>
      <w:r>
        <w:rPr>
          <w:color w:val="231F20"/>
          <w:spacing w:val="-9"/>
        </w:rPr>
        <w:t> </w:t>
      </w:r>
      <w:r>
        <w:rPr>
          <w:color w:val="231F20"/>
        </w:rPr>
        <w:t>Y,</w:t>
      </w:r>
      <w:r>
        <w:rPr>
          <w:color w:val="231F20"/>
          <w:spacing w:val="-9"/>
        </w:rPr>
        <w:t> </w:t>
      </w:r>
      <w:r>
        <w:rPr>
          <w:color w:val="231F20"/>
        </w:rPr>
        <w:t>AA, BB, and EE), sick pay not includible as income, and employee business expenses. See </w:t>
      </w:r>
      <w:hyperlink w:history="true" w:anchor="_bookmark136">
        <w:r>
          <w:rPr>
            <w:rFonts w:ascii="Arial" w:hAnsi="Arial"/>
            <w:i/>
            <w:color w:val="0056A2"/>
            <w:u w:val="single" w:color="0055A1"/>
          </w:rPr>
          <w:t>Box 12—Codes</w:t>
        </w:r>
      </w:hyperlink>
      <w:r>
        <w:rPr>
          <w:rFonts w:ascii="Arial" w:hAnsi="Arial"/>
          <w:i/>
          <w:color w:val="0056A2"/>
        </w:rPr>
        <w:t> </w:t>
      </w:r>
      <w:r>
        <w:rPr>
          <w:color w:val="231F20"/>
        </w:rPr>
        <w:t>in </w:t>
      </w:r>
      <w:r>
        <w:rPr>
          <w:rFonts w:ascii="Arial" w:hAnsi="Arial"/>
          <w:i/>
          <w:color w:val="231F20"/>
        </w:rPr>
        <w:t>Specific</w:t>
      </w:r>
      <w:r>
        <w:rPr>
          <w:rFonts w:ascii="Arial" w:hAnsi="Arial"/>
          <w:i/>
          <w:color w:val="231F20"/>
          <w:spacing w:val="-14"/>
        </w:rPr>
        <w:t> </w:t>
      </w:r>
      <w:r>
        <w:rPr>
          <w:rFonts w:ascii="Arial" w:hAnsi="Arial"/>
          <w:i/>
          <w:color w:val="231F20"/>
        </w:rPr>
        <w:t>Instructions</w:t>
      </w:r>
      <w:r>
        <w:rPr>
          <w:rFonts w:ascii="Arial" w:hAnsi="Arial"/>
          <w:i/>
          <w:color w:val="231F20"/>
          <w:spacing w:val="-14"/>
        </w:rPr>
        <w:t> </w:t>
      </w:r>
      <w:r>
        <w:rPr>
          <w:rFonts w:ascii="Arial" w:hAnsi="Arial"/>
          <w:i/>
          <w:color w:val="231F20"/>
        </w:rPr>
        <w:t>for</w:t>
      </w:r>
      <w:r>
        <w:rPr>
          <w:rFonts w:ascii="Arial" w:hAnsi="Arial"/>
          <w:i/>
          <w:color w:val="231F20"/>
          <w:spacing w:val="-14"/>
        </w:rPr>
        <w:t> </w:t>
      </w:r>
      <w:r>
        <w:rPr>
          <w:rFonts w:ascii="Arial" w:hAnsi="Arial"/>
          <w:i/>
          <w:color w:val="231F20"/>
        </w:rPr>
        <w:t>Form</w:t>
      </w:r>
      <w:r>
        <w:rPr>
          <w:rFonts w:ascii="Arial" w:hAnsi="Arial"/>
          <w:i/>
          <w:color w:val="231F20"/>
          <w:spacing w:val="-14"/>
        </w:rPr>
        <w:t> </w:t>
      </w:r>
      <w:r>
        <w:rPr>
          <w:rFonts w:ascii="Arial" w:hAnsi="Arial"/>
          <w:i/>
          <w:color w:val="231F20"/>
        </w:rPr>
        <w:t>W-2</w:t>
      </w:r>
      <w:r>
        <w:rPr>
          <w:rFonts w:ascii="Arial" w:hAnsi="Arial"/>
          <w:i/>
          <w:color w:val="231F20"/>
          <w:spacing w:val="-14"/>
        </w:rPr>
        <w:t> </w:t>
      </w:r>
      <w:r>
        <w:rPr>
          <w:color w:val="231F20"/>
        </w:rPr>
        <w:t>for</w:t>
      </w:r>
      <w:r>
        <w:rPr>
          <w:color w:val="231F20"/>
          <w:spacing w:val="-14"/>
        </w:rPr>
        <w:t> </w:t>
      </w:r>
      <w:r>
        <w:rPr>
          <w:color w:val="231F20"/>
        </w:rPr>
        <w:t>the</w:t>
      </w:r>
      <w:r>
        <w:rPr>
          <w:color w:val="231F20"/>
          <w:spacing w:val="-14"/>
        </w:rPr>
        <w:t> </w:t>
      </w:r>
      <w:r>
        <w:rPr>
          <w:color w:val="231F20"/>
        </w:rPr>
        <w:t>proper</w:t>
      </w:r>
      <w:r>
        <w:rPr>
          <w:color w:val="231F20"/>
          <w:spacing w:val="-14"/>
        </w:rPr>
        <w:t> </w:t>
      </w:r>
      <w:r>
        <w:rPr>
          <w:color w:val="231F20"/>
        </w:rPr>
        <w:t>format</w:t>
      </w:r>
      <w:r>
        <w:rPr>
          <w:color w:val="231F20"/>
          <w:spacing w:val="-14"/>
        </w:rPr>
        <w:t> </w:t>
      </w:r>
      <w:r>
        <w:rPr>
          <w:color w:val="231F20"/>
        </w:rPr>
        <w:t>to use in reporting coded items from box 12 of Forms W-2.</w:t>
      </w:r>
    </w:p>
    <w:p>
      <w:pPr>
        <w:pStyle w:val="BodyText"/>
        <w:spacing w:line="232" w:lineRule="auto" w:before="64"/>
        <w:ind w:right="340" w:firstLine="240"/>
      </w:pPr>
      <w:r>
        <w:rPr>
          <w:color w:val="231F20"/>
        </w:rPr>
        <w:t>Employers</w:t>
      </w:r>
      <w:r>
        <w:rPr>
          <w:color w:val="231F20"/>
          <w:spacing w:val="-14"/>
        </w:rPr>
        <w:t> </w:t>
      </w:r>
      <w:r>
        <w:rPr>
          <w:color w:val="231F20"/>
        </w:rPr>
        <w:t>should</w:t>
      </w:r>
      <w:r>
        <w:rPr>
          <w:color w:val="231F20"/>
          <w:spacing w:val="-14"/>
        </w:rPr>
        <w:t> </w:t>
      </w:r>
      <w:r>
        <w:rPr>
          <w:color w:val="231F20"/>
        </w:rPr>
        <w:t>enter</w:t>
      </w:r>
      <w:r>
        <w:rPr>
          <w:color w:val="231F20"/>
          <w:spacing w:val="-14"/>
        </w:rPr>
        <w:t> </w:t>
      </w:r>
      <w:r>
        <w:rPr>
          <w:color w:val="231F20"/>
        </w:rPr>
        <w:t>both</w:t>
      </w:r>
      <w:r>
        <w:rPr>
          <w:color w:val="231F20"/>
          <w:spacing w:val="-14"/>
        </w:rPr>
        <w:t> </w:t>
      </w:r>
      <w:r>
        <w:rPr>
          <w:color w:val="231F20"/>
        </w:rPr>
        <w:t>the</w:t>
      </w:r>
      <w:r>
        <w:rPr>
          <w:color w:val="231F20"/>
          <w:spacing w:val="-13"/>
        </w:rPr>
        <w:t> </w:t>
      </w:r>
      <w:r>
        <w:rPr>
          <w:color w:val="231F20"/>
        </w:rPr>
        <w:t>code</w:t>
      </w:r>
      <w:r>
        <w:rPr>
          <w:color w:val="231F20"/>
          <w:spacing w:val="-14"/>
        </w:rPr>
        <w:t> </w:t>
      </w:r>
      <w:r>
        <w:rPr>
          <w:color w:val="231F20"/>
        </w:rPr>
        <w:t>and</w:t>
      </w:r>
      <w:r>
        <w:rPr>
          <w:color w:val="231F20"/>
          <w:spacing w:val="-14"/>
        </w:rPr>
        <w:t> </w:t>
      </w:r>
      <w:r>
        <w:rPr>
          <w:color w:val="231F20"/>
        </w:rPr>
        <w:t>dollar amount for both fields on Form W-2c.</w:t>
      </w:r>
    </w:p>
    <w:p>
      <w:pPr>
        <w:pStyle w:val="BodyText"/>
        <w:spacing w:line="232" w:lineRule="auto" w:before="62"/>
        <w:ind w:right="117" w:firstLine="240"/>
      </w:pPr>
      <w:r>
        <w:rPr>
          <w:color w:val="231F20"/>
        </w:rPr>
        <w:t>If</w:t>
      </w:r>
      <w:r>
        <w:rPr>
          <w:color w:val="231F20"/>
          <w:spacing w:val="-13"/>
        </w:rPr>
        <w:t> </w:t>
      </w:r>
      <w:r>
        <w:rPr>
          <w:color w:val="231F20"/>
        </w:rPr>
        <w:t>a</w:t>
      </w:r>
      <w:r>
        <w:rPr>
          <w:color w:val="231F20"/>
          <w:spacing w:val="-13"/>
        </w:rPr>
        <w:t> </w:t>
      </w:r>
      <w:r>
        <w:rPr>
          <w:color w:val="231F20"/>
        </w:rPr>
        <w:t>single</w:t>
      </w:r>
      <w:r>
        <w:rPr>
          <w:color w:val="231F20"/>
          <w:spacing w:val="-13"/>
        </w:rPr>
        <w:t> </w:t>
      </w:r>
      <w:r>
        <w:rPr>
          <w:color w:val="231F20"/>
        </w:rPr>
        <w:t>Form</w:t>
      </w:r>
      <w:r>
        <w:rPr>
          <w:color w:val="231F20"/>
          <w:spacing w:val="-13"/>
        </w:rPr>
        <w:t> </w:t>
      </w:r>
      <w:r>
        <w:rPr>
          <w:color w:val="231F20"/>
        </w:rPr>
        <w:t>W-2c</w:t>
      </w:r>
      <w:r>
        <w:rPr>
          <w:color w:val="231F20"/>
          <w:spacing w:val="-13"/>
        </w:rPr>
        <w:t> </w:t>
      </w:r>
      <w:r>
        <w:rPr>
          <w:color w:val="231F20"/>
        </w:rPr>
        <w:t>does</w:t>
      </w:r>
      <w:r>
        <w:rPr>
          <w:color w:val="231F20"/>
          <w:spacing w:val="-13"/>
        </w:rPr>
        <w:t> </w:t>
      </w:r>
      <w:r>
        <w:rPr>
          <w:color w:val="231F20"/>
        </w:rPr>
        <w:t>not</w:t>
      </w:r>
      <w:r>
        <w:rPr>
          <w:color w:val="231F20"/>
          <w:spacing w:val="-13"/>
        </w:rPr>
        <w:t> </w:t>
      </w:r>
      <w:r>
        <w:rPr>
          <w:color w:val="231F20"/>
        </w:rPr>
        <w:t>provide</w:t>
      </w:r>
      <w:r>
        <w:rPr>
          <w:color w:val="231F20"/>
          <w:spacing w:val="-13"/>
        </w:rPr>
        <w:t> </w:t>
      </w:r>
      <w:r>
        <w:rPr>
          <w:color w:val="231F20"/>
        </w:rPr>
        <w:t>enough</w:t>
      </w:r>
      <w:r>
        <w:rPr>
          <w:color w:val="231F20"/>
          <w:spacing w:val="-13"/>
        </w:rPr>
        <w:t> </w:t>
      </w:r>
      <w:r>
        <w:rPr>
          <w:color w:val="231F20"/>
        </w:rPr>
        <w:t>blank spaces for corrections, use additional Forms W-2c.</w:t>
      </w:r>
    </w:p>
    <w:p>
      <w:pPr>
        <w:pStyle w:val="BodyText"/>
        <w:spacing w:line="230" w:lineRule="auto" w:before="73"/>
        <w:ind w:left="119" w:right="128"/>
      </w:pPr>
      <w:r>
        <w:rPr>
          <w:rFonts w:ascii="Arial Black" w:hAnsi="Arial Black"/>
          <w:color w:val="231F20"/>
        </w:rPr>
        <w:t>Box</w:t>
      </w:r>
      <w:r>
        <w:rPr>
          <w:rFonts w:ascii="Arial Black" w:hAnsi="Arial Black"/>
          <w:color w:val="231F20"/>
          <w:spacing w:val="-12"/>
        </w:rPr>
        <w:t> </w:t>
      </w:r>
      <w:r>
        <w:rPr>
          <w:rFonts w:ascii="Arial Black" w:hAnsi="Arial Black"/>
          <w:color w:val="231F20"/>
        </w:rPr>
        <w:t>13.</w:t>
      </w:r>
      <w:r>
        <w:rPr>
          <w:rFonts w:ascii="Arial Black" w:hAnsi="Arial Black"/>
          <w:color w:val="231F20"/>
          <w:spacing w:val="35"/>
        </w:rPr>
        <w:t> </w:t>
      </w:r>
      <w:r>
        <w:rPr>
          <w:color w:val="231F20"/>
        </w:rPr>
        <w:t>Check</w:t>
      </w:r>
      <w:r>
        <w:rPr>
          <w:color w:val="231F20"/>
          <w:spacing w:val="-6"/>
        </w:rPr>
        <w:t> </w:t>
      </w:r>
      <w:r>
        <w:rPr>
          <w:color w:val="231F20"/>
        </w:rPr>
        <w:t>the</w:t>
      </w:r>
      <w:r>
        <w:rPr>
          <w:color w:val="231F20"/>
          <w:spacing w:val="-6"/>
        </w:rPr>
        <w:t> </w:t>
      </w:r>
      <w:r>
        <w:rPr>
          <w:color w:val="231F20"/>
        </w:rPr>
        <w:t>boxes</w:t>
      </w:r>
      <w:r>
        <w:rPr>
          <w:color w:val="231F20"/>
          <w:spacing w:val="-6"/>
        </w:rPr>
        <w:t> </w:t>
      </w:r>
      <w:r>
        <w:rPr>
          <w:color w:val="231F20"/>
        </w:rPr>
        <w:t>in</w:t>
      </w:r>
      <w:r>
        <w:rPr>
          <w:color w:val="231F20"/>
          <w:spacing w:val="-6"/>
        </w:rPr>
        <w:t> </w:t>
      </w:r>
      <w:r>
        <w:rPr>
          <w:color w:val="231F20"/>
        </w:rPr>
        <w:t>box</w:t>
      </w:r>
      <w:r>
        <w:rPr>
          <w:color w:val="231F20"/>
          <w:spacing w:val="-6"/>
        </w:rPr>
        <w:t> </w:t>
      </w:r>
      <w:r>
        <w:rPr>
          <w:color w:val="231F20"/>
        </w:rPr>
        <w:t>13,</w:t>
      </w:r>
      <w:r>
        <w:rPr>
          <w:color w:val="231F20"/>
          <w:spacing w:val="-6"/>
        </w:rPr>
        <w:t> </w:t>
      </w:r>
      <w:r>
        <w:rPr>
          <w:color w:val="231F20"/>
        </w:rPr>
        <w:t>under</w:t>
      </w:r>
      <w:r>
        <w:rPr>
          <w:color w:val="231F20"/>
          <w:spacing w:val="-6"/>
        </w:rPr>
        <w:t> </w:t>
      </w:r>
      <w:r>
        <w:rPr>
          <w:color w:val="231F20"/>
        </w:rPr>
        <w:t>“Previously reported,”</w:t>
      </w:r>
      <w:r>
        <w:rPr>
          <w:color w:val="231F20"/>
          <w:spacing w:val="-14"/>
        </w:rPr>
        <w:t> </w:t>
      </w:r>
      <w:r>
        <w:rPr>
          <w:color w:val="231F20"/>
        </w:rPr>
        <w:t>as</w:t>
      </w:r>
      <w:r>
        <w:rPr>
          <w:color w:val="231F20"/>
          <w:spacing w:val="-14"/>
        </w:rPr>
        <w:t> </w:t>
      </w:r>
      <w:r>
        <w:rPr>
          <w:color w:val="231F20"/>
        </w:rPr>
        <w:t>they</w:t>
      </w:r>
      <w:r>
        <w:rPr>
          <w:color w:val="231F20"/>
          <w:spacing w:val="-14"/>
        </w:rPr>
        <w:t> </w:t>
      </w:r>
      <w:r>
        <w:rPr>
          <w:color w:val="231F20"/>
        </w:rPr>
        <w:t>were</w:t>
      </w:r>
      <w:r>
        <w:rPr>
          <w:color w:val="231F20"/>
          <w:spacing w:val="-14"/>
        </w:rPr>
        <w:t> </w:t>
      </w:r>
      <w:r>
        <w:rPr>
          <w:color w:val="231F20"/>
        </w:rPr>
        <w:t>checked</w:t>
      </w:r>
      <w:r>
        <w:rPr>
          <w:color w:val="231F20"/>
          <w:spacing w:val="-14"/>
        </w:rPr>
        <w:t> </w:t>
      </w:r>
      <w:r>
        <w:rPr>
          <w:color w:val="231F20"/>
        </w:rPr>
        <w:t>on</w:t>
      </w:r>
      <w:r>
        <w:rPr>
          <w:color w:val="231F20"/>
          <w:spacing w:val="-14"/>
        </w:rPr>
        <w:t> </w:t>
      </w:r>
      <w:r>
        <w:rPr>
          <w:color w:val="231F20"/>
        </w:rPr>
        <w:t>the</w:t>
      </w:r>
      <w:r>
        <w:rPr>
          <w:color w:val="231F20"/>
          <w:spacing w:val="-14"/>
        </w:rPr>
        <w:t> </w:t>
      </w:r>
      <w:r>
        <w:rPr>
          <w:color w:val="231F20"/>
        </w:rPr>
        <w:t>original</w:t>
      </w:r>
      <w:r>
        <w:rPr>
          <w:color w:val="231F20"/>
          <w:spacing w:val="-14"/>
        </w:rPr>
        <w:t> </w:t>
      </w:r>
      <w:r>
        <w:rPr>
          <w:color w:val="231F20"/>
        </w:rPr>
        <w:t>Form</w:t>
      </w:r>
      <w:r>
        <w:rPr>
          <w:color w:val="231F20"/>
          <w:spacing w:val="-14"/>
        </w:rPr>
        <w:t> </w:t>
      </w:r>
      <w:r>
        <w:rPr>
          <w:color w:val="231F20"/>
        </w:rPr>
        <w:t>W-2. Under “Correct information,” check them as they should have been checked. For example, if you checked the “Retirement plan” box on the original Form W-2 by mistake, check the “Retirement plan” checkbox in box 13 under “Previously reported,” but do not check the “Retirement plan” checkbox in box 13 under “Correct </w:t>
      </w:r>
      <w:r>
        <w:rPr>
          <w:color w:val="231F20"/>
          <w:spacing w:val="-2"/>
        </w:rPr>
        <w:t>information.”</w:t>
      </w:r>
    </w:p>
    <w:p>
      <w:pPr>
        <w:pStyle w:val="BodyText"/>
        <w:spacing w:line="228" w:lineRule="auto" w:before="81"/>
        <w:ind w:right="252"/>
      </w:pPr>
      <w:r>
        <w:rPr>
          <w:rFonts w:ascii="Arial Black"/>
          <w:color w:val="231F20"/>
          <w:spacing w:val="-2"/>
        </w:rPr>
        <w:t>Box</w:t>
      </w:r>
      <w:r>
        <w:rPr>
          <w:rFonts w:ascii="Arial Black"/>
          <w:color w:val="231F20"/>
          <w:spacing w:val="-15"/>
        </w:rPr>
        <w:t> </w:t>
      </w:r>
      <w:r>
        <w:rPr>
          <w:rFonts w:ascii="Arial Black"/>
          <w:color w:val="231F20"/>
          <w:spacing w:val="-2"/>
        </w:rPr>
        <w:t>14.</w:t>
      </w:r>
      <w:r>
        <w:rPr>
          <w:rFonts w:ascii="Arial Black"/>
          <w:color w:val="231F20"/>
          <w:spacing w:val="20"/>
        </w:rPr>
        <w:t> </w:t>
      </w:r>
      <w:r>
        <w:rPr>
          <w:color w:val="231F20"/>
          <w:spacing w:val="-2"/>
        </w:rPr>
        <w:t>Use</w:t>
      </w:r>
      <w:r>
        <w:rPr>
          <w:color w:val="231F20"/>
          <w:spacing w:val="-12"/>
        </w:rPr>
        <w:t> </w:t>
      </w:r>
      <w:r>
        <w:rPr>
          <w:color w:val="231F20"/>
          <w:spacing w:val="-2"/>
        </w:rPr>
        <w:t>this</w:t>
      </w:r>
      <w:r>
        <w:rPr>
          <w:color w:val="231F20"/>
          <w:spacing w:val="-12"/>
        </w:rPr>
        <w:t> </w:t>
      </w:r>
      <w:r>
        <w:rPr>
          <w:color w:val="231F20"/>
          <w:spacing w:val="-2"/>
        </w:rPr>
        <w:t>box</w:t>
      </w:r>
      <w:r>
        <w:rPr>
          <w:color w:val="231F20"/>
          <w:spacing w:val="-12"/>
        </w:rPr>
        <w:t> </w:t>
      </w:r>
      <w:r>
        <w:rPr>
          <w:color w:val="231F20"/>
          <w:spacing w:val="-2"/>
        </w:rPr>
        <w:t>to</w:t>
      </w:r>
      <w:r>
        <w:rPr>
          <w:color w:val="231F20"/>
          <w:spacing w:val="-12"/>
        </w:rPr>
        <w:t> </w:t>
      </w:r>
      <w:r>
        <w:rPr>
          <w:color w:val="231F20"/>
          <w:spacing w:val="-2"/>
        </w:rPr>
        <w:t>correct</w:t>
      </w:r>
      <w:r>
        <w:rPr>
          <w:color w:val="231F20"/>
          <w:spacing w:val="-12"/>
        </w:rPr>
        <w:t> </w:t>
      </w:r>
      <w:r>
        <w:rPr>
          <w:color w:val="231F20"/>
          <w:spacing w:val="-2"/>
        </w:rPr>
        <w:t>items</w:t>
      </w:r>
      <w:r>
        <w:rPr>
          <w:color w:val="231F20"/>
          <w:spacing w:val="-11"/>
        </w:rPr>
        <w:t> </w:t>
      </w:r>
      <w:r>
        <w:rPr>
          <w:color w:val="231F20"/>
          <w:spacing w:val="-2"/>
        </w:rPr>
        <w:t>reported</w:t>
      </w:r>
      <w:r>
        <w:rPr>
          <w:color w:val="231F20"/>
          <w:spacing w:val="-12"/>
        </w:rPr>
        <w:t> </w:t>
      </w:r>
      <w:r>
        <w:rPr>
          <w:color w:val="231F20"/>
          <w:spacing w:val="-2"/>
        </w:rPr>
        <w:t>in</w:t>
      </w:r>
      <w:r>
        <w:rPr>
          <w:color w:val="231F20"/>
          <w:spacing w:val="-12"/>
        </w:rPr>
        <w:t> </w:t>
      </w:r>
      <w:r>
        <w:rPr>
          <w:color w:val="231F20"/>
          <w:spacing w:val="-2"/>
        </w:rPr>
        <w:t>box</w:t>
      </w:r>
      <w:r>
        <w:rPr>
          <w:color w:val="231F20"/>
          <w:spacing w:val="-12"/>
        </w:rPr>
        <w:t> </w:t>
      </w:r>
      <w:r>
        <w:rPr>
          <w:color w:val="231F20"/>
          <w:spacing w:val="-2"/>
        </w:rPr>
        <w:t>14 </w:t>
      </w:r>
      <w:r>
        <w:rPr>
          <w:color w:val="231F20"/>
        </w:rPr>
        <w:t>of the original Form W-2 or on a prior Form W-2c. If possible, complete box 14 on Copies B, C, 1, and 2 of Form W-2c only, not on Copy A.</w:t>
      </w:r>
    </w:p>
    <w:p>
      <w:pPr>
        <w:pStyle w:val="BodyText"/>
        <w:spacing w:line="228" w:lineRule="auto" w:before="72"/>
        <w:ind w:left="119" w:right="128"/>
      </w:pPr>
      <w:r>
        <w:rPr>
          <w:rFonts w:ascii="Arial Black" w:hAnsi="Arial Black"/>
          <w:color w:val="231F20"/>
          <w:w w:val="90"/>
        </w:rPr>
        <w:t>Boxes</w:t>
      </w:r>
      <w:r>
        <w:rPr>
          <w:rFonts w:ascii="Arial Black" w:hAnsi="Arial Black"/>
          <w:color w:val="231F20"/>
          <w:spacing w:val="-8"/>
          <w:w w:val="90"/>
        </w:rPr>
        <w:t> </w:t>
      </w:r>
      <w:r>
        <w:rPr>
          <w:rFonts w:ascii="Arial Black" w:hAnsi="Arial Black"/>
          <w:color w:val="231F20"/>
          <w:w w:val="90"/>
        </w:rPr>
        <w:t>15</w:t>
      </w:r>
      <w:r>
        <w:rPr>
          <w:rFonts w:ascii="Arial Black" w:hAnsi="Arial Black"/>
          <w:color w:val="231F20"/>
          <w:spacing w:val="-8"/>
          <w:w w:val="90"/>
        </w:rPr>
        <w:t> </w:t>
      </w:r>
      <w:r>
        <w:rPr>
          <w:rFonts w:ascii="Arial Black" w:hAnsi="Arial Black"/>
          <w:color w:val="231F20"/>
          <w:w w:val="90"/>
        </w:rPr>
        <w:t>through</w:t>
      </w:r>
      <w:r>
        <w:rPr>
          <w:rFonts w:ascii="Arial Black" w:hAnsi="Arial Black"/>
          <w:color w:val="231F20"/>
          <w:spacing w:val="-8"/>
          <w:w w:val="90"/>
        </w:rPr>
        <w:t> </w:t>
      </w:r>
      <w:r>
        <w:rPr>
          <w:rFonts w:ascii="Arial Black" w:hAnsi="Arial Black"/>
          <w:color w:val="231F20"/>
          <w:w w:val="90"/>
        </w:rPr>
        <w:t>20—State/Local</w:t>
      </w:r>
      <w:r>
        <w:rPr>
          <w:rFonts w:ascii="Arial Black" w:hAnsi="Arial Black"/>
          <w:color w:val="231F20"/>
          <w:spacing w:val="-8"/>
          <w:w w:val="90"/>
        </w:rPr>
        <w:t> </w:t>
      </w:r>
      <w:r>
        <w:rPr>
          <w:rFonts w:ascii="Arial Black" w:hAnsi="Arial Black"/>
          <w:color w:val="231F20"/>
          <w:w w:val="90"/>
        </w:rPr>
        <w:t>taxes.</w:t>
      </w:r>
      <w:r>
        <w:rPr>
          <w:rFonts w:ascii="Arial Black" w:hAnsi="Arial Black"/>
          <w:color w:val="231F20"/>
          <w:spacing w:val="31"/>
        </w:rPr>
        <w:t> </w:t>
      </w:r>
      <w:r>
        <w:rPr>
          <w:color w:val="231F20"/>
          <w:w w:val="90"/>
        </w:rPr>
        <w:t>If</w:t>
      </w:r>
      <w:r>
        <w:rPr>
          <w:color w:val="231F20"/>
          <w:spacing w:val="-3"/>
          <w:w w:val="90"/>
        </w:rPr>
        <w:t> </w:t>
      </w:r>
      <w:r>
        <w:rPr>
          <w:color w:val="231F20"/>
          <w:w w:val="90"/>
        </w:rPr>
        <w:t>your</w:t>
      </w:r>
      <w:r>
        <w:rPr>
          <w:color w:val="231F20"/>
          <w:spacing w:val="-3"/>
          <w:w w:val="90"/>
        </w:rPr>
        <w:t> </w:t>
      </w:r>
      <w:r>
        <w:rPr>
          <w:color w:val="231F20"/>
          <w:w w:val="90"/>
        </w:rPr>
        <w:t>only </w:t>
      </w:r>
      <w:r>
        <w:rPr>
          <w:color w:val="231F20"/>
        </w:rPr>
        <w:t>changes to the original Form W-2 are to state or local data, do not send Copy A of Form W-2c to the SSA. Instead,</w:t>
      </w:r>
      <w:r>
        <w:rPr>
          <w:color w:val="231F20"/>
          <w:spacing w:val="-13"/>
        </w:rPr>
        <w:t> </w:t>
      </w:r>
      <w:r>
        <w:rPr>
          <w:color w:val="231F20"/>
        </w:rPr>
        <w:t>send</w:t>
      </w:r>
      <w:r>
        <w:rPr>
          <w:color w:val="231F20"/>
          <w:spacing w:val="-13"/>
        </w:rPr>
        <w:t> </w:t>
      </w:r>
      <w:r>
        <w:rPr>
          <w:color w:val="231F20"/>
        </w:rPr>
        <w:t>Form</w:t>
      </w:r>
      <w:r>
        <w:rPr>
          <w:color w:val="231F20"/>
          <w:spacing w:val="-13"/>
        </w:rPr>
        <w:t> </w:t>
      </w:r>
      <w:r>
        <w:rPr>
          <w:color w:val="231F20"/>
        </w:rPr>
        <w:t>W-2c</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appropriate</w:t>
      </w:r>
      <w:r>
        <w:rPr>
          <w:color w:val="231F20"/>
          <w:spacing w:val="-13"/>
        </w:rPr>
        <w:t> </w:t>
      </w:r>
      <w:r>
        <w:rPr>
          <w:color w:val="231F20"/>
        </w:rPr>
        <w:t>state</w:t>
      </w:r>
      <w:r>
        <w:rPr>
          <w:color w:val="231F20"/>
          <w:spacing w:val="-13"/>
        </w:rPr>
        <w:t> </w:t>
      </w:r>
      <w:r>
        <w:rPr>
          <w:color w:val="231F20"/>
        </w:rPr>
        <w:t>or</w:t>
      </w:r>
      <w:r>
        <w:rPr>
          <w:color w:val="231F20"/>
          <w:spacing w:val="-13"/>
        </w:rPr>
        <w:t> </w:t>
      </w:r>
      <w:r>
        <w:rPr>
          <w:color w:val="231F20"/>
        </w:rPr>
        <w:t>local agency and furnish copies to your employees.</w:t>
      </w:r>
    </w:p>
    <w:p>
      <w:pPr>
        <w:pStyle w:val="BodyText"/>
        <w:spacing w:line="216" w:lineRule="auto" w:before="90"/>
        <w:ind w:right="117"/>
      </w:pPr>
      <w:r>
        <w:rPr>
          <w:rFonts w:ascii="Arial Black"/>
          <w:color w:val="231F20"/>
          <w:w w:val="90"/>
        </w:rPr>
        <w:t>Correcting</w:t>
      </w:r>
      <w:r>
        <w:rPr>
          <w:rFonts w:ascii="Arial Black"/>
          <w:color w:val="231F20"/>
          <w:spacing w:val="-2"/>
          <w:w w:val="90"/>
        </w:rPr>
        <w:t> </w:t>
      </w:r>
      <w:r>
        <w:rPr>
          <w:rFonts w:ascii="Arial Black"/>
          <w:color w:val="231F20"/>
          <w:w w:val="90"/>
        </w:rPr>
        <w:t>state</w:t>
      </w:r>
      <w:r>
        <w:rPr>
          <w:rFonts w:ascii="Arial Black"/>
          <w:color w:val="231F20"/>
          <w:spacing w:val="-2"/>
          <w:w w:val="90"/>
        </w:rPr>
        <w:t> </w:t>
      </w:r>
      <w:r>
        <w:rPr>
          <w:rFonts w:ascii="Arial Black"/>
          <w:color w:val="231F20"/>
          <w:w w:val="90"/>
        </w:rPr>
        <w:t>information.</w:t>
      </w:r>
      <w:r>
        <w:rPr>
          <w:rFonts w:ascii="Arial Black"/>
          <w:color w:val="231F20"/>
          <w:spacing w:val="40"/>
        </w:rPr>
        <w:t> </w:t>
      </w:r>
      <w:r>
        <w:rPr>
          <w:color w:val="231F20"/>
          <w:w w:val="90"/>
        </w:rPr>
        <w:t>Contact your state or </w:t>
      </w:r>
      <w:r>
        <w:rPr>
          <w:color w:val="231F20"/>
        </w:rPr>
        <w:t>locality for specific reporting information.</w:t>
      </w:r>
    </w:p>
    <w:p>
      <w:pPr>
        <w:pStyle w:val="BodyText"/>
        <w:spacing w:before="9"/>
        <w:ind w:left="0"/>
        <w:rPr>
          <w:sz w:val="8"/>
        </w:rPr>
      </w:pPr>
      <w:r>
        <w:rPr>
          <w:sz w:val="8"/>
        </w:rPr>
        <mc:AlternateContent>
          <mc:Choice Requires="wps">
            <w:drawing>
              <wp:anchor distT="0" distB="0" distL="0" distR="0" allowOverlap="1" layoutInCell="1" locked="0" behindDoc="1" simplePos="0" relativeHeight="487609856">
                <wp:simplePos x="0" y="0"/>
                <wp:positionH relativeFrom="page">
                  <wp:posOffset>4000500</wp:posOffset>
                </wp:positionH>
                <wp:positionV relativeFrom="paragraph">
                  <wp:posOffset>79373</wp:posOffset>
                </wp:positionV>
                <wp:extent cx="3238500" cy="1270"/>
                <wp:effectExtent l="0" t="0" r="0" b="0"/>
                <wp:wrapTopAndBottom/>
                <wp:docPr id="194" name="Graphic 194"/>
                <wp:cNvGraphicFramePr>
                  <a:graphicFrameLocks/>
                </wp:cNvGraphicFramePr>
                <a:graphic>
                  <a:graphicData uri="http://schemas.microsoft.com/office/word/2010/wordprocessingShape">
                    <wps:wsp>
                      <wps:cNvPr id="194" name="Graphic 194"/>
                      <wps:cNvSpPr/>
                      <wps:spPr>
                        <a:xfrm>
                          <a:off x="0" y="0"/>
                          <a:ext cx="3238500" cy="1270"/>
                        </a:xfrm>
                        <a:custGeom>
                          <a:avLst/>
                          <a:gdLst/>
                          <a:ahLst/>
                          <a:cxnLst/>
                          <a:rect l="l" t="t" r="r" b="b"/>
                          <a:pathLst>
                            <a:path w="3238500" h="0">
                              <a:moveTo>
                                <a:pt x="0" y="0"/>
                              </a:moveTo>
                              <a:lnTo>
                                <a:pt x="32385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6.249858pt;width:255pt;height:.1pt;mso-position-horizontal-relative:page;mso-position-vertical-relative:paragraph;z-index:-15706624;mso-wrap-distance-left:0;mso-wrap-distance-right:0" id="docshape193" coordorigin="6300,125" coordsize="5100,0" path="m6300,125l11400,125e" filled="false" stroked="true" strokeweight="2pt" strokecolor="#231f20">
                <v:path arrowok="t"/>
                <v:stroke dashstyle="solid"/>
                <w10:wrap type="topAndBottom"/>
              </v:shape>
            </w:pict>
          </mc:Fallback>
        </mc:AlternateContent>
      </w:r>
    </w:p>
    <w:p>
      <w:pPr>
        <w:pStyle w:val="Heading2"/>
      </w:pPr>
      <w:r>
        <w:rPr>
          <w:color w:val="231F20"/>
          <w:w w:val="85"/>
        </w:rPr>
        <w:t>Specific</w:t>
      </w:r>
      <w:r>
        <w:rPr>
          <w:color w:val="231F20"/>
          <w:spacing w:val="7"/>
        </w:rPr>
        <w:t> </w:t>
      </w:r>
      <w:r>
        <w:rPr>
          <w:color w:val="231F20"/>
          <w:w w:val="85"/>
        </w:rPr>
        <w:t>Instructions</w:t>
      </w:r>
      <w:r>
        <w:rPr>
          <w:color w:val="231F20"/>
          <w:spacing w:val="9"/>
        </w:rPr>
        <w:t> </w:t>
      </w:r>
      <w:r>
        <w:rPr>
          <w:color w:val="231F20"/>
          <w:w w:val="85"/>
        </w:rPr>
        <w:t>for</w:t>
      </w:r>
      <w:r>
        <w:rPr>
          <w:color w:val="231F20"/>
          <w:spacing w:val="9"/>
        </w:rPr>
        <w:t> </w:t>
      </w:r>
      <w:r>
        <w:rPr>
          <w:color w:val="231F20"/>
          <w:w w:val="85"/>
        </w:rPr>
        <w:t>Form</w:t>
      </w:r>
      <w:r>
        <w:rPr>
          <w:color w:val="231F20"/>
          <w:spacing w:val="8"/>
        </w:rPr>
        <w:t> </w:t>
      </w:r>
      <w:r>
        <w:rPr>
          <w:color w:val="231F20"/>
          <w:w w:val="85"/>
        </w:rPr>
        <w:t>W-</w:t>
      </w:r>
      <w:r>
        <w:rPr>
          <w:color w:val="231F20"/>
          <w:spacing w:val="-5"/>
          <w:w w:val="85"/>
        </w:rPr>
        <w:t>3c</w:t>
      </w:r>
    </w:p>
    <w:p>
      <w:pPr>
        <w:pStyle w:val="BodyText"/>
        <w:spacing w:line="232" w:lineRule="auto" w:before="14"/>
        <w:ind w:right="117"/>
      </w:pPr>
      <w:r>
        <w:rPr>
          <w:color w:val="231F20"/>
        </w:rPr>
        <w:t>Do</w:t>
      </w:r>
      <w:r>
        <w:rPr>
          <w:color w:val="231F20"/>
          <w:spacing w:val="-5"/>
        </w:rPr>
        <w:t> </w:t>
      </w:r>
      <w:r>
        <w:rPr>
          <w:color w:val="231F20"/>
        </w:rPr>
        <w:t>not</w:t>
      </w:r>
      <w:r>
        <w:rPr>
          <w:color w:val="231F20"/>
          <w:spacing w:val="-5"/>
        </w:rPr>
        <w:t> </w:t>
      </w:r>
      <w:r>
        <w:rPr>
          <w:color w:val="231F20"/>
        </w:rPr>
        <w:t>staple</w:t>
      </w:r>
      <w:r>
        <w:rPr>
          <w:color w:val="231F20"/>
          <w:spacing w:val="-5"/>
        </w:rPr>
        <w:t> </w:t>
      </w:r>
      <w:r>
        <w:rPr>
          <w:color w:val="231F20"/>
        </w:rPr>
        <w:t>or</w:t>
      </w:r>
      <w:r>
        <w:rPr>
          <w:color w:val="231F20"/>
          <w:spacing w:val="-5"/>
        </w:rPr>
        <w:t> </w:t>
      </w:r>
      <w:r>
        <w:rPr>
          <w:color w:val="231F20"/>
        </w:rPr>
        <w:t>tape</w:t>
      </w:r>
      <w:r>
        <w:rPr>
          <w:color w:val="231F20"/>
          <w:spacing w:val="-5"/>
        </w:rPr>
        <w:t> </w:t>
      </w:r>
      <w:r>
        <w:rPr>
          <w:color w:val="231F20"/>
        </w:rPr>
        <w:t>the</w:t>
      </w:r>
      <w:r>
        <w:rPr>
          <w:color w:val="231F20"/>
          <w:spacing w:val="-5"/>
        </w:rPr>
        <w:t> </w:t>
      </w:r>
      <w:r>
        <w:rPr>
          <w:color w:val="231F20"/>
        </w:rPr>
        <w:t>Forms</w:t>
      </w:r>
      <w:r>
        <w:rPr>
          <w:color w:val="231F20"/>
          <w:spacing w:val="-5"/>
        </w:rPr>
        <w:t> </w:t>
      </w:r>
      <w:r>
        <w:rPr>
          <w:color w:val="231F20"/>
        </w:rPr>
        <w:t>W-2c</w:t>
      </w:r>
      <w:r>
        <w:rPr>
          <w:color w:val="231F20"/>
          <w:spacing w:val="-5"/>
        </w:rPr>
        <w:t> </w:t>
      </w:r>
      <w:r>
        <w:rPr>
          <w:color w:val="231F20"/>
        </w:rPr>
        <w:t>to</w:t>
      </w:r>
      <w:r>
        <w:rPr>
          <w:color w:val="231F20"/>
          <w:spacing w:val="-5"/>
        </w:rPr>
        <w:t> </w:t>
      </w:r>
      <w:r>
        <w:rPr>
          <w:color w:val="231F20"/>
        </w:rPr>
        <w:t>Form</w:t>
      </w:r>
      <w:r>
        <w:rPr>
          <w:color w:val="231F20"/>
          <w:spacing w:val="-5"/>
        </w:rPr>
        <w:t> </w:t>
      </w:r>
      <w:r>
        <w:rPr>
          <w:color w:val="231F20"/>
        </w:rPr>
        <w:t>W-3c</w:t>
      </w:r>
      <w:r>
        <w:rPr>
          <w:color w:val="231F20"/>
          <w:spacing w:val="-5"/>
        </w:rPr>
        <w:t> </w:t>
      </w:r>
      <w:r>
        <w:rPr>
          <w:color w:val="231F20"/>
        </w:rPr>
        <w:t>or</w:t>
      </w:r>
      <w:r>
        <w:rPr>
          <w:color w:val="231F20"/>
          <w:spacing w:val="-5"/>
        </w:rPr>
        <w:t> </w:t>
      </w:r>
      <w:r>
        <w:rPr>
          <w:color w:val="231F20"/>
        </w:rPr>
        <w:t>to each</w:t>
      </w:r>
      <w:r>
        <w:rPr>
          <w:color w:val="231F20"/>
          <w:spacing w:val="-3"/>
        </w:rPr>
        <w:t> </w:t>
      </w:r>
      <w:r>
        <w:rPr>
          <w:color w:val="231F20"/>
        </w:rPr>
        <w:t>other.</w:t>
      </w:r>
      <w:r>
        <w:rPr>
          <w:color w:val="231F20"/>
          <w:spacing w:val="-3"/>
        </w:rPr>
        <w:t> </w:t>
      </w:r>
      <w:r>
        <w:rPr>
          <w:color w:val="231F20"/>
        </w:rPr>
        <w:t>File</w:t>
      </w:r>
      <w:r>
        <w:rPr>
          <w:color w:val="231F20"/>
          <w:spacing w:val="-3"/>
        </w:rPr>
        <w:t> </w:t>
      </w:r>
      <w:r>
        <w:rPr>
          <w:color w:val="231F20"/>
        </w:rPr>
        <w:t>a</w:t>
      </w:r>
      <w:r>
        <w:rPr>
          <w:color w:val="231F20"/>
          <w:spacing w:val="-3"/>
        </w:rPr>
        <w:t> </w:t>
      </w:r>
      <w:r>
        <w:rPr>
          <w:color w:val="231F20"/>
        </w:rPr>
        <w:t>separate</w:t>
      </w:r>
      <w:r>
        <w:rPr>
          <w:color w:val="231F20"/>
          <w:spacing w:val="-3"/>
        </w:rPr>
        <w:t> </w:t>
      </w:r>
      <w:r>
        <w:rPr>
          <w:color w:val="231F20"/>
        </w:rPr>
        <w:t>Form</w:t>
      </w:r>
      <w:r>
        <w:rPr>
          <w:color w:val="231F20"/>
          <w:spacing w:val="-3"/>
        </w:rPr>
        <w:t> </w:t>
      </w:r>
      <w:r>
        <w:rPr>
          <w:color w:val="231F20"/>
        </w:rPr>
        <w:t>W-3c</w:t>
      </w:r>
      <w:r>
        <w:rPr>
          <w:color w:val="231F20"/>
          <w:spacing w:val="-3"/>
        </w:rPr>
        <w:t> </w:t>
      </w:r>
      <w:r>
        <w:rPr>
          <w:color w:val="231F20"/>
        </w:rPr>
        <w:t>for</w:t>
      </w:r>
      <w:r>
        <w:rPr>
          <w:color w:val="231F20"/>
          <w:spacing w:val="-3"/>
        </w:rPr>
        <w:t> </w:t>
      </w:r>
      <w:r>
        <w:rPr>
          <w:color w:val="231F20"/>
        </w:rPr>
        <w:t>each</w:t>
      </w:r>
      <w:r>
        <w:rPr>
          <w:color w:val="231F20"/>
          <w:spacing w:val="-3"/>
        </w:rPr>
        <w:t> </w:t>
      </w:r>
      <w:r>
        <w:rPr>
          <w:color w:val="231F20"/>
        </w:rPr>
        <w:t>tax</w:t>
      </w:r>
      <w:r>
        <w:rPr>
          <w:color w:val="231F20"/>
          <w:spacing w:val="-3"/>
        </w:rPr>
        <w:t> </w:t>
      </w:r>
      <w:r>
        <w:rPr>
          <w:color w:val="231F20"/>
        </w:rPr>
        <w:t>year, for</w:t>
      </w:r>
      <w:r>
        <w:rPr>
          <w:color w:val="231F20"/>
          <w:spacing w:val="-14"/>
        </w:rPr>
        <w:t> </w:t>
      </w:r>
      <w:r>
        <w:rPr>
          <w:color w:val="231F20"/>
        </w:rPr>
        <w:t>each</w:t>
      </w:r>
      <w:r>
        <w:rPr>
          <w:color w:val="231F20"/>
          <w:spacing w:val="-14"/>
        </w:rPr>
        <w:t> </w:t>
      </w:r>
      <w:r>
        <w:rPr>
          <w:color w:val="231F20"/>
        </w:rPr>
        <w:t>type</w:t>
      </w:r>
      <w:r>
        <w:rPr>
          <w:color w:val="231F20"/>
          <w:spacing w:val="-14"/>
        </w:rPr>
        <w:t> </w:t>
      </w:r>
      <w:r>
        <w:rPr>
          <w:color w:val="231F20"/>
        </w:rPr>
        <w:t>of</w:t>
      </w:r>
      <w:r>
        <w:rPr>
          <w:color w:val="231F20"/>
          <w:spacing w:val="-14"/>
        </w:rPr>
        <w:t> </w:t>
      </w:r>
      <w:r>
        <w:rPr>
          <w:color w:val="231F20"/>
        </w:rPr>
        <w:t>form,</w:t>
      </w:r>
      <w:r>
        <w:rPr>
          <w:color w:val="231F20"/>
          <w:spacing w:val="-14"/>
        </w:rPr>
        <w:t> </w:t>
      </w:r>
      <w:r>
        <w:rPr>
          <w:color w:val="231F20"/>
        </w:rPr>
        <w:t>and</w:t>
      </w:r>
      <w:r>
        <w:rPr>
          <w:color w:val="231F20"/>
          <w:spacing w:val="-14"/>
        </w:rPr>
        <w:t> </w:t>
      </w:r>
      <w:r>
        <w:rPr>
          <w:color w:val="231F20"/>
        </w:rPr>
        <w:t>for</w:t>
      </w:r>
      <w:r>
        <w:rPr>
          <w:color w:val="231F20"/>
          <w:spacing w:val="-14"/>
        </w:rPr>
        <w:t> </w:t>
      </w:r>
      <w:r>
        <w:rPr>
          <w:color w:val="231F20"/>
        </w:rPr>
        <w:t>each</w:t>
      </w:r>
      <w:r>
        <w:rPr>
          <w:color w:val="231F20"/>
          <w:spacing w:val="-14"/>
        </w:rPr>
        <w:t> </w:t>
      </w:r>
      <w:r>
        <w:rPr>
          <w:color w:val="231F20"/>
        </w:rPr>
        <w:t>kind</w:t>
      </w:r>
      <w:r>
        <w:rPr>
          <w:color w:val="231F20"/>
          <w:spacing w:val="-13"/>
        </w:rPr>
        <w:t> </w:t>
      </w:r>
      <w:r>
        <w:rPr>
          <w:color w:val="231F20"/>
        </w:rPr>
        <w:t>of</w:t>
      </w:r>
      <w:r>
        <w:rPr>
          <w:color w:val="231F20"/>
          <w:spacing w:val="-14"/>
        </w:rPr>
        <w:t> </w:t>
      </w:r>
      <w:r>
        <w:rPr>
          <w:color w:val="231F20"/>
        </w:rPr>
        <w:t>payer/employer combination. (The “Third-party sick pay” indicator box does</w:t>
      </w:r>
      <w:r>
        <w:rPr>
          <w:color w:val="231F20"/>
          <w:spacing w:val="-14"/>
        </w:rPr>
        <w:t> </w:t>
      </w:r>
      <w:r>
        <w:rPr>
          <w:color w:val="231F20"/>
        </w:rPr>
        <w:t>not</w:t>
      </w:r>
      <w:r>
        <w:rPr>
          <w:color w:val="231F20"/>
          <w:spacing w:val="-14"/>
        </w:rPr>
        <w:t> </w:t>
      </w:r>
      <w:r>
        <w:rPr>
          <w:color w:val="231F20"/>
        </w:rPr>
        <w:t>designate</w:t>
      </w:r>
      <w:r>
        <w:rPr>
          <w:color w:val="231F20"/>
          <w:spacing w:val="-14"/>
        </w:rPr>
        <w:t> </w:t>
      </w:r>
      <w:r>
        <w:rPr>
          <w:color w:val="231F20"/>
        </w:rPr>
        <w:t>a</w:t>
      </w:r>
      <w:r>
        <w:rPr>
          <w:color w:val="231F20"/>
          <w:spacing w:val="-14"/>
        </w:rPr>
        <w:t> </w:t>
      </w:r>
      <w:r>
        <w:rPr>
          <w:color w:val="231F20"/>
        </w:rPr>
        <w:t>separate</w:t>
      </w:r>
      <w:r>
        <w:rPr>
          <w:color w:val="231F20"/>
          <w:spacing w:val="-14"/>
        </w:rPr>
        <w:t> </w:t>
      </w:r>
      <w:r>
        <w:rPr>
          <w:color w:val="231F20"/>
        </w:rPr>
        <w:t>kind</w:t>
      </w:r>
      <w:r>
        <w:rPr>
          <w:color w:val="231F20"/>
          <w:spacing w:val="-14"/>
        </w:rPr>
        <w:t> </w:t>
      </w:r>
      <w:r>
        <w:rPr>
          <w:color w:val="231F20"/>
        </w:rPr>
        <w:t>of</w:t>
      </w:r>
      <w:r>
        <w:rPr>
          <w:color w:val="231F20"/>
          <w:spacing w:val="-14"/>
        </w:rPr>
        <w:t> </w:t>
      </w:r>
      <w:r>
        <w:rPr>
          <w:color w:val="231F20"/>
        </w:rPr>
        <w:t>payer</w:t>
      </w:r>
      <w:r>
        <w:rPr>
          <w:color w:val="231F20"/>
          <w:spacing w:val="-14"/>
        </w:rPr>
        <w:t> </w:t>
      </w:r>
      <w:r>
        <w:rPr>
          <w:color w:val="231F20"/>
        </w:rPr>
        <w:t>or</w:t>
      </w:r>
      <w:r>
        <w:rPr>
          <w:color w:val="231F20"/>
          <w:spacing w:val="-14"/>
        </w:rPr>
        <w:t> </w:t>
      </w:r>
      <w:r>
        <w:rPr>
          <w:color w:val="231F20"/>
        </w:rPr>
        <w:t>employer.) Make a copy of Form W-3c for your records.</w:t>
      </w:r>
    </w:p>
    <w:p>
      <w:pPr>
        <w:pStyle w:val="BodyText"/>
        <w:spacing w:line="232" w:lineRule="auto" w:before="126"/>
        <w:ind w:right="420" w:firstLine="240"/>
        <w:jc w:val="both"/>
      </w:pPr>
      <w:r>
        <w:rPr>
          <w:color w:val="231F20"/>
        </w:rPr>
        <w:t>In</w:t>
      </w:r>
      <w:r>
        <w:rPr>
          <w:color w:val="231F20"/>
          <w:spacing w:val="-14"/>
        </w:rPr>
        <w:t> </w:t>
      </w:r>
      <w:r>
        <w:rPr>
          <w:color w:val="231F20"/>
        </w:rPr>
        <w:t>the</w:t>
      </w:r>
      <w:r>
        <w:rPr>
          <w:color w:val="231F20"/>
          <w:spacing w:val="-14"/>
        </w:rPr>
        <w:t> </w:t>
      </w:r>
      <w:r>
        <w:rPr>
          <w:color w:val="231F20"/>
        </w:rPr>
        <w:t>money</w:t>
      </w:r>
      <w:r>
        <w:rPr>
          <w:color w:val="231F20"/>
          <w:spacing w:val="-14"/>
        </w:rPr>
        <w:t> </w:t>
      </w:r>
      <w:r>
        <w:rPr>
          <w:color w:val="231F20"/>
        </w:rPr>
        <w:t>boxes</w:t>
      </w:r>
      <w:r>
        <w:rPr>
          <w:color w:val="231F20"/>
          <w:spacing w:val="-14"/>
        </w:rPr>
        <w:t> </w:t>
      </w:r>
      <w:r>
        <w:rPr>
          <w:color w:val="231F20"/>
        </w:rPr>
        <w:t>of</w:t>
      </w:r>
      <w:r>
        <w:rPr>
          <w:color w:val="231F20"/>
          <w:spacing w:val="-14"/>
        </w:rPr>
        <w:t> </w:t>
      </w:r>
      <w:r>
        <w:rPr>
          <w:color w:val="231F20"/>
        </w:rPr>
        <w:t>Form</w:t>
      </w:r>
      <w:r>
        <w:rPr>
          <w:color w:val="231F20"/>
          <w:spacing w:val="-14"/>
        </w:rPr>
        <w:t> </w:t>
      </w:r>
      <w:r>
        <w:rPr>
          <w:color w:val="231F20"/>
        </w:rPr>
        <w:t>W-3c,</w:t>
      </w:r>
      <w:r>
        <w:rPr>
          <w:color w:val="231F20"/>
          <w:spacing w:val="-14"/>
        </w:rPr>
        <w:t> </w:t>
      </w:r>
      <w:r>
        <w:rPr>
          <w:color w:val="231F20"/>
        </w:rPr>
        <w:t>total</w:t>
      </w:r>
      <w:r>
        <w:rPr>
          <w:color w:val="231F20"/>
          <w:spacing w:val="-14"/>
        </w:rPr>
        <w:t> </w:t>
      </w:r>
      <w:r>
        <w:rPr>
          <w:color w:val="231F20"/>
        </w:rPr>
        <w:t>the</w:t>
      </w:r>
      <w:r>
        <w:rPr>
          <w:color w:val="231F20"/>
          <w:spacing w:val="-14"/>
        </w:rPr>
        <w:t> </w:t>
      </w:r>
      <w:r>
        <w:rPr>
          <w:color w:val="231F20"/>
        </w:rPr>
        <w:t>amounts from</w:t>
      </w:r>
      <w:r>
        <w:rPr>
          <w:color w:val="231F20"/>
          <w:spacing w:val="-8"/>
        </w:rPr>
        <w:t> </w:t>
      </w:r>
      <w:r>
        <w:rPr>
          <w:color w:val="231F20"/>
        </w:rPr>
        <w:t>each</w:t>
      </w:r>
      <w:r>
        <w:rPr>
          <w:color w:val="231F20"/>
          <w:spacing w:val="-8"/>
        </w:rPr>
        <w:t> </w:t>
      </w:r>
      <w:r>
        <w:rPr>
          <w:color w:val="231F20"/>
        </w:rPr>
        <w:t>box</w:t>
      </w:r>
      <w:r>
        <w:rPr>
          <w:color w:val="231F20"/>
          <w:spacing w:val="-8"/>
        </w:rPr>
        <w:t> </w:t>
      </w:r>
      <w:r>
        <w:rPr>
          <w:color w:val="231F20"/>
        </w:rPr>
        <w:t>and</w:t>
      </w:r>
      <w:r>
        <w:rPr>
          <w:color w:val="231F20"/>
          <w:spacing w:val="-8"/>
        </w:rPr>
        <w:t> </w:t>
      </w:r>
      <w:r>
        <w:rPr>
          <w:color w:val="231F20"/>
        </w:rPr>
        <w:t>column</w:t>
      </w:r>
      <w:r>
        <w:rPr>
          <w:color w:val="231F20"/>
          <w:spacing w:val="-8"/>
        </w:rPr>
        <w:t> </w:t>
      </w:r>
      <w:r>
        <w:rPr>
          <w:color w:val="231F20"/>
        </w:rPr>
        <w:t>on</w:t>
      </w:r>
      <w:r>
        <w:rPr>
          <w:color w:val="231F20"/>
          <w:spacing w:val="-8"/>
        </w:rPr>
        <w:t> </w:t>
      </w:r>
      <w:r>
        <w:rPr>
          <w:color w:val="231F20"/>
        </w:rPr>
        <w:t>the</w:t>
      </w:r>
      <w:r>
        <w:rPr>
          <w:color w:val="231F20"/>
          <w:spacing w:val="-8"/>
        </w:rPr>
        <w:t> </w:t>
      </w:r>
      <w:r>
        <w:rPr>
          <w:color w:val="231F20"/>
        </w:rPr>
        <w:t>Forms</w:t>
      </w:r>
      <w:r>
        <w:rPr>
          <w:color w:val="231F20"/>
          <w:spacing w:val="-8"/>
        </w:rPr>
        <w:t> </w:t>
      </w:r>
      <w:r>
        <w:rPr>
          <w:color w:val="231F20"/>
        </w:rPr>
        <w:t>W-2c</w:t>
      </w:r>
      <w:r>
        <w:rPr>
          <w:color w:val="231F20"/>
          <w:spacing w:val="-8"/>
        </w:rPr>
        <w:t> </w:t>
      </w:r>
      <w:r>
        <w:rPr>
          <w:color w:val="231F20"/>
        </w:rPr>
        <w:t>you</w:t>
      </w:r>
      <w:r>
        <w:rPr>
          <w:color w:val="231F20"/>
          <w:spacing w:val="-8"/>
        </w:rPr>
        <w:t> </w:t>
      </w:r>
      <w:r>
        <w:rPr>
          <w:color w:val="231F20"/>
        </w:rPr>
        <w:t>are </w:t>
      </w:r>
      <w:r>
        <w:rPr>
          <w:color w:val="231F20"/>
          <w:spacing w:val="-2"/>
        </w:rPr>
        <w:t>sending.</w:t>
      </w:r>
    </w:p>
    <w:p>
      <w:pPr>
        <w:pStyle w:val="BodyText"/>
        <w:spacing w:after="0" w:line="232" w:lineRule="auto"/>
        <w:jc w:val="both"/>
        <w:sectPr>
          <w:pgSz w:w="12240" w:h="15840"/>
          <w:pgMar w:header="0" w:footer="644" w:top="420" w:bottom="840" w:left="720" w:right="720"/>
          <w:cols w:num="2" w:equalWidth="0">
            <w:col w:w="5257" w:space="203"/>
            <w:col w:w="5340"/>
          </w:cols>
        </w:sectPr>
      </w:pPr>
    </w:p>
    <w:p>
      <w:pPr>
        <w:pStyle w:val="BodyText"/>
        <w:spacing w:line="228" w:lineRule="auto" w:before="171"/>
        <w:ind w:right="154"/>
      </w:pPr>
      <w:r>
        <w:rPr>
          <w:rFonts w:ascii="Arial Black" w:hAnsi="Arial Black"/>
          <w:color w:val="231F20"/>
          <w:w w:val="90"/>
        </w:rPr>
        <w:t>Box</w:t>
      </w:r>
      <w:r>
        <w:rPr>
          <w:rFonts w:ascii="Arial Black" w:hAnsi="Arial Black"/>
          <w:color w:val="231F20"/>
          <w:spacing w:val="-6"/>
          <w:w w:val="90"/>
        </w:rPr>
        <w:t> </w:t>
      </w:r>
      <w:r>
        <w:rPr>
          <w:rFonts w:ascii="Arial Black" w:hAnsi="Arial Black"/>
          <w:color w:val="231F20"/>
          <w:w w:val="90"/>
        </w:rPr>
        <w:t>a—Tax</w:t>
      </w:r>
      <w:r>
        <w:rPr>
          <w:rFonts w:ascii="Arial Black" w:hAnsi="Arial Black"/>
          <w:color w:val="231F20"/>
          <w:spacing w:val="-6"/>
          <w:w w:val="90"/>
        </w:rPr>
        <w:t> </w:t>
      </w:r>
      <w:r>
        <w:rPr>
          <w:rFonts w:ascii="Arial Black" w:hAnsi="Arial Black"/>
          <w:color w:val="231F20"/>
          <w:w w:val="90"/>
        </w:rPr>
        <w:t>year/Form</w:t>
      </w:r>
      <w:r>
        <w:rPr>
          <w:rFonts w:ascii="Arial Black" w:hAnsi="Arial Black"/>
          <w:color w:val="231F20"/>
          <w:spacing w:val="-6"/>
          <w:w w:val="90"/>
        </w:rPr>
        <w:t> </w:t>
      </w:r>
      <w:r>
        <w:rPr>
          <w:rFonts w:ascii="Arial Black" w:hAnsi="Arial Black"/>
          <w:color w:val="231F20"/>
          <w:w w:val="90"/>
        </w:rPr>
        <w:t>corrected.</w:t>
      </w:r>
      <w:r>
        <w:rPr>
          <w:rFonts w:ascii="Arial Black" w:hAnsi="Arial Black"/>
          <w:color w:val="231F20"/>
          <w:spacing w:val="33"/>
        </w:rPr>
        <w:t> </w:t>
      </w:r>
      <w:r>
        <w:rPr>
          <w:color w:val="231F20"/>
          <w:w w:val="90"/>
        </w:rPr>
        <w:t>Enter</w:t>
      </w:r>
      <w:r>
        <w:rPr>
          <w:color w:val="231F20"/>
          <w:spacing w:val="-1"/>
          <w:w w:val="90"/>
        </w:rPr>
        <w:t> </w:t>
      </w:r>
      <w:r>
        <w:rPr>
          <w:color w:val="231F20"/>
          <w:w w:val="90"/>
        </w:rPr>
        <w:t>all</w:t>
      </w:r>
      <w:r>
        <w:rPr>
          <w:color w:val="231F20"/>
          <w:spacing w:val="-1"/>
          <w:w w:val="90"/>
        </w:rPr>
        <w:t> </w:t>
      </w:r>
      <w:r>
        <w:rPr>
          <w:color w:val="231F20"/>
          <w:w w:val="90"/>
        </w:rPr>
        <w:t>4</w:t>
      </w:r>
      <w:r>
        <w:rPr>
          <w:color w:val="231F20"/>
          <w:spacing w:val="-1"/>
          <w:w w:val="90"/>
        </w:rPr>
        <w:t> </w:t>
      </w:r>
      <w:r>
        <w:rPr>
          <w:color w:val="231F20"/>
          <w:w w:val="90"/>
        </w:rPr>
        <w:t>digits</w:t>
      </w:r>
      <w:r>
        <w:rPr>
          <w:color w:val="231F20"/>
          <w:spacing w:val="-1"/>
          <w:w w:val="90"/>
        </w:rPr>
        <w:t> </w:t>
      </w:r>
      <w:r>
        <w:rPr>
          <w:color w:val="231F20"/>
          <w:w w:val="90"/>
        </w:rPr>
        <w:t>of </w:t>
      </w:r>
      <w:r>
        <w:rPr>
          <w:color w:val="231F20"/>
        </w:rPr>
        <w:t>the year of the form you are correcting and the type of </w:t>
      </w:r>
      <w:bookmarkStart w:name="_bookmark235" w:id="254"/>
      <w:bookmarkEnd w:id="254"/>
      <w:r>
        <w:rPr>
          <w:color w:val="231F20"/>
        </w:rPr>
        <w:t>f</w:t>
      </w:r>
      <w:r>
        <w:rPr>
          <w:color w:val="231F20"/>
        </w:rPr>
        <w:t>orm</w:t>
      </w:r>
      <w:r>
        <w:rPr>
          <w:color w:val="231F20"/>
          <w:spacing w:val="-5"/>
        </w:rPr>
        <w:t> </w:t>
      </w:r>
      <w:r>
        <w:rPr>
          <w:color w:val="231F20"/>
        </w:rPr>
        <w:t>you</w:t>
      </w:r>
      <w:r>
        <w:rPr>
          <w:color w:val="231F20"/>
          <w:spacing w:val="-5"/>
        </w:rPr>
        <w:t> </w:t>
      </w:r>
      <w:r>
        <w:rPr>
          <w:color w:val="231F20"/>
        </w:rPr>
        <w:t>are</w:t>
      </w:r>
      <w:r>
        <w:rPr>
          <w:color w:val="231F20"/>
          <w:spacing w:val="-5"/>
        </w:rPr>
        <w:t> </w:t>
      </w:r>
      <w:r>
        <w:rPr>
          <w:color w:val="231F20"/>
        </w:rPr>
        <w:t>correcting.</w:t>
      </w:r>
      <w:r>
        <w:rPr>
          <w:color w:val="231F20"/>
          <w:spacing w:val="-5"/>
        </w:rPr>
        <w:t> </w:t>
      </w:r>
      <w:r>
        <w:rPr>
          <w:color w:val="231F20"/>
        </w:rPr>
        <w:t>For</w:t>
      </w:r>
      <w:r>
        <w:rPr>
          <w:color w:val="231F20"/>
          <w:spacing w:val="-5"/>
        </w:rPr>
        <w:t> </w:t>
      </w:r>
      <w:r>
        <w:rPr>
          <w:color w:val="231F20"/>
        </w:rPr>
        <w:t>the</w:t>
      </w:r>
      <w:r>
        <w:rPr>
          <w:color w:val="231F20"/>
          <w:spacing w:val="-5"/>
        </w:rPr>
        <w:t> </w:t>
      </w:r>
      <w:r>
        <w:rPr>
          <w:color w:val="231F20"/>
        </w:rPr>
        <w:t>type</w:t>
      </w:r>
      <w:r>
        <w:rPr>
          <w:color w:val="231F20"/>
          <w:spacing w:val="-5"/>
        </w:rPr>
        <w:t> </w:t>
      </w:r>
      <w:r>
        <w:rPr>
          <w:color w:val="231F20"/>
        </w:rPr>
        <w:t>of</w:t>
      </w:r>
      <w:r>
        <w:rPr>
          <w:color w:val="231F20"/>
          <w:spacing w:val="-5"/>
        </w:rPr>
        <w:t> </w:t>
      </w:r>
      <w:r>
        <w:rPr>
          <w:color w:val="231F20"/>
        </w:rPr>
        <w:t>form,</w:t>
      </w:r>
      <w:r>
        <w:rPr>
          <w:color w:val="231F20"/>
          <w:spacing w:val="-5"/>
        </w:rPr>
        <w:t> </w:t>
      </w:r>
      <w:r>
        <w:rPr>
          <w:color w:val="231F20"/>
        </w:rPr>
        <w:t>enter</w:t>
      </w:r>
      <w:r>
        <w:rPr>
          <w:color w:val="231F20"/>
          <w:spacing w:val="-5"/>
        </w:rPr>
        <w:t> </w:t>
      </w:r>
      <w:r>
        <w:rPr>
          <w:color w:val="231F20"/>
        </w:rPr>
        <w:t>“2,” “2AS,”</w:t>
      </w:r>
      <w:r>
        <w:rPr>
          <w:color w:val="231F20"/>
          <w:spacing w:val="-14"/>
        </w:rPr>
        <w:t> </w:t>
      </w:r>
      <w:r>
        <w:rPr>
          <w:color w:val="231F20"/>
        </w:rPr>
        <w:t>“2CM,”</w:t>
      </w:r>
      <w:r>
        <w:rPr>
          <w:color w:val="231F20"/>
          <w:spacing w:val="-14"/>
        </w:rPr>
        <w:t> </w:t>
      </w:r>
      <w:r>
        <w:rPr>
          <w:color w:val="231F20"/>
        </w:rPr>
        <w:t>“2GU,”</w:t>
      </w:r>
      <w:r>
        <w:rPr>
          <w:color w:val="231F20"/>
          <w:spacing w:val="-14"/>
        </w:rPr>
        <w:t> </w:t>
      </w:r>
      <w:r>
        <w:rPr>
          <w:color w:val="231F20"/>
        </w:rPr>
        <w:t>“2VI,”</w:t>
      </w:r>
      <w:r>
        <w:rPr>
          <w:color w:val="231F20"/>
          <w:spacing w:val="-13"/>
        </w:rPr>
        <w:t> </w:t>
      </w:r>
      <w:r>
        <w:rPr>
          <w:color w:val="231F20"/>
        </w:rPr>
        <w:t>“2c,”</w:t>
      </w:r>
      <w:r>
        <w:rPr>
          <w:color w:val="231F20"/>
          <w:spacing w:val="-14"/>
        </w:rPr>
        <w:t> </w:t>
      </w:r>
      <w:r>
        <w:rPr>
          <w:color w:val="231F20"/>
        </w:rPr>
        <w:t>“3,”</w:t>
      </w:r>
      <w:r>
        <w:rPr>
          <w:color w:val="231F20"/>
          <w:spacing w:val="-14"/>
        </w:rPr>
        <w:t> </w:t>
      </w:r>
      <w:r>
        <w:rPr>
          <w:color w:val="231F20"/>
        </w:rPr>
        <w:t>“3SS,”</w:t>
      </w:r>
      <w:r>
        <w:rPr>
          <w:color w:val="231F20"/>
          <w:spacing w:val="-14"/>
        </w:rPr>
        <w:t> </w:t>
      </w:r>
      <w:r>
        <w:rPr>
          <w:color w:val="231F20"/>
        </w:rPr>
        <w:t>or</w:t>
      </w:r>
      <w:r>
        <w:rPr>
          <w:color w:val="231F20"/>
          <w:spacing w:val="-13"/>
        </w:rPr>
        <w:t> </w:t>
      </w:r>
      <w:r>
        <w:rPr>
          <w:color w:val="231F20"/>
        </w:rPr>
        <w:t>“3c.”</w:t>
      </w:r>
      <w:r>
        <w:rPr>
          <w:color w:val="231F20"/>
          <w:spacing w:val="-14"/>
        </w:rPr>
        <w:t> </w:t>
      </w:r>
      <w:r>
        <w:rPr>
          <w:color w:val="231F20"/>
        </w:rPr>
        <w:t>For</w:t>
      </w:r>
    </w:p>
    <w:p>
      <w:pPr>
        <w:pStyle w:val="BodyText"/>
        <w:spacing w:line="232" w:lineRule="auto"/>
        <w:ind w:right="21"/>
      </w:pPr>
      <w:r>
        <w:rPr>
          <w:color w:val="231F20"/>
        </w:rPr>
        <w:t>example,</w:t>
      </w:r>
      <w:r>
        <w:rPr>
          <w:color w:val="231F20"/>
          <w:spacing w:val="-14"/>
        </w:rPr>
        <w:t> </w:t>
      </w:r>
      <w:r>
        <w:rPr>
          <w:color w:val="231F20"/>
        </w:rPr>
        <w:t>entering</w:t>
      </w:r>
      <w:r>
        <w:rPr>
          <w:color w:val="231F20"/>
          <w:spacing w:val="-14"/>
        </w:rPr>
        <w:t> </w:t>
      </w:r>
      <w:r>
        <w:rPr>
          <w:color w:val="231F20"/>
        </w:rPr>
        <w:t>“2023”</w:t>
      </w:r>
      <w:r>
        <w:rPr>
          <w:color w:val="231F20"/>
          <w:spacing w:val="-14"/>
        </w:rPr>
        <w:t> </w:t>
      </w:r>
      <w:r>
        <w:rPr>
          <w:color w:val="231F20"/>
        </w:rPr>
        <w:t>and</w:t>
      </w:r>
      <w:r>
        <w:rPr>
          <w:color w:val="231F20"/>
          <w:spacing w:val="-14"/>
        </w:rPr>
        <w:t> </w:t>
      </w:r>
      <w:r>
        <w:rPr>
          <w:color w:val="231F20"/>
        </w:rPr>
        <w:t>“2”</w:t>
      </w:r>
      <w:r>
        <w:rPr>
          <w:color w:val="231F20"/>
          <w:spacing w:val="-14"/>
        </w:rPr>
        <w:t> </w:t>
      </w:r>
      <w:r>
        <w:rPr>
          <w:color w:val="231F20"/>
        </w:rPr>
        <w:t>indicates</w:t>
      </w:r>
      <w:r>
        <w:rPr>
          <w:color w:val="231F20"/>
          <w:spacing w:val="-14"/>
        </w:rPr>
        <w:t> </w:t>
      </w:r>
      <w:r>
        <w:rPr>
          <w:color w:val="231F20"/>
        </w:rPr>
        <w:t>that</w:t>
      </w:r>
      <w:r>
        <w:rPr>
          <w:color w:val="231F20"/>
          <w:spacing w:val="-14"/>
        </w:rPr>
        <w:t> </w:t>
      </w:r>
      <w:r>
        <w:rPr>
          <w:color w:val="231F20"/>
        </w:rPr>
        <w:t>all</w:t>
      </w:r>
      <w:r>
        <w:rPr>
          <w:color w:val="231F20"/>
          <w:spacing w:val="-14"/>
        </w:rPr>
        <w:t> </w:t>
      </w:r>
      <w:r>
        <w:rPr>
          <w:color w:val="231F20"/>
        </w:rPr>
        <w:t>the forms being corrected are 2023 Forms W-2.</w:t>
      </w:r>
    </w:p>
    <w:p>
      <w:pPr>
        <w:pStyle w:val="BodyText"/>
        <w:spacing w:line="223" w:lineRule="auto" w:before="79"/>
        <w:ind w:right="349"/>
      </w:pPr>
      <w:bookmarkStart w:name="_bookmark236" w:id="255"/>
      <w:bookmarkEnd w:id="255"/>
      <w:r>
        <w:rPr/>
      </w:r>
      <w:r>
        <w:rPr>
          <w:rFonts w:ascii="Arial Black" w:hAnsi="Arial Black"/>
          <w:color w:val="231F20"/>
          <w:w w:val="90"/>
        </w:rPr>
        <w:t>Box</w:t>
      </w:r>
      <w:r>
        <w:rPr>
          <w:rFonts w:ascii="Arial Black" w:hAnsi="Arial Black"/>
          <w:color w:val="231F20"/>
          <w:spacing w:val="-9"/>
          <w:w w:val="90"/>
        </w:rPr>
        <w:t> </w:t>
      </w:r>
      <w:r>
        <w:rPr>
          <w:rFonts w:ascii="Arial Black" w:hAnsi="Arial Black"/>
          <w:color w:val="231F20"/>
          <w:w w:val="90"/>
        </w:rPr>
        <w:t>b—Employer's</w:t>
      </w:r>
      <w:r>
        <w:rPr>
          <w:rFonts w:ascii="Arial Black" w:hAnsi="Arial Black"/>
          <w:color w:val="231F20"/>
          <w:spacing w:val="-9"/>
          <w:w w:val="90"/>
        </w:rPr>
        <w:t> </w:t>
      </w:r>
      <w:r>
        <w:rPr>
          <w:rFonts w:ascii="Arial Black" w:hAnsi="Arial Black"/>
          <w:color w:val="231F20"/>
          <w:w w:val="90"/>
        </w:rPr>
        <w:t>name,</w:t>
      </w:r>
      <w:r>
        <w:rPr>
          <w:rFonts w:ascii="Arial Black" w:hAnsi="Arial Black"/>
          <w:color w:val="231F20"/>
          <w:spacing w:val="-9"/>
          <w:w w:val="90"/>
        </w:rPr>
        <w:t> </w:t>
      </w:r>
      <w:r>
        <w:rPr>
          <w:rFonts w:ascii="Arial Black" w:hAnsi="Arial Black"/>
          <w:color w:val="231F20"/>
          <w:w w:val="90"/>
        </w:rPr>
        <w:t>address,</w:t>
      </w:r>
      <w:r>
        <w:rPr>
          <w:rFonts w:ascii="Arial Black" w:hAnsi="Arial Black"/>
          <w:color w:val="231F20"/>
          <w:spacing w:val="-9"/>
          <w:w w:val="90"/>
        </w:rPr>
        <w:t> </w:t>
      </w:r>
      <w:r>
        <w:rPr>
          <w:rFonts w:ascii="Arial Black" w:hAnsi="Arial Black"/>
          <w:color w:val="231F20"/>
          <w:w w:val="90"/>
        </w:rPr>
        <w:t>and</w:t>
      </w:r>
      <w:r>
        <w:rPr>
          <w:rFonts w:ascii="Arial Black" w:hAnsi="Arial Black"/>
          <w:color w:val="231F20"/>
          <w:spacing w:val="-9"/>
          <w:w w:val="90"/>
        </w:rPr>
        <w:t> </w:t>
      </w:r>
      <w:r>
        <w:rPr>
          <w:rFonts w:ascii="Arial Black" w:hAnsi="Arial Black"/>
          <w:color w:val="231F20"/>
          <w:w w:val="90"/>
        </w:rPr>
        <w:t>ZIP</w:t>
      </w:r>
      <w:r>
        <w:rPr>
          <w:rFonts w:ascii="Arial Black" w:hAnsi="Arial Black"/>
          <w:color w:val="231F20"/>
          <w:spacing w:val="-9"/>
          <w:w w:val="90"/>
        </w:rPr>
        <w:t> </w:t>
      </w:r>
      <w:r>
        <w:rPr>
          <w:rFonts w:ascii="Arial Black" w:hAnsi="Arial Black"/>
          <w:color w:val="231F20"/>
          <w:w w:val="90"/>
        </w:rPr>
        <w:t>code. </w:t>
      </w:r>
      <w:bookmarkStart w:name="_bookmark237" w:id="256"/>
      <w:bookmarkEnd w:id="256"/>
      <w:r>
        <w:rPr>
          <w:rFonts w:ascii="Arial Black" w:hAnsi="Arial Black"/>
          <w:color w:val="231F20"/>
          <w:w w:val="83"/>
        </w:rPr>
      </w:r>
      <w:r>
        <w:rPr>
          <w:color w:val="231F20"/>
        </w:rPr>
        <w:t>This</w:t>
      </w:r>
      <w:r>
        <w:rPr>
          <w:color w:val="231F20"/>
          <w:spacing w:val="-14"/>
        </w:rPr>
        <w:t> </w:t>
      </w:r>
      <w:r>
        <w:rPr>
          <w:color w:val="231F20"/>
        </w:rPr>
        <w:t>should</w:t>
      </w:r>
      <w:r>
        <w:rPr>
          <w:color w:val="231F20"/>
          <w:spacing w:val="-14"/>
        </w:rPr>
        <w:t> </w:t>
      </w:r>
      <w:r>
        <w:rPr>
          <w:color w:val="231F20"/>
        </w:rPr>
        <w:t>be</w:t>
      </w:r>
      <w:r>
        <w:rPr>
          <w:color w:val="231F20"/>
          <w:spacing w:val="-14"/>
        </w:rPr>
        <w:t> </w:t>
      </w:r>
      <w:r>
        <w:rPr>
          <w:color w:val="231F20"/>
        </w:rPr>
        <w:t>the</w:t>
      </w:r>
      <w:r>
        <w:rPr>
          <w:color w:val="231F20"/>
          <w:spacing w:val="-13"/>
        </w:rPr>
        <w:t> </w:t>
      </w:r>
      <w:r>
        <w:rPr>
          <w:color w:val="231F20"/>
        </w:rPr>
        <w:t>same</w:t>
      </w:r>
      <w:r>
        <w:rPr>
          <w:color w:val="231F20"/>
          <w:spacing w:val="-14"/>
        </w:rPr>
        <w:t> </w:t>
      </w:r>
      <w:r>
        <w:rPr>
          <w:color w:val="231F20"/>
        </w:rPr>
        <w:t>as</w:t>
      </w:r>
      <w:r>
        <w:rPr>
          <w:color w:val="231F20"/>
          <w:spacing w:val="-14"/>
        </w:rPr>
        <w:t> </w:t>
      </w:r>
      <w:r>
        <w:rPr>
          <w:color w:val="231F20"/>
        </w:rPr>
        <w:t>shown</w:t>
      </w:r>
      <w:r>
        <w:rPr>
          <w:color w:val="231F20"/>
          <w:spacing w:val="-14"/>
        </w:rPr>
        <w:t> </w:t>
      </w:r>
      <w:r>
        <w:rPr>
          <w:color w:val="231F20"/>
        </w:rPr>
        <w:t>on</w:t>
      </w:r>
      <w:r>
        <w:rPr>
          <w:color w:val="231F20"/>
          <w:spacing w:val="-13"/>
        </w:rPr>
        <w:t> </w:t>
      </w:r>
      <w:r>
        <w:rPr>
          <w:color w:val="231F20"/>
        </w:rPr>
        <w:t>your</w:t>
      </w:r>
      <w:r>
        <w:rPr>
          <w:color w:val="231F20"/>
          <w:spacing w:val="-14"/>
        </w:rPr>
        <w:t> </w:t>
      </w:r>
      <w:r>
        <w:rPr>
          <w:color w:val="231F20"/>
        </w:rPr>
        <w:t>Forms</w:t>
      </w:r>
      <w:r>
        <w:rPr>
          <w:color w:val="231F20"/>
          <w:spacing w:val="-14"/>
        </w:rPr>
        <w:t> </w:t>
      </w:r>
      <w:r>
        <w:rPr>
          <w:color w:val="231F20"/>
        </w:rPr>
        <w:t>941, 941-SS, 943, 944, CT-1, or Schedule H (Form 1040).</w:t>
      </w:r>
    </w:p>
    <w:p>
      <w:pPr>
        <w:pStyle w:val="BodyText"/>
        <w:spacing w:line="232" w:lineRule="auto" w:before="4"/>
        <w:ind w:right="21"/>
      </w:pPr>
      <w:r>
        <w:rPr>
          <w:color w:val="231F20"/>
        </w:rPr>
        <w:t>Include the suite, room, or other unit number after the street</w:t>
      </w:r>
      <w:r>
        <w:rPr>
          <w:color w:val="231F20"/>
          <w:spacing w:val="-2"/>
        </w:rPr>
        <w:t> </w:t>
      </w:r>
      <w:r>
        <w:rPr>
          <w:color w:val="231F20"/>
        </w:rPr>
        <w:t>address.</w:t>
      </w:r>
      <w:r>
        <w:rPr>
          <w:color w:val="231F20"/>
          <w:spacing w:val="-2"/>
        </w:rPr>
        <w:t> </w:t>
      </w:r>
      <w:r>
        <w:rPr>
          <w:color w:val="231F20"/>
        </w:rPr>
        <w:t>If</w:t>
      </w:r>
      <w:r>
        <w:rPr>
          <w:color w:val="231F20"/>
          <w:spacing w:val="-2"/>
        </w:rPr>
        <w:t> </w:t>
      </w:r>
      <w:r>
        <w:rPr>
          <w:color w:val="231F20"/>
        </w:rPr>
        <w:t>the</w:t>
      </w:r>
      <w:r>
        <w:rPr>
          <w:color w:val="231F20"/>
          <w:spacing w:val="-2"/>
        </w:rPr>
        <w:t> </w:t>
      </w:r>
      <w:r>
        <w:rPr>
          <w:color w:val="231F20"/>
        </w:rPr>
        <w:t>post</w:t>
      </w:r>
      <w:r>
        <w:rPr>
          <w:color w:val="231F20"/>
          <w:spacing w:val="-2"/>
        </w:rPr>
        <w:t> </w:t>
      </w:r>
      <w:r>
        <w:rPr>
          <w:color w:val="231F20"/>
        </w:rPr>
        <w:t>office</w:t>
      </w:r>
      <w:r>
        <w:rPr>
          <w:color w:val="231F20"/>
          <w:spacing w:val="-2"/>
        </w:rPr>
        <w:t> </w:t>
      </w:r>
      <w:r>
        <w:rPr>
          <w:color w:val="231F20"/>
        </w:rPr>
        <w:t>does</w:t>
      </w:r>
      <w:r>
        <w:rPr>
          <w:color w:val="231F20"/>
          <w:spacing w:val="-2"/>
        </w:rPr>
        <w:t> </w:t>
      </w:r>
      <w:r>
        <w:rPr>
          <w:color w:val="231F20"/>
        </w:rPr>
        <w:t>not</w:t>
      </w:r>
      <w:r>
        <w:rPr>
          <w:color w:val="231F20"/>
          <w:spacing w:val="-2"/>
        </w:rPr>
        <w:t> </w:t>
      </w:r>
      <w:r>
        <w:rPr>
          <w:color w:val="231F20"/>
        </w:rPr>
        <w:t>deliver</w:t>
      </w:r>
      <w:r>
        <w:rPr>
          <w:color w:val="231F20"/>
          <w:spacing w:val="-2"/>
        </w:rPr>
        <w:t> </w:t>
      </w:r>
      <w:r>
        <w:rPr>
          <w:color w:val="231F20"/>
        </w:rPr>
        <w:t>mail</w:t>
      </w:r>
      <w:r>
        <w:rPr>
          <w:color w:val="231F20"/>
          <w:spacing w:val="-2"/>
        </w:rPr>
        <w:t> </w:t>
      </w:r>
      <w:r>
        <w:rPr>
          <w:color w:val="231F20"/>
        </w:rPr>
        <w:t>to </w:t>
      </w:r>
      <w:r>
        <w:rPr>
          <w:color w:val="231F20"/>
          <w:spacing w:val="-2"/>
        </w:rPr>
        <w:t>the</w:t>
      </w:r>
      <w:r>
        <w:rPr>
          <w:color w:val="231F20"/>
          <w:spacing w:val="-12"/>
        </w:rPr>
        <w:t> </w:t>
      </w:r>
      <w:r>
        <w:rPr>
          <w:color w:val="231F20"/>
          <w:spacing w:val="-2"/>
        </w:rPr>
        <w:t>street</w:t>
      </w:r>
      <w:r>
        <w:rPr>
          <w:color w:val="231F20"/>
          <w:spacing w:val="-12"/>
        </w:rPr>
        <w:t> </w:t>
      </w:r>
      <w:r>
        <w:rPr>
          <w:color w:val="231F20"/>
          <w:spacing w:val="-2"/>
        </w:rPr>
        <w:t>address</w:t>
      </w:r>
      <w:r>
        <w:rPr>
          <w:color w:val="231F20"/>
          <w:spacing w:val="-12"/>
        </w:rPr>
        <w:t> </w:t>
      </w:r>
      <w:r>
        <w:rPr>
          <w:color w:val="231F20"/>
          <w:spacing w:val="-2"/>
        </w:rPr>
        <w:t>and</w:t>
      </w:r>
      <w:r>
        <w:rPr>
          <w:color w:val="231F20"/>
          <w:spacing w:val="-12"/>
        </w:rPr>
        <w:t> </w:t>
      </w:r>
      <w:r>
        <w:rPr>
          <w:color w:val="231F20"/>
          <w:spacing w:val="-2"/>
        </w:rPr>
        <w:t>you</w:t>
      </w:r>
      <w:r>
        <w:rPr>
          <w:color w:val="231F20"/>
          <w:spacing w:val="-12"/>
        </w:rPr>
        <w:t> </w:t>
      </w:r>
      <w:r>
        <w:rPr>
          <w:color w:val="231F20"/>
          <w:spacing w:val="-2"/>
        </w:rPr>
        <w:t>use</w:t>
      </w:r>
      <w:r>
        <w:rPr>
          <w:color w:val="231F20"/>
          <w:spacing w:val="-12"/>
        </w:rPr>
        <w:t> </w:t>
      </w:r>
      <w:r>
        <w:rPr>
          <w:color w:val="231F20"/>
          <w:spacing w:val="-2"/>
        </w:rPr>
        <w:t>a</w:t>
      </w:r>
      <w:r>
        <w:rPr>
          <w:color w:val="231F20"/>
          <w:spacing w:val="-12"/>
        </w:rPr>
        <w:t> </w:t>
      </w:r>
      <w:r>
        <w:rPr>
          <w:color w:val="231F20"/>
          <w:spacing w:val="-2"/>
        </w:rPr>
        <w:t>P.O.</w:t>
      </w:r>
      <w:r>
        <w:rPr>
          <w:color w:val="231F20"/>
          <w:spacing w:val="-12"/>
        </w:rPr>
        <w:t> </w:t>
      </w:r>
      <w:r>
        <w:rPr>
          <w:color w:val="231F20"/>
          <w:spacing w:val="-2"/>
        </w:rPr>
        <w:t>box,</w:t>
      </w:r>
      <w:r>
        <w:rPr>
          <w:color w:val="231F20"/>
          <w:spacing w:val="-12"/>
        </w:rPr>
        <w:t> </w:t>
      </w:r>
      <w:r>
        <w:rPr>
          <w:color w:val="231F20"/>
          <w:spacing w:val="-2"/>
        </w:rPr>
        <w:t>show</w:t>
      </w:r>
      <w:r>
        <w:rPr>
          <w:color w:val="231F20"/>
          <w:spacing w:val="-11"/>
        </w:rPr>
        <w:t> </w:t>
      </w:r>
      <w:r>
        <w:rPr>
          <w:color w:val="231F20"/>
          <w:spacing w:val="-2"/>
        </w:rPr>
        <w:t>the</w:t>
      </w:r>
      <w:r>
        <w:rPr>
          <w:color w:val="231F20"/>
          <w:spacing w:val="-12"/>
        </w:rPr>
        <w:t> </w:t>
      </w:r>
      <w:r>
        <w:rPr>
          <w:color w:val="231F20"/>
          <w:spacing w:val="-2"/>
        </w:rPr>
        <w:t>P.O. </w:t>
      </w:r>
      <w:r>
        <w:rPr>
          <w:color w:val="231F20"/>
        </w:rPr>
        <w:t>box number instead of the street address.</w:t>
      </w:r>
    </w:p>
    <w:p>
      <w:pPr>
        <w:spacing w:line="232" w:lineRule="auto" w:before="104"/>
        <w:ind w:left="816" w:right="21"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752704">
                <wp:simplePos x="0" y="0"/>
                <wp:positionH relativeFrom="page">
                  <wp:posOffset>533400</wp:posOffset>
                </wp:positionH>
                <wp:positionV relativeFrom="paragraph">
                  <wp:posOffset>87685</wp:posOffset>
                </wp:positionV>
                <wp:extent cx="387350" cy="38735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387350" cy="387350"/>
                          <a:chExt cx="387350" cy="387350"/>
                        </a:xfrm>
                      </wpg:grpSpPr>
                      <wps:wsp>
                        <wps:cNvPr id="196" name="Graphic 196"/>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32238" y="32238"/>
                            <a:ext cx="322580" cy="322580"/>
                          </a:xfrm>
                          <a:custGeom>
                            <a:avLst/>
                            <a:gdLst/>
                            <a:ahLst/>
                            <a:cxnLst/>
                            <a:rect l="l" t="t" r="r" b="b"/>
                            <a:pathLst>
                              <a:path w="322580" h="322580">
                                <a:moveTo>
                                  <a:pt x="161192" y="0"/>
                                </a:moveTo>
                                <a:lnTo>
                                  <a:pt x="118356" y="5761"/>
                                </a:lnTo>
                                <a:lnTo>
                                  <a:pt x="79855" y="22017"/>
                                </a:lnTo>
                                <a:lnTo>
                                  <a:pt x="47229" y="47229"/>
                                </a:lnTo>
                                <a:lnTo>
                                  <a:pt x="22017" y="79855"/>
                                </a:lnTo>
                                <a:lnTo>
                                  <a:pt x="5761" y="118356"/>
                                </a:lnTo>
                                <a:lnTo>
                                  <a:pt x="0" y="161192"/>
                                </a:lnTo>
                                <a:lnTo>
                                  <a:pt x="5761" y="204027"/>
                                </a:lnTo>
                                <a:lnTo>
                                  <a:pt x="22017" y="242528"/>
                                </a:lnTo>
                                <a:lnTo>
                                  <a:pt x="47229" y="275155"/>
                                </a:lnTo>
                                <a:lnTo>
                                  <a:pt x="79855" y="300366"/>
                                </a:lnTo>
                                <a:lnTo>
                                  <a:pt x="118356" y="316623"/>
                                </a:lnTo>
                                <a:lnTo>
                                  <a:pt x="161192" y="322384"/>
                                </a:lnTo>
                                <a:lnTo>
                                  <a:pt x="204027" y="316623"/>
                                </a:lnTo>
                                <a:lnTo>
                                  <a:pt x="242528" y="300366"/>
                                </a:lnTo>
                                <a:lnTo>
                                  <a:pt x="275155" y="275155"/>
                                </a:lnTo>
                                <a:lnTo>
                                  <a:pt x="300366" y="242528"/>
                                </a:lnTo>
                                <a:lnTo>
                                  <a:pt x="316623" y="204027"/>
                                </a:lnTo>
                                <a:lnTo>
                                  <a:pt x="322384" y="161192"/>
                                </a:lnTo>
                                <a:lnTo>
                                  <a:pt x="316623" y="118356"/>
                                </a:lnTo>
                                <a:lnTo>
                                  <a:pt x="300366" y="79855"/>
                                </a:lnTo>
                                <a:lnTo>
                                  <a:pt x="275155" y="47229"/>
                                </a:lnTo>
                                <a:lnTo>
                                  <a:pt x="242528" y="22017"/>
                                </a:lnTo>
                                <a:lnTo>
                                  <a:pt x="204027" y="5761"/>
                                </a:lnTo>
                                <a:lnTo>
                                  <a:pt x="161192" y="0"/>
                                </a:lnTo>
                                <a:close/>
                              </a:path>
                            </a:pathLst>
                          </a:custGeom>
                          <a:solidFill>
                            <a:srgbClr val="FFFFFF"/>
                          </a:solidFill>
                        </wps:spPr>
                        <wps:bodyPr wrap="square" lIns="0" tIns="0" rIns="0" bIns="0" rtlCol="0">
                          <a:prstTxWarp prst="textNoShape">
                            <a:avLst/>
                          </a:prstTxWarp>
                          <a:noAutofit/>
                        </wps:bodyPr>
                      </wps:wsp>
                      <wps:wsp>
                        <wps:cNvPr id="198" name="Textbox 198"/>
                        <wps:cNvSpPr txBox="1"/>
                        <wps:spPr>
                          <a:xfrm>
                            <a:off x="0" y="0"/>
                            <a:ext cx="387350" cy="387350"/>
                          </a:xfrm>
                          <a:prstGeom prst="rect">
                            <a:avLst/>
                          </a:prstGeom>
                        </wps:spPr>
                        <wps:txbx>
                          <w:txbxContent>
                            <w:p>
                              <w:pPr>
                                <w:spacing w:before="143"/>
                                <w:ind w:left="104" w:right="0" w:firstLine="0"/>
                                <w:jc w:val="left"/>
                                <w:rPr>
                                  <w:rFonts w:ascii="Arial Black"/>
                                  <w:sz w:val="22"/>
                                </w:rPr>
                              </w:pPr>
                              <w:r>
                                <w:rPr>
                                  <w:rFonts w:ascii="Arial Black"/>
                                  <w:spacing w:val="-5"/>
                                  <w:sz w:val="22"/>
                                </w:rPr>
                                <w:t>TIP</w:t>
                              </w:r>
                            </w:p>
                          </w:txbxContent>
                        </wps:txbx>
                        <wps:bodyPr wrap="square" lIns="0" tIns="0" rIns="0" bIns="0" rtlCol="0">
                          <a:noAutofit/>
                        </wps:bodyPr>
                      </wps:wsp>
                    </wpg:wgp>
                  </a:graphicData>
                </a:graphic>
              </wp:anchor>
            </w:drawing>
          </mc:Choice>
          <mc:Fallback>
            <w:pict>
              <v:group style="position:absolute;margin-left:42pt;margin-top:6.904351pt;width:30.5pt;height:30.5pt;mso-position-horizontal-relative:page;mso-position-vertical-relative:paragraph;z-index:15752704" id="docshapegroup194" coordorigin="840,138" coordsize="610,610">
                <v:shape style="position:absolute;left:840;top:138;width:610;height:610" id="docshape195" coordorigin="840,138" coordsize="610,610" path="m1411,138l878,138,863,141,851,149,843,161,840,176,840,709,843,724,851,736,863,744,878,747,1411,747,1426,744,1438,736,1446,724,1449,709,1449,176,1446,161,1438,149,1426,141,1411,138xe" filled="true" fillcolor="#000000" stroked="false">
                  <v:path arrowok="t"/>
                  <v:fill type="solid"/>
                </v:shape>
                <v:shape style="position:absolute;left:890;top:188;width:508;height:508" id="docshape196" coordorigin="891,189" coordsize="508,508" path="m1145,189l1077,198,1017,224,965,263,925,315,900,375,891,443,900,510,925,571,965,622,1017,662,1077,687,1145,697,1212,687,1273,662,1324,622,1364,571,1389,510,1398,443,1389,375,1364,315,1324,263,1273,224,1212,198,1145,189xe" filled="true" fillcolor="#ffffff" stroked="false">
                  <v:path arrowok="t"/>
                  <v:fill type="solid"/>
                </v:shape>
                <v:shape style="position:absolute;left:840;top:138;width:610;height:610" type="#_x0000_t202" id="docshape197" filled="false" stroked="false">
                  <v:textbox inset="0,0,0,0">
                    <w:txbxContent>
                      <w:p>
                        <w:pPr>
                          <w:spacing w:before="143"/>
                          <w:ind w:left="104" w:right="0" w:firstLine="0"/>
                          <w:jc w:val="left"/>
                          <w:rPr>
                            <w:rFonts w:ascii="Arial Black"/>
                            <w:sz w:val="22"/>
                          </w:rPr>
                        </w:pPr>
                        <w:r>
                          <w:rPr>
                            <w:rFonts w:ascii="Arial Black"/>
                            <w:spacing w:val="-5"/>
                            <w:sz w:val="22"/>
                          </w:rPr>
                          <w:t>TIP</w:t>
                        </w:r>
                      </w:p>
                    </w:txbxContent>
                  </v:textbox>
                  <w10:wrap type="none"/>
                </v:shape>
                <w10:wrap type="none"/>
              </v:group>
            </w:pict>
          </mc:Fallback>
        </mc:AlternateContent>
      </w:r>
      <w:r>
        <w:rPr>
          <w:rFonts w:ascii="Arial"/>
          <w:i/>
          <w:color w:val="231F20"/>
          <w:sz w:val="20"/>
        </w:rPr>
        <w:t>The</w:t>
      </w:r>
      <w:r>
        <w:rPr>
          <w:rFonts w:ascii="Arial"/>
          <w:i/>
          <w:color w:val="231F20"/>
          <w:spacing w:val="-14"/>
          <w:sz w:val="20"/>
        </w:rPr>
        <w:t> </w:t>
      </w:r>
      <w:r>
        <w:rPr>
          <w:rFonts w:ascii="Arial"/>
          <w:i/>
          <w:color w:val="231F20"/>
          <w:sz w:val="20"/>
        </w:rPr>
        <w:t>IRS</w:t>
      </w:r>
      <w:r>
        <w:rPr>
          <w:rFonts w:ascii="Arial"/>
          <w:i/>
          <w:color w:val="231F20"/>
          <w:spacing w:val="-14"/>
          <w:sz w:val="20"/>
        </w:rPr>
        <w:t> </w:t>
      </w:r>
      <w:r>
        <w:rPr>
          <w:rFonts w:ascii="Arial"/>
          <w:i/>
          <w:color w:val="231F20"/>
          <w:sz w:val="20"/>
        </w:rPr>
        <w:t>will</w:t>
      </w:r>
      <w:r>
        <w:rPr>
          <w:rFonts w:ascii="Arial"/>
          <w:i/>
          <w:color w:val="231F20"/>
          <w:spacing w:val="-14"/>
          <w:sz w:val="20"/>
        </w:rPr>
        <w:t> </w:t>
      </w:r>
      <w:r>
        <w:rPr>
          <w:rFonts w:ascii="Arial"/>
          <w:i/>
          <w:color w:val="231F20"/>
          <w:sz w:val="20"/>
        </w:rPr>
        <w:t>not</w:t>
      </w:r>
      <w:r>
        <w:rPr>
          <w:rFonts w:ascii="Arial"/>
          <w:i/>
          <w:color w:val="231F20"/>
          <w:spacing w:val="-14"/>
          <w:sz w:val="20"/>
        </w:rPr>
        <w:t> </w:t>
      </w:r>
      <w:r>
        <w:rPr>
          <w:rFonts w:ascii="Arial"/>
          <w:i/>
          <w:color w:val="231F20"/>
          <w:sz w:val="20"/>
        </w:rPr>
        <w:t>use</w:t>
      </w:r>
      <w:r>
        <w:rPr>
          <w:rFonts w:ascii="Arial"/>
          <w:i/>
          <w:color w:val="231F20"/>
          <w:spacing w:val="-14"/>
          <w:sz w:val="20"/>
        </w:rPr>
        <w:t> </w:t>
      </w:r>
      <w:r>
        <w:rPr>
          <w:rFonts w:ascii="Arial"/>
          <w:i/>
          <w:color w:val="231F20"/>
          <w:sz w:val="20"/>
        </w:rPr>
        <w:t>Form</w:t>
      </w:r>
      <w:r>
        <w:rPr>
          <w:rFonts w:ascii="Arial"/>
          <w:i/>
          <w:color w:val="231F20"/>
          <w:spacing w:val="-14"/>
          <w:sz w:val="20"/>
        </w:rPr>
        <w:t> </w:t>
      </w:r>
      <w:r>
        <w:rPr>
          <w:rFonts w:ascii="Arial"/>
          <w:i/>
          <w:color w:val="231F20"/>
          <w:sz w:val="20"/>
        </w:rPr>
        <w:t>W-3c</w:t>
      </w:r>
      <w:r>
        <w:rPr>
          <w:rFonts w:ascii="Arial"/>
          <w:i/>
          <w:color w:val="231F20"/>
          <w:spacing w:val="-14"/>
          <w:sz w:val="20"/>
        </w:rPr>
        <w:t> </w:t>
      </w:r>
      <w:r>
        <w:rPr>
          <w:rFonts w:ascii="Arial"/>
          <w:i/>
          <w:color w:val="231F20"/>
          <w:sz w:val="20"/>
        </w:rPr>
        <w:t>to</w:t>
      </w:r>
      <w:r>
        <w:rPr>
          <w:rFonts w:ascii="Arial"/>
          <w:i/>
          <w:color w:val="231F20"/>
          <w:spacing w:val="-14"/>
          <w:sz w:val="20"/>
        </w:rPr>
        <w:t> </w:t>
      </w:r>
      <w:r>
        <w:rPr>
          <w:rFonts w:ascii="Arial"/>
          <w:i/>
          <w:color w:val="231F20"/>
          <w:sz w:val="20"/>
        </w:rPr>
        <w:t>update</w:t>
      </w:r>
      <w:r>
        <w:rPr>
          <w:rFonts w:ascii="Arial"/>
          <w:i/>
          <w:color w:val="231F20"/>
          <w:spacing w:val="-14"/>
          <w:sz w:val="20"/>
        </w:rPr>
        <w:t> </w:t>
      </w:r>
      <w:r>
        <w:rPr>
          <w:rFonts w:ascii="Arial"/>
          <w:i/>
          <w:color w:val="231F20"/>
          <w:sz w:val="20"/>
        </w:rPr>
        <w:t>your </w:t>
      </w:r>
      <w:bookmarkStart w:name="_bookmark238" w:id="257"/>
      <w:bookmarkEnd w:id="257"/>
      <w:r>
        <w:rPr>
          <w:rFonts w:ascii="Arial"/>
          <w:i/>
          <w:color w:val="231F20"/>
          <w:sz w:val="20"/>
        </w:rPr>
        <w:t>add</w:t>
      </w:r>
      <w:r>
        <w:rPr>
          <w:rFonts w:ascii="Arial"/>
          <w:i/>
          <w:color w:val="231F20"/>
          <w:sz w:val="20"/>
        </w:rPr>
        <w:t>ress of record. If you wish to change your address, file Form 8822 or Form 8822-B.</w:t>
      </w:r>
    </w:p>
    <w:p>
      <w:pPr>
        <w:pStyle w:val="BodyText"/>
        <w:spacing w:line="228" w:lineRule="auto" w:before="176"/>
        <w:ind w:left="119" w:right="21"/>
      </w:pPr>
      <w:bookmarkStart w:name="_bookmark239" w:id="258"/>
      <w:bookmarkEnd w:id="258"/>
      <w:r>
        <w:rPr/>
      </w:r>
      <w:r>
        <w:rPr>
          <w:rFonts w:ascii="Arial Black" w:hAnsi="Arial Black"/>
          <w:color w:val="231F20"/>
          <w:spacing w:val="-2"/>
        </w:rPr>
        <w:t>Box</w:t>
      </w:r>
      <w:r>
        <w:rPr>
          <w:rFonts w:ascii="Arial Black" w:hAnsi="Arial Black"/>
          <w:color w:val="231F20"/>
          <w:spacing w:val="-15"/>
        </w:rPr>
        <w:t> </w:t>
      </w:r>
      <w:r>
        <w:rPr>
          <w:rFonts w:ascii="Arial Black" w:hAnsi="Arial Black"/>
          <w:color w:val="231F20"/>
          <w:spacing w:val="-2"/>
        </w:rPr>
        <w:t>c—Kind</w:t>
      </w:r>
      <w:r>
        <w:rPr>
          <w:rFonts w:ascii="Arial Black" w:hAnsi="Arial Black"/>
          <w:color w:val="231F20"/>
          <w:spacing w:val="-15"/>
        </w:rPr>
        <w:t> </w:t>
      </w:r>
      <w:r>
        <w:rPr>
          <w:rFonts w:ascii="Arial Black" w:hAnsi="Arial Black"/>
          <w:color w:val="231F20"/>
          <w:spacing w:val="-2"/>
        </w:rPr>
        <w:t>of</w:t>
      </w:r>
      <w:r>
        <w:rPr>
          <w:rFonts w:ascii="Arial Black" w:hAnsi="Arial Black"/>
          <w:color w:val="231F20"/>
          <w:spacing w:val="-15"/>
        </w:rPr>
        <w:t> </w:t>
      </w:r>
      <w:r>
        <w:rPr>
          <w:rFonts w:ascii="Arial Black" w:hAnsi="Arial Black"/>
          <w:color w:val="231F20"/>
          <w:spacing w:val="-2"/>
        </w:rPr>
        <w:t>Payer.</w:t>
      </w:r>
      <w:r>
        <w:rPr>
          <w:rFonts w:ascii="Arial Black" w:hAnsi="Arial Black"/>
          <w:color w:val="231F20"/>
          <w:spacing w:val="20"/>
        </w:rPr>
        <w:t> </w:t>
      </w:r>
      <w:r>
        <w:rPr>
          <w:color w:val="231F20"/>
          <w:spacing w:val="-2"/>
        </w:rPr>
        <w:t>Check</w:t>
      </w:r>
      <w:r>
        <w:rPr>
          <w:color w:val="231F20"/>
          <w:spacing w:val="-10"/>
        </w:rPr>
        <w:t> </w:t>
      </w:r>
      <w:r>
        <w:rPr>
          <w:color w:val="231F20"/>
          <w:spacing w:val="-2"/>
        </w:rPr>
        <w:t>the</w:t>
      </w:r>
      <w:r>
        <w:rPr>
          <w:color w:val="231F20"/>
          <w:spacing w:val="-11"/>
        </w:rPr>
        <w:t> </w:t>
      </w:r>
      <w:r>
        <w:rPr>
          <w:color w:val="231F20"/>
          <w:spacing w:val="-2"/>
        </w:rPr>
        <w:t>box</w:t>
      </w:r>
      <w:r>
        <w:rPr>
          <w:color w:val="231F20"/>
          <w:spacing w:val="-11"/>
        </w:rPr>
        <w:t> </w:t>
      </w:r>
      <w:r>
        <w:rPr>
          <w:color w:val="231F20"/>
          <w:spacing w:val="-2"/>
        </w:rPr>
        <w:t>that</w:t>
      </w:r>
      <w:r>
        <w:rPr>
          <w:color w:val="231F20"/>
          <w:spacing w:val="-11"/>
        </w:rPr>
        <w:t> </w:t>
      </w:r>
      <w:r>
        <w:rPr>
          <w:color w:val="231F20"/>
          <w:spacing w:val="-2"/>
        </w:rPr>
        <w:t>applies</w:t>
      </w:r>
      <w:r>
        <w:rPr>
          <w:color w:val="231F20"/>
          <w:spacing w:val="-11"/>
        </w:rPr>
        <w:t> </w:t>
      </w:r>
      <w:r>
        <w:rPr>
          <w:color w:val="231F20"/>
          <w:spacing w:val="-2"/>
        </w:rPr>
        <w:t>to </w:t>
      </w:r>
      <w:r>
        <w:rPr>
          <w:color w:val="231F20"/>
        </w:rPr>
        <w:t>you. Check only one box. If your previous Form W-3 or Form W-3SS was checked incorrectly, report your prior incorrect</w:t>
      </w:r>
      <w:r>
        <w:rPr>
          <w:color w:val="231F20"/>
          <w:spacing w:val="-14"/>
        </w:rPr>
        <w:t> </w:t>
      </w:r>
      <w:r>
        <w:rPr>
          <w:color w:val="231F20"/>
        </w:rPr>
        <w:t>payer</w:t>
      </w:r>
      <w:r>
        <w:rPr>
          <w:color w:val="231F20"/>
          <w:spacing w:val="-14"/>
        </w:rPr>
        <w:t> </w:t>
      </w:r>
      <w:r>
        <w:rPr>
          <w:color w:val="231F20"/>
        </w:rPr>
        <w:t>type</w:t>
      </w:r>
      <w:r>
        <w:rPr>
          <w:color w:val="231F20"/>
          <w:spacing w:val="-14"/>
        </w:rPr>
        <w:t> </w:t>
      </w:r>
      <w:r>
        <w:rPr>
          <w:color w:val="231F20"/>
        </w:rPr>
        <w:t>in</w:t>
      </w:r>
      <w:r>
        <w:rPr>
          <w:color w:val="231F20"/>
          <w:spacing w:val="-14"/>
        </w:rPr>
        <w:t> </w:t>
      </w:r>
      <w:r>
        <w:rPr>
          <w:color w:val="231F20"/>
        </w:rPr>
        <w:t>the</w:t>
      </w:r>
      <w:r>
        <w:rPr>
          <w:color w:val="231F20"/>
          <w:spacing w:val="-14"/>
        </w:rPr>
        <w:t> </w:t>
      </w:r>
      <w:r>
        <w:rPr>
          <w:color w:val="231F20"/>
        </w:rPr>
        <w:t>“Explain</w:t>
      </w:r>
      <w:r>
        <w:rPr>
          <w:color w:val="231F20"/>
          <w:spacing w:val="-14"/>
        </w:rPr>
        <w:t> </w:t>
      </w:r>
      <w:r>
        <w:rPr>
          <w:color w:val="231F20"/>
        </w:rPr>
        <w:t>decreases</w:t>
      </w:r>
      <w:r>
        <w:rPr>
          <w:color w:val="231F20"/>
          <w:spacing w:val="-14"/>
        </w:rPr>
        <w:t> </w:t>
      </w:r>
      <w:r>
        <w:rPr>
          <w:color w:val="231F20"/>
        </w:rPr>
        <w:t>here”</w:t>
      </w:r>
      <w:r>
        <w:rPr>
          <w:color w:val="231F20"/>
          <w:spacing w:val="-14"/>
        </w:rPr>
        <w:t> </w:t>
      </w:r>
      <w:r>
        <w:rPr>
          <w:color w:val="231F20"/>
        </w:rPr>
        <w:t>area below boxes 18 and 19.</w:t>
      </w:r>
    </w:p>
    <w:p>
      <w:pPr>
        <w:pStyle w:val="BodyText"/>
        <w:spacing w:line="232" w:lineRule="auto" w:before="25"/>
        <w:ind w:right="154" w:firstLine="180"/>
      </w:pPr>
      <w:bookmarkStart w:name="_bookmark240" w:id="259"/>
      <w:bookmarkEnd w:id="259"/>
      <w:r>
        <w:rPr/>
      </w:r>
      <w:r>
        <w:rPr>
          <w:rFonts w:ascii="Arial" w:hAnsi="Arial"/>
          <w:b/>
          <w:i/>
          <w:color w:val="231F20"/>
        </w:rPr>
        <w:t>941/941-SS.</w:t>
      </w:r>
      <w:r>
        <w:rPr>
          <w:rFonts w:ascii="Arial" w:hAnsi="Arial"/>
          <w:b/>
          <w:i/>
          <w:color w:val="231F20"/>
          <w:spacing w:val="37"/>
        </w:rPr>
        <w:t> </w:t>
      </w:r>
      <w:r>
        <w:rPr>
          <w:color w:val="231F20"/>
        </w:rPr>
        <w:t>Check</w:t>
      </w:r>
      <w:r>
        <w:rPr>
          <w:color w:val="231F20"/>
          <w:spacing w:val="-11"/>
        </w:rPr>
        <w:t> </w:t>
      </w:r>
      <w:r>
        <w:rPr>
          <w:color w:val="231F20"/>
        </w:rPr>
        <w:t>this</w:t>
      </w:r>
      <w:r>
        <w:rPr>
          <w:color w:val="231F20"/>
          <w:spacing w:val="-11"/>
        </w:rPr>
        <w:t> </w:t>
      </w:r>
      <w:r>
        <w:rPr>
          <w:color w:val="231F20"/>
        </w:rPr>
        <w:t>box</w:t>
      </w:r>
      <w:r>
        <w:rPr>
          <w:color w:val="231F20"/>
          <w:spacing w:val="-11"/>
        </w:rPr>
        <w:t> </w:t>
      </w:r>
      <w:r>
        <w:rPr>
          <w:color w:val="231F20"/>
        </w:rPr>
        <w:t>if</w:t>
      </w:r>
      <w:r>
        <w:rPr>
          <w:color w:val="231F20"/>
          <w:spacing w:val="-11"/>
        </w:rPr>
        <w:t> </w:t>
      </w:r>
      <w:r>
        <w:rPr>
          <w:color w:val="231F20"/>
        </w:rPr>
        <w:t>you</w:t>
      </w:r>
      <w:r>
        <w:rPr>
          <w:color w:val="231F20"/>
          <w:spacing w:val="-11"/>
        </w:rPr>
        <w:t> </w:t>
      </w:r>
      <w:r>
        <w:rPr>
          <w:color w:val="231F20"/>
        </w:rPr>
        <w:t>file</w:t>
      </w:r>
      <w:r>
        <w:rPr>
          <w:color w:val="231F20"/>
          <w:spacing w:val="-11"/>
        </w:rPr>
        <w:t> </w:t>
      </w:r>
      <w:r>
        <w:rPr>
          <w:color w:val="231F20"/>
        </w:rPr>
        <w:t>Form</w:t>
      </w:r>
      <w:r>
        <w:rPr>
          <w:color w:val="231F20"/>
          <w:spacing w:val="-11"/>
        </w:rPr>
        <w:t> </w:t>
      </w:r>
      <w:r>
        <w:rPr>
          <w:color w:val="231F20"/>
        </w:rPr>
        <w:t>941</w:t>
      </w:r>
      <w:r>
        <w:rPr>
          <w:color w:val="231F20"/>
          <w:spacing w:val="-11"/>
        </w:rPr>
        <w:t> </w:t>
      </w:r>
      <w:r>
        <w:rPr>
          <w:color w:val="231F20"/>
        </w:rPr>
        <w:t>or Form</w:t>
      </w:r>
      <w:r>
        <w:rPr>
          <w:color w:val="231F20"/>
          <w:spacing w:val="-7"/>
        </w:rPr>
        <w:t> </w:t>
      </w:r>
      <w:r>
        <w:rPr>
          <w:color w:val="231F20"/>
        </w:rPr>
        <w:t>941-SS.</w:t>
      </w:r>
      <w:r>
        <w:rPr>
          <w:color w:val="231F20"/>
          <w:spacing w:val="-7"/>
        </w:rPr>
        <w:t> </w:t>
      </w:r>
      <w:r>
        <w:rPr>
          <w:color w:val="231F20"/>
        </w:rPr>
        <w:t>If</w:t>
      </w:r>
      <w:r>
        <w:rPr>
          <w:color w:val="231F20"/>
          <w:spacing w:val="-7"/>
        </w:rPr>
        <w:t> </w:t>
      </w:r>
      <w:r>
        <w:rPr>
          <w:color w:val="231F20"/>
        </w:rPr>
        <w:t>you</w:t>
      </w:r>
      <w:r>
        <w:rPr>
          <w:color w:val="231F20"/>
          <w:spacing w:val="-7"/>
        </w:rPr>
        <w:t> </w:t>
      </w:r>
      <w:r>
        <w:rPr>
          <w:color w:val="231F20"/>
        </w:rPr>
        <w:t>are</w:t>
      </w:r>
      <w:r>
        <w:rPr>
          <w:color w:val="231F20"/>
          <w:spacing w:val="-7"/>
        </w:rPr>
        <w:t> </w:t>
      </w:r>
      <w:r>
        <w:rPr>
          <w:color w:val="231F20"/>
        </w:rPr>
        <w:t>a</w:t>
      </w:r>
      <w:r>
        <w:rPr>
          <w:color w:val="231F20"/>
          <w:spacing w:val="-7"/>
        </w:rPr>
        <w:t> </w:t>
      </w:r>
      <w:r>
        <w:rPr>
          <w:color w:val="231F20"/>
        </w:rPr>
        <w:t>railroad</w:t>
      </w:r>
      <w:r>
        <w:rPr>
          <w:color w:val="231F20"/>
          <w:spacing w:val="-7"/>
        </w:rPr>
        <w:t> </w:t>
      </w:r>
      <w:r>
        <w:rPr>
          <w:color w:val="231F20"/>
        </w:rPr>
        <w:t>employer</w:t>
      </w:r>
      <w:r>
        <w:rPr>
          <w:color w:val="231F20"/>
          <w:spacing w:val="-7"/>
        </w:rPr>
        <w:t> </w:t>
      </w:r>
      <w:r>
        <w:rPr>
          <w:color w:val="231F20"/>
        </w:rPr>
        <w:t>sending Forms</w:t>
      </w:r>
      <w:r>
        <w:rPr>
          <w:color w:val="231F20"/>
          <w:spacing w:val="-14"/>
        </w:rPr>
        <w:t> </w:t>
      </w:r>
      <w:r>
        <w:rPr>
          <w:color w:val="231F20"/>
        </w:rPr>
        <w:t>W-2c</w:t>
      </w:r>
      <w:r>
        <w:rPr>
          <w:color w:val="231F20"/>
          <w:spacing w:val="-14"/>
        </w:rPr>
        <w:t> </w:t>
      </w:r>
      <w:r>
        <w:rPr>
          <w:color w:val="231F20"/>
        </w:rPr>
        <w:t>for</w:t>
      </w:r>
      <w:r>
        <w:rPr>
          <w:color w:val="231F20"/>
          <w:spacing w:val="-14"/>
        </w:rPr>
        <w:t> </w:t>
      </w:r>
      <w:r>
        <w:rPr>
          <w:color w:val="231F20"/>
        </w:rPr>
        <w:t>employees</w:t>
      </w:r>
      <w:r>
        <w:rPr>
          <w:color w:val="231F20"/>
          <w:spacing w:val="-14"/>
        </w:rPr>
        <w:t> </w:t>
      </w:r>
      <w:r>
        <w:rPr>
          <w:color w:val="231F20"/>
        </w:rPr>
        <w:t>covered</w:t>
      </w:r>
      <w:r>
        <w:rPr>
          <w:color w:val="231F20"/>
          <w:spacing w:val="-14"/>
        </w:rPr>
        <w:t> </w:t>
      </w:r>
      <w:r>
        <w:rPr>
          <w:color w:val="231F20"/>
        </w:rPr>
        <w:t>under</w:t>
      </w:r>
      <w:r>
        <w:rPr>
          <w:color w:val="231F20"/>
          <w:spacing w:val="-14"/>
        </w:rPr>
        <w:t> </w:t>
      </w:r>
      <w:r>
        <w:rPr>
          <w:color w:val="231F20"/>
        </w:rPr>
        <w:t>the</w:t>
      </w:r>
      <w:r>
        <w:rPr>
          <w:color w:val="231F20"/>
          <w:spacing w:val="-14"/>
        </w:rPr>
        <w:t> </w:t>
      </w:r>
      <w:r>
        <w:rPr>
          <w:color w:val="231F20"/>
        </w:rPr>
        <w:t>RRTA, check the “CT-1” checkbox.</w:t>
      </w:r>
    </w:p>
    <w:p>
      <w:pPr>
        <w:pStyle w:val="BodyText"/>
        <w:spacing w:line="232" w:lineRule="auto" w:before="24"/>
        <w:ind w:right="21" w:firstLine="180"/>
      </w:pPr>
      <w:bookmarkStart w:name="_bookmark241" w:id="260"/>
      <w:bookmarkEnd w:id="260"/>
      <w:r>
        <w:rPr/>
      </w:r>
      <w:bookmarkStart w:name="_bookmark242" w:id="261"/>
      <w:bookmarkEnd w:id="261"/>
      <w:r>
        <w:rPr/>
      </w:r>
      <w:r>
        <w:rPr>
          <w:rFonts w:ascii="Arial"/>
          <w:b/>
          <w:i/>
          <w:color w:val="231F20"/>
        </w:rPr>
        <w:t>Military.</w:t>
      </w:r>
      <w:r>
        <w:rPr>
          <w:rFonts w:ascii="Arial"/>
          <w:b/>
          <w:i/>
          <w:color w:val="231F20"/>
          <w:spacing w:val="28"/>
        </w:rPr>
        <w:t> </w:t>
      </w:r>
      <w:r>
        <w:rPr>
          <w:color w:val="231F20"/>
        </w:rPr>
        <w:t>Check</w:t>
      </w:r>
      <w:r>
        <w:rPr>
          <w:color w:val="231F20"/>
          <w:spacing w:val="-14"/>
        </w:rPr>
        <w:t> </w:t>
      </w:r>
      <w:r>
        <w:rPr>
          <w:color w:val="231F20"/>
        </w:rPr>
        <w:t>this</w:t>
      </w:r>
      <w:r>
        <w:rPr>
          <w:color w:val="231F20"/>
          <w:spacing w:val="-14"/>
        </w:rPr>
        <w:t> </w:t>
      </w:r>
      <w:r>
        <w:rPr>
          <w:color w:val="231F20"/>
        </w:rPr>
        <w:t>box</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are</w:t>
      </w:r>
      <w:r>
        <w:rPr>
          <w:color w:val="231F20"/>
          <w:spacing w:val="-14"/>
        </w:rPr>
        <w:t> </w:t>
      </w:r>
      <w:r>
        <w:rPr>
          <w:color w:val="231F20"/>
        </w:rPr>
        <w:t>a</w:t>
      </w:r>
      <w:r>
        <w:rPr>
          <w:color w:val="231F20"/>
          <w:spacing w:val="-14"/>
        </w:rPr>
        <w:t> </w:t>
      </w:r>
      <w:r>
        <w:rPr>
          <w:color w:val="231F20"/>
        </w:rPr>
        <w:t>military</w:t>
      </w:r>
      <w:r>
        <w:rPr>
          <w:color w:val="231F20"/>
          <w:spacing w:val="-14"/>
        </w:rPr>
        <w:t> </w:t>
      </w:r>
      <w:r>
        <w:rPr>
          <w:color w:val="231F20"/>
        </w:rPr>
        <w:t>employer correcting Forms W-2 for members of the uniformed </w:t>
      </w:r>
      <w:r>
        <w:rPr>
          <w:color w:val="231F20"/>
          <w:spacing w:val="-2"/>
        </w:rPr>
        <w:t>services.</w:t>
      </w:r>
    </w:p>
    <w:p>
      <w:pPr>
        <w:pStyle w:val="BodyText"/>
        <w:spacing w:line="232" w:lineRule="auto" w:before="22"/>
        <w:ind w:left="119" w:right="21" w:firstLine="180"/>
      </w:pPr>
      <w:bookmarkStart w:name="_bookmark243" w:id="262"/>
      <w:bookmarkEnd w:id="262"/>
      <w:r>
        <w:rPr/>
      </w:r>
      <w:r>
        <w:rPr>
          <w:rFonts w:ascii="Arial"/>
          <w:b/>
          <w:i/>
          <w:color w:val="231F20"/>
        </w:rPr>
        <w:t>943.</w:t>
      </w:r>
      <w:r>
        <w:rPr>
          <w:rFonts w:ascii="Arial"/>
          <w:b/>
          <w:i/>
          <w:color w:val="231F20"/>
          <w:spacing w:val="40"/>
        </w:rPr>
        <w:t> </w:t>
      </w:r>
      <w:r>
        <w:rPr>
          <w:color w:val="231F20"/>
        </w:rPr>
        <w:t>Check this box if you file Form 943 and you are correcting Forms W-2 for agricultural employees. For nonagricultural employees, send Forms W-2c with a </w:t>
      </w:r>
      <w:bookmarkStart w:name="_bookmark244" w:id="263"/>
      <w:bookmarkEnd w:id="263"/>
      <w:r>
        <w:rPr>
          <w:color w:val="231F20"/>
        </w:rPr>
        <w:t>sepa</w:t>
      </w:r>
      <w:r>
        <w:rPr>
          <w:color w:val="231F20"/>
        </w:rPr>
        <w:t>rate</w:t>
      </w:r>
      <w:r>
        <w:rPr>
          <w:color w:val="231F20"/>
          <w:spacing w:val="-14"/>
        </w:rPr>
        <w:t> </w:t>
      </w:r>
      <w:r>
        <w:rPr>
          <w:color w:val="231F20"/>
        </w:rPr>
        <w:t>Form</w:t>
      </w:r>
      <w:r>
        <w:rPr>
          <w:color w:val="231F20"/>
          <w:spacing w:val="-14"/>
        </w:rPr>
        <w:t> </w:t>
      </w:r>
      <w:r>
        <w:rPr>
          <w:color w:val="231F20"/>
        </w:rPr>
        <w:t>W-3c,</w:t>
      </w:r>
      <w:r>
        <w:rPr>
          <w:color w:val="231F20"/>
          <w:spacing w:val="-14"/>
        </w:rPr>
        <w:t> </w:t>
      </w:r>
      <w:r>
        <w:rPr>
          <w:color w:val="231F20"/>
        </w:rPr>
        <w:t>generally</w:t>
      </w:r>
      <w:r>
        <w:rPr>
          <w:color w:val="231F20"/>
          <w:spacing w:val="-14"/>
        </w:rPr>
        <w:t> </w:t>
      </w:r>
      <w:r>
        <w:rPr>
          <w:color w:val="231F20"/>
        </w:rPr>
        <w:t>with</w:t>
      </w:r>
      <w:r>
        <w:rPr>
          <w:color w:val="231F20"/>
          <w:spacing w:val="-14"/>
        </w:rPr>
        <w:t> </w:t>
      </w:r>
      <w:r>
        <w:rPr>
          <w:color w:val="231F20"/>
        </w:rPr>
        <w:t>the</w:t>
      </w:r>
      <w:r>
        <w:rPr>
          <w:color w:val="231F20"/>
          <w:spacing w:val="-14"/>
        </w:rPr>
        <w:t> </w:t>
      </w:r>
      <w:r>
        <w:rPr>
          <w:color w:val="231F20"/>
        </w:rPr>
        <w:t>941/941-SS</w:t>
      </w:r>
      <w:r>
        <w:rPr>
          <w:color w:val="231F20"/>
          <w:spacing w:val="-14"/>
        </w:rPr>
        <w:t> </w:t>
      </w:r>
      <w:r>
        <w:rPr>
          <w:color w:val="231F20"/>
        </w:rPr>
        <w:t>box </w:t>
      </w:r>
      <w:r>
        <w:rPr>
          <w:color w:val="231F20"/>
          <w:spacing w:val="-2"/>
        </w:rPr>
        <w:t>checked.</w:t>
      </w:r>
    </w:p>
    <w:p>
      <w:pPr>
        <w:pStyle w:val="BodyText"/>
        <w:spacing w:before="19"/>
        <w:ind w:left="300"/>
      </w:pPr>
      <w:bookmarkStart w:name="_bookmark245" w:id="264"/>
      <w:bookmarkEnd w:id="264"/>
      <w:r>
        <w:rPr/>
      </w:r>
      <w:r>
        <w:rPr>
          <w:rFonts w:ascii="Arial"/>
          <w:b/>
          <w:i/>
          <w:color w:val="231F20"/>
        </w:rPr>
        <w:t>944.</w:t>
      </w:r>
      <w:r>
        <w:rPr>
          <w:rFonts w:ascii="Arial"/>
          <w:b/>
          <w:i/>
          <w:color w:val="231F20"/>
          <w:spacing w:val="37"/>
        </w:rPr>
        <w:t> </w:t>
      </w:r>
      <w:r>
        <w:rPr>
          <w:color w:val="231F20"/>
        </w:rPr>
        <w:t>Check</w:t>
      </w:r>
      <w:r>
        <w:rPr>
          <w:color w:val="231F20"/>
          <w:spacing w:val="-10"/>
        </w:rPr>
        <w:t> </w:t>
      </w:r>
      <w:r>
        <w:rPr>
          <w:color w:val="231F20"/>
        </w:rPr>
        <w:t>this</w:t>
      </w:r>
      <w:r>
        <w:rPr>
          <w:color w:val="231F20"/>
          <w:spacing w:val="-10"/>
        </w:rPr>
        <w:t> </w:t>
      </w:r>
      <w:r>
        <w:rPr>
          <w:color w:val="231F20"/>
        </w:rPr>
        <w:t>box</w:t>
      </w:r>
      <w:r>
        <w:rPr>
          <w:color w:val="231F20"/>
          <w:spacing w:val="-10"/>
        </w:rPr>
        <w:t> </w:t>
      </w:r>
      <w:r>
        <w:rPr>
          <w:color w:val="231F20"/>
        </w:rPr>
        <w:t>if</w:t>
      </w:r>
      <w:r>
        <w:rPr>
          <w:color w:val="231F20"/>
          <w:spacing w:val="-10"/>
        </w:rPr>
        <w:t> </w:t>
      </w:r>
      <w:r>
        <w:rPr>
          <w:color w:val="231F20"/>
        </w:rPr>
        <w:t>you</w:t>
      </w:r>
      <w:r>
        <w:rPr>
          <w:color w:val="231F20"/>
          <w:spacing w:val="-10"/>
        </w:rPr>
        <w:t> </w:t>
      </w:r>
      <w:r>
        <w:rPr>
          <w:color w:val="231F20"/>
        </w:rPr>
        <w:t>file</w:t>
      </w:r>
      <w:r>
        <w:rPr>
          <w:color w:val="231F20"/>
          <w:spacing w:val="-10"/>
        </w:rPr>
        <w:t> </w:t>
      </w:r>
      <w:r>
        <w:rPr>
          <w:color w:val="231F20"/>
        </w:rPr>
        <w:t>Form</w:t>
      </w:r>
      <w:r>
        <w:rPr>
          <w:color w:val="231F20"/>
          <w:spacing w:val="-10"/>
        </w:rPr>
        <w:t> </w:t>
      </w:r>
      <w:r>
        <w:rPr>
          <w:color w:val="231F20"/>
          <w:spacing w:val="-4"/>
        </w:rPr>
        <w:t>944.</w:t>
      </w:r>
    </w:p>
    <w:p>
      <w:pPr>
        <w:pStyle w:val="BodyText"/>
        <w:spacing w:line="232" w:lineRule="auto" w:before="20"/>
        <w:ind w:left="119" w:right="21" w:firstLine="180"/>
      </w:pPr>
      <w:bookmarkStart w:name="_bookmark246" w:id="265"/>
      <w:bookmarkEnd w:id="265"/>
      <w:r>
        <w:rPr/>
      </w:r>
      <w:r>
        <w:rPr>
          <w:rFonts w:ascii="Arial" w:hAnsi="Arial"/>
          <w:b/>
          <w:i/>
          <w:color w:val="231F20"/>
        </w:rPr>
        <w:t>CT-1.</w:t>
      </w:r>
      <w:r>
        <w:rPr>
          <w:rFonts w:ascii="Arial" w:hAnsi="Arial"/>
          <w:b/>
          <w:i/>
          <w:color w:val="231F20"/>
          <w:spacing w:val="40"/>
        </w:rPr>
        <w:t> </w:t>
      </w:r>
      <w:r>
        <w:rPr>
          <w:color w:val="231F20"/>
        </w:rPr>
        <w:t>Check this box if you are a railroad employer correcting Forms W-2 for employees covered under the </w:t>
      </w:r>
      <w:r>
        <w:rPr>
          <w:color w:val="231F20"/>
          <w:spacing w:val="-2"/>
        </w:rPr>
        <w:t>RRTA.</w:t>
      </w:r>
      <w:r>
        <w:rPr>
          <w:color w:val="231F20"/>
          <w:spacing w:val="-8"/>
        </w:rPr>
        <w:t> </w:t>
      </w:r>
      <w:r>
        <w:rPr>
          <w:color w:val="231F20"/>
          <w:spacing w:val="-2"/>
        </w:rPr>
        <w:t>If</w:t>
      </w:r>
      <w:r>
        <w:rPr>
          <w:color w:val="231F20"/>
          <w:spacing w:val="-8"/>
        </w:rPr>
        <w:t> </w:t>
      </w:r>
      <w:r>
        <w:rPr>
          <w:color w:val="231F20"/>
          <w:spacing w:val="-2"/>
        </w:rPr>
        <w:t>you</w:t>
      </w:r>
      <w:r>
        <w:rPr>
          <w:color w:val="231F20"/>
          <w:spacing w:val="-8"/>
        </w:rPr>
        <w:t> </w:t>
      </w:r>
      <w:r>
        <w:rPr>
          <w:color w:val="231F20"/>
          <w:spacing w:val="-2"/>
        </w:rPr>
        <w:t>also</w:t>
      </w:r>
      <w:r>
        <w:rPr>
          <w:color w:val="231F20"/>
          <w:spacing w:val="-8"/>
        </w:rPr>
        <w:t> </w:t>
      </w:r>
      <w:r>
        <w:rPr>
          <w:color w:val="231F20"/>
          <w:spacing w:val="-2"/>
        </w:rPr>
        <w:t>have</w:t>
      </w:r>
      <w:r>
        <w:rPr>
          <w:color w:val="231F20"/>
          <w:spacing w:val="-8"/>
        </w:rPr>
        <w:t> </w:t>
      </w:r>
      <w:r>
        <w:rPr>
          <w:color w:val="231F20"/>
          <w:spacing w:val="-2"/>
        </w:rPr>
        <w:t>to</w:t>
      </w:r>
      <w:r>
        <w:rPr>
          <w:color w:val="231F20"/>
          <w:spacing w:val="-8"/>
        </w:rPr>
        <w:t> </w:t>
      </w:r>
      <w:r>
        <w:rPr>
          <w:color w:val="231F20"/>
          <w:spacing w:val="-2"/>
        </w:rPr>
        <w:t>correct</w:t>
      </w:r>
      <w:r>
        <w:rPr>
          <w:color w:val="231F20"/>
          <w:spacing w:val="-8"/>
        </w:rPr>
        <w:t> </w:t>
      </w:r>
      <w:r>
        <w:rPr>
          <w:color w:val="231F20"/>
          <w:spacing w:val="-2"/>
        </w:rPr>
        <w:t>forms</w:t>
      </w:r>
      <w:r>
        <w:rPr>
          <w:color w:val="231F20"/>
          <w:spacing w:val="-8"/>
        </w:rPr>
        <w:t> </w:t>
      </w:r>
      <w:r>
        <w:rPr>
          <w:color w:val="231F20"/>
          <w:spacing w:val="-2"/>
        </w:rPr>
        <w:t>of</w:t>
      </w:r>
      <w:r>
        <w:rPr>
          <w:color w:val="231F20"/>
          <w:spacing w:val="-8"/>
        </w:rPr>
        <w:t> </w:t>
      </w:r>
      <w:r>
        <w:rPr>
          <w:color w:val="231F20"/>
          <w:spacing w:val="-2"/>
        </w:rPr>
        <w:t>employees</w:t>
      </w:r>
      <w:r>
        <w:rPr>
          <w:color w:val="231F20"/>
          <w:spacing w:val="-8"/>
        </w:rPr>
        <w:t> </w:t>
      </w:r>
      <w:r>
        <w:rPr>
          <w:color w:val="231F20"/>
          <w:spacing w:val="-2"/>
        </w:rPr>
        <w:t>who </w:t>
      </w:r>
      <w:r>
        <w:rPr>
          <w:color w:val="231F20"/>
        </w:rPr>
        <w:t>are subject to social security and Medicare taxes, </w:t>
      </w:r>
      <w:bookmarkStart w:name="_bookmark247" w:id="266"/>
      <w:bookmarkEnd w:id="266"/>
      <w:r>
        <w:rPr>
          <w:color w:val="231F20"/>
        </w:rPr>
        <w:t>complet</w:t>
      </w:r>
      <w:r>
        <w:rPr>
          <w:color w:val="231F20"/>
        </w:rPr>
        <w:t>e a separate Form W-3c with the “941/941-SS” box or “944” box checked instead.</w:t>
      </w:r>
    </w:p>
    <w:p>
      <w:pPr>
        <w:pStyle w:val="BodyText"/>
        <w:spacing w:line="232" w:lineRule="auto" w:before="26"/>
        <w:ind w:left="119" w:right="100" w:firstLine="180"/>
      </w:pPr>
      <w:bookmarkStart w:name="_bookmark248" w:id="267"/>
      <w:bookmarkEnd w:id="267"/>
      <w:r>
        <w:rPr/>
      </w:r>
      <w:r>
        <w:rPr>
          <w:rFonts w:ascii="Arial"/>
          <w:b/>
          <w:i/>
          <w:color w:val="231F20"/>
        </w:rPr>
        <w:t>Hshld. emp.</w:t>
      </w:r>
      <w:r>
        <w:rPr>
          <w:rFonts w:ascii="Arial"/>
          <w:b/>
          <w:i/>
          <w:color w:val="231F20"/>
          <w:spacing w:val="40"/>
        </w:rPr>
        <w:t> </w:t>
      </w:r>
      <w:r>
        <w:rPr>
          <w:color w:val="231F20"/>
        </w:rPr>
        <w:t>Check this box if you are a household employer</w:t>
      </w:r>
      <w:r>
        <w:rPr>
          <w:color w:val="231F20"/>
          <w:spacing w:val="-14"/>
        </w:rPr>
        <w:t> </w:t>
      </w:r>
      <w:r>
        <w:rPr>
          <w:color w:val="231F20"/>
        </w:rPr>
        <w:t>correcting</w:t>
      </w:r>
      <w:r>
        <w:rPr>
          <w:color w:val="231F20"/>
          <w:spacing w:val="-14"/>
        </w:rPr>
        <w:t> </w:t>
      </w:r>
      <w:r>
        <w:rPr>
          <w:color w:val="231F20"/>
        </w:rPr>
        <w:t>Forms</w:t>
      </w:r>
      <w:r>
        <w:rPr>
          <w:color w:val="231F20"/>
          <w:spacing w:val="-14"/>
        </w:rPr>
        <w:t> </w:t>
      </w:r>
      <w:r>
        <w:rPr>
          <w:color w:val="231F20"/>
        </w:rPr>
        <w:t>W-2</w:t>
      </w:r>
      <w:r>
        <w:rPr>
          <w:color w:val="231F20"/>
          <w:spacing w:val="-14"/>
        </w:rPr>
        <w:t> </w:t>
      </w:r>
      <w:r>
        <w:rPr>
          <w:color w:val="231F20"/>
        </w:rPr>
        <w:t>for</w:t>
      </w:r>
      <w:r>
        <w:rPr>
          <w:color w:val="231F20"/>
          <w:spacing w:val="-14"/>
        </w:rPr>
        <w:t> </w:t>
      </w:r>
      <w:r>
        <w:rPr>
          <w:color w:val="231F20"/>
        </w:rPr>
        <w:t>household</w:t>
      </w:r>
      <w:r>
        <w:rPr>
          <w:color w:val="231F20"/>
          <w:spacing w:val="-14"/>
        </w:rPr>
        <w:t> </w:t>
      </w:r>
      <w:r>
        <w:rPr>
          <w:color w:val="231F20"/>
        </w:rPr>
        <w:t>employees and</w:t>
      </w:r>
      <w:r>
        <w:rPr>
          <w:color w:val="231F20"/>
          <w:spacing w:val="-7"/>
        </w:rPr>
        <w:t> </w:t>
      </w:r>
      <w:r>
        <w:rPr>
          <w:color w:val="231F20"/>
        </w:rPr>
        <w:t>you</w:t>
      </w:r>
      <w:r>
        <w:rPr>
          <w:color w:val="231F20"/>
          <w:spacing w:val="-7"/>
        </w:rPr>
        <w:t> </w:t>
      </w:r>
      <w:r>
        <w:rPr>
          <w:color w:val="231F20"/>
        </w:rPr>
        <w:t>filed</w:t>
      </w:r>
      <w:r>
        <w:rPr>
          <w:color w:val="231F20"/>
          <w:spacing w:val="-7"/>
        </w:rPr>
        <w:t> </w:t>
      </w:r>
      <w:r>
        <w:rPr>
          <w:color w:val="231F20"/>
        </w:rPr>
        <w:t>a</w:t>
      </w:r>
      <w:r>
        <w:rPr>
          <w:color w:val="231F20"/>
          <w:spacing w:val="-7"/>
        </w:rPr>
        <w:t> </w:t>
      </w:r>
      <w:r>
        <w:rPr>
          <w:color w:val="231F20"/>
        </w:rPr>
        <w:t>Schedule</w:t>
      </w:r>
      <w:r>
        <w:rPr>
          <w:color w:val="231F20"/>
          <w:spacing w:val="-7"/>
        </w:rPr>
        <w:t> </w:t>
      </w:r>
      <w:r>
        <w:rPr>
          <w:color w:val="231F20"/>
        </w:rPr>
        <w:t>H</w:t>
      </w:r>
      <w:r>
        <w:rPr>
          <w:color w:val="231F20"/>
          <w:spacing w:val="-7"/>
        </w:rPr>
        <w:t> </w:t>
      </w:r>
      <w:r>
        <w:rPr>
          <w:color w:val="231F20"/>
        </w:rPr>
        <w:t>(Form</w:t>
      </w:r>
      <w:r>
        <w:rPr>
          <w:color w:val="231F20"/>
          <w:spacing w:val="-7"/>
        </w:rPr>
        <w:t> </w:t>
      </w:r>
      <w:r>
        <w:rPr>
          <w:color w:val="231F20"/>
        </w:rPr>
        <w:t>1040).</w:t>
      </w:r>
      <w:r>
        <w:rPr>
          <w:color w:val="231F20"/>
          <w:spacing w:val="-7"/>
        </w:rPr>
        <w:t> </w:t>
      </w:r>
      <w:r>
        <w:rPr>
          <w:color w:val="231F20"/>
        </w:rPr>
        <w:t>If</w:t>
      </w:r>
      <w:r>
        <w:rPr>
          <w:color w:val="231F20"/>
          <w:spacing w:val="-7"/>
        </w:rPr>
        <w:t> </w:t>
      </w:r>
      <w:r>
        <w:rPr>
          <w:color w:val="231F20"/>
        </w:rPr>
        <w:t>you</w:t>
      </w:r>
      <w:r>
        <w:rPr>
          <w:color w:val="231F20"/>
          <w:spacing w:val="-7"/>
        </w:rPr>
        <w:t> </w:t>
      </w:r>
      <w:r>
        <w:rPr>
          <w:color w:val="231F20"/>
        </w:rPr>
        <w:t>also</w:t>
      </w:r>
      <w:r>
        <w:rPr>
          <w:color w:val="231F20"/>
          <w:spacing w:val="-7"/>
        </w:rPr>
        <w:t> </w:t>
      </w:r>
      <w:r>
        <w:rPr>
          <w:color w:val="231F20"/>
        </w:rPr>
        <w:t>have to correct forms of employees who are not household employees, complete a separate Form W-3c.</w:t>
      </w:r>
    </w:p>
    <w:p>
      <w:pPr>
        <w:pStyle w:val="BodyText"/>
        <w:spacing w:line="232" w:lineRule="auto" w:before="24"/>
        <w:ind w:right="21" w:firstLine="180"/>
      </w:pPr>
      <w:bookmarkStart w:name="_bookmark249" w:id="268"/>
      <w:bookmarkEnd w:id="268"/>
      <w:r>
        <w:rPr/>
      </w:r>
      <w:r>
        <w:rPr>
          <w:rFonts w:ascii="Arial"/>
          <w:b/>
          <w:i/>
          <w:color w:val="231F20"/>
        </w:rPr>
        <w:t>Medicare</w:t>
      </w:r>
      <w:r>
        <w:rPr>
          <w:rFonts w:ascii="Arial"/>
          <w:b/>
          <w:i/>
          <w:color w:val="231F20"/>
          <w:spacing w:val="-8"/>
        </w:rPr>
        <w:t> </w:t>
      </w:r>
      <w:r>
        <w:rPr>
          <w:rFonts w:ascii="Arial"/>
          <w:b/>
          <w:i/>
          <w:color w:val="231F20"/>
        </w:rPr>
        <w:t>govt.</w:t>
      </w:r>
      <w:r>
        <w:rPr>
          <w:rFonts w:ascii="Arial"/>
          <w:b/>
          <w:i/>
          <w:color w:val="231F20"/>
          <w:spacing w:val="-8"/>
        </w:rPr>
        <w:t> </w:t>
      </w:r>
      <w:r>
        <w:rPr>
          <w:rFonts w:ascii="Arial"/>
          <w:b/>
          <w:i/>
          <w:color w:val="231F20"/>
        </w:rPr>
        <w:t>emp.</w:t>
      </w:r>
      <w:r>
        <w:rPr>
          <w:rFonts w:ascii="Arial"/>
          <w:b/>
          <w:i/>
          <w:color w:val="231F20"/>
          <w:spacing w:val="33"/>
        </w:rPr>
        <w:t> </w:t>
      </w:r>
      <w:r>
        <w:rPr>
          <w:color w:val="231F20"/>
        </w:rPr>
        <w:t>Check</w:t>
      </w:r>
      <w:r>
        <w:rPr>
          <w:color w:val="231F20"/>
          <w:spacing w:val="-12"/>
        </w:rPr>
        <w:t> </w:t>
      </w:r>
      <w:r>
        <w:rPr>
          <w:color w:val="231F20"/>
        </w:rPr>
        <w:t>this</w:t>
      </w:r>
      <w:r>
        <w:rPr>
          <w:color w:val="231F20"/>
          <w:spacing w:val="-12"/>
        </w:rPr>
        <w:t> </w:t>
      </w:r>
      <w:r>
        <w:rPr>
          <w:color w:val="231F20"/>
        </w:rPr>
        <w:t>box</w:t>
      </w:r>
      <w:r>
        <w:rPr>
          <w:color w:val="231F20"/>
          <w:spacing w:val="-12"/>
        </w:rPr>
        <w:t> </w:t>
      </w:r>
      <w:r>
        <w:rPr>
          <w:color w:val="231F20"/>
        </w:rPr>
        <w:t>if</w:t>
      </w:r>
      <w:r>
        <w:rPr>
          <w:color w:val="231F20"/>
          <w:spacing w:val="-12"/>
        </w:rPr>
        <w:t> </w:t>
      </w:r>
      <w:r>
        <w:rPr>
          <w:color w:val="231F20"/>
        </w:rPr>
        <w:t>you</w:t>
      </w:r>
      <w:r>
        <w:rPr>
          <w:color w:val="231F20"/>
          <w:spacing w:val="-12"/>
        </w:rPr>
        <w:t> </w:t>
      </w:r>
      <w:r>
        <w:rPr>
          <w:color w:val="231F20"/>
        </w:rPr>
        <w:t>are</w:t>
      </w:r>
      <w:r>
        <w:rPr>
          <w:color w:val="231F20"/>
          <w:spacing w:val="-12"/>
        </w:rPr>
        <w:t> </w:t>
      </w:r>
      <w:r>
        <w:rPr>
          <w:color w:val="231F20"/>
        </w:rPr>
        <w:t>a</w:t>
      </w:r>
      <w:r>
        <w:rPr>
          <w:color w:val="231F20"/>
          <w:spacing w:val="-12"/>
        </w:rPr>
        <w:t> </w:t>
      </w:r>
      <w:r>
        <w:rPr>
          <w:color w:val="231F20"/>
        </w:rPr>
        <w:t>U.S., state, or local agency filing corrections for employees subject only to Medicare taxes.</w:t>
      </w:r>
    </w:p>
    <w:p>
      <w:pPr>
        <w:pStyle w:val="BodyText"/>
        <w:spacing w:line="216" w:lineRule="auto" w:before="87"/>
        <w:ind w:left="119" w:right="51"/>
        <w:jc w:val="both"/>
      </w:pPr>
      <w:bookmarkStart w:name="_bookmark250" w:id="269"/>
      <w:bookmarkEnd w:id="269"/>
      <w:r>
        <w:rPr/>
      </w:r>
      <w:r>
        <w:rPr>
          <w:rFonts w:ascii="Arial Black" w:hAnsi="Arial Black"/>
          <w:color w:val="231F20"/>
          <w:spacing w:val="-6"/>
        </w:rPr>
        <w:t>Box</w:t>
      </w:r>
      <w:r>
        <w:rPr>
          <w:rFonts w:ascii="Arial Black" w:hAnsi="Arial Black"/>
          <w:color w:val="231F20"/>
          <w:spacing w:val="-11"/>
        </w:rPr>
        <w:t> </w:t>
      </w:r>
      <w:r>
        <w:rPr>
          <w:rFonts w:ascii="Arial Black" w:hAnsi="Arial Black"/>
          <w:color w:val="231F20"/>
          <w:spacing w:val="-6"/>
        </w:rPr>
        <w:t>c—Kind</w:t>
      </w:r>
      <w:r>
        <w:rPr>
          <w:rFonts w:ascii="Arial Black" w:hAnsi="Arial Black"/>
          <w:color w:val="231F20"/>
          <w:spacing w:val="-11"/>
        </w:rPr>
        <w:t> </w:t>
      </w:r>
      <w:r>
        <w:rPr>
          <w:rFonts w:ascii="Arial Black" w:hAnsi="Arial Black"/>
          <w:color w:val="231F20"/>
          <w:spacing w:val="-6"/>
        </w:rPr>
        <w:t>of</w:t>
      </w:r>
      <w:r>
        <w:rPr>
          <w:rFonts w:ascii="Arial Black" w:hAnsi="Arial Black"/>
          <w:color w:val="231F20"/>
          <w:spacing w:val="-11"/>
        </w:rPr>
        <w:t> </w:t>
      </w:r>
      <w:r>
        <w:rPr>
          <w:rFonts w:ascii="Arial Black" w:hAnsi="Arial Black"/>
          <w:color w:val="231F20"/>
          <w:spacing w:val="-6"/>
        </w:rPr>
        <w:t>Employer.</w:t>
      </w:r>
      <w:r>
        <w:rPr>
          <w:rFonts w:ascii="Arial Black" w:hAnsi="Arial Black"/>
          <w:color w:val="231F20"/>
          <w:spacing w:val="-10"/>
        </w:rPr>
        <w:t> </w:t>
      </w:r>
      <w:r>
        <w:rPr>
          <w:color w:val="231F20"/>
          <w:spacing w:val="-6"/>
        </w:rPr>
        <w:t>Check</w:t>
      </w:r>
      <w:r>
        <w:rPr>
          <w:color w:val="231F20"/>
          <w:spacing w:val="-8"/>
        </w:rPr>
        <w:t> </w:t>
      </w:r>
      <w:r>
        <w:rPr>
          <w:color w:val="231F20"/>
          <w:spacing w:val="-6"/>
        </w:rPr>
        <w:t>the</w:t>
      </w:r>
      <w:r>
        <w:rPr>
          <w:color w:val="231F20"/>
          <w:spacing w:val="-8"/>
        </w:rPr>
        <w:t> </w:t>
      </w:r>
      <w:r>
        <w:rPr>
          <w:color w:val="231F20"/>
          <w:spacing w:val="-6"/>
        </w:rPr>
        <w:t>box</w:t>
      </w:r>
      <w:r>
        <w:rPr>
          <w:color w:val="231F20"/>
          <w:spacing w:val="-8"/>
        </w:rPr>
        <w:t> </w:t>
      </w:r>
      <w:r>
        <w:rPr>
          <w:color w:val="231F20"/>
          <w:spacing w:val="-6"/>
        </w:rPr>
        <w:t>that</w:t>
      </w:r>
      <w:r>
        <w:rPr>
          <w:color w:val="231F20"/>
          <w:spacing w:val="-8"/>
        </w:rPr>
        <w:t> </w:t>
      </w:r>
      <w:r>
        <w:rPr>
          <w:color w:val="231F20"/>
          <w:spacing w:val="-6"/>
        </w:rPr>
        <w:t>applies</w:t>
      </w:r>
      <w:r>
        <w:rPr>
          <w:color w:val="231F20"/>
          <w:spacing w:val="-8"/>
        </w:rPr>
        <w:t> </w:t>
      </w:r>
      <w:r>
        <w:rPr>
          <w:color w:val="231F20"/>
          <w:spacing w:val="-6"/>
        </w:rPr>
        <w:t>to </w:t>
      </w:r>
      <w:r>
        <w:rPr>
          <w:color w:val="231F20"/>
        </w:rPr>
        <w:t>you. Check only one box. If your previous Form W-3 or</w:t>
      </w:r>
    </w:p>
    <w:p>
      <w:pPr>
        <w:pStyle w:val="BodyText"/>
        <w:spacing w:line="232" w:lineRule="auto" w:before="3"/>
        <w:ind w:left="119" w:right="38"/>
        <w:jc w:val="both"/>
      </w:pPr>
      <w:r>
        <w:rPr>
          <w:color w:val="231F20"/>
        </w:rPr>
        <w:t>W-3SS</w:t>
      </w:r>
      <w:r>
        <w:rPr>
          <w:color w:val="231F20"/>
          <w:spacing w:val="-14"/>
        </w:rPr>
        <w:t> </w:t>
      </w:r>
      <w:r>
        <w:rPr>
          <w:color w:val="231F20"/>
        </w:rPr>
        <w:t>was</w:t>
      </w:r>
      <w:r>
        <w:rPr>
          <w:color w:val="231F20"/>
          <w:spacing w:val="-14"/>
        </w:rPr>
        <w:t> </w:t>
      </w:r>
      <w:r>
        <w:rPr>
          <w:color w:val="231F20"/>
        </w:rPr>
        <w:t>checked</w:t>
      </w:r>
      <w:r>
        <w:rPr>
          <w:color w:val="231F20"/>
          <w:spacing w:val="-14"/>
        </w:rPr>
        <w:t> </w:t>
      </w:r>
      <w:r>
        <w:rPr>
          <w:color w:val="231F20"/>
        </w:rPr>
        <w:t>incorrectly,</w:t>
      </w:r>
      <w:r>
        <w:rPr>
          <w:color w:val="231F20"/>
          <w:spacing w:val="-14"/>
        </w:rPr>
        <w:t> </w:t>
      </w:r>
      <w:r>
        <w:rPr>
          <w:color w:val="231F20"/>
        </w:rPr>
        <w:t>report</w:t>
      </w:r>
      <w:r>
        <w:rPr>
          <w:color w:val="231F20"/>
          <w:spacing w:val="-14"/>
        </w:rPr>
        <w:t> </w:t>
      </w:r>
      <w:r>
        <w:rPr>
          <w:color w:val="231F20"/>
        </w:rPr>
        <w:t>your</w:t>
      </w:r>
      <w:r>
        <w:rPr>
          <w:color w:val="231F20"/>
          <w:spacing w:val="-14"/>
        </w:rPr>
        <w:t> </w:t>
      </w:r>
      <w:r>
        <w:rPr>
          <w:color w:val="231F20"/>
        </w:rPr>
        <w:t>prior</w:t>
      </w:r>
      <w:r>
        <w:rPr>
          <w:color w:val="231F20"/>
          <w:spacing w:val="-14"/>
        </w:rPr>
        <w:t> </w:t>
      </w:r>
      <w:r>
        <w:rPr>
          <w:color w:val="231F20"/>
        </w:rPr>
        <w:t>incorrect employer</w:t>
      </w:r>
      <w:r>
        <w:rPr>
          <w:color w:val="231F20"/>
          <w:spacing w:val="-9"/>
        </w:rPr>
        <w:t> </w:t>
      </w:r>
      <w:r>
        <w:rPr>
          <w:color w:val="231F20"/>
        </w:rPr>
        <w:t>type</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“Explain</w:t>
      </w:r>
      <w:r>
        <w:rPr>
          <w:color w:val="231F20"/>
          <w:spacing w:val="-9"/>
        </w:rPr>
        <w:t> </w:t>
      </w:r>
      <w:r>
        <w:rPr>
          <w:color w:val="231F20"/>
        </w:rPr>
        <w:t>decreases</w:t>
      </w:r>
      <w:r>
        <w:rPr>
          <w:color w:val="231F20"/>
          <w:spacing w:val="-9"/>
        </w:rPr>
        <w:t> </w:t>
      </w:r>
      <w:r>
        <w:rPr>
          <w:color w:val="231F20"/>
        </w:rPr>
        <w:t>here”</w:t>
      </w:r>
      <w:r>
        <w:rPr>
          <w:color w:val="231F20"/>
          <w:spacing w:val="-9"/>
        </w:rPr>
        <w:t> </w:t>
      </w:r>
      <w:r>
        <w:rPr>
          <w:color w:val="231F20"/>
        </w:rPr>
        <w:t>area</w:t>
      </w:r>
      <w:r>
        <w:rPr>
          <w:color w:val="231F20"/>
          <w:spacing w:val="-9"/>
        </w:rPr>
        <w:t> </w:t>
      </w:r>
      <w:r>
        <w:rPr>
          <w:color w:val="231F20"/>
        </w:rPr>
        <w:t>below boxes 18 and 19.</w:t>
      </w:r>
    </w:p>
    <w:p>
      <w:pPr>
        <w:pStyle w:val="BodyText"/>
        <w:spacing w:line="232" w:lineRule="auto" w:before="23"/>
        <w:ind w:left="119" w:right="144" w:firstLine="180"/>
        <w:jc w:val="both"/>
      </w:pPr>
      <w:r>
        <w:rPr>
          <w:rFonts w:ascii="Arial"/>
          <w:b/>
          <w:i/>
          <w:color w:val="231F20"/>
        </w:rPr>
        <w:t>None</w:t>
      </w:r>
      <w:r>
        <w:rPr>
          <w:rFonts w:ascii="Arial"/>
          <w:b/>
          <w:i/>
          <w:color w:val="231F20"/>
          <w:spacing w:val="-8"/>
        </w:rPr>
        <w:t> </w:t>
      </w:r>
      <w:r>
        <w:rPr>
          <w:rFonts w:ascii="Arial"/>
          <w:b/>
          <w:i/>
          <w:color w:val="231F20"/>
        </w:rPr>
        <w:t>apply.</w:t>
      </w:r>
      <w:r>
        <w:rPr>
          <w:rFonts w:ascii="Arial"/>
          <w:b/>
          <w:i/>
          <w:color w:val="231F20"/>
          <w:spacing w:val="32"/>
        </w:rPr>
        <w:t> </w:t>
      </w:r>
      <w:r>
        <w:rPr>
          <w:color w:val="231F20"/>
        </w:rPr>
        <w:t>Check</w:t>
      </w:r>
      <w:r>
        <w:rPr>
          <w:color w:val="231F20"/>
          <w:spacing w:val="-13"/>
        </w:rPr>
        <w:t> </w:t>
      </w:r>
      <w:r>
        <w:rPr>
          <w:color w:val="231F20"/>
        </w:rPr>
        <w:t>this</w:t>
      </w:r>
      <w:r>
        <w:rPr>
          <w:color w:val="231F20"/>
          <w:spacing w:val="-13"/>
        </w:rPr>
        <w:t> </w:t>
      </w:r>
      <w:r>
        <w:rPr>
          <w:color w:val="231F20"/>
        </w:rPr>
        <w:t>box</w:t>
      </w:r>
      <w:r>
        <w:rPr>
          <w:color w:val="231F20"/>
          <w:spacing w:val="-13"/>
        </w:rPr>
        <w:t> </w:t>
      </w:r>
      <w:r>
        <w:rPr>
          <w:color w:val="231F20"/>
        </w:rPr>
        <w:t>if</w:t>
      </w:r>
      <w:r>
        <w:rPr>
          <w:color w:val="231F20"/>
          <w:spacing w:val="-13"/>
        </w:rPr>
        <w:t> </w:t>
      </w:r>
      <w:r>
        <w:rPr>
          <w:color w:val="231F20"/>
        </w:rPr>
        <w:t>none</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checkboxes described next apply to you.</w:t>
      </w:r>
    </w:p>
    <w:p>
      <w:pPr>
        <w:spacing w:line="227" w:lineRule="exact" w:before="16"/>
        <w:ind w:left="299" w:right="0" w:firstLine="0"/>
        <w:jc w:val="both"/>
        <w:rPr>
          <w:sz w:val="20"/>
        </w:rPr>
      </w:pPr>
      <w:bookmarkStart w:name="_bookmark251" w:id="270"/>
      <w:bookmarkEnd w:id="270"/>
      <w:r>
        <w:rPr/>
      </w:r>
      <w:r>
        <w:rPr>
          <w:rFonts w:ascii="Arial"/>
          <w:b/>
          <w:i/>
          <w:color w:val="231F20"/>
          <w:sz w:val="20"/>
        </w:rPr>
        <w:t>501c</w:t>
      </w:r>
      <w:r>
        <w:rPr>
          <w:rFonts w:ascii="Arial"/>
          <w:b/>
          <w:i/>
          <w:color w:val="231F20"/>
          <w:spacing w:val="-6"/>
          <w:sz w:val="20"/>
        </w:rPr>
        <w:t> </w:t>
      </w:r>
      <w:r>
        <w:rPr>
          <w:rFonts w:ascii="Arial"/>
          <w:b/>
          <w:i/>
          <w:color w:val="231F20"/>
          <w:sz w:val="20"/>
        </w:rPr>
        <w:t>non-govt.</w:t>
      </w:r>
      <w:r>
        <w:rPr>
          <w:rFonts w:ascii="Arial"/>
          <w:b/>
          <w:i/>
          <w:color w:val="231F20"/>
          <w:spacing w:val="38"/>
          <w:sz w:val="20"/>
        </w:rPr>
        <w:t> </w:t>
      </w:r>
      <w:r>
        <w:rPr>
          <w:color w:val="231F20"/>
          <w:sz w:val="20"/>
        </w:rPr>
        <w:t>Check</w:t>
      </w:r>
      <w:r>
        <w:rPr>
          <w:color w:val="231F20"/>
          <w:spacing w:val="-10"/>
          <w:sz w:val="20"/>
        </w:rPr>
        <w:t> </w:t>
      </w:r>
      <w:r>
        <w:rPr>
          <w:color w:val="231F20"/>
          <w:sz w:val="20"/>
        </w:rPr>
        <w:t>this</w:t>
      </w:r>
      <w:r>
        <w:rPr>
          <w:color w:val="231F20"/>
          <w:spacing w:val="-10"/>
          <w:sz w:val="20"/>
        </w:rPr>
        <w:t> </w:t>
      </w:r>
      <w:r>
        <w:rPr>
          <w:color w:val="231F20"/>
          <w:sz w:val="20"/>
        </w:rPr>
        <w:t>box</w:t>
      </w:r>
      <w:r>
        <w:rPr>
          <w:color w:val="231F20"/>
          <w:spacing w:val="-10"/>
          <w:sz w:val="20"/>
        </w:rPr>
        <w:t> </w:t>
      </w:r>
      <w:r>
        <w:rPr>
          <w:color w:val="231F20"/>
          <w:sz w:val="20"/>
        </w:rPr>
        <w:t>if</w:t>
      </w:r>
      <w:r>
        <w:rPr>
          <w:color w:val="231F20"/>
          <w:spacing w:val="-10"/>
          <w:sz w:val="20"/>
        </w:rPr>
        <w:t> </w:t>
      </w:r>
      <w:r>
        <w:rPr>
          <w:color w:val="231F20"/>
          <w:sz w:val="20"/>
        </w:rPr>
        <w:t>you</w:t>
      </w:r>
      <w:r>
        <w:rPr>
          <w:color w:val="231F20"/>
          <w:spacing w:val="-10"/>
          <w:sz w:val="20"/>
        </w:rPr>
        <w:t> </w:t>
      </w:r>
      <w:r>
        <w:rPr>
          <w:color w:val="231F20"/>
          <w:sz w:val="20"/>
        </w:rPr>
        <w:t>are</w:t>
      </w:r>
      <w:r>
        <w:rPr>
          <w:color w:val="231F20"/>
          <w:spacing w:val="-9"/>
          <w:sz w:val="20"/>
        </w:rPr>
        <w:t> </w:t>
      </w:r>
      <w:r>
        <w:rPr>
          <w:color w:val="231F20"/>
          <w:spacing w:val="-10"/>
          <w:sz w:val="20"/>
        </w:rPr>
        <w:t>a</w:t>
      </w:r>
    </w:p>
    <w:p>
      <w:pPr>
        <w:pStyle w:val="BodyText"/>
        <w:spacing w:line="232" w:lineRule="auto" w:before="3"/>
        <w:ind w:left="119" w:right="133"/>
        <w:jc w:val="both"/>
      </w:pPr>
      <w:bookmarkStart w:name="_bookmark252" w:id="271"/>
      <w:bookmarkEnd w:id="271"/>
      <w:r>
        <w:rPr/>
      </w:r>
      <w:r>
        <w:rPr>
          <w:color w:val="231F20"/>
          <w:spacing w:val="-2"/>
        </w:rPr>
        <w:t>non-governmental</w:t>
      </w:r>
      <w:r>
        <w:rPr>
          <w:color w:val="231F20"/>
          <w:spacing w:val="-7"/>
        </w:rPr>
        <w:t> </w:t>
      </w:r>
      <w:r>
        <w:rPr>
          <w:color w:val="231F20"/>
          <w:spacing w:val="-2"/>
        </w:rPr>
        <w:t>tax-exempt</w:t>
      </w:r>
      <w:r>
        <w:rPr>
          <w:color w:val="231F20"/>
          <w:spacing w:val="-7"/>
        </w:rPr>
        <w:t> </w:t>
      </w:r>
      <w:r>
        <w:rPr>
          <w:color w:val="231F20"/>
          <w:spacing w:val="-2"/>
        </w:rPr>
        <w:t>501(c)</w:t>
      </w:r>
      <w:r>
        <w:rPr>
          <w:color w:val="231F20"/>
          <w:spacing w:val="-7"/>
        </w:rPr>
        <w:t> </w:t>
      </w:r>
      <w:r>
        <w:rPr>
          <w:color w:val="231F20"/>
          <w:spacing w:val="-2"/>
        </w:rPr>
        <w:t>organization.</w:t>
      </w:r>
      <w:r>
        <w:rPr>
          <w:color w:val="231F20"/>
          <w:spacing w:val="-7"/>
        </w:rPr>
        <w:t> </w:t>
      </w:r>
      <w:r>
        <w:rPr>
          <w:color w:val="231F20"/>
          <w:spacing w:val="-2"/>
        </w:rPr>
        <w:t>Types </w:t>
      </w:r>
      <w:r>
        <w:rPr>
          <w:color w:val="231F20"/>
        </w:rPr>
        <w:t>of</w:t>
      </w:r>
      <w:r>
        <w:rPr>
          <w:color w:val="231F20"/>
          <w:spacing w:val="-14"/>
        </w:rPr>
        <w:t> </w:t>
      </w:r>
      <w:r>
        <w:rPr>
          <w:color w:val="231F20"/>
        </w:rPr>
        <w:t>501(c)</w:t>
      </w:r>
      <w:r>
        <w:rPr>
          <w:color w:val="231F20"/>
          <w:spacing w:val="-14"/>
        </w:rPr>
        <w:t> </w:t>
      </w:r>
      <w:r>
        <w:rPr>
          <w:color w:val="231F20"/>
        </w:rPr>
        <w:t>non-governmental</w:t>
      </w:r>
      <w:r>
        <w:rPr>
          <w:color w:val="231F20"/>
          <w:spacing w:val="-14"/>
        </w:rPr>
        <w:t> </w:t>
      </w:r>
      <w:r>
        <w:rPr>
          <w:color w:val="231F20"/>
        </w:rPr>
        <w:t>organizations</w:t>
      </w:r>
      <w:r>
        <w:rPr>
          <w:color w:val="231F20"/>
          <w:spacing w:val="-14"/>
        </w:rPr>
        <w:t> </w:t>
      </w:r>
      <w:r>
        <w:rPr>
          <w:color w:val="231F20"/>
        </w:rPr>
        <w:t>include</w:t>
      </w:r>
      <w:r>
        <w:rPr>
          <w:color w:val="231F20"/>
          <w:spacing w:val="-14"/>
        </w:rPr>
        <w:t> </w:t>
      </w:r>
      <w:r>
        <w:rPr>
          <w:color w:val="231F20"/>
        </w:rPr>
        <w:t>private foundations,</w:t>
      </w:r>
      <w:r>
        <w:rPr>
          <w:color w:val="231F20"/>
          <w:spacing w:val="-9"/>
        </w:rPr>
        <w:t> </w:t>
      </w:r>
      <w:r>
        <w:rPr>
          <w:color w:val="231F20"/>
        </w:rPr>
        <w:t>public</w:t>
      </w:r>
      <w:r>
        <w:rPr>
          <w:color w:val="231F20"/>
          <w:spacing w:val="-9"/>
        </w:rPr>
        <w:t> </w:t>
      </w:r>
      <w:r>
        <w:rPr>
          <w:color w:val="231F20"/>
        </w:rPr>
        <w:t>charities,</w:t>
      </w:r>
      <w:r>
        <w:rPr>
          <w:color w:val="231F20"/>
          <w:spacing w:val="-9"/>
        </w:rPr>
        <w:t> </w:t>
      </w:r>
      <w:r>
        <w:rPr>
          <w:color w:val="231F20"/>
        </w:rPr>
        <w:t>social</w:t>
      </w:r>
      <w:r>
        <w:rPr>
          <w:color w:val="231F20"/>
          <w:spacing w:val="-9"/>
        </w:rPr>
        <w:t> </w:t>
      </w:r>
      <w:r>
        <w:rPr>
          <w:color w:val="231F20"/>
        </w:rPr>
        <w:t>and</w:t>
      </w:r>
      <w:r>
        <w:rPr>
          <w:color w:val="231F20"/>
          <w:spacing w:val="-9"/>
        </w:rPr>
        <w:t> </w:t>
      </w:r>
      <w:r>
        <w:rPr>
          <w:color w:val="231F20"/>
        </w:rPr>
        <w:t>recreation</w:t>
      </w:r>
      <w:r>
        <w:rPr>
          <w:color w:val="231F20"/>
          <w:spacing w:val="-9"/>
        </w:rPr>
        <w:t> </w:t>
      </w:r>
      <w:r>
        <w:rPr>
          <w:color w:val="231F20"/>
        </w:rPr>
        <w:t>clubs, and veterans organizations. For additional examples of</w:t>
      </w:r>
    </w:p>
    <w:p>
      <w:pPr>
        <w:pStyle w:val="BodyText"/>
        <w:spacing w:line="232" w:lineRule="auto" w:before="138"/>
        <w:ind w:right="117"/>
      </w:pPr>
      <w:r>
        <w:rPr/>
        <w:br w:type="column"/>
      </w:r>
      <w:r>
        <w:rPr>
          <w:color w:val="231F20"/>
          <w:spacing w:val="-2"/>
        </w:rPr>
        <w:t>501(c) non-governmental organizations, see chapters 3 </w:t>
      </w:r>
      <w:r>
        <w:rPr>
          <w:color w:val="231F20"/>
        </w:rPr>
        <w:t>and 4 of Pub. 557, Tax-Exempt Status for Your </w:t>
      </w:r>
      <w:r>
        <w:rPr>
          <w:color w:val="231F20"/>
          <w:spacing w:val="-2"/>
        </w:rPr>
        <w:t>Organization.</w:t>
      </w:r>
    </w:p>
    <w:p>
      <w:pPr>
        <w:pStyle w:val="BodyText"/>
        <w:spacing w:line="232" w:lineRule="auto" w:before="23"/>
        <w:ind w:right="117" w:firstLine="180"/>
      </w:pPr>
      <w:r>
        <w:rPr>
          <w:rFonts w:ascii="Arial"/>
          <w:b/>
          <w:i/>
          <w:color w:val="231F20"/>
        </w:rPr>
        <w:t>State/local</w:t>
      </w:r>
      <w:r>
        <w:rPr>
          <w:rFonts w:ascii="Arial"/>
          <w:b/>
          <w:i/>
          <w:color w:val="231F20"/>
          <w:spacing w:val="-4"/>
        </w:rPr>
        <w:t> </w:t>
      </w:r>
      <w:r>
        <w:rPr>
          <w:rFonts w:ascii="Arial"/>
          <w:b/>
          <w:i/>
          <w:color w:val="231F20"/>
        </w:rPr>
        <w:t>non-501c.</w:t>
      </w:r>
      <w:r>
        <w:rPr>
          <w:rFonts w:ascii="Arial"/>
          <w:b/>
          <w:i/>
          <w:color w:val="231F20"/>
          <w:spacing w:val="40"/>
        </w:rPr>
        <w:t> </w:t>
      </w:r>
      <w:r>
        <w:rPr>
          <w:color w:val="231F20"/>
        </w:rPr>
        <w:t>Check</w:t>
      </w:r>
      <w:r>
        <w:rPr>
          <w:color w:val="231F20"/>
          <w:spacing w:val="-9"/>
        </w:rPr>
        <w:t> </w:t>
      </w:r>
      <w:r>
        <w:rPr>
          <w:color w:val="231F20"/>
        </w:rPr>
        <w:t>this</w:t>
      </w:r>
      <w:r>
        <w:rPr>
          <w:color w:val="231F20"/>
          <w:spacing w:val="-9"/>
        </w:rPr>
        <w:t> </w:t>
      </w:r>
      <w:r>
        <w:rPr>
          <w:color w:val="231F20"/>
        </w:rPr>
        <w:t>box</w:t>
      </w:r>
      <w:r>
        <w:rPr>
          <w:color w:val="231F20"/>
          <w:spacing w:val="-9"/>
        </w:rPr>
        <w:t> </w:t>
      </w:r>
      <w:r>
        <w:rPr>
          <w:color w:val="231F20"/>
        </w:rPr>
        <w:t>if</w:t>
      </w:r>
      <w:r>
        <w:rPr>
          <w:color w:val="231F20"/>
          <w:spacing w:val="-9"/>
        </w:rPr>
        <w:t> </w:t>
      </w:r>
      <w:r>
        <w:rPr>
          <w:color w:val="231F20"/>
        </w:rPr>
        <w:t>you</w:t>
      </w:r>
      <w:r>
        <w:rPr>
          <w:color w:val="231F20"/>
          <w:spacing w:val="-9"/>
        </w:rPr>
        <w:t> </w:t>
      </w:r>
      <w:r>
        <w:rPr>
          <w:color w:val="231F20"/>
        </w:rPr>
        <w:t>are</w:t>
      </w:r>
      <w:r>
        <w:rPr>
          <w:color w:val="231F20"/>
          <w:spacing w:val="-9"/>
        </w:rPr>
        <w:t> </w:t>
      </w:r>
      <w:r>
        <w:rPr>
          <w:color w:val="231F20"/>
        </w:rPr>
        <w:t>a</w:t>
      </w:r>
      <w:r>
        <w:rPr>
          <w:color w:val="231F20"/>
          <w:spacing w:val="-9"/>
        </w:rPr>
        <w:t> </w:t>
      </w:r>
      <w:r>
        <w:rPr>
          <w:color w:val="231F20"/>
        </w:rPr>
        <w:t>state </w:t>
      </w:r>
      <w:r>
        <w:rPr>
          <w:color w:val="231F20"/>
          <w:spacing w:val="-2"/>
        </w:rPr>
        <w:t>or</w:t>
      </w:r>
      <w:r>
        <w:rPr>
          <w:color w:val="231F20"/>
          <w:spacing w:val="-4"/>
        </w:rPr>
        <w:t> </w:t>
      </w:r>
      <w:r>
        <w:rPr>
          <w:color w:val="231F20"/>
          <w:spacing w:val="-2"/>
        </w:rPr>
        <w:t>local</w:t>
      </w:r>
      <w:r>
        <w:rPr>
          <w:color w:val="231F20"/>
          <w:spacing w:val="-4"/>
        </w:rPr>
        <w:t> </w:t>
      </w:r>
      <w:r>
        <w:rPr>
          <w:color w:val="231F20"/>
          <w:spacing w:val="-2"/>
        </w:rPr>
        <w:t>government</w:t>
      </w:r>
      <w:r>
        <w:rPr>
          <w:color w:val="231F20"/>
          <w:spacing w:val="-4"/>
        </w:rPr>
        <w:t> </w:t>
      </w:r>
      <w:r>
        <w:rPr>
          <w:color w:val="231F20"/>
          <w:spacing w:val="-2"/>
        </w:rPr>
        <w:t>or</w:t>
      </w:r>
      <w:r>
        <w:rPr>
          <w:color w:val="231F20"/>
          <w:spacing w:val="-4"/>
        </w:rPr>
        <w:t> </w:t>
      </w:r>
      <w:r>
        <w:rPr>
          <w:color w:val="231F20"/>
          <w:spacing w:val="-2"/>
        </w:rPr>
        <w:t>instrumentality.</w:t>
      </w:r>
      <w:r>
        <w:rPr>
          <w:color w:val="231F20"/>
          <w:spacing w:val="-4"/>
        </w:rPr>
        <w:t> </w:t>
      </w:r>
      <w:r>
        <w:rPr>
          <w:color w:val="231F20"/>
          <w:spacing w:val="-2"/>
        </w:rPr>
        <w:t>This</w:t>
      </w:r>
      <w:r>
        <w:rPr>
          <w:color w:val="231F20"/>
          <w:spacing w:val="-4"/>
        </w:rPr>
        <w:t> </w:t>
      </w:r>
      <w:r>
        <w:rPr>
          <w:color w:val="231F20"/>
          <w:spacing w:val="-2"/>
        </w:rPr>
        <w:t>includes</w:t>
      </w:r>
      <w:r>
        <w:rPr>
          <w:color w:val="231F20"/>
          <w:spacing w:val="-4"/>
        </w:rPr>
        <w:t> </w:t>
      </w:r>
      <w:r>
        <w:rPr>
          <w:color w:val="231F20"/>
          <w:spacing w:val="-2"/>
        </w:rPr>
        <w:t>cities, </w:t>
      </w:r>
      <w:r>
        <w:rPr>
          <w:color w:val="231F20"/>
        </w:rPr>
        <w:t>townships, counties, special-purpose districts, public school districts, or other publicly owned entities with governmental authority.</w:t>
      </w:r>
    </w:p>
    <w:p>
      <w:pPr>
        <w:pStyle w:val="BodyText"/>
        <w:spacing w:line="232" w:lineRule="auto" w:before="24"/>
        <w:ind w:right="117" w:firstLine="180"/>
      </w:pPr>
      <w:r>
        <w:rPr>
          <w:rFonts w:ascii="Arial"/>
          <w:b/>
          <w:i/>
          <w:color w:val="231F20"/>
        </w:rPr>
        <w:t>State/local 501c.</w:t>
      </w:r>
      <w:r>
        <w:rPr>
          <w:rFonts w:ascii="Arial"/>
          <w:b/>
          <w:i/>
          <w:color w:val="231F20"/>
          <w:spacing w:val="40"/>
        </w:rPr>
        <w:t> </w:t>
      </w:r>
      <w:r>
        <w:rPr>
          <w:color w:val="231F20"/>
        </w:rPr>
        <w:t>Check this box if you are a state or local government or instrumentality, and you have</w:t>
      </w:r>
      <w:r>
        <w:rPr>
          <w:color w:val="231F20"/>
        </w:rPr>
        <w:t> received</w:t>
      </w:r>
      <w:r>
        <w:rPr>
          <w:color w:val="231F20"/>
          <w:spacing w:val="-14"/>
        </w:rPr>
        <w:t> </w:t>
      </w:r>
      <w:r>
        <w:rPr>
          <w:color w:val="231F20"/>
        </w:rPr>
        <w:t>a</w:t>
      </w:r>
      <w:r>
        <w:rPr>
          <w:color w:val="231F20"/>
          <w:spacing w:val="-14"/>
        </w:rPr>
        <w:t> </w:t>
      </w:r>
      <w:r>
        <w:rPr>
          <w:color w:val="231F20"/>
        </w:rPr>
        <w:t>determination</w:t>
      </w:r>
      <w:r>
        <w:rPr>
          <w:color w:val="231F20"/>
          <w:spacing w:val="-14"/>
        </w:rPr>
        <w:t> </w:t>
      </w:r>
      <w:r>
        <w:rPr>
          <w:color w:val="231F20"/>
        </w:rPr>
        <w:t>letter</w:t>
      </w:r>
      <w:r>
        <w:rPr>
          <w:color w:val="231F20"/>
          <w:spacing w:val="-14"/>
        </w:rPr>
        <w:t> </w:t>
      </w:r>
      <w:r>
        <w:rPr>
          <w:color w:val="231F20"/>
        </w:rPr>
        <w:t>from</w:t>
      </w:r>
      <w:r>
        <w:rPr>
          <w:color w:val="231F20"/>
          <w:spacing w:val="-14"/>
        </w:rPr>
        <w:t> </w:t>
      </w:r>
      <w:r>
        <w:rPr>
          <w:color w:val="231F20"/>
        </w:rPr>
        <w:t>the</w:t>
      </w:r>
      <w:r>
        <w:rPr>
          <w:color w:val="231F20"/>
          <w:spacing w:val="-14"/>
        </w:rPr>
        <w:t> </w:t>
      </w:r>
      <w:r>
        <w:rPr>
          <w:color w:val="231F20"/>
        </w:rPr>
        <w:t>IRS</w:t>
      </w:r>
      <w:r>
        <w:rPr>
          <w:color w:val="231F20"/>
          <w:spacing w:val="-14"/>
        </w:rPr>
        <w:t> </w:t>
      </w:r>
      <w:r>
        <w:rPr>
          <w:color w:val="231F20"/>
        </w:rPr>
        <w:t>indicating</w:t>
      </w:r>
      <w:r>
        <w:rPr>
          <w:color w:val="231F20"/>
          <w:spacing w:val="-14"/>
        </w:rPr>
        <w:t> </w:t>
      </w:r>
      <w:r>
        <w:rPr>
          <w:color w:val="231F20"/>
        </w:rPr>
        <w:t>that you are also a tax-exempt organization under section </w:t>
      </w:r>
      <w:r>
        <w:rPr>
          <w:color w:val="231F20"/>
          <w:spacing w:val="-2"/>
        </w:rPr>
        <w:t>501(c)(3).</w:t>
      </w:r>
    </w:p>
    <w:p>
      <w:pPr>
        <w:pStyle w:val="BodyText"/>
        <w:spacing w:line="232" w:lineRule="auto" w:before="25"/>
        <w:ind w:right="117" w:firstLine="180"/>
      </w:pPr>
      <w:r>
        <w:rPr>
          <w:rFonts w:ascii="Arial"/>
          <w:b/>
          <w:i/>
          <w:color w:val="231F20"/>
        </w:rPr>
        <w:t>Federal</w:t>
      </w:r>
      <w:r>
        <w:rPr>
          <w:rFonts w:ascii="Arial"/>
          <w:b/>
          <w:i/>
          <w:color w:val="231F20"/>
          <w:spacing w:val="-8"/>
        </w:rPr>
        <w:t> </w:t>
      </w:r>
      <w:r>
        <w:rPr>
          <w:rFonts w:ascii="Arial"/>
          <w:b/>
          <w:i/>
          <w:color w:val="231F20"/>
        </w:rPr>
        <w:t>govt.</w:t>
      </w:r>
      <w:r>
        <w:rPr>
          <w:rFonts w:ascii="Arial"/>
          <w:b/>
          <w:i/>
          <w:color w:val="231F20"/>
          <w:spacing w:val="32"/>
        </w:rPr>
        <w:t> </w:t>
      </w:r>
      <w:r>
        <w:rPr>
          <w:color w:val="231F20"/>
        </w:rPr>
        <w:t>Check</w:t>
      </w:r>
      <w:r>
        <w:rPr>
          <w:color w:val="231F20"/>
          <w:spacing w:val="-13"/>
        </w:rPr>
        <w:t> </w:t>
      </w:r>
      <w:r>
        <w:rPr>
          <w:color w:val="231F20"/>
        </w:rPr>
        <w:t>this</w:t>
      </w:r>
      <w:r>
        <w:rPr>
          <w:color w:val="231F20"/>
          <w:spacing w:val="-13"/>
        </w:rPr>
        <w:t> </w:t>
      </w:r>
      <w:r>
        <w:rPr>
          <w:color w:val="231F20"/>
        </w:rPr>
        <w:t>box</w:t>
      </w:r>
      <w:r>
        <w:rPr>
          <w:color w:val="231F20"/>
          <w:spacing w:val="-13"/>
        </w:rPr>
        <w:t> </w:t>
      </w:r>
      <w:r>
        <w:rPr>
          <w:color w:val="231F20"/>
        </w:rPr>
        <w:t>if</w:t>
      </w:r>
      <w:r>
        <w:rPr>
          <w:color w:val="231F20"/>
          <w:spacing w:val="-13"/>
        </w:rPr>
        <w:t> </w:t>
      </w:r>
      <w:r>
        <w:rPr>
          <w:color w:val="231F20"/>
        </w:rPr>
        <w:t>you</w:t>
      </w:r>
      <w:r>
        <w:rPr>
          <w:color w:val="231F20"/>
          <w:spacing w:val="-13"/>
        </w:rPr>
        <w:t> </w:t>
      </w:r>
      <w:r>
        <w:rPr>
          <w:color w:val="231F20"/>
        </w:rPr>
        <w:t>are</w:t>
      </w:r>
      <w:r>
        <w:rPr>
          <w:color w:val="231F20"/>
          <w:spacing w:val="-13"/>
        </w:rPr>
        <w:t> </w:t>
      </w:r>
      <w:r>
        <w:rPr>
          <w:color w:val="231F20"/>
        </w:rPr>
        <w:t>a</w:t>
      </w:r>
      <w:r>
        <w:rPr>
          <w:color w:val="231F20"/>
          <w:spacing w:val="-13"/>
        </w:rPr>
        <w:t> </w:t>
      </w:r>
      <w:r>
        <w:rPr>
          <w:color w:val="231F20"/>
        </w:rPr>
        <w:t>federal government entity or instrumentality.</w:t>
      </w:r>
    </w:p>
    <w:p>
      <w:pPr>
        <w:pStyle w:val="BodyText"/>
        <w:spacing w:line="230" w:lineRule="auto" w:before="72"/>
        <w:ind w:left="119" w:right="124"/>
      </w:pPr>
      <w:r>
        <w:rPr>
          <w:rFonts w:ascii="Arial Black" w:hAnsi="Arial Black"/>
          <w:color w:val="231F20"/>
          <w:spacing w:val="-8"/>
        </w:rPr>
        <w:t>Box</w:t>
      </w:r>
      <w:r>
        <w:rPr>
          <w:rFonts w:ascii="Arial Black" w:hAnsi="Arial Black"/>
          <w:color w:val="231F20"/>
          <w:spacing w:val="-13"/>
        </w:rPr>
        <w:t> </w:t>
      </w:r>
      <w:r>
        <w:rPr>
          <w:rFonts w:ascii="Arial Black" w:hAnsi="Arial Black"/>
          <w:color w:val="231F20"/>
          <w:spacing w:val="-8"/>
        </w:rPr>
        <w:t>c—Third-party</w:t>
      </w:r>
      <w:r>
        <w:rPr>
          <w:rFonts w:ascii="Arial Black" w:hAnsi="Arial Black"/>
          <w:color w:val="231F20"/>
          <w:spacing w:val="-13"/>
        </w:rPr>
        <w:t> </w:t>
      </w:r>
      <w:r>
        <w:rPr>
          <w:rFonts w:ascii="Arial Black" w:hAnsi="Arial Black"/>
          <w:color w:val="231F20"/>
          <w:spacing w:val="-8"/>
        </w:rPr>
        <w:t>sick</w:t>
      </w:r>
      <w:r>
        <w:rPr>
          <w:rFonts w:ascii="Arial Black" w:hAnsi="Arial Black"/>
          <w:color w:val="231F20"/>
          <w:spacing w:val="-13"/>
        </w:rPr>
        <w:t> </w:t>
      </w:r>
      <w:r>
        <w:rPr>
          <w:rFonts w:ascii="Arial Black" w:hAnsi="Arial Black"/>
          <w:color w:val="231F20"/>
          <w:spacing w:val="-8"/>
        </w:rPr>
        <w:t>pay.</w:t>
      </w:r>
      <w:r>
        <w:rPr>
          <w:rFonts w:ascii="Arial Black" w:hAnsi="Arial Black"/>
          <w:color w:val="231F20"/>
          <w:spacing w:val="7"/>
        </w:rPr>
        <w:t> </w:t>
      </w:r>
      <w:r>
        <w:rPr>
          <w:color w:val="231F20"/>
          <w:spacing w:val="-8"/>
        </w:rPr>
        <w:t>Check</w:t>
      </w:r>
      <w:r>
        <w:rPr>
          <w:color w:val="231F20"/>
          <w:spacing w:val="-7"/>
        </w:rPr>
        <w:t> </w:t>
      </w:r>
      <w:r>
        <w:rPr>
          <w:color w:val="231F20"/>
          <w:spacing w:val="-8"/>
        </w:rPr>
        <w:t>this</w:t>
      </w:r>
      <w:r>
        <w:rPr>
          <w:color w:val="231F20"/>
          <w:spacing w:val="-7"/>
        </w:rPr>
        <w:t> </w:t>
      </w:r>
      <w:r>
        <w:rPr>
          <w:color w:val="231F20"/>
          <w:spacing w:val="-8"/>
        </w:rPr>
        <w:t>box</w:t>
      </w:r>
      <w:r>
        <w:rPr>
          <w:color w:val="231F20"/>
          <w:spacing w:val="-7"/>
        </w:rPr>
        <w:t> </w:t>
      </w:r>
      <w:r>
        <w:rPr>
          <w:color w:val="231F20"/>
          <w:spacing w:val="-8"/>
        </w:rPr>
        <w:t>if</w:t>
      </w:r>
      <w:r>
        <w:rPr>
          <w:color w:val="231F20"/>
          <w:spacing w:val="-7"/>
        </w:rPr>
        <w:t> </w:t>
      </w:r>
      <w:r>
        <w:rPr>
          <w:color w:val="231F20"/>
          <w:spacing w:val="-8"/>
        </w:rPr>
        <w:t>you</w:t>
      </w:r>
      <w:r>
        <w:rPr>
          <w:color w:val="231F20"/>
          <w:spacing w:val="-7"/>
        </w:rPr>
        <w:t> </w:t>
      </w:r>
      <w:r>
        <w:rPr>
          <w:color w:val="231F20"/>
          <w:spacing w:val="-8"/>
        </w:rPr>
        <w:t>are</w:t>
      </w:r>
      <w:r>
        <w:rPr>
          <w:color w:val="231F20"/>
          <w:spacing w:val="-7"/>
        </w:rPr>
        <w:t> </w:t>
      </w:r>
      <w:r>
        <w:rPr>
          <w:color w:val="231F20"/>
          <w:spacing w:val="-8"/>
        </w:rPr>
        <w:t>a </w:t>
      </w:r>
      <w:r>
        <w:rPr>
          <w:color w:val="231F20"/>
        </w:rPr>
        <w:t>third-party sick pay payer (or are reporting sick pay payments made by a third party) correcting Forms W-2 with</w:t>
      </w:r>
      <w:r>
        <w:rPr>
          <w:color w:val="231F20"/>
          <w:spacing w:val="-8"/>
        </w:rPr>
        <w:t> </w:t>
      </w:r>
      <w:r>
        <w:rPr>
          <w:color w:val="231F20"/>
        </w:rPr>
        <w:t>the</w:t>
      </w:r>
      <w:r>
        <w:rPr>
          <w:color w:val="231F20"/>
          <w:spacing w:val="-8"/>
        </w:rPr>
        <w:t> </w:t>
      </w:r>
      <w:r>
        <w:rPr>
          <w:color w:val="231F20"/>
        </w:rPr>
        <w:t>“Third-party</w:t>
      </w:r>
      <w:r>
        <w:rPr>
          <w:color w:val="231F20"/>
          <w:spacing w:val="-8"/>
        </w:rPr>
        <w:t> </w:t>
      </w:r>
      <w:r>
        <w:rPr>
          <w:color w:val="231F20"/>
        </w:rPr>
        <w:t>sick</w:t>
      </w:r>
      <w:r>
        <w:rPr>
          <w:color w:val="231F20"/>
          <w:spacing w:val="-8"/>
        </w:rPr>
        <w:t> </w:t>
      </w:r>
      <w:r>
        <w:rPr>
          <w:color w:val="231F20"/>
        </w:rPr>
        <w:t>pay”</w:t>
      </w:r>
      <w:r>
        <w:rPr>
          <w:color w:val="231F20"/>
          <w:spacing w:val="-8"/>
        </w:rPr>
        <w:t> </w:t>
      </w:r>
      <w:r>
        <w:rPr>
          <w:color w:val="231F20"/>
        </w:rPr>
        <w:t>checkbox</w:t>
      </w:r>
      <w:r>
        <w:rPr>
          <w:color w:val="231F20"/>
          <w:spacing w:val="-8"/>
        </w:rPr>
        <w:t> </w:t>
      </w:r>
      <w:r>
        <w:rPr>
          <w:color w:val="231F20"/>
        </w:rPr>
        <w:t>in</w:t>
      </w:r>
      <w:r>
        <w:rPr>
          <w:color w:val="231F20"/>
          <w:spacing w:val="-8"/>
        </w:rPr>
        <w:t> </w:t>
      </w:r>
      <w:r>
        <w:rPr>
          <w:color w:val="231F20"/>
        </w:rPr>
        <w:t>box</w:t>
      </w:r>
      <w:r>
        <w:rPr>
          <w:color w:val="231F20"/>
          <w:spacing w:val="-8"/>
        </w:rPr>
        <w:t> </w:t>
      </w:r>
      <w:r>
        <w:rPr>
          <w:color w:val="231F20"/>
        </w:rPr>
        <w:t>13</w:t>
      </w:r>
      <w:r>
        <w:rPr>
          <w:color w:val="231F20"/>
          <w:spacing w:val="-8"/>
        </w:rPr>
        <w:t> </w:t>
      </w:r>
      <w:r>
        <w:rPr>
          <w:color w:val="231F20"/>
        </w:rPr>
        <w:t>of</w:t>
      </w:r>
      <w:r>
        <w:rPr>
          <w:color w:val="231F20"/>
          <w:spacing w:val="-8"/>
        </w:rPr>
        <w:t> </w:t>
      </w:r>
      <w:r>
        <w:rPr>
          <w:color w:val="231F20"/>
        </w:rPr>
        <w:t>Form W-2c</w:t>
      </w:r>
      <w:r>
        <w:rPr>
          <w:color w:val="231F20"/>
          <w:spacing w:val="-14"/>
        </w:rPr>
        <w:t> </w:t>
      </w:r>
      <w:r>
        <w:rPr>
          <w:color w:val="231F20"/>
        </w:rPr>
        <w:t>under</w:t>
      </w:r>
      <w:r>
        <w:rPr>
          <w:color w:val="231F20"/>
          <w:spacing w:val="-14"/>
        </w:rPr>
        <w:t> </w:t>
      </w:r>
      <w:r>
        <w:rPr>
          <w:color w:val="231F20"/>
        </w:rPr>
        <w:t>“Correct</w:t>
      </w:r>
      <w:r>
        <w:rPr>
          <w:color w:val="231F20"/>
          <w:spacing w:val="-14"/>
        </w:rPr>
        <w:t> </w:t>
      </w:r>
      <w:r>
        <w:rPr>
          <w:color w:val="231F20"/>
        </w:rPr>
        <w:t>information”</w:t>
      </w:r>
      <w:r>
        <w:rPr>
          <w:color w:val="231F20"/>
          <w:spacing w:val="-14"/>
        </w:rPr>
        <w:t> </w:t>
      </w:r>
      <w:r>
        <w:rPr>
          <w:color w:val="231F20"/>
        </w:rPr>
        <w:t>checked.</w:t>
      </w:r>
      <w:r>
        <w:rPr>
          <w:color w:val="231F20"/>
          <w:spacing w:val="-14"/>
        </w:rPr>
        <w:t> </w:t>
      </w:r>
      <w:r>
        <w:rPr>
          <w:color w:val="231F20"/>
        </w:rPr>
        <w:t>File</w:t>
      </w:r>
      <w:r>
        <w:rPr>
          <w:color w:val="231F20"/>
          <w:spacing w:val="-14"/>
        </w:rPr>
        <w:t> </w:t>
      </w:r>
      <w:r>
        <w:rPr>
          <w:color w:val="231F20"/>
        </w:rPr>
        <w:t>a</w:t>
      </w:r>
      <w:r>
        <w:rPr>
          <w:color w:val="231F20"/>
          <w:spacing w:val="-14"/>
        </w:rPr>
        <w:t> </w:t>
      </w:r>
      <w:r>
        <w:rPr>
          <w:color w:val="231F20"/>
        </w:rPr>
        <w:t>separate Form W-3c for each payer/employer combination</w:t>
      </w:r>
      <w:r>
        <w:rPr>
          <w:color w:val="231F20"/>
        </w:rPr>
        <w:t> reporting “Third-party sick pay” on Form W-2c.</w:t>
      </w:r>
    </w:p>
    <w:p>
      <w:pPr>
        <w:pStyle w:val="BodyText"/>
        <w:spacing w:line="228" w:lineRule="auto" w:before="75"/>
        <w:ind w:right="215"/>
      </w:pPr>
      <w:r>
        <w:rPr>
          <w:rFonts w:ascii="Arial Black" w:hAnsi="Arial Black"/>
          <w:color w:val="231F20"/>
          <w:spacing w:val="-4"/>
        </w:rPr>
        <w:t>Box</w:t>
      </w:r>
      <w:r>
        <w:rPr>
          <w:rFonts w:ascii="Arial Black" w:hAnsi="Arial Black"/>
          <w:color w:val="231F20"/>
          <w:spacing w:val="-13"/>
        </w:rPr>
        <w:t> </w:t>
      </w:r>
      <w:r>
        <w:rPr>
          <w:rFonts w:ascii="Arial Black" w:hAnsi="Arial Black"/>
          <w:color w:val="231F20"/>
          <w:spacing w:val="-4"/>
        </w:rPr>
        <w:t>d—Number</w:t>
      </w:r>
      <w:r>
        <w:rPr>
          <w:rFonts w:ascii="Arial Black" w:hAnsi="Arial Black"/>
          <w:color w:val="231F20"/>
          <w:spacing w:val="-13"/>
        </w:rPr>
        <w:t> </w:t>
      </w:r>
      <w:r>
        <w:rPr>
          <w:rFonts w:ascii="Arial Black" w:hAnsi="Arial Black"/>
          <w:color w:val="231F20"/>
          <w:spacing w:val="-4"/>
        </w:rPr>
        <w:t>of</w:t>
      </w:r>
      <w:r>
        <w:rPr>
          <w:rFonts w:ascii="Arial Black" w:hAnsi="Arial Black"/>
          <w:color w:val="231F20"/>
          <w:spacing w:val="-13"/>
        </w:rPr>
        <w:t> </w:t>
      </w:r>
      <w:r>
        <w:rPr>
          <w:rFonts w:ascii="Arial Black" w:hAnsi="Arial Black"/>
          <w:color w:val="231F20"/>
          <w:spacing w:val="-4"/>
        </w:rPr>
        <w:t>Forms</w:t>
      </w:r>
      <w:r>
        <w:rPr>
          <w:rFonts w:ascii="Arial Black" w:hAnsi="Arial Black"/>
          <w:color w:val="231F20"/>
          <w:spacing w:val="-13"/>
        </w:rPr>
        <w:t> </w:t>
      </w:r>
      <w:r>
        <w:rPr>
          <w:rFonts w:ascii="Arial Black" w:hAnsi="Arial Black"/>
          <w:color w:val="231F20"/>
          <w:spacing w:val="-4"/>
        </w:rPr>
        <w:t>W-2c.</w:t>
      </w:r>
      <w:r>
        <w:rPr>
          <w:rFonts w:ascii="Arial Black" w:hAnsi="Arial Black"/>
          <w:color w:val="231F20"/>
          <w:spacing w:val="-3"/>
        </w:rPr>
        <w:t> </w:t>
      </w:r>
      <w:r>
        <w:rPr>
          <w:color w:val="231F20"/>
          <w:spacing w:val="-4"/>
        </w:rPr>
        <w:t>Show</w:t>
      </w:r>
      <w:r>
        <w:rPr>
          <w:color w:val="231F20"/>
          <w:spacing w:val="-10"/>
        </w:rPr>
        <w:t> </w:t>
      </w:r>
      <w:r>
        <w:rPr>
          <w:color w:val="231F20"/>
          <w:spacing w:val="-4"/>
        </w:rPr>
        <w:t>the</w:t>
      </w:r>
      <w:r>
        <w:rPr>
          <w:color w:val="231F20"/>
          <w:spacing w:val="-10"/>
        </w:rPr>
        <w:t> </w:t>
      </w:r>
      <w:r>
        <w:rPr>
          <w:color w:val="231F20"/>
          <w:spacing w:val="-4"/>
        </w:rPr>
        <w:t>number</w:t>
      </w:r>
      <w:r>
        <w:rPr>
          <w:color w:val="231F20"/>
          <w:spacing w:val="-10"/>
        </w:rPr>
        <w:t> </w:t>
      </w:r>
      <w:r>
        <w:rPr>
          <w:color w:val="231F20"/>
          <w:spacing w:val="-4"/>
        </w:rPr>
        <w:t>of </w:t>
      </w:r>
      <w:r>
        <w:rPr>
          <w:color w:val="231F20"/>
        </w:rPr>
        <w:t>individual</w:t>
      </w:r>
      <w:r>
        <w:rPr>
          <w:color w:val="231F20"/>
          <w:spacing w:val="-1"/>
        </w:rPr>
        <w:t> </w:t>
      </w:r>
      <w:r>
        <w:rPr>
          <w:color w:val="231F20"/>
        </w:rPr>
        <w:t>Forms</w:t>
      </w:r>
      <w:r>
        <w:rPr>
          <w:color w:val="231F20"/>
          <w:spacing w:val="-1"/>
        </w:rPr>
        <w:t> </w:t>
      </w:r>
      <w:r>
        <w:rPr>
          <w:color w:val="231F20"/>
        </w:rPr>
        <w:t>W-2c</w:t>
      </w:r>
      <w:r>
        <w:rPr>
          <w:color w:val="231F20"/>
          <w:spacing w:val="-1"/>
        </w:rPr>
        <w:t> </w:t>
      </w:r>
      <w:r>
        <w:rPr>
          <w:color w:val="231F20"/>
        </w:rPr>
        <w:t>filed</w:t>
      </w:r>
      <w:r>
        <w:rPr>
          <w:color w:val="231F20"/>
          <w:spacing w:val="-1"/>
        </w:rPr>
        <w:t> </w:t>
      </w:r>
      <w:r>
        <w:rPr>
          <w:color w:val="231F20"/>
        </w:rPr>
        <w:t>with</w:t>
      </w:r>
      <w:r>
        <w:rPr>
          <w:color w:val="231F20"/>
          <w:spacing w:val="-1"/>
        </w:rPr>
        <w:t> </w:t>
      </w:r>
      <w:r>
        <w:rPr>
          <w:color w:val="231F20"/>
        </w:rPr>
        <w:t>this</w:t>
      </w:r>
      <w:r>
        <w:rPr>
          <w:color w:val="231F20"/>
          <w:spacing w:val="-1"/>
        </w:rPr>
        <w:t> </w:t>
      </w:r>
      <w:r>
        <w:rPr>
          <w:color w:val="231F20"/>
        </w:rPr>
        <w:t>Form</w:t>
      </w:r>
      <w:r>
        <w:rPr>
          <w:color w:val="231F20"/>
          <w:spacing w:val="-1"/>
        </w:rPr>
        <w:t> </w:t>
      </w:r>
      <w:r>
        <w:rPr>
          <w:color w:val="231F20"/>
        </w:rPr>
        <w:t>W-3c</w:t>
      </w:r>
      <w:r>
        <w:rPr>
          <w:color w:val="231F20"/>
          <w:spacing w:val="-1"/>
        </w:rPr>
        <w:t> </w:t>
      </w:r>
      <w:r>
        <w:rPr>
          <w:color w:val="231F20"/>
        </w:rPr>
        <w:t>or</w:t>
      </w:r>
      <w:r>
        <w:rPr>
          <w:color w:val="231F20"/>
          <w:spacing w:val="-1"/>
        </w:rPr>
        <w:t> </w:t>
      </w:r>
      <w:r>
        <w:rPr>
          <w:color w:val="231F20"/>
        </w:rPr>
        <w:t>enter “-0-”</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are</w:t>
      </w:r>
      <w:r>
        <w:rPr>
          <w:color w:val="231F20"/>
          <w:spacing w:val="-14"/>
        </w:rPr>
        <w:t> </w:t>
      </w:r>
      <w:r>
        <w:rPr>
          <w:color w:val="231F20"/>
        </w:rPr>
        <w:t>correcting</w:t>
      </w:r>
      <w:r>
        <w:rPr>
          <w:color w:val="231F20"/>
          <w:spacing w:val="-14"/>
        </w:rPr>
        <w:t> </w:t>
      </w:r>
      <w:r>
        <w:rPr>
          <w:color w:val="231F20"/>
        </w:rPr>
        <w:t>only</w:t>
      </w:r>
      <w:r>
        <w:rPr>
          <w:color w:val="231F20"/>
          <w:spacing w:val="-14"/>
        </w:rPr>
        <w:t> </w:t>
      </w:r>
      <w:r>
        <w:rPr>
          <w:color w:val="231F20"/>
        </w:rPr>
        <w:t>a</w:t>
      </w:r>
      <w:r>
        <w:rPr>
          <w:color w:val="231F20"/>
          <w:spacing w:val="-14"/>
        </w:rPr>
        <w:t> </w:t>
      </w:r>
      <w:r>
        <w:rPr>
          <w:color w:val="231F20"/>
        </w:rPr>
        <w:t>previously</w:t>
      </w:r>
      <w:r>
        <w:rPr>
          <w:color w:val="231F20"/>
          <w:spacing w:val="-13"/>
        </w:rPr>
        <w:t> </w:t>
      </w:r>
      <w:r>
        <w:rPr>
          <w:color w:val="231F20"/>
        </w:rPr>
        <w:t>filed</w:t>
      </w:r>
      <w:r>
        <w:rPr>
          <w:color w:val="231F20"/>
          <w:spacing w:val="-14"/>
        </w:rPr>
        <w:t> </w:t>
      </w:r>
      <w:r>
        <w:rPr>
          <w:color w:val="231F20"/>
        </w:rPr>
        <w:t>Form</w:t>
      </w:r>
      <w:r>
        <w:rPr>
          <w:color w:val="231F20"/>
          <w:spacing w:val="-14"/>
        </w:rPr>
        <w:t> </w:t>
      </w:r>
      <w:r>
        <w:rPr>
          <w:color w:val="231F20"/>
        </w:rPr>
        <w:t>W-3 or Form W-3SS.</w:t>
      </w:r>
    </w:p>
    <w:p>
      <w:pPr>
        <w:pStyle w:val="BodyText"/>
        <w:spacing w:line="230" w:lineRule="auto" w:before="71"/>
        <w:ind w:right="238"/>
      </w:pPr>
      <w:r>
        <w:rPr>
          <w:rFonts w:ascii="Arial Black" w:hAnsi="Arial Black"/>
          <w:color w:val="231F20"/>
          <w:w w:val="90"/>
        </w:rPr>
        <w:t>Box</w:t>
      </w:r>
      <w:r>
        <w:rPr>
          <w:rFonts w:ascii="Arial Black" w:hAnsi="Arial Black"/>
          <w:color w:val="231F20"/>
          <w:spacing w:val="-7"/>
          <w:w w:val="90"/>
        </w:rPr>
        <w:t> </w:t>
      </w:r>
      <w:r>
        <w:rPr>
          <w:rFonts w:ascii="Arial Black" w:hAnsi="Arial Black"/>
          <w:color w:val="231F20"/>
          <w:w w:val="90"/>
        </w:rPr>
        <w:t>e—Employer</w:t>
      </w:r>
      <w:r>
        <w:rPr>
          <w:rFonts w:ascii="Arial Black" w:hAnsi="Arial Black"/>
          <w:color w:val="231F20"/>
          <w:spacing w:val="-7"/>
          <w:w w:val="90"/>
        </w:rPr>
        <w:t> </w:t>
      </w:r>
      <w:r>
        <w:rPr>
          <w:rFonts w:ascii="Arial Black" w:hAnsi="Arial Black"/>
          <w:color w:val="231F20"/>
          <w:w w:val="90"/>
        </w:rPr>
        <w:t>identification</w:t>
      </w:r>
      <w:r>
        <w:rPr>
          <w:rFonts w:ascii="Arial Black" w:hAnsi="Arial Black"/>
          <w:color w:val="231F20"/>
          <w:spacing w:val="-7"/>
          <w:w w:val="90"/>
        </w:rPr>
        <w:t> </w:t>
      </w:r>
      <w:r>
        <w:rPr>
          <w:rFonts w:ascii="Arial Black" w:hAnsi="Arial Black"/>
          <w:color w:val="231F20"/>
          <w:w w:val="90"/>
        </w:rPr>
        <w:t>number</w:t>
      </w:r>
      <w:r>
        <w:rPr>
          <w:rFonts w:ascii="Arial Black" w:hAnsi="Arial Black"/>
          <w:color w:val="231F20"/>
          <w:spacing w:val="-7"/>
          <w:w w:val="90"/>
        </w:rPr>
        <w:t> </w:t>
      </w:r>
      <w:r>
        <w:rPr>
          <w:rFonts w:ascii="Arial Black" w:hAnsi="Arial Black"/>
          <w:color w:val="231F20"/>
          <w:w w:val="90"/>
        </w:rPr>
        <w:t>(EIN).</w:t>
      </w:r>
      <w:r>
        <w:rPr>
          <w:rFonts w:ascii="Arial Black" w:hAnsi="Arial Black"/>
          <w:color w:val="231F20"/>
          <w:spacing w:val="31"/>
        </w:rPr>
        <w:t> </w:t>
      </w:r>
      <w:r>
        <w:rPr>
          <w:color w:val="231F20"/>
          <w:w w:val="90"/>
        </w:rPr>
        <w:t>Enter </w:t>
      </w:r>
      <w:r>
        <w:rPr>
          <w:color w:val="231F20"/>
        </w:rPr>
        <w:t>the correct number assigned to you by the IRS in the following</w:t>
      </w:r>
      <w:r>
        <w:rPr>
          <w:color w:val="231F20"/>
          <w:spacing w:val="-1"/>
        </w:rPr>
        <w:t> </w:t>
      </w:r>
      <w:r>
        <w:rPr>
          <w:color w:val="231F20"/>
        </w:rPr>
        <w:t>format:</w:t>
      </w:r>
      <w:r>
        <w:rPr>
          <w:color w:val="231F20"/>
          <w:spacing w:val="-1"/>
        </w:rPr>
        <w:t> </w:t>
      </w:r>
      <w:r>
        <w:rPr>
          <w:color w:val="231F20"/>
        </w:rPr>
        <w:t>00-0000000.</w:t>
      </w:r>
      <w:r>
        <w:rPr>
          <w:color w:val="231F20"/>
          <w:spacing w:val="-1"/>
        </w:rPr>
        <w:t> </w:t>
      </w:r>
      <w:r>
        <w:rPr>
          <w:color w:val="231F20"/>
        </w:rPr>
        <w:t>Do</w:t>
      </w:r>
      <w:r>
        <w:rPr>
          <w:color w:val="231F20"/>
          <w:spacing w:val="-1"/>
        </w:rPr>
        <w:t> </w:t>
      </w:r>
      <w:r>
        <w:rPr>
          <w:color w:val="231F20"/>
        </w:rPr>
        <w:t>not</w:t>
      </w:r>
      <w:r>
        <w:rPr>
          <w:color w:val="231F20"/>
          <w:spacing w:val="-1"/>
        </w:rPr>
        <w:t> </w:t>
      </w:r>
      <w:r>
        <w:rPr>
          <w:color w:val="231F20"/>
        </w:rPr>
        <w:t>truncate</w:t>
      </w:r>
      <w:r>
        <w:rPr>
          <w:color w:val="231F20"/>
          <w:spacing w:val="-1"/>
        </w:rPr>
        <w:t> </w:t>
      </w:r>
      <w:r>
        <w:rPr>
          <w:color w:val="231F20"/>
        </w:rPr>
        <w:t>your</w:t>
      </w:r>
      <w:r>
        <w:rPr>
          <w:color w:val="231F20"/>
          <w:spacing w:val="-1"/>
        </w:rPr>
        <w:t> </w:t>
      </w:r>
      <w:r>
        <w:rPr>
          <w:color w:val="231F20"/>
        </w:rPr>
        <w:t>EIN. See Regulations section 31.6051-1(a)(1)(i)(A) and 301.6109-4(b)(2)(iv).</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are</w:t>
      </w:r>
      <w:r>
        <w:rPr>
          <w:color w:val="231F20"/>
          <w:spacing w:val="-14"/>
        </w:rPr>
        <w:t> </w:t>
      </w:r>
      <w:r>
        <w:rPr>
          <w:color w:val="231F20"/>
        </w:rPr>
        <w:t>correcting</w:t>
      </w:r>
      <w:r>
        <w:rPr>
          <w:color w:val="231F20"/>
          <w:spacing w:val="-14"/>
        </w:rPr>
        <w:t> </w:t>
      </w:r>
      <w:r>
        <w:rPr>
          <w:color w:val="231F20"/>
        </w:rPr>
        <w:t>your</w:t>
      </w:r>
      <w:r>
        <w:rPr>
          <w:color w:val="231F20"/>
          <w:spacing w:val="-14"/>
        </w:rPr>
        <w:t> </w:t>
      </w:r>
      <w:r>
        <w:rPr>
          <w:color w:val="231F20"/>
        </w:rPr>
        <w:t>EIN,</w:t>
      </w:r>
      <w:r>
        <w:rPr>
          <w:color w:val="231F20"/>
          <w:spacing w:val="-14"/>
        </w:rPr>
        <w:t> </w:t>
      </w:r>
      <w:r>
        <w:rPr>
          <w:color w:val="231F20"/>
        </w:rPr>
        <w:t>enter the originally reported federal EIN you used in box h.</w:t>
      </w:r>
    </w:p>
    <w:p>
      <w:pPr>
        <w:pStyle w:val="BodyText"/>
        <w:spacing w:line="230" w:lineRule="auto" w:before="69"/>
        <w:ind w:left="119" w:right="128"/>
      </w:pPr>
      <w:r>
        <w:rPr>
          <w:rFonts w:ascii="Arial Black" w:hAnsi="Arial Black"/>
          <w:color w:val="231F20"/>
          <w:w w:val="90"/>
        </w:rPr>
        <w:t>Box f—Establishment number.</w:t>
      </w:r>
      <w:r>
        <w:rPr>
          <w:rFonts w:ascii="Arial Black" w:hAnsi="Arial Black"/>
          <w:color w:val="231F20"/>
          <w:spacing w:val="40"/>
        </w:rPr>
        <w:t> </w:t>
      </w:r>
      <w:r>
        <w:rPr>
          <w:color w:val="231F20"/>
          <w:w w:val="90"/>
        </w:rPr>
        <w:t>You may use this box to </w:t>
      </w:r>
      <w:r>
        <w:rPr>
          <w:color w:val="231F20"/>
        </w:rPr>
        <w:t>identify separate establishments in your business. You may</w:t>
      </w:r>
      <w:r>
        <w:rPr>
          <w:color w:val="231F20"/>
          <w:spacing w:val="-14"/>
        </w:rPr>
        <w:t> </w:t>
      </w:r>
      <w:r>
        <w:rPr>
          <w:color w:val="231F20"/>
        </w:rPr>
        <w:t>file</w:t>
      </w:r>
      <w:r>
        <w:rPr>
          <w:color w:val="231F20"/>
          <w:spacing w:val="-14"/>
        </w:rPr>
        <w:t> </w:t>
      </w:r>
      <w:r>
        <w:rPr>
          <w:color w:val="231F20"/>
        </w:rPr>
        <w:t>a</w:t>
      </w:r>
      <w:r>
        <w:rPr>
          <w:color w:val="231F20"/>
          <w:spacing w:val="-14"/>
        </w:rPr>
        <w:t> </w:t>
      </w:r>
      <w:r>
        <w:rPr>
          <w:color w:val="231F20"/>
        </w:rPr>
        <w:t>separate</w:t>
      </w:r>
      <w:r>
        <w:rPr>
          <w:color w:val="231F20"/>
          <w:spacing w:val="-14"/>
        </w:rPr>
        <w:t> </w:t>
      </w:r>
      <w:r>
        <w:rPr>
          <w:color w:val="231F20"/>
        </w:rPr>
        <w:t>Form</w:t>
      </w:r>
      <w:r>
        <w:rPr>
          <w:color w:val="231F20"/>
          <w:spacing w:val="-14"/>
        </w:rPr>
        <w:t> </w:t>
      </w:r>
      <w:r>
        <w:rPr>
          <w:color w:val="231F20"/>
        </w:rPr>
        <w:t>W-3c,</w:t>
      </w:r>
      <w:r>
        <w:rPr>
          <w:color w:val="231F20"/>
          <w:spacing w:val="-14"/>
        </w:rPr>
        <w:t> </w:t>
      </w:r>
      <w:r>
        <w:rPr>
          <w:color w:val="231F20"/>
        </w:rPr>
        <w:t>with</w:t>
      </w:r>
      <w:r>
        <w:rPr>
          <w:color w:val="231F20"/>
          <w:spacing w:val="-14"/>
        </w:rPr>
        <w:t> </w:t>
      </w:r>
      <w:r>
        <w:rPr>
          <w:color w:val="231F20"/>
        </w:rPr>
        <w:t>Forms</w:t>
      </w:r>
      <w:r>
        <w:rPr>
          <w:color w:val="231F20"/>
          <w:spacing w:val="-14"/>
        </w:rPr>
        <w:t> </w:t>
      </w:r>
      <w:r>
        <w:rPr>
          <w:color w:val="231F20"/>
        </w:rPr>
        <w:t>W-2c,</w:t>
      </w:r>
      <w:r>
        <w:rPr>
          <w:color w:val="231F20"/>
          <w:spacing w:val="-14"/>
        </w:rPr>
        <w:t> </w:t>
      </w:r>
      <w:r>
        <w:rPr>
          <w:color w:val="231F20"/>
        </w:rPr>
        <w:t>for</w:t>
      </w:r>
      <w:r>
        <w:rPr>
          <w:color w:val="231F20"/>
          <w:spacing w:val="-13"/>
        </w:rPr>
        <w:t> </w:t>
      </w:r>
      <w:r>
        <w:rPr>
          <w:color w:val="231F20"/>
        </w:rPr>
        <w:t>each establishment or you may use a single Form W-3c for all Forms W-2c. You do not have to complete this item; it is </w:t>
      </w:r>
      <w:r>
        <w:rPr>
          <w:color w:val="231F20"/>
          <w:spacing w:val="-2"/>
        </w:rPr>
        <w:t>optional.</w:t>
      </w:r>
    </w:p>
    <w:p>
      <w:pPr>
        <w:pStyle w:val="BodyText"/>
        <w:spacing w:line="223" w:lineRule="auto" w:before="76"/>
        <w:ind w:right="128"/>
      </w:pPr>
      <w:r>
        <w:rPr>
          <w:rFonts w:ascii="Arial Black" w:hAnsi="Arial Black"/>
          <w:color w:val="231F20"/>
          <w:spacing w:val="-8"/>
        </w:rPr>
        <w:t>Box</w:t>
      </w:r>
      <w:r>
        <w:rPr>
          <w:rFonts w:ascii="Arial Black" w:hAnsi="Arial Black"/>
          <w:color w:val="231F20"/>
          <w:spacing w:val="-13"/>
        </w:rPr>
        <w:t> </w:t>
      </w:r>
      <w:r>
        <w:rPr>
          <w:rFonts w:ascii="Arial Black" w:hAnsi="Arial Black"/>
          <w:color w:val="231F20"/>
          <w:spacing w:val="-8"/>
        </w:rPr>
        <w:t>g—Employer's</w:t>
      </w:r>
      <w:r>
        <w:rPr>
          <w:rFonts w:ascii="Arial Black" w:hAnsi="Arial Black"/>
          <w:color w:val="231F20"/>
          <w:spacing w:val="-13"/>
        </w:rPr>
        <w:t> </w:t>
      </w:r>
      <w:r>
        <w:rPr>
          <w:rFonts w:ascii="Arial Black" w:hAnsi="Arial Black"/>
          <w:color w:val="231F20"/>
          <w:spacing w:val="-8"/>
        </w:rPr>
        <w:t>state</w:t>
      </w:r>
      <w:r>
        <w:rPr>
          <w:rFonts w:ascii="Arial Black" w:hAnsi="Arial Black"/>
          <w:color w:val="231F20"/>
          <w:spacing w:val="-13"/>
        </w:rPr>
        <w:t> </w:t>
      </w:r>
      <w:r>
        <w:rPr>
          <w:rFonts w:ascii="Arial Black" w:hAnsi="Arial Black"/>
          <w:color w:val="231F20"/>
          <w:spacing w:val="-8"/>
        </w:rPr>
        <w:t>ID</w:t>
      </w:r>
      <w:r>
        <w:rPr>
          <w:rFonts w:ascii="Arial Black" w:hAnsi="Arial Black"/>
          <w:color w:val="231F20"/>
          <w:spacing w:val="-13"/>
        </w:rPr>
        <w:t> </w:t>
      </w:r>
      <w:r>
        <w:rPr>
          <w:rFonts w:ascii="Arial Black" w:hAnsi="Arial Black"/>
          <w:color w:val="231F20"/>
          <w:spacing w:val="-8"/>
        </w:rPr>
        <w:t>number.</w:t>
      </w:r>
      <w:r>
        <w:rPr>
          <w:rFonts w:ascii="Arial Black" w:hAnsi="Arial Black"/>
          <w:color w:val="231F20"/>
          <w:spacing w:val="28"/>
        </w:rPr>
        <w:t> </w:t>
      </w:r>
      <w:r>
        <w:rPr>
          <w:color w:val="231F20"/>
          <w:spacing w:val="-8"/>
        </w:rPr>
        <w:t>You</w:t>
      </w:r>
      <w:r>
        <w:rPr>
          <w:color w:val="231F20"/>
          <w:spacing w:val="-7"/>
        </w:rPr>
        <w:t> </w:t>
      </w:r>
      <w:r>
        <w:rPr>
          <w:color w:val="231F20"/>
          <w:spacing w:val="-8"/>
        </w:rPr>
        <w:t>are</w:t>
      </w:r>
      <w:r>
        <w:rPr>
          <w:color w:val="231F20"/>
          <w:spacing w:val="-7"/>
        </w:rPr>
        <w:t> </w:t>
      </w:r>
      <w:r>
        <w:rPr>
          <w:color w:val="231F20"/>
          <w:spacing w:val="-8"/>
        </w:rPr>
        <w:t>not </w:t>
      </w:r>
      <w:r>
        <w:rPr>
          <w:color w:val="231F20"/>
        </w:rPr>
        <w:t>required</w:t>
      </w:r>
      <w:r>
        <w:rPr>
          <w:color w:val="231F20"/>
          <w:spacing w:val="-13"/>
        </w:rPr>
        <w:t> </w:t>
      </w:r>
      <w:r>
        <w:rPr>
          <w:color w:val="231F20"/>
        </w:rPr>
        <w:t>to</w:t>
      </w:r>
      <w:r>
        <w:rPr>
          <w:color w:val="231F20"/>
          <w:spacing w:val="-13"/>
        </w:rPr>
        <w:t> </w:t>
      </w:r>
      <w:r>
        <w:rPr>
          <w:color w:val="231F20"/>
        </w:rPr>
        <w:t>complete</w:t>
      </w:r>
      <w:r>
        <w:rPr>
          <w:color w:val="231F20"/>
          <w:spacing w:val="-13"/>
        </w:rPr>
        <w:t> </w:t>
      </w:r>
      <w:r>
        <w:rPr>
          <w:color w:val="231F20"/>
        </w:rPr>
        <w:t>this</w:t>
      </w:r>
      <w:r>
        <w:rPr>
          <w:color w:val="231F20"/>
          <w:spacing w:val="-13"/>
        </w:rPr>
        <w:t> </w:t>
      </w:r>
      <w:r>
        <w:rPr>
          <w:color w:val="231F20"/>
        </w:rPr>
        <w:t>box.</w:t>
      </w:r>
      <w:r>
        <w:rPr>
          <w:color w:val="231F20"/>
          <w:spacing w:val="-13"/>
        </w:rPr>
        <w:t> </w:t>
      </w:r>
      <w:r>
        <w:rPr>
          <w:color w:val="231F20"/>
        </w:rPr>
        <w:t>This</w:t>
      </w:r>
      <w:r>
        <w:rPr>
          <w:color w:val="231F20"/>
          <w:spacing w:val="-13"/>
        </w:rPr>
        <w:t> </w:t>
      </w:r>
      <w:r>
        <w:rPr>
          <w:color w:val="231F20"/>
        </w:rPr>
        <w:t>number</w:t>
      </w:r>
      <w:r>
        <w:rPr>
          <w:color w:val="231F20"/>
          <w:spacing w:val="-13"/>
        </w:rPr>
        <w:t> </w:t>
      </w:r>
      <w:r>
        <w:rPr>
          <w:color w:val="231F20"/>
        </w:rPr>
        <w:t>is</w:t>
      </w:r>
      <w:r>
        <w:rPr>
          <w:color w:val="231F20"/>
          <w:spacing w:val="-13"/>
        </w:rPr>
        <w:t> </w:t>
      </w:r>
      <w:r>
        <w:rPr>
          <w:color w:val="231F20"/>
        </w:rPr>
        <w:t>assigned</w:t>
      </w:r>
      <w:r>
        <w:rPr>
          <w:color w:val="231F20"/>
          <w:spacing w:val="-13"/>
        </w:rPr>
        <w:t> </w:t>
      </w:r>
      <w:r>
        <w:rPr>
          <w:color w:val="231F20"/>
        </w:rPr>
        <w:t>by the individual state where your business is located.</w:t>
      </w:r>
    </w:p>
    <w:p>
      <w:pPr>
        <w:pStyle w:val="BodyText"/>
        <w:spacing w:line="232" w:lineRule="auto" w:before="5"/>
        <w:ind w:right="403"/>
      </w:pPr>
      <w:r>
        <w:rPr>
          <w:color w:val="231F20"/>
        </w:rPr>
        <w:t>However,</w:t>
      </w:r>
      <w:r>
        <w:rPr>
          <w:color w:val="231F20"/>
          <w:spacing w:val="-14"/>
        </w:rPr>
        <w:t> </w:t>
      </w:r>
      <w:r>
        <w:rPr>
          <w:color w:val="231F20"/>
        </w:rPr>
        <w:t>you</w:t>
      </w:r>
      <w:r>
        <w:rPr>
          <w:color w:val="231F20"/>
          <w:spacing w:val="-14"/>
        </w:rPr>
        <w:t> </w:t>
      </w:r>
      <w:r>
        <w:rPr>
          <w:color w:val="231F20"/>
        </w:rPr>
        <w:t>may</w:t>
      </w:r>
      <w:r>
        <w:rPr>
          <w:color w:val="231F20"/>
          <w:spacing w:val="-14"/>
        </w:rPr>
        <w:t> </w:t>
      </w:r>
      <w:r>
        <w:rPr>
          <w:color w:val="231F20"/>
        </w:rPr>
        <w:t>want</w:t>
      </w:r>
      <w:r>
        <w:rPr>
          <w:color w:val="231F20"/>
          <w:spacing w:val="-14"/>
        </w:rPr>
        <w:t> </w:t>
      </w:r>
      <w:r>
        <w:rPr>
          <w:color w:val="231F20"/>
        </w:rPr>
        <w:t>to</w:t>
      </w:r>
      <w:r>
        <w:rPr>
          <w:color w:val="231F20"/>
          <w:spacing w:val="-14"/>
        </w:rPr>
        <w:t> </w:t>
      </w:r>
      <w:r>
        <w:rPr>
          <w:color w:val="231F20"/>
        </w:rPr>
        <w:t>complete</w:t>
      </w:r>
      <w:r>
        <w:rPr>
          <w:color w:val="231F20"/>
          <w:spacing w:val="-14"/>
        </w:rPr>
        <w:t> </w:t>
      </w:r>
      <w:r>
        <w:rPr>
          <w:color w:val="231F20"/>
        </w:rPr>
        <w:t>this</w:t>
      </w:r>
      <w:r>
        <w:rPr>
          <w:color w:val="231F20"/>
          <w:spacing w:val="-14"/>
        </w:rPr>
        <w:t> </w:t>
      </w:r>
      <w:r>
        <w:rPr>
          <w:color w:val="231F20"/>
        </w:rPr>
        <w:t>item</w:t>
      </w:r>
      <w:r>
        <w:rPr>
          <w:color w:val="231F20"/>
          <w:spacing w:val="-14"/>
        </w:rPr>
        <w:t> </w:t>
      </w:r>
      <w:r>
        <w:rPr>
          <w:color w:val="231F20"/>
        </w:rPr>
        <w:t>if</w:t>
      </w:r>
      <w:r>
        <w:rPr>
          <w:color w:val="231F20"/>
          <w:spacing w:val="-14"/>
        </w:rPr>
        <w:t> </w:t>
      </w:r>
      <w:r>
        <w:rPr>
          <w:color w:val="231F20"/>
        </w:rPr>
        <w:t>you</w:t>
      </w:r>
      <w:r>
        <w:rPr>
          <w:color w:val="231F20"/>
          <w:spacing w:val="-13"/>
        </w:rPr>
        <w:t> </w:t>
      </w:r>
      <w:r>
        <w:rPr>
          <w:color w:val="231F20"/>
        </w:rPr>
        <w:t>use copies of this form for your state returns.</w:t>
      </w:r>
    </w:p>
    <w:p>
      <w:pPr>
        <w:pStyle w:val="BodyText"/>
        <w:spacing w:line="223" w:lineRule="auto" w:before="79"/>
        <w:ind w:left="119" w:right="117"/>
      </w:pPr>
      <w:r>
        <w:rPr>
          <w:rFonts w:ascii="Arial Black" w:hAnsi="Arial Black"/>
          <w:color w:val="231F20"/>
          <w:spacing w:val="-8"/>
        </w:rPr>
        <w:t>Box</w:t>
      </w:r>
      <w:r>
        <w:rPr>
          <w:rFonts w:ascii="Arial Black" w:hAnsi="Arial Black"/>
          <w:color w:val="231F20"/>
          <w:spacing w:val="-13"/>
        </w:rPr>
        <w:t> </w:t>
      </w:r>
      <w:r>
        <w:rPr>
          <w:rFonts w:ascii="Arial Black" w:hAnsi="Arial Black"/>
          <w:color w:val="231F20"/>
          <w:spacing w:val="-8"/>
        </w:rPr>
        <w:t>h—Employer's</w:t>
      </w:r>
      <w:r>
        <w:rPr>
          <w:rFonts w:ascii="Arial Black" w:hAnsi="Arial Black"/>
          <w:color w:val="231F20"/>
          <w:spacing w:val="-13"/>
        </w:rPr>
        <w:t> </w:t>
      </w:r>
      <w:r>
        <w:rPr>
          <w:rFonts w:ascii="Arial Black" w:hAnsi="Arial Black"/>
          <w:color w:val="231F20"/>
          <w:spacing w:val="-8"/>
        </w:rPr>
        <w:t>originally</w:t>
      </w:r>
      <w:r>
        <w:rPr>
          <w:rFonts w:ascii="Arial Black" w:hAnsi="Arial Black"/>
          <w:color w:val="231F20"/>
          <w:spacing w:val="-13"/>
        </w:rPr>
        <w:t> </w:t>
      </w:r>
      <w:r>
        <w:rPr>
          <w:rFonts w:ascii="Arial Black" w:hAnsi="Arial Black"/>
          <w:color w:val="231F20"/>
          <w:spacing w:val="-8"/>
        </w:rPr>
        <w:t>reported</w:t>
      </w:r>
      <w:r>
        <w:rPr>
          <w:rFonts w:ascii="Arial Black" w:hAnsi="Arial Black"/>
          <w:color w:val="231F20"/>
          <w:spacing w:val="-13"/>
        </w:rPr>
        <w:t> </w:t>
      </w:r>
      <w:r>
        <w:rPr>
          <w:rFonts w:ascii="Arial Black" w:hAnsi="Arial Black"/>
          <w:color w:val="231F20"/>
          <w:spacing w:val="-8"/>
        </w:rPr>
        <w:t>EIN.</w:t>
      </w:r>
      <w:r>
        <w:rPr>
          <w:rFonts w:ascii="Arial Black" w:hAnsi="Arial Black"/>
          <w:color w:val="231F20"/>
          <w:spacing w:val="-3"/>
        </w:rPr>
        <w:t> </w:t>
      </w:r>
      <w:r>
        <w:rPr>
          <w:color w:val="231F20"/>
          <w:spacing w:val="-8"/>
        </w:rPr>
        <w:t>Your </w:t>
      </w:r>
      <w:r>
        <w:rPr>
          <w:color w:val="231F20"/>
        </w:rPr>
        <w:t>correct</w:t>
      </w:r>
      <w:r>
        <w:rPr>
          <w:color w:val="231F20"/>
          <w:spacing w:val="-13"/>
        </w:rPr>
        <w:t> </w:t>
      </w:r>
      <w:r>
        <w:rPr>
          <w:color w:val="231F20"/>
        </w:rPr>
        <w:t>number</w:t>
      </w:r>
      <w:r>
        <w:rPr>
          <w:color w:val="231F20"/>
          <w:spacing w:val="-13"/>
        </w:rPr>
        <w:t> </w:t>
      </w:r>
      <w:r>
        <w:rPr>
          <w:color w:val="231F20"/>
        </w:rPr>
        <w:t>must</w:t>
      </w:r>
      <w:r>
        <w:rPr>
          <w:color w:val="231F20"/>
          <w:spacing w:val="-13"/>
        </w:rPr>
        <w:t> </w:t>
      </w:r>
      <w:r>
        <w:rPr>
          <w:color w:val="231F20"/>
        </w:rPr>
        <w:t>appear</w:t>
      </w:r>
      <w:r>
        <w:rPr>
          <w:color w:val="231F20"/>
          <w:spacing w:val="-13"/>
        </w:rPr>
        <w:t> </w:t>
      </w:r>
      <w:r>
        <w:rPr>
          <w:color w:val="231F20"/>
        </w:rPr>
        <w:t>in</w:t>
      </w:r>
      <w:r>
        <w:rPr>
          <w:color w:val="231F20"/>
          <w:spacing w:val="-13"/>
        </w:rPr>
        <w:t> </w:t>
      </w:r>
      <w:r>
        <w:rPr>
          <w:color w:val="231F20"/>
        </w:rPr>
        <w:t>box</w:t>
      </w:r>
      <w:r>
        <w:rPr>
          <w:color w:val="231F20"/>
          <w:spacing w:val="-13"/>
        </w:rPr>
        <w:t> </w:t>
      </w:r>
      <w:r>
        <w:rPr>
          <w:color w:val="231F20"/>
        </w:rPr>
        <w:t>e.</w:t>
      </w:r>
      <w:r>
        <w:rPr>
          <w:color w:val="231F20"/>
          <w:spacing w:val="-13"/>
        </w:rPr>
        <w:t> </w:t>
      </w:r>
      <w:r>
        <w:rPr>
          <w:color w:val="231F20"/>
        </w:rPr>
        <w:t>Make</w:t>
      </w:r>
      <w:r>
        <w:rPr>
          <w:color w:val="231F20"/>
          <w:spacing w:val="-13"/>
        </w:rPr>
        <w:t> </w:t>
      </w:r>
      <w:r>
        <w:rPr>
          <w:color w:val="231F20"/>
        </w:rPr>
        <w:t>an</w:t>
      </w:r>
      <w:r>
        <w:rPr>
          <w:color w:val="231F20"/>
          <w:spacing w:val="-13"/>
        </w:rPr>
        <w:t> </w:t>
      </w:r>
      <w:r>
        <w:rPr>
          <w:color w:val="231F20"/>
        </w:rPr>
        <w:t>entry</w:t>
      </w:r>
      <w:r>
        <w:rPr>
          <w:color w:val="231F20"/>
          <w:spacing w:val="-13"/>
        </w:rPr>
        <w:t> </w:t>
      </w:r>
      <w:r>
        <w:rPr>
          <w:color w:val="231F20"/>
        </w:rPr>
        <w:t>here only if the number on the original form was incorrect.</w:t>
      </w:r>
    </w:p>
    <w:p>
      <w:pPr>
        <w:pStyle w:val="BodyText"/>
        <w:spacing w:line="216" w:lineRule="auto" w:before="88"/>
        <w:ind w:left="119" w:right="128"/>
      </w:pPr>
      <w:r>
        <w:rPr>
          <w:rFonts w:ascii="Arial Black" w:hAnsi="Arial Black"/>
          <w:color w:val="231F20"/>
          <w:w w:val="90"/>
        </w:rPr>
        <w:t>Box</w:t>
      </w:r>
      <w:r>
        <w:rPr>
          <w:rFonts w:ascii="Arial Black" w:hAnsi="Arial Black"/>
          <w:color w:val="231F20"/>
          <w:spacing w:val="-10"/>
          <w:w w:val="90"/>
        </w:rPr>
        <w:t> </w:t>
      </w:r>
      <w:r>
        <w:rPr>
          <w:rFonts w:ascii="Arial Black" w:hAnsi="Arial Black"/>
          <w:color w:val="231F20"/>
          <w:w w:val="90"/>
        </w:rPr>
        <w:t>i—Incorrect</w:t>
      </w:r>
      <w:r>
        <w:rPr>
          <w:rFonts w:ascii="Arial Black" w:hAnsi="Arial Black"/>
          <w:color w:val="231F20"/>
          <w:spacing w:val="-10"/>
          <w:w w:val="90"/>
        </w:rPr>
        <w:t> </w:t>
      </w:r>
      <w:r>
        <w:rPr>
          <w:rFonts w:ascii="Arial Black" w:hAnsi="Arial Black"/>
          <w:color w:val="231F20"/>
          <w:w w:val="90"/>
        </w:rPr>
        <w:t>establishment</w:t>
      </w:r>
      <w:r>
        <w:rPr>
          <w:rFonts w:ascii="Arial Black" w:hAnsi="Arial Black"/>
          <w:color w:val="231F20"/>
          <w:spacing w:val="-11"/>
          <w:w w:val="90"/>
        </w:rPr>
        <w:t> </w:t>
      </w:r>
      <w:r>
        <w:rPr>
          <w:rFonts w:ascii="Arial Black" w:hAnsi="Arial Black"/>
          <w:color w:val="231F20"/>
          <w:w w:val="90"/>
        </w:rPr>
        <w:t>number.</w:t>
      </w:r>
      <w:r>
        <w:rPr>
          <w:rFonts w:ascii="Arial Black" w:hAnsi="Arial Black"/>
          <w:color w:val="231F20"/>
          <w:spacing w:val="-3"/>
        </w:rPr>
        <w:t> </w:t>
      </w:r>
      <w:r>
        <w:rPr>
          <w:color w:val="231F20"/>
          <w:w w:val="90"/>
        </w:rPr>
        <w:t>You</w:t>
      </w:r>
      <w:r>
        <w:rPr>
          <w:color w:val="231F20"/>
          <w:spacing w:val="-8"/>
          <w:w w:val="90"/>
        </w:rPr>
        <w:t> </w:t>
      </w:r>
      <w:r>
        <w:rPr>
          <w:color w:val="231F20"/>
          <w:w w:val="90"/>
        </w:rPr>
        <w:t>may</w:t>
      </w:r>
      <w:r>
        <w:rPr>
          <w:color w:val="231F20"/>
          <w:spacing w:val="-8"/>
          <w:w w:val="90"/>
        </w:rPr>
        <w:t> </w:t>
      </w:r>
      <w:r>
        <w:rPr>
          <w:color w:val="231F20"/>
          <w:w w:val="90"/>
        </w:rPr>
        <w:t>use </w:t>
      </w:r>
      <w:r>
        <w:rPr>
          <w:color w:val="231F20"/>
        </w:rPr>
        <w:t>this box to correct an establishment number.</w:t>
      </w:r>
    </w:p>
    <w:p>
      <w:pPr>
        <w:pStyle w:val="BodyText"/>
        <w:spacing w:line="223" w:lineRule="auto" w:before="81"/>
        <w:ind w:left="119" w:right="340"/>
      </w:pPr>
      <w:r>
        <w:rPr>
          <w:rFonts w:ascii="Arial Black" w:hAnsi="Arial Black"/>
          <w:color w:val="231F20"/>
          <w:spacing w:val="-2"/>
          <w:w w:val="90"/>
        </w:rPr>
        <w:t>Box</w:t>
      </w:r>
      <w:r>
        <w:rPr>
          <w:rFonts w:ascii="Arial Black" w:hAnsi="Arial Black"/>
          <w:color w:val="231F20"/>
          <w:spacing w:val="-8"/>
          <w:w w:val="90"/>
        </w:rPr>
        <w:t> </w:t>
      </w:r>
      <w:r>
        <w:rPr>
          <w:rFonts w:ascii="Arial Black" w:hAnsi="Arial Black"/>
          <w:color w:val="231F20"/>
          <w:spacing w:val="-2"/>
          <w:w w:val="90"/>
        </w:rPr>
        <w:t>j—Employer's</w:t>
      </w:r>
      <w:r>
        <w:rPr>
          <w:rFonts w:ascii="Arial Black" w:hAnsi="Arial Black"/>
          <w:color w:val="231F20"/>
          <w:spacing w:val="-8"/>
          <w:w w:val="90"/>
        </w:rPr>
        <w:t> </w:t>
      </w:r>
      <w:r>
        <w:rPr>
          <w:rFonts w:ascii="Arial Black" w:hAnsi="Arial Black"/>
          <w:color w:val="231F20"/>
          <w:spacing w:val="-2"/>
          <w:w w:val="90"/>
        </w:rPr>
        <w:t>incorrect</w:t>
      </w:r>
      <w:r>
        <w:rPr>
          <w:rFonts w:ascii="Arial Black" w:hAnsi="Arial Black"/>
          <w:color w:val="231F20"/>
          <w:spacing w:val="-9"/>
          <w:w w:val="90"/>
        </w:rPr>
        <w:t> </w:t>
      </w:r>
      <w:r>
        <w:rPr>
          <w:rFonts w:ascii="Arial Black" w:hAnsi="Arial Black"/>
          <w:color w:val="231F20"/>
          <w:spacing w:val="-2"/>
          <w:w w:val="90"/>
        </w:rPr>
        <w:t>state</w:t>
      </w:r>
      <w:r>
        <w:rPr>
          <w:rFonts w:ascii="Arial Black" w:hAnsi="Arial Black"/>
          <w:color w:val="231F20"/>
          <w:spacing w:val="-8"/>
          <w:w w:val="90"/>
        </w:rPr>
        <w:t> </w:t>
      </w:r>
      <w:r>
        <w:rPr>
          <w:rFonts w:ascii="Arial Black" w:hAnsi="Arial Black"/>
          <w:color w:val="231F20"/>
          <w:spacing w:val="-2"/>
          <w:w w:val="90"/>
        </w:rPr>
        <w:t>ID</w:t>
      </w:r>
      <w:r>
        <w:rPr>
          <w:rFonts w:ascii="Arial Black" w:hAnsi="Arial Black"/>
          <w:color w:val="231F20"/>
          <w:spacing w:val="-8"/>
          <w:w w:val="90"/>
        </w:rPr>
        <w:t> </w:t>
      </w:r>
      <w:r>
        <w:rPr>
          <w:rFonts w:ascii="Arial Black" w:hAnsi="Arial Black"/>
          <w:color w:val="231F20"/>
          <w:spacing w:val="-2"/>
          <w:w w:val="90"/>
        </w:rPr>
        <w:t>number.</w:t>
      </w:r>
      <w:r>
        <w:rPr>
          <w:rFonts w:ascii="Arial Black" w:hAnsi="Arial Black"/>
          <w:color w:val="231F20"/>
          <w:spacing w:val="21"/>
        </w:rPr>
        <w:t> </w:t>
      </w:r>
      <w:r>
        <w:rPr>
          <w:color w:val="231F20"/>
          <w:spacing w:val="-2"/>
          <w:w w:val="90"/>
        </w:rPr>
        <w:t>Use </w:t>
      </w:r>
      <w:r>
        <w:rPr>
          <w:color w:val="231F20"/>
        </w:rPr>
        <w:t>this box to make any corrections to your previously reported state ID number.</w:t>
      </w:r>
    </w:p>
    <w:p>
      <w:pPr>
        <w:pStyle w:val="BodyText"/>
        <w:spacing w:line="269" w:lineRule="exact" w:before="66"/>
      </w:pPr>
      <w:r>
        <w:rPr>
          <w:rFonts w:ascii="Arial Black"/>
          <w:color w:val="231F20"/>
          <w:w w:val="90"/>
        </w:rPr>
        <w:t>Boxes</w:t>
      </w:r>
      <w:r>
        <w:rPr>
          <w:rFonts w:ascii="Arial Black"/>
          <w:color w:val="231F20"/>
          <w:spacing w:val="-6"/>
          <w:w w:val="90"/>
        </w:rPr>
        <w:t> </w:t>
      </w:r>
      <w:r>
        <w:rPr>
          <w:rFonts w:ascii="Arial Black"/>
          <w:color w:val="231F20"/>
          <w:w w:val="90"/>
        </w:rPr>
        <w:t>1</w:t>
      </w:r>
      <w:r>
        <w:rPr>
          <w:rFonts w:ascii="Arial Black"/>
          <w:color w:val="231F20"/>
          <w:spacing w:val="-6"/>
          <w:w w:val="90"/>
        </w:rPr>
        <w:t> </w:t>
      </w:r>
      <w:r>
        <w:rPr>
          <w:rFonts w:ascii="Arial Black"/>
          <w:color w:val="231F20"/>
          <w:w w:val="90"/>
        </w:rPr>
        <w:t>through</w:t>
      </w:r>
      <w:r>
        <w:rPr>
          <w:rFonts w:ascii="Arial Black"/>
          <w:color w:val="231F20"/>
          <w:spacing w:val="-6"/>
          <w:w w:val="90"/>
        </w:rPr>
        <w:t> </w:t>
      </w:r>
      <w:r>
        <w:rPr>
          <w:rFonts w:ascii="Arial Black"/>
          <w:color w:val="231F20"/>
          <w:w w:val="90"/>
        </w:rPr>
        <w:t>8,</w:t>
      </w:r>
      <w:r>
        <w:rPr>
          <w:rFonts w:ascii="Arial Black"/>
          <w:color w:val="231F20"/>
          <w:spacing w:val="-6"/>
          <w:w w:val="90"/>
        </w:rPr>
        <w:t> </w:t>
      </w:r>
      <w:r>
        <w:rPr>
          <w:rFonts w:ascii="Arial Black"/>
          <w:color w:val="231F20"/>
          <w:w w:val="90"/>
        </w:rPr>
        <w:t>10,</w:t>
      </w:r>
      <w:r>
        <w:rPr>
          <w:rFonts w:ascii="Arial Black"/>
          <w:color w:val="231F20"/>
          <w:spacing w:val="-6"/>
          <w:w w:val="90"/>
        </w:rPr>
        <w:t> </w:t>
      </w:r>
      <w:r>
        <w:rPr>
          <w:rFonts w:ascii="Arial Black"/>
          <w:color w:val="231F20"/>
          <w:w w:val="90"/>
        </w:rPr>
        <w:t>and</w:t>
      </w:r>
      <w:r>
        <w:rPr>
          <w:rFonts w:ascii="Arial Black"/>
          <w:color w:val="231F20"/>
          <w:spacing w:val="-6"/>
          <w:w w:val="90"/>
        </w:rPr>
        <w:t> </w:t>
      </w:r>
      <w:r>
        <w:rPr>
          <w:rFonts w:ascii="Arial Black"/>
          <w:color w:val="231F20"/>
          <w:w w:val="90"/>
        </w:rPr>
        <w:t>11.</w:t>
      </w:r>
      <w:r>
        <w:rPr>
          <w:rFonts w:ascii="Arial Black"/>
          <w:color w:val="231F20"/>
          <w:spacing w:val="33"/>
        </w:rPr>
        <w:t> </w:t>
      </w:r>
      <w:r>
        <w:rPr>
          <w:color w:val="231F20"/>
          <w:w w:val="90"/>
        </w:rPr>
        <w:t>Enter</w:t>
      </w:r>
      <w:r>
        <w:rPr>
          <w:color w:val="231F20"/>
          <w:spacing w:val="-1"/>
          <w:w w:val="90"/>
        </w:rPr>
        <w:t> </w:t>
      </w:r>
      <w:r>
        <w:rPr>
          <w:color w:val="231F20"/>
          <w:w w:val="90"/>
        </w:rPr>
        <w:t>the</w:t>
      </w:r>
      <w:r>
        <w:rPr>
          <w:color w:val="231F20"/>
          <w:spacing w:val="-1"/>
          <w:w w:val="90"/>
        </w:rPr>
        <w:t> </w:t>
      </w:r>
      <w:r>
        <w:rPr>
          <w:color w:val="231F20"/>
          <w:w w:val="90"/>
        </w:rPr>
        <w:t>total</w:t>
      </w:r>
      <w:r>
        <w:rPr>
          <w:color w:val="231F20"/>
          <w:spacing w:val="-1"/>
          <w:w w:val="90"/>
        </w:rPr>
        <w:t> </w:t>
      </w:r>
      <w:r>
        <w:rPr>
          <w:color w:val="231F20"/>
          <w:spacing w:val="-5"/>
          <w:w w:val="90"/>
        </w:rPr>
        <w:t>of</w:t>
      </w:r>
    </w:p>
    <w:p>
      <w:pPr>
        <w:pStyle w:val="BodyText"/>
        <w:spacing w:line="232" w:lineRule="auto"/>
        <w:ind w:right="117"/>
      </w:pPr>
      <w:r>
        <w:rPr>
          <w:color w:val="231F20"/>
        </w:rPr>
        <w:t>amounts</w:t>
      </w:r>
      <w:r>
        <w:rPr>
          <w:color w:val="231F20"/>
          <w:spacing w:val="-13"/>
        </w:rPr>
        <w:t> </w:t>
      </w:r>
      <w:r>
        <w:rPr>
          <w:color w:val="231F20"/>
        </w:rPr>
        <w:t>reported</w:t>
      </w:r>
      <w:r>
        <w:rPr>
          <w:color w:val="231F20"/>
          <w:spacing w:val="-13"/>
        </w:rPr>
        <w:t> </w:t>
      </w:r>
      <w:r>
        <w:rPr>
          <w:color w:val="231F20"/>
        </w:rPr>
        <w:t>in</w:t>
      </w:r>
      <w:r>
        <w:rPr>
          <w:color w:val="231F20"/>
          <w:spacing w:val="-13"/>
        </w:rPr>
        <w:t> </w:t>
      </w:r>
      <w:r>
        <w:rPr>
          <w:color w:val="231F20"/>
        </w:rPr>
        <w:t>boxes</w:t>
      </w:r>
      <w:r>
        <w:rPr>
          <w:color w:val="231F20"/>
          <w:spacing w:val="-13"/>
        </w:rPr>
        <w:t> </w:t>
      </w:r>
      <w:r>
        <w:rPr>
          <w:color w:val="231F20"/>
        </w:rPr>
        <w:t>1</w:t>
      </w:r>
      <w:r>
        <w:rPr>
          <w:color w:val="231F20"/>
          <w:spacing w:val="-13"/>
        </w:rPr>
        <w:t> </w:t>
      </w:r>
      <w:r>
        <w:rPr>
          <w:color w:val="231F20"/>
        </w:rPr>
        <w:t>through</w:t>
      </w:r>
      <w:r>
        <w:rPr>
          <w:color w:val="231F20"/>
          <w:spacing w:val="-13"/>
        </w:rPr>
        <w:t> </w:t>
      </w:r>
      <w:r>
        <w:rPr>
          <w:color w:val="231F20"/>
        </w:rPr>
        <w:t>8,</w:t>
      </w:r>
      <w:r>
        <w:rPr>
          <w:color w:val="231F20"/>
          <w:spacing w:val="-13"/>
        </w:rPr>
        <w:t> </w:t>
      </w:r>
      <w:r>
        <w:rPr>
          <w:color w:val="231F20"/>
        </w:rPr>
        <w:t>10,</w:t>
      </w:r>
      <w:r>
        <w:rPr>
          <w:color w:val="231F20"/>
          <w:spacing w:val="-13"/>
        </w:rPr>
        <w:t> </w:t>
      </w:r>
      <w:r>
        <w:rPr>
          <w:color w:val="231F20"/>
        </w:rPr>
        <w:t>and</w:t>
      </w:r>
      <w:r>
        <w:rPr>
          <w:color w:val="231F20"/>
          <w:spacing w:val="-13"/>
        </w:rPr>
        <w:t> </w:t>
      </w:r>
      <w:r>
        <w:rPr>
          <w:color w:val="231F20"/>
        </w:rPr>
        <w:t>11</w:t>
      </w:r>
      <w:r>
        <w:rPr>
          <w:color w:val="231F20"/>
          <w:spacing w:val="-13"/>
        </w:rPr>
        <w:t> </w:t>
      </w:r>
      <w:r>
        <w:rPr>
          <w:color w:val="231F20"/>
        </w:rPr>
        <w:t>as “Previously reported” and “Correct information” from Forms W-2c.</w:t>
      </w:r>
    </w:p>
    <w:p>
      <w:pPr>
        <w:pStyle w:val="BodyText"/>
        <w:spacing w:line="228" w:lineRule="auto" w:before="69"/>
        <w:ind w:right="117"/>
      </w:pPr>
      <w:r>
        <w:rPr>
          <w:rFonts w:ascii="Arial Black" w:hAnsi="Arial Black"/>
          <w:color w:val="231F20"/>
          <w:spacing w:val="-6"/>
        </w:rPr>
        <w:t>Box</w:t>
      </w:r>
      <w:r>
        <w:rPr>
          <w:rFonts w:ascii="Arial Black" w:hAnsi="Arial Black"/>
          <w:color w:val="231F20"/>
          <w:spacing w:val="-13"/>
        </w:rPr>
        <w:t> </w:t>
      </w:r>
      <w:r>
        <w:rPr>
          <w:rFonts w:ascii="Arial Black" w:hAnsi="Arial Black"/>
          <w:color w:val="231F20"/>
          <w:spacing w:val="-6"/>
        </w:rPr>
        <w:t>12a—Deferred</w:t>
      </w:r>
      <w:r>
        <w:rPr>
          <w:rFonts w:ascii="Arial Black" w:hAnsi="Arial Black"/>
          <w:color w:val="231F20"/>
          <w:spacing w:val="-13"/>
        </w:rPr>
        <w:t> </w:t>
      </w:r>
      <w:r>
        <w:rPr>
          <w:rFonts w:ascii="Arial Black" w:hAnsi="Arial Black"/>
          <w:color w:val="231F20"/>
          <w:spacing w:val="-6"/>
        </w:rPr>
        <w:t>compensation.</w:t>
      </w:r>
      <w:r>
        <w:rPr>
          <w:rFonts w:ascii="Arial Black" w:hAnsi="Arial Black"/>
          <w:color w:val="231F20"/>
          <w:spacing w:val="16"/>
        </w:rPr>
        <w:t> </w:t>
      </w:r>
      <w:r>
        <w:rPr>
          <w:color w:val="231F20"/>
          <w:spacing w:val="-6"/>
        </w:rPr>
        <w:t>Enter</w:t>
      </w:r>
      <w:r>
        <w:rPr>
          <w:color w:val="231F20"/>
          <w:spacing w:val="-7"/>
        </w:rPr>
        <w:t> </w:t>
      </w:r>
      <w:r>
        <w:rPr>
          <w:color w:val="231F20"/>
          <w:spacing w:val="-6"/>
        </w:rPr>
        <w:t>the</w:t>
      </w:r>
      <w:r>
        <w:rPr>
          <w:color w:val="231F20"/>
          <w:spacing w:val="-8"/>
        </w:rPr>
        <w:t> </w:t>
      </w:r>
      <w:r>
        <w:rPr>
          <w:color w:val="231F20"/>
          <w:spacing w:val="-6"/>
        </w:rPr>
        <w:t>total</w:t>
      </w:r>
      <w:r>
        <w:rPr>
          <w:color w:val="231F20"/>
          <w:spacing w:val="-8"/>
        </w:rPr>
        <w:t> </w:t>
      </w:r>
      <w:r>
        <w:rPr>
          <w:color w:val="231F20"/>
          <w:spacing w:val="-6"/>
        </w:rPr>
        <w:t>of </w:t>
      </w:r>
      <w:r>
        <w:rPr>
          <w:color w:val="231F20"/>
        </w:rPr>
        <w:t>amounts</w:t>
      </w:r>
      <w:r>
        <w:rPr>
          <w:color w:val="231F20"/>
          <w:spacing w:val="-1"/>
        </w:rPr>
        <w:t> </w:t>
      </w:r>
      <w:r>
        <w:rPr>
          <w:color w:val="231F20"/>
        </w:rPr>
        <w:t>reported</w:t>
      </w:r>
      <w:r>
        <w:rPr>
          <w:color w:val="231F20"/>
          <w:spacing w:val="-1"/>
        </w:rPr>
        <w:t> </w:t>
      </w:r>
      <w:r>
        <w:rPr>
          <w:color w:val="231F20"/>
        </w:rPr>
        <w:t>with</w:t>
      </w:r>
      <w:r>
        <w:rPr>
          <w:color w:val="231F20"/>
          <w:spacing w:val="-1"/>
        </w:rPr>
        <w:t> </w:t>
      </w:r>
      <w:r>
        <w:rPr>
          <w:color w:val="231F20"/>
        </w:rPr>
        <w:t>codes</w:t>
      </w:r>
      <w:r>
        <w:rPr>
          <w:color w:val="231F20"/>
          <w:spacing w:val="-1"/>
        </w:rPr>
        <w:t> </w:t>
      </w:r>
      <w:r>
        <w:rPr>
          <w:color w:val="231F20"/>
        </w:rPr>
        <w:t>D</w:t>
      </w:r>
      <w:r>
        <w:rPr>
          <w:color w:val="231F20"/>
          <w:spacing w:val="-1"/>
        </w:rPr>
        <w:t> </w:t>
      </w:r>
      <w:r>
        <w:rPr>
          <w:color w:val="231F20"/>
        </w:rPr>
        <w:t>through</w:t>
      </w:r>
      <w:r>
        <w:rPr>
          <w:color w:val="231F20"/>
          <w:spacing w:val="-1"/>
        </w:rPr>
        <w:t> </w:t>
      </w:r>
      <w:r>
        <w:rPr>
          <w:color w:val="231F20"/>
        </w:rPr>
        <w:t>H,</w:t>
      </w:r>
      <w:r>
        <w:rPr>
          <w:color w:val="231F20"/>
          <w:spacing w:val="-1"/>
        </w:rPr>
        <w:t> </w:t>
      </w:r>
      <w:r>
        <w:rPr>
          <w:color w:val="231F20"/>
        </w:rPr>
        <w:t>S,</w:t>
      </w:r>
      <w:r>
        <w:rPr>
          <w:color w:val="231F20"/>
          <w:spacing w:val="-1"/>
        </w:rPr>
        <w:t> </w:t>
      </w:r>
      <w:r>
        <w:rPr>
          <w:color w:val="231F20"/>
        </w:rPr>
        <w:t>Y,</w:t>
      </w:r>
      <w:r>
        <w:rPr>
          <w:color w:val="231F20"/>
          <w:spacing w:val="-1"/>
        </w:rPr>
        <w:t> </w:t>
      </w:r>
      <w:r>
        <w:rPr>
          <w:color w:val="231F20"/>
        </w:rPr>
        <w:t>AA,</w:t>
      </w:r>
      <w:r>
        <w:rPr>
          <w:color w:val="231F20"/>
          <w:spacing w:val="-1"/>
        </w:rPr>
        <w:t> </w:t>
      </w:r>
      <w:r>
        <w:rPr>
          <w:color w:val="231F20"/>
        </w:rPr>
        <w:t>BB, and</w:t>
      </w:r>
      <w:r>
        <w:rPr>
          <w:color w:val="231F20"/>
          <w:spacing w:val="-14"/>
        </w:rPr>
        <w:t> </w:t>
      </w:r>
      <w:r>
        <w:rPr>
          <w:color w:val="231F20"/>
        </w:rPr>
        <w:t>EE</w:t>
      </w:r>
      <w:r>
        <w:rPr>
          <w:color w:val="231F20"/>
          <w:spacing w:val="-14"/>
        </w:rPr>
        <w:t> </w:t>
      </w:r>
      <w:r>
        <w:rPr>
          <w:color w:val="231F20"/>
        </w:rPr>
        <w:t>as</w:t>
      </w:r>
      <w:r>
        <w:rPr>
          <w:color w:val="231F20"/>
          <w:spacing w:val="-14"/>
        </w:rPr>
        <w:t> </w:t>
      </w:r>
      <w:r>
        <w:rPr>
          <w:color w:val="231F20"/>
        </w:rPr>
        <w:t>“Previously</w:t>
      </w:r>
      <w:r>
        <w:rPr>
          <w:color w:val="231F20"/>
          <w:spacing w:val="-14"/>
        </w:rPr>
        <w:t> </w:t>
      </w:r>
      <w:r>
        <w:rPr>
          <w:color w:val="231F20"/>
        </w:rPr>
        <w:t>reported”</w:t>
      </w:r>
      <w:r>
        <w:rPr>
          <w:color w:val="231F20"/>
          <w:spacing w:val="-14"/>
        </w:rPr>
        <w:t> </w:t>
      </w:r>
      <w:r>
        <w:rPr>
          <w:color w:val="231F20"/>
        </w:rPr>
        <w:t>and</w:t>
      </w:r>
      <w:r>
        <w:rPr>
          <w:color w:val="231F20"/>
          <w:spacing w:val="-14"/>
        </w:rPr>
        <w:t> </w:t>
      </w:r>
      <w:r>
        <w:rPr>
          <w:color w:val="231F20"/>
        </w:rPr>
        <w:t>“Correct</w:t>
      </w:r>
      <w:r>
        <w:rPr>
          <w:color w:val="231F20"/>
          <w:spacing w:val="-14"/>
        </w:rPr>
        <w:t> </w:t>
      </w:r>
      <w:r>
        <w:rPr>
          <w:color w:val="231F20"/>
        </w:rPr>
        <w:t>information” from Forms W-2c.</w:t>
      </w:r>
    </w:p>
    <w:p>
      <w:pPr>
        <w:pStyle w:val="BodyText"/>
        <w:spacing w:after="0" w:line="228" w:lineRule="auto"/>
        <w:sectPr>
          <w:pgSz w:w="12240" w:h="15840"/>
          <w:pgMar w:header="0" w:footer="644" w:top="420" w:bottom="840" w:left="720" w:right="720"/>
          <w:cols w:num="2" w:equalWidth="0">
            <w:col w:w="5246" w:space="214"/>
            <w:col w:w="5340"/>
          </w:cols>
        </w:sectPr>
      </w:pPr>
    </w:p>
    <w:p>
      <w:pPr>
        <w:pStyle w:val="BodyText"/>
        <w:ind w:left="0"/>
      </w:pPr>
    </w:p>
    <w:p>
      <w:pPr>
        <w:pStyle w:val="BodyText"/>
        <w:ind w:left="0"/>
      </w:pPr>
    </w:p>
    <w:p>
      <w:pPr>
        <w:pStyle w:val="BodyText"/>
        <w:spacing w:before="114"/>
        <w:ind w:left="0"/>
      </w:pPr>
    </w:p>
    <w:p>
      <w:pPr>
        <w:spacing w:before="0"/>
        <w:ind w:left="120" w:right="0" w:firstLine="0"/>
        <w:jc w:val="left"/>
        <w:rPr>
          <w:rFonts w:ascii="Arial"/>
          <w:i/>
          <w:sz w:val="20"/>
        </w:rPr>
      </w:pPr>
      <w:r>
        <w:rPr>
          <w:rFonts w:ascii="Arial"/>
          <w:i/>
          <w:color w:val="231F20"/>
          <w:sz w:val="20"/>
        </w:rPr>
        <w:t>W-</w:t>
      </w:r>
      <w:r>
        <w:rPr>
          <w:rFonts w:ascii="Arial"/>
          <w:i/>
          <w:color w:val="231F20"/>
          <w:spacing w:val="-5"/>
          <w:sz w:val="20"/>
        </w:rPr>
        <w:t>3c.</w:t>
      </w:r>
    </w:p>
    <w:p>
      <w:pPr>
        <w:spacing w:line="232" w:lineRule="auto" w:before="138"/>
        <w:ind w:left="120" w:right="38" w:firstLine="0"/>
        <w:jc w:val="left"/>
        <w:rPr>
          <w:rFonts w:ascii="Arial"/>
          <w:i/>
          <w:sz w:val="20"/>
        </w:rPr>
      </w:pPr>
      <w:r>
        <w:rPr/>
        <w:br w:type="column"/>
      </w:r>
      <w:r>
        <w:rPr>
          <w:rFonts w:ascii="Arial"/>
          <w:i/>
          <w:color w:val="231F20"/>
          <w:sz w:val="20"/>
        </w:rPr>
        <w:t>The total of Form W-2c box 12 amounts reported with</w:t>
      </w:r>
      <w:r>
        <w:rPr>
          <w:rFonts w:ascii="Arial"/>
          <w:i/>
          <w:color w:val="231F20"/>
          <w:spacing w:val="-14"/>
          <w:sz w:val="20"/>
        </w:rPr>
        <w:t> </w:t>
      </w:r>
      <w:r>
        <w:rPr>
          <w:rFonts w:ascii="Arial"/>
          <w:i/>
          <w:color w:val="231F20"/>
          <w:sz w:val="20"/>
        </w:rPr>
        <w:t>codes</w:t>
      </w:r>
      <w:r>
        <w:rPr>
          <w:rFonts w:ascii="Arial"/>
          <w:i/>
          <w:color w:val="231F20"/>
          <w:spacing w:val="-14"/>
          <w:sz w:val="20"/>
        </w:rPr>
        <w:t> </w:t>
      </w:r>
      <w:r>
        <w:rPr>
          <w:rFonts w:ascii="Arial"/>
          <w:i/>
          <w:color w:val="231F20"/>
          <w:sz w:val="20"/>
        </w:rPr>
        <w:t>A</w:t>
      </w:r>
      <w:r>
        <w:rPr>
          <w:rFonts w:ascii="Arial"/>
          <w:i/>
          <w:color w:val="231F20"/>
          <w:spacing w:val="-14"/>
          <w:sz w:val="20"/>
        </w:rPr>
        <w:t> </w:t>
      </w:r>
      <w:r>
        <w:rPr>
          <w:rFonts w:ascii="Arial"/>
          <w:i/>
          <w:color w:val="231F20"/>
          <w:sz w:val="20"/>
        </w:rPr>
        <w:t>through</w:t>
      </w:r>
      <w:r>
        <w:rPr>
          <w:rFonts w:ascii="Arial"/>
          <w:i/>
          <w:color w:val="231F20"/>
          <w:spacing w:val="-14"/>
          <w:sz w:val="20"/>
        </w:rPr>
        <w:t> </w:t>
      </w:r>
      <w:r>
        <w:rPr>
          <w:rFonts w:ascii="Arial"/>
          <w:i/>
          <w:color w:val="231F20"/>
          <w:sz w:val="20"/>
        </w:rPr>
        <w:t>C,</w:t>
      </w:r>
      <w:r>
        <w:rPr>
          <w:rFonts w:ascii="Arial"/>
          <w:i/>
          <w:color w:val="231F20"/>
          <w:spacing w:val="-14"/>
          <w:sz w:val="20"/>
        </w:rPr>
        <w:t> </w:t>
      </w:r>
      <w:r>
        <w:rPr>
          <w:rFonts w:ascii="Arial"/>
          <w:i/>
          <w:color w:val="231F20"/>
          <w:sz w:val="20"/>
        </w:rPr>
        <w:t>J</w:t>
      </w:r>
      <w:r>
        <w:rPr>
          <w:rFonts w:ascii="Arial"/>
          <w:i/>
          <w:color w:val="231F20"/>
          <w:spacing w:val="-14"/>
          <w:sz w:val="20"/>
        </w:rPr>
        <w:t> </w:t>
      </w:r>
      <w:r>
        <w:rPr>
          <w:rFonts w:ascii="Arial"/>
          <w:i/>
          <w:color w:val="231F20"/>
          <w:sz w:val="20"/>
        </w:rPr>
        <w:t>through</w:t>
      </w:r>
      <w:r>
        <w:rPr>
          <w:rFonts w:ascii="Arial"/>
          <w:i/>
          <w:color w:val="231F20"/>
          <w:spacing w:val="-14"/>
          <w:sz w:val="20"/>
        </w:rPr>
        <w:t> </w:t>
      </w:r>
      <w:r>
        <w:rPr>
          <w:rFonts w:ascii="Arial"/>
          <w:i/>
          <w:color w:val="231F20"/>
          <w:sz w:val="20"/>
        </w:rPr>
        <w:t>R,</w:t>
      </w:r>
      <w:r>
        <w:rPr>
          <w:rFonts w:ascii="Arial"/>
          <w:i/>
          <w:color w:val="231F20"/>
          <w:spacing w:val="-14"/>
          <w:sz w:val="20"/>
        </w:rPr>
        <w:t> </w:t>
      </w:r>
      <w:r>
        <w:rPr>
          <w:rFonts w:ascii="Arial"/>
          <w:i/>
          <w:color w:val="231F20"/>
          <w:sz w:val="20"/>
        </w:rPr>
        <w:t>T</w:t>
      </w:r>
      <w:r>
        <w:rPr>
          <w:rFonts w:ascii="Arial"/>
          <w:i/>
          <w:color w:val="231F20"/>
          <w:spacing w:val="-14"/>
          <w:sz w:val="20"/>
        </w:rPr>
        <w:t> </w:t>
      </w:r>
      <w:r>
        <w:rPr>
          <w:rFonts w:ascii="Arial"/>
          <w:i/>
          <w:color w:val="231F20"/>
          <w:sz w:val="20"/>
        </w:rPr>
        <w:t>through</w:t>
      </w:r>
      <w:r>
        <w:rPr>
          <w:rFonts w:ascii="Arial"/>
          <w:i/>
          <w:color w:val="231F20"/>
          <w:spacing w:val="-13"/>
          <w:sz w:val="20"/>
        </w:rPr>
        <w:t> </w:t>
      </w:r>
      <w:r>
        <w:rPr>
          <w:rFonts w:ascii="Arial"/>
          <w:i/>
          <w:color w:val="231F20"/>
          <w:sz w:val="20"/>
        </w:rPr>
        <w:t>W, Z, DD, and FF through II is not reported on Form</w:t>
      </w:r>
    </w:p>
    <w:p>
      <w:pPr>
        <w:pStyle w:val="BodyText"/>
        <w:spacing w:line="232" w:lineRule="auto" w:before="138"/>
        <w:ind w:right="117" w:firstLine="240"/>
      </w:pPr>
      <w:r>
        <w:rPr/>
        <w:br w:type="column"/>
      </w:r>
      <w:r>
        <w:rPr>
          <w:color w:val="231F20"/>
          <w:spacing w:val="-2"/>
        </w:rPr>
        <w:t>You're</w:t>
      </w:r>
      <w:r>
        <w:rPr>
          <w:color w:val="231F20"/>
          <w:spacing w:val="-6"/>
        </w:rPr>
        <w:t> </w:t>
      </w:r>
      <w:r>
        <w:rPr>
          <w:color w:val="231F20"/>
          <w:spacing w:val="-2"/>
        </w:rPr>
        <w:t>not</w:t>
      </w:r>
      <w:r>
        <w:rPr>
          <w:color w:val="231F20"/>
          <w:spacing w:val="-6"/>
        </w:rPr>
        <w:t> </w:t>
      </w:r>
      <w:r>
        <w:rPr>
          <w:color w:val="231F20"/>
          <w:spacing w:val="-2"/>
        </w:rPr>
        <w:t>required</w:t>
      </w:r>
      <w:r>
        <w:rPr>
          <w:color w:val="231F20"/>
          <w:spacing w:val="-6"/>
        </w:rPr>
        <w:t> </w:t>
      </w:r>
      <w:r>
        <w:rPr>
          <w:color w:val="231F20"/>
          <w:spacing w:val="-2"/>
        </w:rPr>
        <w:t>to</w:t>
      </w:r>
      <w:r>
        <w:rPr>
          <w:color w:val="231F20"/>
          <w:spacing w:val="-6"/>
        </w:rPr>
        <w:t> </w:t>
      </w:r>
      <w:r>
        <w:rPr>
          <w:color w:val="231F20"/>
          <w:spacing w:val="-2"/>
        </w:rPr>
        <w:t>provide</w:t>
      </w:r>
      <w:r>
        <w:rPr>
          <w:color w:val="231F20"/>
          <w:spacing w:val="-6"/>
        </w:rPr>
        <w:t> </w:t>
      </w:r>
      <w:r>
        <w:rPr>
          <w:color w:val="231F20"/>
          <w:spacing w:val="-2"/>
        </w:rPr>
        <w:t>the</w:t>
      </w:r>
      <w:r>
        <w:rPr>
          <w:color w:val="231F20"/>
          <w:spacing w:val="-6"/>
        </w:rPr>
        <w:t> </w:t>
      </w:r>
      <w:r>
        <w:rPr>
          <w:color w:val="231F20"/>
          <w:spacing w:val="-2"/>
        </w:rPr>
        <w:t>information</w:t>
      </w:r>
      <w:r>
        <w:rPr>
          <w:color w:val="231F20"/>
          <w:spacing w:val="-6"/>
        </w:rPr>
        <w:t> </w:t>
      </w:r>
      <w:r>
        <w:rPr>
          <w:color w:val="231F20"/>
          <w:spacing w:val="-2"/>
        </w:rPr>
        <w:t>requested </w:t>
      </w:r>
      <w:r>
        <w:rPr>
          <w:color w:val="231F20"/>
        </w:rPr>
        <w:t>on a form that is subject to the Paperwork Reduction Act unless the form displays a valid OMB control number.</w:t>
      </w:r>
    </w:p>
    <w:p>
      <w:pPr>
        <w:pStyle w:val="BodyText"/>
        <w:spacing w:line="224" w:lineRule="exact"/>
        <w:ind w:right="128"/>
      </w:pPr>
      <w:r>
        <w:rPr/>
        <mc:AlternateContent>
          <mc:Choice Requires="wps">
            <w:drawing>
              <wp:anchor distT="0" distB="0" distL="0" distR="0" allowOverlap="1" layoutInCell="1" locked="0" behindDoc="0" simplePos="0" relativeHeight="15754240">
                <wp:simplePos x="0" y="0"/>
                <wp:positionH relativeFrom="page">
                  <wp:posOffset>533400</wp:posOffset>
                </wp:positionH>
                <wp:positionV relativeFrom="paragraph">
                  <wp:posOffset>-403379</wp:posOffset>
                </wp:positionV>
                <wp:extent cx="387350" cy="387350"/>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387350" cy="387350"/>
                          <a:chExt cx="387350" cy="387350"/>
                        </a:xfrm>
                      </wpg:grpSpPr>
                      <wps:wsp>
                        <wps:cNvPr id="200" name="Graphic 200"/>
                        <wps:cNvSpPr/>
                        <wps:spPr>
                          <a:xfrm>
                            <a:off x="0" y="0"/>
                            <a:ext cx="387350" cy="387350"/>
                          </a:xfrm>
                          <a:custGeom>
                            <a:avLst/>
                            <a:gdLst/>
                            <a:ahLst/>
                            <a:cxnLst/>
                            <a:rect l="l" t="t" r="r" b="b"/>
                            <a:pathLst>
                              <a:path w="387350" h="387350">
                                <a:moveTo>
                                  <a:pt x="362682" y="0"/>
                                </a:moveTo>
                                <a:lnTo>
                                  <a:pt x="24178" y="0"/>
                                </a:lnTo>
                                <a:lnTo>
                                  <a:pt x="14767" y="1899"/>
                                </a:lnTo>
                                <a:lnTo>
                                  <a:pt x="7081" y="7080"/>
                                </a:lnTo>
                                <a:lnTo>
                                  <a:pt x="1900" y="14765"/>
                                </a:lnTo>
                                <a:lnTo>
                                  <a:pt x="0" y="24178"/>
                                </a:lnTo>
                                <a:lnTo>
                                  <a:pt x="0" y="362682"/>
                                </a:lnTo>
                                <a:lnTo>
                                  <a:pt x="1900" y="372094"/>
                                </a:lnTo>
                                <a:lnTo>
                                  <a:pt x="7081" y="379779"/>
                                </a:lnTo>
                                <a:lnTo>
                                  <a:pt x="14767" y="384961"/>
                                </a:lnTo>
                                <a:lnTo>
                                  <a:pt x="24178" y="386861"/>
                                </a:lnTo>
                                <a:lnTo>
                                  <a:pt x="362682" y="386861"/>
                                </a:lnTo>
                                <a:lnTo>
                                  <a:pt x="372095" y="384961"/>
                                </a:lnTo>
                                <a:lnTo>
                                  <a:pt x="379781" y="379779"/>
                                </a:lnTo>
                                <a:lnTo>
                                  <a:pt x="384962" y="372094"/>
                                </a:lnTo>
                                <a:lnTo>
                                  <a:pt x="386861" y="362682"/>
                                </a:lnTo>
                                <a:lnTo>
                                  <a:pt x="386861" y="24178"/>
                                </a:lnTo>
                                <a:lnTo>
                                  <a:pt x="384962" y="14765"/>
                                </a:lnTo>
                                <a:lnTo>
                                  <a:pt x="379781" y="7080"/>
                                </a:lnTo>
                                <a:lnTo>
                                  <a:pt x="372095" y="1899"/>
                                </a:lnTo>
                                <a:lnTo>
                                  <a:pt x="362682"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42984" y="42984"/>
                            <a:ext cx="300990" cy="258445"/>
                          </a:xfrm>
                          <a:custGeom>
                            <a:avLst/>
                            <a:gdLst/>
                            <a:ahLst/>
                            <a:cxnLst/>
                            <a:rect l="l" t="t" r="r" b="b"/>
                            <a:pathLst>
                              <a:path w="300990" h="258445">
                                <a:moveTo>
                                  <a:pt x="150446" y="0"/>
                                </a:moveTo>
                                <a:lnTo>
                                  <a:pt x="0" y="257907"/>
                                </a:lnTo>
                                <a:lnTo>
                                  <a:pt x="300892" y="257907"/>
                                </a:lnTo>
                                <a:lnTo>
                                  <a:pt x="150446" y="0"/>
                                </a:lnTo>
                                <a:close/>
                              </a:path>
                            </a:pathLst>
                          </a:custGeom>
                          <a:solidFill>
                            <a:srgbClr val="FFFFFF"/>
                          </a:solidFill>
                        </wps:spPr>
                        <wps:bodyPr wrap="square" lIns="0" tIns="0" rIns="0" bIns="0" rtlCol="0">
                          <a:prstTxWarp prst="textNoShape">
                            <a:avLst/>
                          </a:prstTxWarp>
                          <a:noAutofit/>
                        </wps:bodyPr>
                      </wps:wsp>
                      <wps:wsp>
                        <wps:cNvPr id="202" name="Textbox 202"/>
                        <wps:cNvSpPr txBox="1"/>
                        <wps:spPr>
                          <a:xfrm>
                            <a:off x="18268" y="298951"/>
                            <a:ext cx="357505" cy="83185"/>
                          </a:xfrm>
                          <a:prstGeom prst="rect">
                            <a:avLst/>
                          </a:prstGeom>
                        </wps:spPr>
                        <wps:txbx>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wps:txbx>
                        <wps:bodyPr wrap="square" lIns="0" tIns="0" rIns="0" bIns="0" rtlCol="0">
                          <a:noAutofit/>
                        </wps:bodyPr>
                      </wps:wsp>
                      <wps:wsp>
                        <wps:cNvPr id="203" name="Textbox 203"/>
                        <wps:cNvSpPr txBox="1"/>
                        <wps:spPr>
                          <a:xfrm>
                            <a:off x="150446" y="51968"/>
                            <a:ext cx="91440" cy="281940"/>
                          </a:xfrm>
                          <a:prstGeom prst="rect">
                            <a:avLst/>
                          </a:prstGeom>
                        </wps:spPr>
                        <wps:txbx>
                          <w:txbxContent>
                            <w:p>
                              <w:pPr>
                                <w:spacing w:before="11"/>
                                <w:ind w:left="0" w:right="0" w:firstLine="0"/>
                                <w:jc w:val="left"/>
                                <w:rPr>
                                  <w:rFonts w:ascii="Arial"/>
                                  <w:b/>
                                  <w:sz w:val="37"/>
                                </w:rPr>
                              </w:pPr>
                              <w:r>
                                <w:rPr>
                                  <w:rFonts w:ascii="Arial"/>
                                  <w:b/>
                                  <w:spacing w:val="-10"/>
                                  <w:sz w:val="37"/>
                                </w:rPr>
                                <w:t>!</w:t>
                              </w:r>
                            </w:p>
                          </w:txbxContent>
                        </wps:txbx>
                        <wps:bodyPr wrap="square" lIns="0" tIns="0" rIns="0" bIns="0" rtlCol="0">
                          <a:noAutofit/>
                        </wps:bodyPr>
                      </wps:wsp>
                    </wpg:wgp>
                  </a:graphicData>
                </a:graphic>
              </wp:anchor>
            </w:drawing>
          </mc:Choice>
          <mc:Fallback>
            <w:pict>
              <v:group style="position:absolute;margin-left:42pt;margin-top:-31.762163pt;width:30.5pt;height:30.5pt;mso-position-horizontal-relative:page;mso-position-vertical-relative:paragraph;z-index:15754240" id="docshapegroup198" coordorigin="840,-635" coordsize="610,610">
                <v:shape style="position:absolute;left:840;top:-636;width:610;height:610" id="docshape199" coordorigin="840,-635" coordsize="610,610" path="m1411,-635l878,-635,863,-632,851,-624,843,-612,840,-597,840,-64,843,-49,851,-37,863,-29,878,-26,1411,-26,1426,-29,1438,-37,1446,-49,1449,-64,1449,-597,1446,-612,1438,-624,1426,-632,1411,-635xe" filled="true" fillcolor="#000000" stroked="false">
                  <v:path arrowok="t"/>
                  <v:fill type="solid"/>
                </v:shape>
                <v:shape style="position:absolute;left:907;top:-568;width:474;height:407" id="docshape200" coordorigin="908,-568" coordsize="474,407" path="m1145,-568l908,-161,1382,-161,1145,-568xe" filled="true" fillcolor="#ffffff" stroked="false">
                  <v:path arrowok="t"/>
                  <v:fill type="solid"/>
                </v:shape>
                <v:shape style="position:absolute;left:868;top:-165;width:563;height:131" type="#_x0000_t202" id="docshape201" filled="false" stroked="false">
                  <v:textbox inset="0,0,0,0">
                    <w:txbxContent>
                      <w:p>
                        <w:pPr>
                          <w:spacing w:line="131" w:lineRule="exact" w:before="0"/>
                          <w:ind w:left="0" w:right="0" w:firstLine="0"/>
                          <w:jc w:val="left"/>
                          <w:rPr>
                            <w:rFonts w:ascii="Arial Black"/>
                            <w:sz w:val="10"/>
                          </w:rPr>
                        </w:pPr>
                        <w:r>
                          <w:rPr>
                            <w:rFonts w:ascii="Arial Black"/>
                            <w:color w:val="FFFFFF"/>
                            <w:spacing w:val="-2"/>
                            <w:w w:val="105"/>
                            <w:sz w:val="10"/>
                          </w:rPr>
                          <w:t>CAUTION</w:t>
                        </w:r>
                      </w:p>
                    </w:txbxContent>
                  </v:textbox>
                  <w10:wrap type="none"/>
                </v:shape>
                <v:shape style="position:absolute;left:1076;top:-554;width:144;height:444" type="#_x0000_t202" id="docshape202" filled="false" stroked="false">
                  <v:textbox inset="0,0,0,0">
                    <w:txbxContent>
                      <w:p>
                        <w:pPr>
                          <w:spacing w:before="11"/>
                          <w:ind w:left="0" w:right="0" w:firstLine="0"/>
                          <w:jc w:val="left"/>
                          <w:rPr>
                            <w:rFonts w:ascii="Arial"/>
                            <w:b/>
                            <w:sz w:val="37"/>
                          </w:rPr>
                        </w:pPr>
                        <w:r>
                          <w:rPr>
                            <w:rFonts w:ascii="Arial"/>
                            <w:b/>
                            <w:spacing w:val="-10"/>
                            <w:sz w:val="37"/>
                          </w:rPr>
                          <w:t>!</w:t>
                        </w:r>
                      </w:p>
                    </w:txbxContent>
                  </v:textbox>
                  <w10:wrap type="none"/>
                </v:shape>
                <w10:wrap type="none"/>
              </v:group>
            </w:pict>
          </mc:Fallback>
        </mc:AlternateContent>
      </w:r>
      <w:r>
        <w:rPr>
          <w:color w:val="231F20"/>
        </w:rPr>
        <w:t>Books</w:t>
      </w:r>
      <w:r>
        <w:rPr>
          <w:color w:val="231F20"/>
          <w:spacing w:val="-13"/>
        </w:rPr>
        <w:t> </w:t>
      </w:r>
      <w:r>
        <w:rPr>
          <w:color w:val="231F20"/>
        </w:rPr>
        <w:t>or</w:t>
      </w:r>
      <w:r>
        <w:rPr>
          <w:color w:val="231F20"/>
          <w:spacing w:val="-13"/>
        </w:rPr>
        <w:t> </w:t>
      </w:r>
      <w:r>
        <w:rPr>
          <w:color w:val="231F20"/>
        </w:rPr>
        <w:t>records</w:t>
      </w:r>
      <w:r>
        <w:rPr>
          <w:color w:val="231F20"/>
          <w:spacing w:val="-13"/>
        </w:rPr>
        <w:t> </w:t>
      </w:r>
      <w:r>
        <w:rPr>
          <w:color w:val="231F20"/>
        </w:rPr>
        <w:t>relating</w:t>
      </w:r>
      <w:r>
        <w:rPr>
          <w:color w:val="231F20"/>
          <w:spacing w:val="-13"/>
        </w:rPr>
        <w:t> </w:t>
      </w:r>
      <w:r>
        <w:rPr>
          <w:color w:val="231F20"/>
        </w:rPr>
        <w:t>to</w:t>
      </w:r>
      <w:r>
        <w:rPr>
          <w:color w:val="231F20"/>
          <w:spacing w:val="-13"/>
        </w:rPr>
        <w:t> </w:t>
      </w:r>
      <w:r>
        <w:rPr>
          <w:color w:val="231F20"/>
        </w:rPr>
        <w:t>a</w:t>
      </w:r>
      <w:r>
        <w:rPr>
          <w:color w:val="231F20"/>
          <w:spacing w:val="-13"/>
        </w:rPr>
        <w:t> </w:t>
      </w:r>
      <w:r>
        <w:rPr>
          <w:color w:val="231F20"/>
        </w:rPr>
        <w:t>form</w:t>
      </w:r>
      <w:r>
        <w:rPr>
          <w:color w:val="231F20"/>
          <w:spacing w:val="-13"/>
        </w:rPr>
        <w:t> </w:t>
      </w:r>
      <w:r>
        <w:rPr>
          <w:color w:val="231F20"/>
        </w:rPr>
        <w:t>or</w:t>
      </w:r>
      <w:r>
        <w:rPr>
          <w:color w:val="231F20"/>
          <w:spacing w:val="-13"/>
        </w:rPr>
        <w:t> </w:t>
      </w:r>
      <w:r>
        <w:rPr>
          <w:color w:val="231F20"/>
        </w:rPr>
        <w:t>its</w:t>
      </w:r>
      <w:r>
        <w:rPr>
          <w:color w:val="231F20"/>
          <w:spacing w:val="-13"/>
        </w:rPr>
        <w:t> </w:t>
      </w:r>
      <w:r>
        <w:rPr>
          <w:color w:val="231F20"/>
        </w:rPr>
        <w:t>instructions</w:t>
      </w:r>
      <w:r>
        <w:rPr>
          <w:color w:val="231F20"/>
          <w:spacing w:val="-13"/>
        </w:rPr>
        <w:t> </w:t>
      </w:r>
      <w:r>
        <w:rPr>
          <w:color w:val="231F20"/>
        </w:rPr>
        <w:t>must be retained as long as their contents may become</w:t>
      </w:r>
    </w:p>
    <w:p>
      <w:pPr>
        <w:pStyle w:val="BodyText"/>
        <w:spacing w:after="0" w:line="224" w:lineRule="exact"/>
        <w:sectPr>
          <w:pgSz w:w="12240" w:h="15840"/>
          <w:pgMar w:header="0" w:footer="644" w:top="420" w:bottom="840" w:left="720" w:right="720"/>
          <w:cols w:num="3" w:equalWidth="0">
            <w:col w:w="647" w:space="49"/>
            <w:col w:w="4538" w:space="226"/>
            <w:col w:w="5340"/>
          </w:cols>
        </w:sectPr>
      </w:pPr>
    </w:p>
    <w:p>
      <w:pPr>
        <w:pStyle w:val="BodyText"/>
        <w:spacing w:line="210" w:lineRule="exact"/>
        <w:rPr>
          <w:rFonts w:ascii="Arial Black" w:hAnsi="Arial Black"/>
        </w:rPr>
      </w:pPr>
      <w:bookmarkStart w:name="_bookmark253" w:id="272"/>
      <w:bookmarkEnd w:id="272"/>
      <w:r>
        <w:rPr/>
      </w:r>
      <w:r>
        <w:rPr>
          <w:rFonts w:ascii="Arial Black" w:hAnsi="Arial Black"/>
          <w:color w:val="231F20"/>
          <w:w w:val="85"/>
        </w:rPr>
        <w:t>Box</w:t>
      </w:r>
      <w:r>
        <w:rPr>
          <w:rFonts w:ascii="Arial Black" w:hAnsi="Arial Black"/>
          <w:color w:val="231F20"/>
          <w:spacing w:val="-2"/>
        </w:rPr>
        <w:t> </w:t>
      </w:r>
      <w:r>
        <w:rPr>
          <w:rFonts w:ascii="Arial Black" w:hAnsi="Arial Black"/>
          <w:color w:val="231F20"/>
          <w:w w:val="85"/>
        </w:rPr>
        <w:t>14—Inc.</w:t>
      </w:r>
      <w:r>
        <w:rPr>
          <w:rFonts w:ascii="Arial Black" w:hAnsi="Arial Black"/>
          <w:color w:val="231F20"/>
          <w:spacing w:val="-2"/>
        </w:rPr>
        <w:t> </w:t>
      </w:r>
      <w:r>
        <w:rPr>
          <w:rFonts w:ascii="Arial Black" w:hAnsi="Arial Black"/>
          <w:color w:val="231F20"/>
          <w:w w:val="85"/>
        </w:rPr>
        <w:t>tax</w:t>
      </w:r>
      <w:r>
        <w:rPr>
          <w:rFonts w:ascii="Arial Black" w:hAnsi="Arial Black"/>
          <w:color w:val="231F20"/>
          <w:spacing w:val="-2"/>
        </w:rPr>
        <w:t> </w:t>
      </w:r>
      <w:r>
        <w:rPr>
          <w:rFonts w:ascii="Arial Black" w:hAnsi="Arial Black"/>
          <w:color w:val="231F20"/>
          <w:w w:val="85"/>
        </w:rPr>
        <w:t>w/h</w:t>
      </w:r>
      <w:r>
        <w:rPr>
          <w:rFonts w:ascii="Arial Black" w:hAnsi="Arial Black"/>
          <w:color w:val="231F20"/>
          <w:spacing w:val="-2"/>
        </w:rPr>
        <w:t> </w:t>
      </w:r>
      <w:r>
        <w:rPr>
          <w:rFonts w:ascii="Arial Black" w:hAnsi="Arial Black"/>
          <w:color w:val="231F20"/>
          <w:w w:val="85"/>
        </w:rPr>
        <w:t>by</w:t>
      </w:r>
      <w:r>
        <w:rPr>
          <w:rFonts w:ascii="Arial Black" w:hAnsi="Arial Black"/>
          <w:color w:val="231F20"/>
          <w:spacing w:val="-2"/>
        </w:rPr>
        <w:t> </w:t>
      </w:r>
      <w:r>
        <w:rPr>
          <w:rFonts w:ascii="Arial Black" w:hAnsi="Arial Black"/>
          <w:color w:val="231F20"/>
          <w:w w:val="85"/>
        </w:rPr>
        <w:t>third-party</w:t>
      </w:r>
      <w:r>
        <w:rPr>
          <w:rFonts w:ascii="Arial Black" w:hAnsi="Arial Black"/>
          <w:color w:val="231F20"/>
          <w:spacing w:val="-2"/>
        </w:rPr>
        <w:t> </w:t>
      </w:r>
      <w:r>
        <w:rPr>
          <w:rFonts w:ascii="Arial Black" w:hAnsi="Arial Black"/>
          <w:color w:val="231F20"/>
          <w:w w:val="85"/>
        </w:rPr>
        <w:t>sick</w:t>
      </w:r>
      <w:r>
        <w:rPr>
          <w:rFonts w:ascii="Arial Black" w:hAnsi="Arial Black"/>
          <w:color w:val="231F20"/>
          <w:spacing w:val="-2"/>
        </w:rPr>
        <w:t> </w:t>
      </w:r>
      <w:r>
        <w:rPr>
          <w:rFonts w:ascii="Arial Black" w:hAnsi="Arial Black"/>
          <w:color w:val="231F20"/>
          <w:w w:val="85"/>
        </w:rPr>
        <w:t>pay</w:t>
      </w:r>
      <w:r>
        <w:rPr>
          <w:rFonts w:ascii="Arial Black" w:hAnsi="Arial Black"/>
          <w:color w:val="231F20"/>
          <w:spacing w:val="-2"/>
        </w:rPr>
        <w:t> </w:t>
      </w:r>
      <w:r>
        <w:rPr>
          <w:rFonts w:ascii="Arial Black" w:hAnsi="Arial Black"/>
          <w:color w:val="231F20"/>
          <w:spacing w:val="-2"/>
          <w:w w:val="85"/>
        </w:rPr>
        <w:t>payer.</w:t>
      </w:r>
    </w:p>
    <w:p>
      <w:pPr>
        <w:pStyle w:val="BodyText"/>
        <w:spacing w:line="232" w:lineRule="auto"/>
        <w:ind w:left="119"/>
      </w:pPr>
      <w:r>
        <w:rPr>
          <w:color w:val="231F20"/>
        </w:rPr>
        <w:t>Enter the amount previously reported and the corrected amount</w:t>
      </w:r>
      <w:r>
        <w:rPr>
          <w:color w:val="231F20"/>
          <w:spacing w:val="-13"/>
        </w:rPr>
        <w:t> </w:t>
      </w:r>
      <w:r>
        <w:rPr>
          <w:color w:val="231F20"/>
        </w:rPr>
        <w:t>of</w:t>
      </w:r>
      <w:r>
        <w:rPr>
          <w:color w:val="231F20"/>
          <w:spacing w:val="-13"/>
        </w:rPr>
        <w:t> </w:t>
      </w:r>
      <w:r>
        <w:rPr>
          <w:color w:val="231F20"/>
        </w:rPr>
        <w:t>income</w:t>
      </w:r>
      <w:r>
        <w:rPr>
          <w:color w:val="231F20"/>
          <w:spacing w:val="-13"/>
        </w:rPr>
        <w:t> </w:t>
      </w:r>
      <w:r>
        <w:rPr>
          <w:color w:val="231F20"/>
        </w:rPr>
        <w:t>tax</w:t>
      </w:r>
      <w:r>
        <w:rPr>
          <w:color w:val="231F20"/>
          <w:spacing w:val="-13"/>
        </w:rPr>
        <w:t> </w:t>
      </w:r>
      <w:r>
        <w:rPr>
          <w:color w:val="231F20"/>
        </w:rPr>
        <w:t>withheld</w:t>
      </w:r>
      <w:r>
        <w:rPr>
          <w:color w:val="231F20"/>
          <w:spacing w:val="-13"/>
        </w:rPr>
        <w:t> </w:t>
      </w:r>
      <w:r>
        <w:rPr>
          <w:color w:val="231F20"/>
        </w:rPr>
        <w:t>on</w:t>
      </w:r>
      <w:r>
        <w:rPr>
          <w:color w:val="231F20"/>
          <w:spacing w:val="-13"/>
        </w:rPr>
        <w:t> </w:t>
      </w:r>
      <w:r>
        <w:rPr>
          <w:color w:val="231F20"/>
        </w:rPr>
        <w:t>third-party</w:t>
      </w:r>
      <w:r>
        <w:rPr>
          <w:color w:val="231F20"/>
          <w:spacing w:val="-13"/>
        </w:rPr>
        <w:t> </w:t>
      </w:r>
      <w:r>
        <w:rPr>
          <w:color w:val="231F20"/>
        </w:rPr>
        <w:t>payments</w:t>
      </w:r>
      <w:r>
        <w:rPr>
          <w:color w:val="231F20"/>
          <w:spacing w:val="-13"/>
        </w:rPr>
        <w:t> </w:t>
      </w:r>
      <w:r>
        <w:rPr>
          <w:color w:val="231F20"/>
        </w:rPr>
        <w:t>of sick pay. Although this tax is included in the box 2 amounts, it must be shown separately here.</w:t>
      </w:r>
    </w:p>
    <w:p>
      <w:pPr>
        <w:pStyle w:val="BodyText"/>
        <w:spacing w:line="230" w:lineRule="auto" w:before="67"/>
        <w:ind w:right="110"/>
      </w:pPr>
      <w:r>
        <w:rPr>
          <w:rFonts w:ascii="Arial Black"/>
          <w:color w:val="231F20"/>
          <w:spacing w:val="-6"/>
        </w:rPr>
        <w:t>Boxes</w:t>
      </w:r>
      <w:r>
        <w:rPr>
          <w:rFonts w:ascii="Arial Black"/>
          <w:color w:val="231F20"/>
          <w:spacing w:val="-13"/>
        </w:rPr>
        <w:t> </w:t>
      </w:r>
      <w:r>
        <w:rPr>
          <w:rFonts w:ascii="Arial Black"/>
          <w:color w:val="231F20"/>
          <w:spacing w:val="-6"/>
        </w:rPr>
        <w:t>16</w:t>
      </w:r>
      <w:r>
        <w:rPr>
          <w:rFonts w:ascii="Arial Black"/>
          <w:color w:val="231F20"/>
          <w:spacing w:val="-13"/>
        </w:rPr>
        <w:t> </w:t>
      </w:r>
      <w:r>
        <w:rPr>
          <w:rFonts w:ascii="Arial Black"/>
          <w:color w:val="231F20"/>
          <w:spacing w:val="-6"/>
        </w:rPr>
        <w:t>through</w:t>
      </w:r>
      <w:r>
        <w:rPr>
          <w:rFonts w:ascii="Arial Black"/>
          <w:color w:val="231F20"/>
          <w:spacing w:val="-13"/>
        </w:rPr>
        <w:t> </w:t>
      </w:r>
      <w:r>
        <w:rPr>
          <w:rFonts w:ascii="Arial Black"/>
          <w:color w:val="231F20"/>
          <w:spacing w:val="-6"/>
        </w:rPr>
        <w:t>19.</w:t>
      </w:r>
      <w:r>
        <w:rPr>
          <w:rFonts w:ascii="Arial Black"/>
          <w:color w:val="231F20"/>
          <w:spacing w:val="-2"/>
        </w:rPr>
        <w:t> </w:t>
      </w:r>
      <w:r>
        <w:rPr>
          <w:color w:val="231F20"/>
          <w:spacing w:val="-6"/>
        </w:rPr>
        <w:t>If</w:t>
      </w:r>
      <w:r>
        <w:rPr>
          <w:color w:val="231F20"/>
          <w:spacing w:val="-8"/>
        </w:rPr>
        <w:t> </w:t>
      </w:r>
      <w:r>
        <w:rPr>
          <w:color w:val="231F20"/>
          <w:spacing w:val="-6"/>
        </w:rPr>
        <w:t>your</w:t>
      </w:r>
      <w:r>
        <w:rPr>
          <w:color w:val="231F20"/>
          <w:spacing w:val="-8"/>
        </w:rPr>
        <w:t> </w:t>
      </w:r>
      <w:r>
        <w:rPr>
          <w:color w:val="231F20"/>
          <w:spacing w:val="-6"/>
        </w:rPr>
        <w:t>only</w:t>
      </w:r>
      <w:r>
        <w:rPr>
          <w:color w:val="231F20"/>
          <w:spacing w:val="-8"/>
        </w:rPr>
        <w:t> </w:t>
      </w:r>
      <w:r>
        <w:rPr>
          <w:color w:val="231F20"/>
          <w:spacing w:val="-6"/>
        </w:rPr>
        <w:t>changes</w:t>
      </w:r>
      <w:r>
        <w:rPr>
          <w:color w:val="231F20"/>
          <w:spacing w:val="-8"/>
        </w:rPr>
        <w:t> </w:t>
      </w:r>
      <w:r>
        <w:rPr>
          <w:color w:val="231F20"/>
          <w:spacing w:val="-6"/>
        </w:rPr>
        <w:t>to</w:t>
      </w:r>
      <w:r>
        <w:rPr>
          <w:color w:val="231F20"/>
          <w:spacing w:val="-8"/>
        </w:rPr>
        <w:t> </w:t>
      </w:r>
      <w:r>
        <w:rPr>
          <w:color w:val="231F20"/>
          <w:spacing w:val="-6"/>
        </w:rPr>
        <w:t>the</w:t>
      </w:r>
      <w:r>
        <w:rPr>
          <w:color w:val="231F20"/>
          <w:spacing w:val="-8"/>
        </w:rPr>
        <w:t> </w:t>
      </w:r>
      <w:r>
        <w:rPr>
          <w:color w:val="231F20"/>
          <w:spacing w:val="-6"/>
        </w:rPr>
        <w:t>Forms </w:t>
      </w:r>
      <w:r>
        <w:rPr>
          <w:color w:val="231F20"/>
        </w:rPr>
        <w:t>W-2c and W-3c are to the state and local data, do not send either Copy A of Form W-2c or Form W-3c to the SSA. Instead, send the forms to the appropriate state or local agency and furnish copies of Form W-2c to your </w:t>
      </w:r>
      <w:r>
        <w:rPr>
          <w:color w:val="231F20"/>
          <w:spacing w:val="-2"/>
        </w:rPr>
        <w:t>employees.</w:t>
      </w:r>
    </w:p>
    <w:p>
      <w:pPr>
        <w:pStyle w:val="BodyText"/>
        <w:spacing w:line="230" w:lineRule="auto" w:before="69"/>
        <w:ind w:left="119" w:right="39"/>
      </w:pPr>
      <w:r>
        <w:rPr>
          <w:rFonts w:ascii="Arial Black" w:hAnsi="Arial Black"/>
          <w:color w:val="231F20"/>
          <w:spacing w:val="-4"/>
        </w:rPr>
        <w:t>Explain</w:t>
      </w:r>
      <w:r>
        <w:rPr>
          <w:rFonts w:ascii="Arial Black" w:hAnsi="Arial Black"/>
          <w:color w:val="231F20"/>
          <w:spacing w:val="-13"/>
        </w:rPr>
        <w:t> </w:t>
      </w:r>
      <w:r>
        <w:rPr>
          <w:rFonts w:ascii="Arial Black" w:hAnsi="Arial Black"/>
          <w:color w:val="231F20"/>
          <w:spacing w:val="-4"/>
        </w:rPr>
        <w:t>decreases</w:t>
      </w:r>
      <w:r>
        <w:rPr>
          <w:rFonts w:ascii="Arial Black" w:hAnsi="Arial Black"/>
          <w:color w:val="231F20"/>
          <w:spacing w:val="-13"/>
        </w:rPr>
        <w:t> </w:t>
      </w:r>
      <w:r>
        <w:rPr>
          <w:rFonts w:ascii="Arial Black" w:hAnsi="Arial Black"/>
          <w:color w:val="231F20"/>
          <w:spacing w:val="-4"/>
        </w:rPr>
        <w:t>here.</w:t>
      </w:r>
      <w:r>
        <w:rPr>
          <w:rFonts w:ascii="Arial Black" w:hAnsi="Arial Black"/>
          <w:color w:val="231F20"/>
          <w:spacing w:val="25"/>
        </w:rPr>
        <w:t> </w:t>
      </w:r>
      <w:r>
        <w:rPr>
          <w:color w:val="231F20"/>
          <w:spacing w:val="-4"/>
        </w:rPr>
        <w:t>Explain</w:t>
      </w:r>
      <w:r>
        <w:rPr>
          <w:color w:val="231F20"/>
          <w:spacing w:val="-9"/>
        </w:rPr>
        <w:t> </w:t>
      </w:r>
      <w:r>
        <w:rPr>
          <w:color w:val="231F20"/>
          <w:spacing w:val="-4"/>
        </w:rPr>
        <w:t>any</w:t>
      </w:r>
      <w:r>
        <w:rPr>
          <w:color w:val="231F20"/>
          <w:spacing w:val="-9"/>
        </w:rPr>
        <w:t> </w:t>
      </w:r>
      <w:r>
        <w:rPr>
          <w:color w:val="231F20"/>
          <w:spacing w:val="-4"/>
        </w:rPr>
        <w:t>decrease</w:t>
      </w:r>
      <w:r>
        <w:rPr>
          <w:color w:val="231F20"/>
          <w:spacing w:val="-9"/>
        </w:rPr>
        <w:t> </w:t>
      </w:r>
      <w:r>
        <w:rPr>
          <w:color w:val="231F20"/>
          <w:spacing w:val="-4"/>
        </w:rPr>
        <w:t>to </w:t>
      </w:r>
      <w:r>
        <w:rPr>
          <w:color w:val="231F20"/>
        </w:rPr>
        <w:t>amounts “Previously reported.” Also report here any previous incorrect entry in box c, “Kind of Payer” or “Kind of</w:t>
      </w:r>
      <w:r>
        <w:rPr>
          <w:color w:val="231F20"/>
          <w:spacing w:val="-14"/>
        </w:rPr>
        <w:t> </w:t>
      </w:r>
      <w:r>
        <w:rPr>
          <w:color w:val="231F20"/>
        </w:rPr>
        <w:t>Employer.”</w:t>
      </w:r>
      <w:r>
        <w:rPr>
          <w:color w:val="231F20"/>
          <w:spacing w:val="-14"/>
        </w:rPr>
        <w:t> </w:t>
      </w:r>
      <w:r>
        <w:rPr>
          <w:color w:val="231F20"/>
        </w:rPr>
        <w:t>Enclose</w:t>
      </w:r>
      <w:r>
        <w:rPr>
          <w:color w:val="231F20"/>
          <w:spacing w:val="-14"/>
        </w:rPr>
        <w:t> </w:t>
      </w:r>
      <w:r>
        <w:rPr>
          <w:color w:val="231F20"/>
        </w:rPr>
        <w:t>(but</w:t>
      </w:r>
      <w:r>
        <w:rPr>
          <w:color w:val="231F20"/>
          <w:spacing w:val="-14"/>
        </w:rPr>
        <w:t> </w:t>
      </w:r>
      <w:r>
        <w:rPr>
          <w:color w:val="231F20"/>
        </w:rPr>
        <w:t>do</w:t>
      </w:r>
      <w:r>
        <w:rPr>
          <w:color w:val="231F20"/>
          <w:spacing w:val="-14"/>
        </w:rPr>
        <w:t> </w:t>
      </w:r>
      <w:r>
        <w:rPr>
          <w:color w:val="231F20"/>
        </w:rPr>
        <w:t>not</w:t>
      </w:r>
      <w:r>
        <w:rPr>
          <w:color w:val="231F20"/>
          <w:spacing w:val="-14"/>
        </w:rPr>
        <w:t> </w:t>
      </w:r>
      <w:r>
        <w:rPr>
          <w:color w:val="231F20"/>
        </w:rPr>
        <w:t>attach)</w:t>
      </w:r>
      <w:r>
        <w:rPr>
          <w:color w:val="231F20"/>
          <w:spacing w:val="-14"/>
        </w:rPr>
        <w:t> </w:t>
      </w:r>
      <w:r>
        <w:rPr>
          <w:color w:val="231F20"/>
        </w:rPr>
        <w:t>additional</w:t>
      </w:r>
      <w:r>
        <w:rPr>
          <w:color w:val="231F20"/>
          <w:spacing w:val="-14"/>
        </w:rPr>
        <w:t> </w:t>
      </w:r>
      <w:r>
        <w:rPr>
          <w:color w:val="231F20"/>
        </w:rPr>
        <w:t>sheets explaining your decreases, if necessary. Include your name and EIN on any additional sheets.</w:t>
      </w:r>
    </w:p>
    <w:p>
      <w:pPr>
        <w:pStyle w:val="BodyText"/>
        <w:spacing w:line="228" w:lineRule="auto" w:before="72"/>
        <w:ind w:right="98"/>
      </w:pPr>
      <w:bookmarkStart w:name="_bookmark254" w:id="273"/>
      <w:bookmarkEnd w:id="273"/>
      <w:r>
        <w:rPr/>
      </w:r>
      <w:r>
        <w:rPr>
          <w:rFonts w:ascii="Arial Black"/>
          <w:color w:val="231F20"/>
        </w:rPr>
        <w:t>Signature.</w:t>
      </w:r>
      <w:r>
        <w:rPr>
          <w:rFonts w:ascii="Arial Black"/>
          <w:color w:val="231F20"/>
          <w:spacing w:val="29"/>
        </w:rPr>
        <w:t> </w:t>
      </w:r>
      <w:r>
        <w:rPr>
          <w:color w:val="231F20"/>
        </w:rPr>
        <w:t>Sign</w:t>
      </w:r>
      <w:r>
        <w:rPr>
          <w:color w:val="231F20"/>
          <w:spacing w:val="-9"/>
        </w:rPr>
        <w:t> </w:t>
      </w:r>
      <w:r>
        <w:rPr>
          <w:color w:val="231F20"/>
        </w:rPr>
        <w:t>and</w:t>
      </w:r>
      <w:r>
        <w:rPr>
          <w:color w:val="231F20"/>
          <w:spacing w:val="-9"/>
        </w:rPr>
        <w:t> </w:t>
      </w:r>
      <w:r>
        <w:rPr>
          <w:color w:val="231F20"/>
        </w:rPr>
        <w:t>date</w:t>
      </w:r>
      <w:r>
        <w:rPr>
          <w:color w:val="231F20"/>
          <w:spacing w:val="-9"/>
        </w:rPr>
        <w:t> </w:t>
      </w:r>
      <w:r>
        <w:rPr>
          <w:color w:val="231F20"/>
        </w:rPr>
        <w:t>the</w:t>
      </w:r>
      <w:r>
        <w:rPr>
          <w:color w:val="231F20"/>
          <w:spacing w:val="-9"/>
        </w:rPr>
        <w:t> </w:t>
      </w:r>
      <w:r>
        <w:rPr>
          <w:color w:val="231F20"/>
        </w:rPr>
        <w:t>form.</w:t>
      </w:r>
      <w:r>
        <w:rPr>
          <w:color w:val="231F20"/>
          <w:spacing w:val="-9"/>
        </w:rPr>
        <w:t> </w:t>
      </w:r>
      <w:r>
        <w:rPr>
          <w:color w:val="231F20"/>
        </w:rPr>
        <w:t>Also</w:t>
      </w:r>
      <w:r>
        <w:rPr>
          <w:color w:val="231F20"/>
          <w:spacing w:val="-9"/>
        </w:rPr>
        <w:t> </w:t>
      </w:r>
      <w:r>
        <w:rPr>
          <w:color w:val="231F20"/>
        </w:rPr>
        <w:t>enter</w:t>
      </w:r>
      <w:r>
        <w:rPr>
          <w:color w:val="231F20"/>
          <w:spacing w:val="-9"/>
        </w:rPr>
        <w:t> </w:t>
      </w:r>
      <w:r>
        <w:rPr>
          <w:color w:val="231F20"/>
        </w:rPr>
        <w:t>your</w:t>
      </w:r>
      <w:r>
        <w:rPr>
          <w:color w:val="231F20"/>
          <w:spacing w:val="-9"/>
        </w:rPr>
        <w:t> </w:t>
      </w:r>
      <w:r>
        <w:rPr>
          <w:color w:val="231F20"/>
        </w:rPr>
        <w:t>title and employer's contact person, employer's telephone number, employer's fax number, and employer's email address,</w:t>
      </w:r>
      <w:r>
        <w:rPr>
          <w:color w:val="231F20"/>
          <w:spacing w:val="-14"/>
        </w:rPr>
        <w:t> </w:t>
      </w:r>
      <w:r>
        <w:rPr>
          <w:color w:val="231F20"/>
        </w:rPr>
        <w:t>if</w:t>
      </w:r>
      <w:r>
        <w:rPr>
          <w:color w:val="231F20"/>
          <w:spacing w:val="-14"/>
        </w:rPr>
        <w:t> </w:t>
      </w:r>
      <w:r>
        <w:rPr>
          <w:color w:val="231F20"/>
        </w:rPr>
        <w:t>available.</w:t>
      </w:r>
      <w:r>
        <w:rPr>
          <w:color w:val="231F20"/>
          <w:spacing w:val="-14"/>
        </w:rPr>
        <w:t> </w:t>
      </w:r>
      <w:r>
        <w:rPr>
          <w:color w:val="231F20"/>
        </w:rPr>
        <w:t>If</w:t>
      </w:r>
      <w:r>
        <w:rPr>
          <w:color w:val="231F20"/>
          <w:spacing w:val="-14"/>
        </w:rPr>
        <w:t> </w:t>
      </w:r>
      <w:r>
        <w:rPr>
          <w:color w:val="231F20"/>
        </w:rPr>
        <w:t>you</w:t>
      </w:r>
      <w:r>
        <w:rPr>
          <w:color w:val="231F20"/>
          <w:spacing w:val="-14"/>
        </w:rPr>
        <w:t> </w:t>
      </w:r>
      <w:r>
        <w:rPr>
          <w:color w:val="231F20"/>
        </w:rPr>
        <w:t>are</w:t>
      </w:r>
      <w:r>
        <w:rPr>
          <w:color w:val="231F20"/>
          <w:spacing w:val="-14"/>
        </w:rPr>
        <w:t> </w:t>
      </w:r>
      <w:r>
        <w:rPr>
          <w:color w:val="231F20"/>
        </w:rPr>
        <w:t>not</w:t>
      </w:r>
      <w:r>
        <w:rPr>
          <w:color w:val="231F20"/>
          <w:spacing w:val="-14"/>
        </w:rPr>
        <w:t> </w:t>
      </w:r>
      <w:r>
        <w:rPr>
          <w:color w:val="231F20"/>
        </w:rPr>
        <w:t>the</w:t>
      </w:r>
      <w:r>
        <w:rPr>
          <w:color w:val="231F20"/>
          <w:spacing w:val="-14"/>
        </w:rPr>
        <w:t> </w:t>
      </w:r>
      <w:r>
        <w:rPr>
          <w:color w:val="231F20"/>
        </w:rPr>
        <w:t>employer,</w:t>
      </w:r>
      <w:r>
        <w:rPr>
          <w:color w:val="231F20"/>
          <w:spacing w:val="-14"/>
        </w:rPr>
        <w:t> </w:t>
      </w:r>
      <w:r>
        <w:rPr>
          <w:color w:val="231F20"/>
        </w:rPr>
        <w:t>see</w:t>
      </w:r>
      <w:r>
        <w:rPr>
          <w:color w:val="231F20"/>
          <w:spacing w:val="-13"/>
        </w:rPr>
        <w:t> </w:t>
      </w:r>
      <w:hyperlink w:history="true" w:anchor="_bookmark37">
        <w:r>
          <w:rPr>
            <w:rFonts w:ascii="Arial"/>
            <w:i/>
            <w:color w:val="0056A2"/>
            <w:u w:val="single" w:color="0055A1"/>
          </w:rPr>
          <w:t>Who</w:t>
        </w:r>
      </w:hyperlink>
      <w:r>
        <w:rPr>
          <w:rFonts w:ascii="Arial"/>
          <w:i/>
          <w:color w:val="0056A2"/>
        </w:rPr>
        <w:t> </w:t>
      </w:r>
      <w:hyperlink w:history="true" w:anchor="_bookmark37">
        <w:r>
          <w:rPr>
            <w:rFonts w:ascii="Arial"/>
            <w:i/>
            <w:color w:val="0056A2"/>
            <w:u w:val="single" w:color="0055A1"/>
          </w:rPr>
          <w:t>may sign Form W-3</w:t>
        </w:r>
      </w:hyperlink>
      <w:r>
        <w:rPr>
          <w:color w:val="231F20"/>
        </w:rPr>
        <w:t>.</w:t>
      </w:r>
    </w:p>
    <w:p>
      <w:pPr>
        <w:pStyle w:val="BodyText"/>
        <w:spacing w:before="11"/>
        <w:ind w:left="0"/>
        <w:rPr>
          <w:sz w:val="8"/>
        </w:rPr>
      </w:pPr>
      <w:r>
        <w:rPr>
          <w:sz w:val="8"/>
        </w:rPr>
        <mc:AlternateContent>
          <mc:Choice Requires="wps">
            <w:drawing>
              <wp:anchor distT="0" distB="0" distL="0" distR="0" allowOverlap="1" layoutInCell="1" locked="0" behindDoc="1" simplePos="0" relativeHeight="487612416">
                <wp:simplePos x="0" y="0"/>
                <wp:positionH relativeFrom="page">
                  <wp:posOffset>533400</wp:posOffset>
                </wp:positionH>
                <wp:positionV relativeFrom="paragraph">
                  <wp:posOffset>80715</wp:posOffset>
                </wp:positionV>
                <wp:extent cx="3238500" cy="1270"/>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3238500" cy="1270"/>
                        </a:xfrm>
                        <a:custGeom>
                          <a:avLst/>
                          <a:gdLst/>
                          <a:ahLst/>
                          <a:cxnLst/>
                          <a:rect l="l" t="t" r="r" b="b"/>
                          <a:pathLst>
                            <a:path w="3238500" h="0">
                              <a:moveTo>
                                <a:pt x="0" y="0"/>
                              </a:moveTo>
                              <a:lnTo>
                                <a:pt x="32385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6.355562pt;width:255pt;height:.1pt;mso-position-horizontal-relative:page;mso-position-vertical-relative:paragraph;z-index:-15704064;mso-wrap-distance-left:0;mso-wrap-distance-right:0" id="docshape203" coordorigin="840,127" coordsize="5100,0" path="m840,127l5940,127e" filled="false" stroked="true" strokeweight="2pt" strokecolor="#231f20">
                <v:path arrowok="t"/>
                <v:stroke dashstyle="solid"/>
                <w10:wrap type="topAndBottom"/>
              </v:shape>
            </w:pict>
          </mc:Fallback>
        </mc:AlternateContent>
      </w:r>
    </w:p>
    <w:p>
      <w:pPr>
        <w:pStyle w:val="BodyText"/>
        <w:spacing w:line="232" w:lineRule="auto" w:before="26"/>
      </w:pPr>
      <w:bookmarkStart w:name="Privacy Act and Paperwork Reduction Act " w:id="274"/>
      <w:bookmarkEnd w:id="274"/>
      <w:r>
        <w:rPr/>
      </w:r>
      <w:bookmarkStart w:name="_bookmark256" w:id="275"/>
      <w:bookmarkEnd w:id="275"/>
      <w:r>
        <w:rPr/>
      </w:r>
      <w:r>
        <w:rPr>
          <w:rFonts w:ascii="Arial Black"/>
          <w:color w:val="231F20"/>
          <w:w w:val="85"/>
        </w:rPr>
        <w:t>Privacy Act and Paperwork Reduction Act Notice.</w:t>
      </w:r>
      <w:r>
        <w:rPr>
          <w:rFonts w:ascii="Arial Black"/>
          <w:color w:val="231F20"/>
          <w:spacing w:val="40"/>
        </w:rPr>
        <w:t> </w:t>
      </w:r>
      <w:r>
        <w:rPr>
          <w:color w:val="231F20"/>
          <w:w w:val="85"/>
        </w:rPr>
        <w:t>We </w:t>
      </w:r>
      <w:r>
        <w:rPr>
          <w:color w:val="231F20"/>
        </w:rPr>
        <w:t>ask</w:t>
      </w:r>
      <w:r>
        <w:rPr>
          <w:color w:val="231F20"/>
          <w:spacing w:val="-10"/>
        </w:rPr>
        <w:t> </w:t>
      </w:r>
      <w:r>
        <w:rPr>
          <w:color w:val="231F20"/>
        </w:rPr>
        <w:t>for</w:t>
      </w:r>
      <w:r>
        <w:rPr>
          <w:color w:val="231F20"/>
          <w:spacing w:val="-10"/>
        </w:rPr>
        <w:t> </w:t>
      </w:r>
      <w:r>
        <w:rPr>
          <w:color w:val="231F20"/>
        </w:rPr>
        <w:t>the</w:t>
      </w:r>
      <w:r>
        <w:rPr>
          <w:color w:val="231F20"/>
          <w:spacing w:val="-10"/>
        </w:rPr>
        <w:t> </w:t>
      </w:r>
      <w:r>
        <w:rPr>
          <w:color w:val="231F20"/>
        </w:rPr>
        <w:t>information</w:t>
      </w:r>
      <w:r>
        <w:rPr>
          <w:color w:val="231F20"/>
          <w:spacing w:val="-10"/>
        </w:rPr>
        <w:t> </w:t>
      </w:r>
      <w:r>
        <w:rPr>
          <w:color w:val="231F20"/>
        </w:rPr>
        <w:t>on</w:t>
      </w:r>
      <w:r>
        <w:rPr>
          <w:color w:val="231F20"/>
          <w:spacing w:val="-10"/>
        </w:rPr>
        <w:t> </w:t>
      </w:r>
      <w:r>
        <w:rPr>
          <w:color w:val="231F20"/>
        </w:rPr>
        <w:t>Forms</w:t>
      </w:r>
      <w:r>
        <w:rPr>
          <w:color w:val="231F20"/>
          <w:spacing w:val="-10"/>
        </w:rPr>
        <w:t> </w:t>
      </w:r>
      <w:r>
        <w:rPr>
          <w:color w:val="231F20"/>
        </w:rPr>
        <w:t>W-2</w:t>
      </w:r>
      <w:r>
        <w:rPr>
          <w:color w:val="231F20"/>
          <w:spacing w:val="-10"/>
        </w:rPr>
        <w:t> </w:t>
      </w:r>
      <w:r>
        <w:rPr>
          <w:color w:val="231F20"/>
        </w:rPr>
        <w:t>and</w:t>
      </w:r>
      <w:r>
        <w:rPr>
          <w:color w:val="231F20"/>
          <w:spacing w:val="-10"/>
        </w:rPr>
        <w:t> </w:t>
      </w:r>
      <w:r>
        <w:rPr>
          <w:color w:val="231F20"/>
        </w:rPr>
        <w:t>W-3</w:t>
      </w:r>
      <w:r>
        <w:rPr>
          <w:color w:val="231F20"/>
          <w:spacing w:val="-10"/>
        </w:rPr>
        <w:t> </w:t>
      </w:r>
      <w:r>
        <w:rPr>
          <w:color w:val="231F20"/>
        </w:rPr>
        <w:t>to</w:t>
      </w:r>
      <w:r>
        <w:rPr>
          <w:color w:val="231F20"/>
          <w:spacing w:val="-10"/>
        </w:rPr>
        <w:t> </w:t>
      </w:r>
      <w:r>
        <w:rPr>
          <w:color w:val="231F20"/>
        </w:rPr>
        <w:t>carry</w:t>
      </w:r>
      <w:r>
        <w:rPr>
          <w:color w:val="231F20"/>
          <w:spacing w:val="-10"/>
        </w:rPr>
        <w:t> </w:t>
      </w:r>
      <w:r>
        <w:rPr>
          <w:color w:val="231F20"/>
        </w:rPr>
        <w:t>out the Internal Revenue laws of the United States. You're required to give us the information. We need it to ensure that you're complying with these laws and to allow us to figure and collect the right amount of tax. Section 6051 and its regulations require you to furnish wage and tax statements to employees, the Social Security Administration,</w:t>
      </w:r>
      <w:r>
        <w:rPr>
          <w:color w:val="231F20"/>
          <w:spacing w:val="-11"/>
        </w:rPr>
        <w:t> </w:t>
      </w:r>
      <w:r>
        <w:rPr>
          <w:color w:val="231F20"/>
        </w:rPr>
        <w:t>and</w:t>
      </w:r>
      <w:r>
        <w:rPr>
          <w:color w:val="231F20"/>
          <w:spacing w:val="-11"/>
        </w:rPr>
        <w:t> </w:t>
      </w:r>
      <w:r>
        <w:rPr>
          <w:color w:val="231F20"/>
        </w:rPr>
        <w:t>the</w:t>
      </w:r>
      <w:r>
        <w:rPr>
          <w:color w:val="231F20"/>
          <w:spacing w:val="-11"/>
        </w:rPr>
        <w:t> </w:t>
      </w:r>
      <w:r>
        <w:rPr>
          <w:color w:val="231F20"/>
        </w:rPr>
        <w:t>Internal</w:t>
      </w:r>
      <w:r>
        <w:rPr>
          <w:color w:val="231F20"/>
          <w:spacing w:val="-11"/>
        </w:rPr>
        <w:t> </w:t>
      </w:r>
      <w:r>
        <w:rPr>
          <w:color w:val="231F20"/>
        </w:rPr>
        <w:t>Revenue</w:t>
      </w:r>
      <w:r>
        <w:rPr>
          <w:color w:val="231F20"/>
          <w:spacing w:val="-11"/>
        </w:rPr>
        <w:t> </w:t>
      </w:r>
      <w:r>
        <w:rPr>
          <w:color w:val="231F20"/>
        </w:rPr>
        <w:t>Service.</w:t>
      </w:r>
      <w:r>
        <w:rPr>
          <w:color w:val="231F20"/>
          <w:spacing w:val="-11"/>
        </w:rPr>
        <w:t> </w:t>
      </w:r>
      <w:r>
        <w:rPr>
          <w:color w:val="231F20"/>
        </w:rPr>
        <w:t>Section </w:t>
      </w:r>
      <w:bookmarkStart w:name="_bookmark255" w:id="276"/>
      <w:bookmarkEnd w:id="276"/>
      <w:r>
        <w:rPr>
          <w:color w:val="231F20"/>
        </w:rPr>
        <w:t>610</w:t>
      </w:r>
      <w:r>
        <w:rPr>
          <w:color w:val="231F20"/>
        </w:rPr>
        <w:t>9 requires you to provide your employer identification number (EIN). If you fail to provide this information in a timely manner, or provide false or fraudulent information, you may be subject to penalties.</w:t>
      </w:r>
    </w:p>
    <w:p>
      <w:pPr>
        <w:pStyle w:val="BodyText"/>
        <w:spacing w:line="227" w:lineRule="exact"/>
        <w:ind w:left="119"/>
      </w:pPr>
      <w:r>
        <w:rPr/>
        <w:br w:type="column"/>
      </w:r>
      <w:r>
        <w:rPr>
          <w:color w:val="231F20"/>
          <w:spacing w:val="-2"/>
        </w:rPr>
        <w:t>material</w:t>
      </w:r>
      <w:r>
        <w:rPr>
          <w:color w:val="231F20"/>
          <w:spacing w:val="-7"/>
        </w:rPr>
        <w:t> </w:t>
      </w:r>
      <w:r>
        <w:rPr>
          <w:color w:val="231F20"/>
          <w:spacing w:val="-2"/>
        </w:rPr>
        <w:t>in</w:t>
      </w:r>
      <w:r>
        <w:rPr>
          <w:color w:val="231F20"/>
          <w:spacing w:val="-7"/>
        </w:rPr>
        <w:t> </w:t>
      </w:r>
      <w:r>
        <w:rPr>
          <w:color w:val="231F20"/>
          <w:spacing w:val="-2"/>
        </w:rPr>
        <w:t>the</w:t>
      </w:r>
      <w:r>
        <w:rPr>
          <w:color w:val="231F20"/>
          <w:spacing w:val="-6"/>
        </w:rPr>
        <w:t> </w:t>
      </w:r>
      <w:r>
        <w:rPr>
          <w:color w:val="231F20"/>
          <w:spacing w:val="-2"/>
        </w:rPr>
        <w:t>administration</w:t>
      </w:r>
      <w:r>
        <w:rPr>
          <w:color w:val="231F20"/>
          <w:spacing w:val="-7"/>
        </w:rPr>
        <w:t> </w:t>
      </w:r>
      <w:r>
        <w:rPr>
          <w:color w:val="231F20"/>
          <w:spacing w:val="-2"/>
        </w:rPr>
        <w:t>of</w:t>
      </w:r>
      <w:r>
        <w:rPr>
          <w:color w:val="231F20"/>
          <w:spacing w:val="-6"/>
        </w:rPr>
        <w:t> </w:t>
      </w:r>
      <w:r>
        <w:rPr>
          <w:color w:val="231F20"/>
          <w:spacing w:val="-2"/>
        </w:rPr>
        <w:t>any</w:t>
      </w:r>
      <w:r>
        <w:rPr>
          <w:color w:val="231F20"/>
          <w:spacing w:val="-7"/>
        </w:rPr>
        <w:t> </w:t>
      </w:r>
      <w:r>
        <w:rPr>
          <w:color w:val="231F20"/>
          <w:spacing w:val="-2"/>
        </w:rPr>
        <w:t>Internal</w:t>
      </w:r>
      <w:r>
        <w:rPr>
          <w:color w:val="231F20"/>
          <w:spacing w:val="-6"/>
        </w:rPr>
        <w:t> </w:t>
      </w:r>
      <w:r>
        <w:rPr>
          <w:color w:val="231F20"/>
          <w:spacing w:val="-2"/>
        </w:rPr>
        <w:t>Revenue</w:t>
      </w:r>
      <w:r>
        <w:rPr>
          <w:color w:val="231F20"/>
          <w:spacing w:val="-7"/>
        </w:rPr>
        <w:t> </w:t>
      </w:r>
      <w:r>
        <w:rPr>
          <w:color w:val="231F20"/>
          <w:spacing w:val="-4"/>
        </w:rPr>
        <w:t>law.</w:t>
      </w:r>
    </w:p>
    <w:p>
      <w:pPr>
        <w:pStyle w:val="BodyText"/>
        <w:spacing w:line="232" w:lineRule="auto" w:before="119"/>
        <w:ind w:left="119" w:right="117" w:firstLine="240"/>
      </w:pPr>
      <w:r>
        <w:rPr>
          <w:color w:val="231F20"/>
        </w:rPr>
        <w:t>Generally, tax returns and return information are confidential, as required by section 6103. However, section 6103 allows or requires the Internal Revenue Service</w:t>
      </w:r>
      <w:r>
        <w:rPr>
          <w:color w:val="231F20"/>
          <w:spacing w:val="-2"/>
        </w:rPr>
        <w:t> </w:t>
      </w:r>
      <w:r>
        <w:rPr>
          <w:color w:val="231F20"/>
        </w:rPr>
        <w:t>to</w:t>
      </w:r>
      <w:r>
        <w:rPr>
          <w:color w:val="231F20"/>
          <w:spacing w:val="-2"/>
        </w:rPr>
        <w:t> </w:t>
      </w:r>
      <w:r>
        <w:rPr>
          <w:color w:val="231F20"/>
        </w:rPr>
        <w:t>disclose</w:t>
      </w:r>
      <w:r>
        <w:rPr>
          <w:color w:val="231F20"/>
          <w:spacing w:val="-2"/>
        </w:rPr>
        <w:t> </w:t>
      </w:r>
      <w:r>
        <w:rPr>
          <w:color w:val="231F20"/>
        </w:rPr>
        <w:t>or</w:t>
      </w:r>
      <w:r>
        <w:rPr>
          <w:color w:val="231F20"/>
          <w:spacing w:val="-2"/>
        </w:rPr>
        <w:t> </w:t>
      </w:r>
      <w:r>
        <w:rPr>
          <w:color w:val="231F20"/>
        </w:rPr>
        <w:t>give</w:t>
      </w:r>
      <w:r>
        <w:rPr>
          <w:color w:val="231F20"/>
          <w:spacing w:val="-2"/>
        </w:rPr>
        <w:t> </w:t>
      </w:r>
      <w:r>
        <w:rPr>
          <w:color w:val="231F20"/>
        </w:rPr>
        <w:t>the</w:t>
      </w:r>
      <w:r>
        <w:rPr>
          <w:color w:val="231F20"/>
          <w:spacing w:val="-2"/>
        </w:rPr>
        <w:t> </w:t>
      </w:r>
      <w:r>
        <w:rPr>
          <w:color w:val="231F20"/>
        </w:rPr>
        <w:t>information</w:t>
      </w:r>
      <w:r>
        <w:rPr>
          <w:color w:val="231F20"/>
          <w:spacing w:val="-2"/>
        </w:rPr>
        <w:t> </w:t>
      </w:r>
      <w:r>
        <w:rPr>
          <w:color w:val="231F20"/>
        </w:rPr>
        <w:t>shown</w:t>
      </w:r>
      <w:r>
        <w:rPr>
          <w:color w:val="231F20"/>
          <w:spacing w:val="-2"/>
        </w:rPr>
        <w:t> </w:t>
      </w:r>
      <w:r>
        <w:rPr>
          <w:color w:val="231F20"/>
        </w:rPr>
        <w:t>on</w:t>
      </w:r>
      <w:r>
        <w:rPr>
          <w:color w:val="231F20"/>
          <w:spacing w:val="-2"/>
        </w:rPr>
        <w:t> </w:t>
      </w:r>
      <w:r>
        <w:rPr>
          <w:color w:val="231F20"/>
        </w:rPr>
        <w:t>your return to others as described in the Code. For example, we</w:t>
      </w:r>
      <w:r>
        <w:rPr>
          <w:color w:val="231F20"/>
          <w:spacing w:val="-13"/>
        </w:rPr>
        <w:t> </w:t>
      </w:r>
      <w:r>
        <w:rPr>
          <w:color w:val="231F20"/>
        </w:rPr>
        <w:t>may</w:t>
      </w:r>
      <w:r>
        <w:rPr>
          <w:color w:val="231F20"/>
          <w:spacing w:val="-13"/>
        </w:rPr>
        <w:t> </w:t>
      </w:r>
      <w:r>
        <w:rPr>
          <w:color w:val="231F20"/>
        </w:rPr>
        <w:t>disclose</w:t>
      </w:r>
      <w:r>
        <w:rPr>
          <w:color w:val="231F20"/>
          <w:spacing w:val="-13"/>
        </w:rPr>
        <w:t> </w:t>
      </w:r>
      <w:r>
        <w:rPr>
          <w:color w:val="231F20"/>
        </w:rPr>
        <w:t>your</w:t>
      </w:r>
      <w:r>
        <w:rPr>
          <w:color w:val="231F20"/>
          <w:spacing w:val="-13"/>
        </w:rPr>
        <w:t> </w:t>
      </w:r>
      <w:r>
        <w:rPr>
          <w:color w:val="231F20"/>
        </w:rPr>
        <w:t>tax</w:t>
      </w:r>
      <w:r>
        <w:rPr>
          <w:color w:val="231F20"/>
          <w:spacing w:val="-13"/>
        </w:rPr>
        <w:t> </w:t>
      </w:r>
      <w:r>
        <w:rPr>
          <w:color w:val="231F20"/>
        </w:rPr>
        <w:t>information</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Department</w:t>
      </w:r>
      <w:r>
        <w:rPr>
          <w:color w:val="231F20"/>
          <w:spacing w:val="-13"/>
        </w:rPr>
        <w:t> </w:t>
      </w:r>
      <w:r>
        <w:rPr>
          <w:color w:val="231F20"/>
        </w:rPr>
        <w:t>of Justice for civil and/or criminal litigation, and to cities, states,</w:t>
      </w:r>
      <w:r>
        <w:rPr>
          <w:color w:val="231F20"/>
          <w:spacing w:val="-8"/>
        </w:rPr>
        <w:t> </w:t>
      </w:r>
      <w:r>
        <w:rPr>
          <w:color w:val="231F20"/>
        </w:rPr>
        <w:t>the</w:t>
      </w:r>
      <w:r>
        <w:rPr>
          <w:color w:val="231F20"/>
          <w:spacing w:val="-8"/>
        </w:rPr>
        <w:t> </w:t>
      </w:r>
      <w:r>
        <w:rPr>
          <w:color w:val="231F20"/>
        </w:rPr>
        <w:t>District</w:t>
      </w:r>
      <w:r>
        <w:rPr>
          <w:color w:val="231F20"/>
          <w:spacing w:val="-8"/>
        </w:rPr>
        <w:t> </w:t>
      </w:r>
      <w:r>
        <w:rPr>
          <w:color w:val="231F20"/>
        </w:rPr>
        <w:t>of</w:t>
      </w:r>
      <w:r>
        <w:rPr>
          <w:color w:val="231F20"/>
          <w:spacing w:val="-8"/>
        </w:rPr>
        <w:t> </w:t>
      </w:r>
      <w:r>
        <w:rPr>
          <w:color w:val="231F20"/>
        </w:rPr>
        <w:t>Columbia,</w:t>
      </w:r>
      <w:r>
        <w:rPr>
          <w:color w:val="231F20"/>
          <w:spacing w:val="-8"/>
        </w:rPr>
        <w:t> </w:t>
      </w:r>
      <w:r>
        <w:rPr>
          <w:color w:val="231F20"/>
        </w:rPr>
        <w:t>and</w:t>
      </w:r>
      <w:r>
        <w:rPr>
          <w:color w:val="231F20"/>
          <w:spacing w:val="-8"/>
        </w:rPr>
        <w:t> </w:t>
      </w:r>
      <w:r>
        <w:rPr>
          <w:color w:val="231F20"/>
        </w:rPr>
        <w:t>U.S.</w:t>
      </w:r>
      <w:r>
        <w:rPr>
          <w:color w:val="231F20"/>
          <w:spacing w:val="-8"/>
        </w:rPr>
        <w:t> </w:t>
      </w:r>
      <w:r>
        <w:rPr>
          <w:color w:val="231F20"/>
        </w:rPr>
        <w:t>commonwealths and territories for use in administering their tax laws. We may</w:t>
      </w:r>
      <w:r>
        <w:rPr>
          <w:color w:val="231F20"/>
          <w:spacing w:val="-14"/>
        </w:rPr>
        <w:t> </w:t>
      </w:r>
      <w:r>
        <w:rPr>
          <w:color w:val="231F20"/>
        </w:rPr>
        <w:t>also</w:t>
      </w:r>
      <w:r>
        <w:rPr>
          <w:color w:val="231F20"/>
          <w:spacing w:val="-14"/>
        </w:rPr>
        <w:t> </w:t>
      </w:r>
      <w:r>
        <w:rPr>
          <w:color w:val="231F20"/>
        </w:rPr>
        <w:t>disclose</w:t>
      </w:r>
      <w:r>
        <w:rPr>
          <w:color w:val="231F20"/>
          <w:spacing w:val="-14"/>
        </w:rPr>
        <w:t> </w:t>
      </w:r>
      <w:r>
        <w:rPr>
          <w:color w:val="231F20"/>
        </w:rPr>
        <w:t>this</w:t>
      </w:r>
      <w:r>
        <w:rPr>
          <w:color w:val="231F20"/>
          <w:spacing w:val="-14"/>
        </w:rPr>
        <w:t> </w:t>
      </w:r>
      <w:r>
        <w:rPr>
          <w:color w:val="231F20"/>
        </w:rPr>
        <w:t>information</w:t>
      </w:r>
      <w:r>
        <w:rPr>
          <w:color w:val="231F20"/>
          <w:spacing w:val="-14"/>
        </w:rPr>
        <w:t> </w:t>
      </w:r>
      <w:r>
        <w:rPr>
          <w:color w:val="231F20"/>
        </w:rPr>
        <w:t>to</w:t>
      </w:r>
      <w:r>
        <w:rPr>
          <w:color w:val="231F20"/>
          <w:spacing w:val="-14"/>
        </w:rPr>
        <w:t> </w:t>
      </w:r>
      <w:r>
        <w:rPr>
          <w:color w:val="231F20"/>
        </w:rPr>
        <w:t>other</w:t>
      </w:r>
      <w:r>
        <w:rPr>
          <w:color w:val="231F20"/>
          <w:spacing w:val="-14"/>
        </w:rPr>
        <w:t> </w:t>
      </w:r>
      <w:r>
        <w:rPr>
          <w:color w:val="231F20"/>
        </w:rPr>
        <w:t>countries</w:t>
      </w:r>
      <w:r>
        <w:rPr>
          <w:color w:val="231F20"/>
          <w:spacing w:val="-14"/>
        </w:rPr>
        <w:t> </w:t>
      </w:r>
      <w:r>
        <w:rPr>
          <w:color w:val="231F20"/>
        </w:rPr>
        <w:t>under a tax treaty, to federal and state agencies to enforce federal</w:t>
      </w:r>
      <w:r>
        <w:rPr>
          <w:color w:val="231F20"/>
          <w:spacing w:val="-14"/>
        </w:rPr>
        <w:t> </w:t>
      </w:r>
      <w:r>
        <w:rPr>
          <w:color w:val="231F20"/>
        </w:rPr>
        <w:t>nontax</w:t>
      </w:r>
      <w:r>
        <w:rPr>
          <w:color w:val="231F20"/>
          <w:spacing w:val="-14"/>
        </w:rPr>
        <w:t> </w:t>
      </w:r>
      <w:r>
        <w:rPr>
          <w:color w:val="231F20"/>
        </w:rPr>
        <w:t>criminal</w:t>
      </w:r>
      <w:r>
        <w:rPr>
          <w:color w:val="231F20"/>
          <w:spacing w:val="-14"/>
        </w:rPr>
        <w:t> </w:t>
      </w:r>
      <w:r>
        <w:rPr>
          <w:color w:val="231F20"/>
        </w:rPr>
        <w:t>laws,</w:t>
      </w:r>
      <w:r>
        <w:rPr>
          <w:color w:val="231F20"/>
          <w:spacing w:val="-14"/>
        </w:rPr>
        <w:t> </w:t>
      </w:r>
      <w:r>
        <w:rPr>
          <w:color w:val="231F20"/>
        </w:rPr>
        <w:t>or</w:t>
      </w:r>
      <w:r>
        <w:rPr>
          <w:color w:val="231F20"/>
          <w:spacing w:val="-14"/>
        </w:rPr>
        <w:t> </w:t>
      </w:r>
      <w:r>
        <w:rPr>
          <w:color w:val="231F20"/>
        </w:rPr>
        <w:t>to</w:t>
      </w:r>
      <w:r>
        <w:rPr>
          <w:color w:val="231F20"/>
          <w:spacing w:val="-14"/>
        </w:rPr>
        <w:t> </w:t>
      </w:r>
      <w:r>
        <w:rPr>
          <w:color w:val="231F20"/>
        </w:rPr>
        <w:t>federal</w:t>
      </w:r>
      <w:r>
        <w:rPr>
          <w:color w:val="231F20"/>
          <w:spacing w:val="-14"/>
        </w:rPr>
        <w:t> </w:t>
      </w:r>
      <w:r>
        <w:rPr>
          <w:color w:val="231F20"/>
        </w:rPr>
        <w:t>law</w:t>
      </w:r>
      <w:r>
        <w:rPr>
          <w:color w:val="231F20"/>
          <w:spacing w:val="-14"/>
        </w:rPr>
        <w:t> </w:t>
      </w:r>
      <w:r>
        <w:rPr>
          <w:color w:val="231F20"/>
        </w:rPr>
        <w:t>enforcement and intelligence agencies to combat terrorism.</w:t>
      </w:r>
    </w:p>
    <w:p>
      <w:pPr>
        <w:pStyle w:val="BodyText"/>
        <w:spacing w:line="232" w:lineRule="auto" w:before="132"/>
        <w:ind w:right="160" w:firstLine="240"/>
      </w:pPr>
      <w:r>
        <w:rPr>
          <w:color w:val="231F20"/>
        </w:rPr>
        <w:t>The time needed to complete and file Forms W-2 and W-3</w:t>
      </w:r>
      <w:r>
        <w:rPr>
          <w:color w:val="231F20"/>
          <w:spacing w:val="-9"/>
        </w:rPr>
        <w:t> </w:t>
      </w:r>
      <w:r>
        <w:rPr>
          <w:color w:val="231F20"/>
        </w:rPr>
        <w:t>will</w:t>
      </w:r>
      <w:r>
        <w:rPr>
          <w:color w:val="231F20"/>
          <w:spacing w:val="-9"/>
        </w:rPr>
        <w:t> </w:t>
      </w:r>
      <w:r>
        <w:rPr>
          <w:color w:val="231F20"/>
        </w:rPr>
        <w:t>vary</w:t>
      </w:r>
      <w:r>
        <w:rPr>
          <w:color w:val="231F20"/>
          <w:spacing w:val="-9"/>
        </w:rPr>
        <w:t> </w:t>
      </w:r>
      <w:r>
        <w:rPr>
          <w:color w:val="231F20"/>
        </w:rPr>
        <w:t>depending</w:t>
      </w:r>
      <w:r>
        <w:rPr>
          <w:color w:val="231F20"/>
          <w:spacing w:val="-9"/>
        </w:rPr>
        <w:t> </w:t>
      </w:r>
      <w:r>
        <w:rPr>
          <w:color w:val="231F20"/>
        </w:rPr>
        <w:t>on</w:t>
      </w:r>
      <w:r>
        <w:rPr>
          <w:color w:val="231F20"/>
          <w:spacing w:val="-9"/>
        </w:rPr>
        <w:t> </w:t>
      </w:r>
      <w:r>
        <w:rPr>
          <w:color w:val="231F20"/>
        </w:rPr>
        <w:t>individual</w:t>
      </w:r>
      <w:r>
        <w:rPr>
          <w:color w:val="231F20"/>
          <w:spacing w:val="-9"/>
        </w:rPr>
        <w:t> </w:t>
      </w:r>
      <w:r>
        <w:rPr>
          <w:color w:val="231F20"/>
        </w:rPr>
        <w:t>circumstances.</w:t>
      </w:r>
      <w:r>
        <w:rPr>
          <w:color w:val="231F20"/>
          <w:spacing w:val="-9"/>
        </w:rPr>
        <w:t> </w:t>
      </w:r>
      <w:r>
        <w:rPr>
          <w:color w:val="231F20"/>
        </w:rPr>
        <w:t>The estimated</w:t>
      </w:r>
      <w:r>
        <w:rPr>
          <w:color w:val="231F20"/>
          <w:spacing w:val="-14"/>
        </w:rPr>
        <w:t> </w:t>
      </w:r>
      <w:r>
        <w:rPr>
          <w:color w:val="231F20"/>
        </w:rPr>
        <w:t>burden</w:t>
      </w:r>
      <w:r>
        <w:rPr>
          <w:color w:val="231F20"/>
          <w:spacing w:val="-14"/>
        </w:rPr>
        <w:t> </w:t>
      </w:r>
      <w:r>
        <w:rPr>
          <w:color w:val="231F20"/>
        </w:rPr>
        <w:t>for</w:t>
      </w:r>
      <w:r>
        <w:rPr>
          <w:color w:val="231F20"/>
          <w:spacing w:val="-14"/>
        </w:rPr>
        <w:t> </w:t>
      </w:r>
      <w:r>
        <w:rPr>
          <w:color w:val="231F20"/>
        </w:rPr>
        <w:t>employers</w:t>
      </w:r>
      <w:r>
        <w:rPr>
          <w:color w:val="231F20"/>
          <w:spacing w:val="-14"/>
        </w:rPr>
        <w:t> </w:t>
      </w:r>
      <w:r>
        <w:rPr>
          <w:color w:val="231F20"/>
        </w:rPr>
        <w:t>filing</w:t>
      </w:r>
      <w:r>
        <w:rPr>
          <w:color w:val="231F20"/>
          <w:spacing w:val="-14"/>
        </w:rPr>
        <w:t> </w:t>
      </w:r>
      <w:r>
        <w:rPr>
          <w:color w:val="231F20"/>
        </w:rPr>
        <w:t>Forms</w:t>
      </w:r>
      <w:r>
        <w:rPr>
          <w:color w:val="231F20"/>
          <w:spacing w:val="-14"/>
        </w:rPr>
        <w:t> </w:t>
      </w:r>
      <w:r>
        <w:rPr>
          <w:color w:val="231F20"/>
        </w:rPr>
        <w:t>W-2</w:t>
      </w:r>
      <w:r>
        <w:rPr>
          <w:color w:val="231F20"/>
          <w:spacing w:val="-14"/>
        </w:rPr>
        <w:t> </w:t>
      </w:r>
      <w:r>
        <w:rPr>
          <w:color w:val="231F20"/>
        </w:rPr>
        <w:t>and</w:t>
      </w:r>
      <w:r>
        <w:rPr>
          <w:color w:val="231F20"/>
          <w:spacing w:val="-14"/>
        </w:rPr>
        <w:t> </w:t>
      </w:r>
      <w:r>
        <w:rPr>
          <w:color w:val="231F20"/>
        </w:rPr>
        <w:t>W-3 is</w:t>
      </w:r>
      <w:r>
        <w:rPr>
          <w:color w:val="231F20"/>
          <w:spacing w:val="-11"/>
        </w:rPr>
        <w:t> </w:t>
      </w:r>
      <w:r>
        <w:rPr>
          <w:color w:val="231F20"/>
        </w:rPr>
        <w:t>approved</w:t>
      </w:r>
      <w:r>
        <w:rPr>
          <w:color w:val="231F20"/>
          <w:spacing w:val="-11"/>
        </w:rPr>
        <w:t> </w:t>
      </w:r>
      <w:r>
        <w:rPr>
          <w:color w:val="231F20"/>
        </w:rPr>
        <w:t>under</w:t>
      </w:r>
      <w:r>
        <w:rPr>
          <w:color w:val="231F20"/>
          <w:spacing w:val="-11"/>
        </w:rPr>
        <w:t> </w:t>
      </w:r>
      <w:r>
        <w:rPr>
          <w:color w:val="231F20"/>
        </w:rPr>
        <w:t>OMB</w:t>
      </w:r>
      <w:r>
        <w:rPr>
          <w:color w:val="231F20"/>
          <w:spacing w:val="-11"/>
        </w:rPr>
        <w:t> </w:t>
      </w:r>
      <w:r>
        <w:rPr>
          <w:color w:val="231F20"/>
        </w:rPr>
        <w:t>control</w:t>
      </w:r>
      <w:r>
        <w:rPr>
          <w:color w:val="231F20"/>
          <w:spacing w:val="-11"/>
        </w:rPr>
        <w:t> </w:t>
      </w:r>
      <w:r>
        <w:rPr>
          <w:color w:val="231F20"/>
        </w:rPr>
        <w:t>number</w:t>
      </w:r>
      <w:r>
        <w:rPr>
          <w:color w:val="231F20"/>
          <w:spacing w:val="-11"/>
        </w:rPr>
        <w:t> </w:t>
      </w:r>
      <w:r>
        <w:rPr>
          <w:color w:val="231F20"/>
        </w:rPr>
        <w:t>1545-0029</w:t>
      </w:r>
      <w:r>
        <w:rPr>
          <w:color w:val="231F20"/>
          <w:spacing w:val="-11"/>
        </w:rPr>
        <w:t> </w:t>
      </w:r>
      <w:r>
        <w:rPr>
          <w:color w:val="231F20"/>
        </w:rPr>
        <w:t>and</w:t>
      </w:r>
      <w:r>
        <w:rPr>
          <w:color w:val="231F20"/>
          <w:spacing w:val="-11"/>
        </w:rPr>
        <w:t> </w:t>
      </w:r>
      <w:r>
        <w:rPr>
          <w:color w:val="231F20"/>
        </w:rPr>
        <w:t>is included in the estimates shown in your employment tax return instructions.</w:t>
      </w:r>
    </w:p>
    <w:p>
      <w:pPr>
        <w:pStyle w:val="BodyText"/>
        <w:spacing w:line="230" w:lineRule="auto" w:before="96"/>
        <w:ind w:right="117" w:firstLine="240"/>
        <w:rPr>
          <w:rFonts w:ascii="Arial"/>
          <w:i/>
        </w:rPr>
      </w:pPr>
      <w:r>
        <w:rPr>
          <w:rFonts w:ascii="Arial Black"/>
          <w:color w:val="231F20"/>
        </w:rPr>
        <w:t>Comments.</w:t>
      </w:r>
      <w:r>
        <w:rPr>
          <w:rFonts w:ascii="Arial Black"/>
          <w:color w:val="231F20"/>
          <w:spacing w:val="-19"/>
        </w:rPr>
        <w:t> </w:t>
      </w:r>
      <w:r>
        <w:rPr>
          <w:color w:val="231F20"/>
        </w:rPr>
        <w:t>If</w:t>
      </w:r>
      <w:r>
        <w:rPr>
          <w:color w:val="231F20"/>
          <w:spacing w:val="-14"/>
        </w:rPr>
        <w:t> </w:t>
      </w:r>
      <w:r>
        <w:rPr>
          <w:color w:val="231F20"/>
        </w:rPr>
        <w:t>you</w:t>
      </w:r>
      <w:r>
        <w:rPr>
          <w:color w:val="231F20"/>
          <w:spacing w:val="-10"/>
        </w:rPr>
        <w:t> </w:t>
      </w:r>
      <w:r>
        <w:rPr>
          <w:color w:val="231F20"/>
        </w:rPr>
        <w:t>have</w:t>
      </w:r>
      <w:r>
        <w:rPr>
          <w:color w:val="231F20"/>
          <w:spacing w:val="-11"/>
        </w:rPr>
        <w:t> </w:t>
      </w:r>
      <w:r>
        <w:rPr>
          <w:color w:val="231F20"/>
        </w:rPr>
        <w:t>comments</w:t>
      </w:r>
      <w:r>
        <w:rPr>
          <w:color w:val="231F20"/>
          <w:spacing w:val="-11"/>
        </w:rPr>
        <w:t> </w:t>
      </w:r>
      <w:r>
        <w:rPr>
          <w:color w:val="231F20"/>
        </w:rPr>
        <w:t>concerning</w:t>
      </w:r>
      <w:r>
        <w:rPr>
          <w:color w:val="231F20"/>
          <w:spacing w:val="-11"/>
        </w:rPr>
        <w:t> </w:t>
      </w:r>
      <w:r>
        <w:rPr>
          <w:color w:val="231F20"/>
        </w:rPr>
        <w:t>the accuracy</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time</w:t>
      </w:r>
      <w:r>
        <w:rPr>
          <w:color w:val="231F20"/>
          <w:spacing w:val="-6"/>
        </w:rPr>
        <w:t> </w:t>
      </w:r>
      <w:r>
        <w:rPr>
          <w:color w:val="231F20"/>
        </w:rPr>
        <w:t>estimates</w:t>
      </w:r>
      <w:r>
        <w:rPr>
          <w:color w:val="231F20"/>
          <w:spacing w:val="-6"/>
        </w:rPr>
        <w:t> </w:t>
      </w:r>
      <w:r>
        <w:rPr>
          <w:color w:val="231F20"/>
        </w:rPr>
        <w:t>or</w:t>
      </w:r>
      <w:r>
        <w:rPr>
          <w:color w:val="231F20"/>
          <w:spacing w:val="-6"/>
        </w:rPr>
        <w:t> </w:t>
      </w:r>
      <w:r>
        <w:rPr>
          <w:color w:val="231F20"/>
        </w:rPr>
        <w:t>suggestions</w:t>
      </w:r>
      <w:r>
        <w:rPr>
          <w:color w:val="231F20"/>
          <w:spacing w:val="-6"/>
        </w:rPr>
        <w:t> </w:t>
      </w:r>
      <w:r>
        <w:rPr>
          <w:color w:val="231F20"/>
        </w:rPr>
        <w:t>for</w:t>
      </w:r>
      <w:r>
        <w:rPr>
          <w:color w:val="231F20"/>
          <w:spacing w:val="-6"/>
        </w:rPr>
        <w:t> </w:t>
      </w:r>
      <w:r>
        <w:rPr>
          <w:color w:val="231F20"/>
        </w:rPr>
        <w:t>making these</w:t>
      </w:r>
      <w:r>
        <w:rPr>
          <w:color w:val="231F20"/>
          <w:spacing w:val="-14"/>
        </w:rPr>
        <w:t> </w:t>
      </w:r>
      <w:r>
        <w:rPr>
          <w:color w:val="231F20"/>
        </w:rPr>
        <w:t>forms</w:t>
      </w:r>
      <w:r>
        <w:rPr>
          <w:color w:val="231F20"/>
          <w:spacing w:val="-14"/>
        </w:rPr>
        <w:t> </w:t>
      </w:r>
      <w:r>
        <w:rPr>
          <w:color w:val="231F20"/>
        </w:rPr>
        <w:t>simpler,</w:t>
      </w:r>
      <w:r>
        <w:rPr>
          <w:color w:val="231F20"/>
          <w:spacing w:val="-14"/>
        </w:rPr>
        <w:t> </w:t>
      </w:r>
      <w:r>
        <w:rPr>
          <w:color w:val="231F20"/>
        </w:rPr>
        <w:t>we</w:t>
      </w:r>
      <w:r>
        <w:rPr>
          <w:color w:val="231F20"/>
          <w:spacing w:val="-14"/>
        </w:rPr>
        <w:t> </w:t>
      </w:r>
      <w:r>
        <w:rPr>
          <w:color w:val="231F20"/>
        </w:rPr>
        <w:t>would</w:t>
      </w:r>
      <w:r>
        <w:rPr>
          <w:color w:val="231F20"/>
          <w:spacing w:val="-14"/>
        </w:rPr>
        <w:t> </w:t>
      </w:r>
      <w:r>
        <w:rPr>
          <w:color w:val="231F20"/>
        </w:rPr>
        <w:t>be</w:t>
      </w:r>
      <w:r>
        <w:rPr>
          <w:color w:val="231F20"/>
          <w:spacing w:val="-14"/>
        </w:rPr>
        <w:t> </w:t>
      </w:r>
      <w:r>
        <w:rPr>
          <w:color w:val="231F20"/>
        </w:rPr>
        <w:t>happy</w:t>
      </w:r>
      <w:r>
        <w:rPr>
          <w:color w:val="231F20"/>
          <w:spacing w:val="-13"/>
        </w:rPr>
        <w:t> </w:t>
      </w:r>
      <w:r>
        <w:rPr>
          <w:color w:val="231F20"/>
        </w:rPr>
        <w:t>to</w:t>
      </w:r>
      <w:r>
        <w:rPr>
          <w:color w:val="231F20"/>
          <w:spacing w:val="-14"/>
        </w:rPr>
        <w:t> </w:t>
      </w:r>
      <w:r>
        <w:rPr>
          <w:color w:val="231F20"/>
        </w:rPr>
        <w:t>hear</w:t>
      </w:r>
      <w:r>
        <w:rPr>
          <w:color w:val="231F20"/>
          <w:spacing w:val="-14"/>
        </w:rPr>
        <w:t> </w:t>
      </w:r>
      <w:r>
        <w:rPr>
          <w:color w:val="231F20"/>
        </w:rPr>
        <w:t>from</w:t>
      </w:r>
      <w:r>
        <w:rPr>
          <w:color w:val="231F20"/>
          <w:spacing w:val="-14"/>
        </w:rPr>
        <w:t> </w:t>
      </w:r>
      <w:r>
        <w:rPr>
          <w:color w:val="231F20"/>
        </w:rPr>
        <w:t>you. You can send us comments from </w:t>
      </w:r>
      <w:hyperlink r:id="rId56">
        <w:r>
          <w:rPr>
            <w:rFonts w:ascii="Arial"/>
            <w:i/>
            <w:color w:val="0056A2"/>
            <w:u w:val="single" w:color="0055A1"/>
          </w:rPr>
          <w:t>IRS.gov/</w:t>
        </w:r>
      </w:hyperlink>
      <w:r>
        <w:rPr>
          <w:rFonts w:ascii="Arial"/>
          <w:i/>
          <w:color w:val="0056A2"/>
        </w:rPr>
        <w:t> </w:t>
      </w:r>
      <w:hyperlink r:id="rId56">
        <w:r>
          <w:rPr>
            <w:rFonts w:ascii="Arial"/>
            <w:i/>
            <w:color w:val="0056A2"/>
            <w:u w:val="single" w:color="0055A1"/>
          </w:rPr>
          <w:t>FormComments</w:t>
        </w:r>
      </w:hyperlink>
      <w:r>
        <w:rPr>
          <w:color w:val="231F20"/>
        </w:rPr>
        <w:t>. Or you can send your comments to Internal Revenue Service, Tax Forms and Publications Division, 1111 Constitution Ave. NW, IR-6526, Washington,</w:t>
      </w:r>
      <w:r>
        <w:rPr>
          <w:color w:val="231F20"/>
          <w:spacing w:val="-13"/>
        </w:rPr>
        <w:t> </w:t>
      </w:r>
      <w:r>
        <w:rPr>
          <w:color w:val="231F20"/>
        </w:rPr>
        <w:t>DC</w:t>
      </w:r>
      <w:r>
        <w:rPr>
          <w:color w:val="231F20"/>
          <w:spacing w:val="-13"/>
        </w:rPr>
        <w:t> </w:t>
      </w:r>
      <w:r>
        <w:rPr>
          <w:color w:val="231F20"/>
        </w:rPr>
        <w:t>20224.</w:t>
      </w:r>
      <w:r>
        <w:rPr>
          <w:color w:val="231F20"/>
          <w:spacing w:val="-13"/>
        </w:rPr>
        <w:t> </w:t>
      </w:r>
      <w:r>
        <w:rPr>
          <w:color w:val="231F20"/>
        </w:rPr>
        <w:t>Do</w:t>
      </w:r>
      <w:r>
        <w:rPr>
          <w:color w:val="231F20"/>
          <w:spacing w:val="-13"/>
        </w:rPr>
        <w:t> </w:t>
      </w:r>
      <w:r>
        <w:rPr>
          <w:color w:val="231F20"/>
        </w:rPr>
        <w:t>not</w:t>
      </w:r>
      <w:r>
        <w:rPr>
          <w:color w:val="231F20"/>
          <w:spacing w:val="-13"/>
        </w:rPr>
        <w:t> </w:t>
      </w:r>
      <w:r>
        <w:rPr>
          <w:color w:val="231F20"/>
        </w:rPr>
        <w:t>send</w:t>
      </w:r>
      <w:r>
        <w:rPr>
          <w:color w:val="231F20"/>
          <w:spacing w:val="-13"/>
        </w:rPr>
        <w:t> </w:t>
      </w:r>
      <w:r>
        <w:rPr>
          <w:color w:val="231F20"/>
        </w:rPr>
        <w:t>Forms</w:t>
      </w:r>
      <w:r>
        <w:rPr>
          <w:color w:val="231F20"/>
          <w:spacing w:val="-13"/>
        </w:rPr>
        <w:t> </w:t>
      </w:r>
      <w:r>
        <w:rPr>
          <w:color w:val="231F20"/>
        </w:rPr>
        <w:t>W-2</w:t>
      </w:r>
      <w:r>
        <w:rPr>
          <w:color w:val="231F20"/>
          <w:spacing w:val="-13"/>
        </w:rPr>
        <w:t> </w:t>
      </w:r>
      <w:r>
        <w:rPr>
          <w:color w:val="231F20"/>
        </w:rPr>
        <w:t>and</w:t>
      </w:r>
      <w:r>
        <w:rPr>
          <w:color w:val="231F20"/>
          <w:spacing w:val="-13"/>
        </w:rPr>
        <w:t> </w:t>
      </w:r>
      <w:r>
        <w:rPr>
          <w:color w:val="231F20"/>
        </w:rPr>
        <w:t>W-3 to this address. Instead, see </w:t>
      </w:r>
      <w:hyperlink w:history="true" w:anchor="_bookmark45">
        <w:r>
          <w:rPr>
            <w:rFonts w:ascii="Arial"/>
            <w:i/>
            <w:color w:val="0056A2"/>
            <w:u w:val="single" w:color="0055A1"/>
          </w:rPr>
          <w:t>Where to file paper Forms</w:t>
        </w:r>
      </w:hyperlink>
    </w:p>
    <w:p>
      <w:pPr>
        <w:spacing w:before="3"/>
        <w:ind w:left="120" w:right="0" w:firstLine="0"/>
        <w:jc w:val="left"/>
        <w:rPr>
          <w:sz w:val="20"/>
        </w:rPr>
      </w:pPr>
      <w:hyperlink w:history="true" w:anchor="_bookmark45">
        <w:r>
          <w:rPr>
            <w:rFonts w:ascii="Arial"/>
            <w:i/>
            <w:color w:val="0056A2"/>
            <w:sz w:val="20"/>
            <w:u w:val="single" w:color="0055A1"/>
          </w:rPr>
          <w:t>W-2</w:t>
        </w:r>
        <w:r>
          <w:rPr>
            <w:rFonts w:ascii="Arial"/>
            <w:i/>
            <w:color w:val="0056A2"/>
            <w:spacing w:val="-8"/>
            <w:sz w:val="20"/>
            <w:u w:val="single" w:color="0055A1"/>
          </w:rPr>
          <w:t> </w:t>
        </w:r>
        <w:r>
          <w:rPr>
            <w:rFonts w:ascii="Arial"/>
            <w:i/>
            <w:color w:val="0056A2"/>
            <w:sz w:val="20"/>
            <w:u w:val="single" w:color="0055A1"/>
          </w:rPr>
          <w:t>and</w:t>
        </w:r>
        <w:r>
          <w:rPr>
            <w:rFonts w:ascii="Arial"/>
            <w:i/>
            <w:color w:val="0056A2"/>
            <w:spacing w:val="-7"/>
            <w:sz w:val="20"/>
            <w:u w:val="single" w:color="0055A1"/>
          </w:rPr>
          <w:t> </w:t>
        </w:r>
        <w:r>
          <w:rPr>
            <w:rFonts w:ascii="Arial"/>
            <w:i/>
            <w:color w:val="0056A2"/>
            <w:sz w:val="20"/>
            <w:u w:val="single" w:color="0055A1"/>
          </w:rPr>
          <w:t>W-</w:t>
        </w:r>
        <w:r>
          <w:rPr>
            <w:rFonts w:ascii="Arial"/>
            <w:i/>
            <w:color w:val="0056A2"/>
            <w:spacing w:val="-5"/>
            <w:sz w:val="20"/>
            <w:u w:val="single" w:color="0055A1"/>
          </w:rPr>
          <w:t>3</w:t>
        </w:r>
      </w:hyperlink>
      <w:r>
        <w:rPr>
          <w:color w:val="231F20"/>
          <w:spacing w:val="-5"/>
          <w:sz w:val="20"/>
        </w:rPr>
        <w:t>.</w:t>
      </w:r>
    </w:p>
    <w:p>
      <w:pPr>
        <w:pStyle w:val="BodyText"/>
        <w:spacing w:before="10"/>
        <w:ind w:left="0"/>
        <w:rPr>
          <w:sz w:val="18"/>
        </w:rPr>
      </w:pPr>
      <w:r>
        <w:rPr>
          <w:sz w:val="18"/>
        </w:rPr>
        <mc:AlternateContent>
          <mc:Choice Requires="wps">
            <w:drawing>
              <wp:anchor distT="0" distB="0" distL="0" distR="0" allowOverlap="1" layoutInCell="1" locked="0" behindDoc="1" simplePos="0" relativeHeight="487612928">
                <wp:simplePos x="0" y="0"/>
                <wp:positionH relativeFrom="page">
                  <wp:posOffset>4000500</wp:posOffset>
                </wp:positionH>
                <wp:positionV relativeFrom="paragraph">
                  <wp:posOffset>153580</wp:posOffset>
                </wp:positionV>
                <wp:extent cx="3238500" cy="127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3238500" cy="1270"/>
                        </a:xfrm>
                        <a:custGeom>
                          <a:avLst/>
                          <a:gdLst/>
                          <a:ahLst/>
                          <a:cxnLst/>
                          <a:rect l="l" t="t" r="r" b="b"/>
                          <a:pathLst>
                            <a:path w="3238500" h="0">
                              <a:moveTo>
                                <a:pt x="3238500" y="0"/>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12.092958pt;width:255pt;height:.1pt;mso-position-horizontal-relative:page;mso-position-vertical-relative:paragraph;z-index:-15703552;mso-wrap-distance-left:0;mso-wrap-distance-right:0" id="docshape204" coordorigin="6300,242" coordsize="5100,0" path="m11400,242l6300,242e" filled="false" stroked="true" strokeweight="2pt" strokecolor="#231f20">
                <v:path arrowok="t"/>
                <v:stroke dashstyle="solid"/>
                <w10:wrap type="topAndBottom"/>
              </v:shape>
            </w:pict>
          </mc:Fallback>
        </mc:AlternateContent>
      </w:r>
    </w:p>
    <w:p>
      <w:pPr>
        <w:pStyle w:val="BodyText"/>
        <w:spacing w:after="0"/>
        <w:rPr>
          <w:sz w:val="18"/>
        </w:rPr>
        <w:sectPr>
          <w:type w:val="continuous"/>
          <w:pgSz w:w="12240" w:h="15840"/>
          <w:pgMar w:header="0" w:footer="644" w:top="140" w:bottom="740" w:left="720" w:right="720"/>
          <w:cols w:num="2" w:equalWidth="0">
            <w:col w:w="5258" w:space="202"/>
            <w:col w:w="5340"/>
          </w:cols>
        </w:sectPr>
      </w:pPr>
    </w:p>
    <w:p>
      <w:pPr>
        <w:pStyle w:val="BodyText"/>
        <w:spacing w:before="100"/>
        <w:ind w:left="1" w:right="1"/>
        <w:jc w:val="center"/>
        <w:rPr>
          <w:rFonts w:ascii="Arial Black"/>
        </w:rPr>
      </w:pPr>
      <w:bookmarkStart w:name="_bookmark257" w:id="277"/>
      <w:bookmarkEnd w:id="277"/>
      <w:r>
        <w:rPr/>
      </w:r>
      <w:r>
        <w:rPr>
          <w:rFonts w:ascii="Arial Black"/>
          <w:color w:val="231F20"/>
          <w:w w:val="85"/>
        </w:rPr>
        <w:t>Form</w:t>
      </w:r>
      <w:r>
        <w:rPr>
          <w:rFonts w:ascii="Arial Black"/>
          <w:color w:val="231F20"/>
        </w:rPr>
        <w:t> </w:t>
      </w:r>
      <w:r>
        <w:rPr>
          <w:rFonts w:ascii="Arial Black"/>
          <w:color w:val="231F20"/>
          <w:w w:val="85"/>
        </w:rPr>
        <w:t>W-2</w:t>
      </w:r>
      <w:r>
        <w:rPr>
          <w:rFonts w:ascii="Arial Black"/>
          <w:color w:val="231F20"/>
        </w:rPr>
        <w:t> </w:t>
      </w:r>
      <w:r>
        <w:rPr>
          <w:rFonts w:ascii="Arial Black"/>
          <w:color w:val="231F20"/>
          <w:w w:val="85"/>
        </w:rPr>
        <w:t>Reference</w:t>
      </w:r>
      <w:r>
        <w:rPr>
          <w:rFonts w:ascii="Arial Black"/>
          <w:color w:val="231F20"/>
        </w:rPr>
        <w:t> </w:t>
      </w:r>
      <w:r>
        <w:rPr>
          <w:rFonts w:ascii="Arial Black"/>
          <w:color w:val="231F20"/>
          <w:w w:val="85"/>
        </w:rPr>
        <w:t>Guide</w:t>
      </w:r>
      <w:r>
        <w:rPr>
          <w:rFonts w:ascii="Arial Black"/>
          <w:color w:val="231F20"/>
        </w:rPr>
        <w:t> </w:t>
      </w:r>
      <w:r>
        <w:rPr>
          <w:rFonts w:ascii="Arial Black"/>
          <w:color w:val="231F20"/>
          <w:w w:val="85"/>
        </w:rPr>
        <w:t>for</w:t>
      </w:r>
      <w:r>
        <w:rPr>
          <w:rFonts w:ascii="Arial Black"/>
          <w:color w:val="231F20"/>
        </w:rPr>
        <w:t> </w:t>
      </w:r>
      <w:r>
        <w:rPr>
          <w:rFonts w:ascii="Arial Black"/>
          <w:color w:val="231F20"/>
          <w:w w:val="85"/>
        </w:rPr>
        <w:t>Box</w:t>
      </w:r>
      <w:r>
        <w:rPr>
          <w:rFonts w:ascii="Arial Black"/>
          <w:color w:val="231F20"/>
        </w:rPr>
        <w:t> </w:t>
      </w:r>
      <w:r>
        <w:rPr>
          <w:rFonts w:ascii="Arial Black"/>
          <w:color w:val="231F20"/>
          <w:w w:val="85"/>
        </w:rPr>
        <w:t>12</w:t>
      </w:r>
      <w:r>
        <w:rPr>
          <w:rFonts w:ascii="Arial Black"/>
          <w:color w:val="231F20"/>
        </w:rPr>
        <w:t> </w:t>
      </w:r>
      <w:r>
        <w:rPr>
          <w:rFonts w:ascii="Arial Black"/>
          <w:color w:val="231F20"/>
          <w:spacing w:val="-2"/>
          <w:w w:val="85"/>
        </w:rPr>
        <w:t>Codes</w:t>
      </w:r>
    </w:p>
    <w:p>
      <w:pPr>
        <w:pStyle w:val="BodyText"/>
        <w:spacing w:before="9"/>
        <w:ind w:left="0"/>
        <w:rPr>
          <w:rFonts w:ascii="Arial Black"/>
          <w:sz w:val="8"/>
        </w:rPr>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4"/>
        <w:gridCol w:w="3044"/>
        <w:gridCol w:w="381"/>
        <w:gridCol w:w="3076"/>
        <w:gridCol w:w="492"/>
        <w:gridCol w:w="2888"/>
      </w:tblGrid>
      <w:tr>
        <w:trPr>
          <w:trHeight w:val="475" w:hRule="atLeast"/>
        </w:trPr>
        <w:tc>
          <w:tcPr>
            <w:tcW w:w="684" w:type="dxa"/>
          </w:tcPr>
          <w:p>
            <w:pPr>
              <w:pStyle w:val="TableParagraph"/>
              <w:spacing w:before="85"/>
              <w:ind w:left="85"/>
              <w:rPr>
                <w:rFonts w:ascii="Arial Black"/>
                <w:sz w:val="14"/>
              </w:rPr>
            </w:pPr>
            <w:r>
              <w:rPr>
                <w:rFonts w:ascii="Arial Black"/>
                <w:color w:val="231F20"/>
                <w:spacing w:val="-10"/>
                <w:sz w:val="14"/>
              </w:rPr>
              <w:t>A</w:t>
            </w:r>
          </w:p>
        </w:tc>
        <w:tc>
          <w:tcPr>
            <w:tcW w:w="3044" w:type="dxa"/>
          </w:tcPr>
          <w:p>
            <w:pPr>
              <w:pStyle w:val="TableParagraph"/>
              <w:spacing w:before="108"/>
              <w:ind w:left="34"/>
              <w:rPr>
                <w:sz w:val="14"/>
              </w:rPr>
            </w:pPr>
            <w:r>
              <w:rPr>
                <w:color w:val="231F20"/>
                <w:spacing w:val="-2"/>
                <w:sz w:val="14"/>
              </w:rPr>
              <w:t>Uncollected social</w:t>
            </w:r>
            <w:r>
              <w:rPr>
                <w:color w:val="231F20"/>
                <w:spacing w:val="-1"/>
                <w:sz w:val="14"/>
              </w:rPr>
              <w:t> </w:t>
            </w:r>
            <w:r>
              <w:rPr>
                <w:color w:val="231F20"/>
                <w:spacing w:val="-2"/>
                <w:sz w:val="14"/>
              </w:rPr>
              <w:t>security</w:t>
            </w:r>
            <w:r>
              <w:rPr>
                <w:color w:val="231F20"/>
                <w:spacing w:val="-1"/>
                <w:sz w:val="14"/>
              </w:rPr>
              <w:t> </w:t>
            </w:r>
            <w:r>
              <w:rPr>
                <w:color w:val="231F20"/>
                <w:spacing w:val="-2"/>
                <w:sz w:val="14"/>
              </w:rPr>
              <w:t>or</w:t>
            </w:r>
            <w:r>
              <w:rPr>
                <w:color w:val="231F20"/>
                <w:spacing w:val="-1"/>
                <w:sz w:val="14"/>
              </w:rPr>
              <w:t> </w:t>
            </w:r>
            <w:r>
              <w:rPr>
                <w:color w:val="231F20"/>
                <w:spacing w:val="-2"/>
                <w:sz w:val="14"/>
              </w:rPr>
              <w:t>RRTA</w:t>
            </w:r>
            <w:r>
              <w:rPr>
                <w:color w:val="231F20"/>
                <w:spacing w:val="-1"/>
                <w:sz w:val="14"/>
              </w:rPr>
              <w:t> </w:t>
            </w:r>
            <w:r>
              <w:rPr>
                <w:color w:val="231F20"/>
                <w:spacing w:val="-2"/>
                <w:sz w:val="14"/>
              </w:rPr>
              <w:t>tax on</w:t>
            </w:r>
            <w:r>
              <w:rPr>
                <w:color w:val="231F20"/>
                <w:spacing w:val="-1"/>
                <w:sz w:val="14"/>
              </w:rPr>
              <w:t> </w:t>
            </w:r>
            <w:r>
              <w:rPr>
                <w:color w:val="231F20"/>
                <w:spacing w:val="-4"/>
                <w:sz w:val="14"/>
              </w:rPr>
              <w:t>tips</w:t>
            </w:r>
          </w:p>
        </w:tc>
        <w:tc>
          <w:tcPr>
            <w:tcW w:w="381" w:type="dxa"/>
          </w:tcPr>
          <w:p>
            <w:pPr>
              <w:pStyle w:val="TableParagraph"/>
              <w:spacing w:before="85"/>
              <w:ind w:left="63"/>
              <w:rPr>
                <w:rFonts w:ascii="Arial Black"/>
                <w:sz w:val="14"/>
              </w:rPr>
            </w:pPr>
            <w:r>
              <w:rPr>
                <w:rFonts w:ascii="Arial Black"/>
                <w:color w:val="231F20"/>
                <w:spacing w:val="-10"/>
                <w:sz w:val="14"/>
              </w:rPr>
              <w:t>L</w:t>
            </w:r>
          </w:p>
        </w:tc>
        <w:tc>
          <w:tcPr>
            <w:tcW w:w="3076" w:type="dxa"/>
          </w:tcPr>
          <w:p>
            <w:pPr>
              <w:pStyle w:val="TableParagraph"/>
              <w:spacing w:line="180" w:lineRule="atLeast" w:before="89"/>
              <w:ind w:left="32" w:right="271"/>
              <w:rPr>
                <w:sz w:val="14"/>
              </w:rPr>
            </w:pPr>
            <w:r>
              <w:rPr>
                <w:color w:val="231F20"/>
                <w:spacing w:val="-2"/>
                <w:sz w:val="14"/>
              </w:rPr>
              <w:t>Substantiated employee business expense</w:t>
            </w:r>
            <w:r>
              <w:rPr>
                <w:color w:val="231F20"/>
                <w:spacing w:val="40"/>
                <w:sz w:val="14"/>
              </w:rPr>
              <w:t> </w:t>
            </w:r>
            <w:r>
              <w:rPr>
                <w:color w:val="231F20"/>
                <w:spacing w:val="-2"/>
                <w:sz w:val="14"/>
              </w:rPr>
              <w:t>reimbursements</w:t>
            </w:r>
          </w:p>
        </w:tc>
        <w:tc>
          <w:tcPr>
            <w:tcW w:w="492" w:type="dxa"/>
          </w:tcPr>
          <w:p>
            <w:pPr>
              <w:pStyle w:val="TableParagraph"/>
              <w:spacing w:before="85"/>
              <w:ind w:left="61"/>
              <w:rPr>
                <w:rFonts w:ascii="Arial Black"/>
                <w:sz w:val="14"/>
              </w:rPr>
            </w:pPr>
            <w:r>
              <w:rPr>
                <w:rFonts w:ascii="Arial Black"/>
                <w:color w:val="231F20"/>
                <w:spacing w:val="-10"/>
                <w:w w:val="90"/>
                <w:sz w:val="14"/>
              </w:rPr>
              <w:t>Y</w:t>
            </w:r>
          </w:p>
        </w:tc>
        <w:tc>
          <w:tcPr>
            <w:tcW w:w="2888" w:type="dxa"/>
          </w:tcPr>
          <w:p>
            <w:pPr>
              <w:pStyle w:val="TableParagraph"/>
              <w:spacing w:line="180" w:lineRule="atLeast" w:before="89"/>
              <w:ind w:left="30" w:right="153"/>
              <w:rPr>
                <w:sz w:val="14"/>
              </w:rPr>
            </w:pPr>
            <w:r>
              <w:rPr>
                <w:color w:val="231F20"/>
                <w:sz w:val="14"/>
              </w:rPr>
              <w:t>Deferrals</w:t>
            </w:r>
            <w:r>
              <w:rPr>
                <w:color w:val="231F20"/>
                <w:spacing w:val="-10"/>
                <w:sz w:val="14"/>
              </w:rPr>
              <w:t> </w:t>
            </w:r>
            <w:r>
              <w:rPr>
                <w:color w:val="231F20"/>
                <w:sz w:val="14"/>
              </w:rPr>
              <w:t>under</w:t>
            </w:r>
            <w:r>
              <w:rPr>
                <w:color w:val="231F20"/>
                <w:spacing w:val="-10"/>
                <w:sz w:val="14"/>
              </w:rPr>
              <w:t> </w:t>
            </w:r>
            <w:r>
              <w:rPr>
                <w:color w:val="231F20"/>
                <w:sz w:val="14"/>
              </w:rPr>
              <w:t>a</w:t>
            </w:r>
            <w:r>
              <w:rPr>
                <w:color w:val="231F20"/>
                <w:spacing w:val="-10"/>
                <w:sz w:val="14"/>
              </w:rPr>
              <w:t> </w:t>
            </w:r>
            <w:r>
              <w:rPr>
                <w:color w:val="231F20"/>
                <w:sz w:val="14"/>
              </w:rPr>
              <w:t>section</w:t>
            </w:r>
            <w:r>
              <w:rPr>
                <w:color w:val="231F20"/>
                <w:spacing w:val="-9"/>
                <w:sz w:val="14"/>
              </w:rPr>
              <w:t> </w:t>
            </w:r>
            <w:r>
              <w:rPr>
                <w:color w:val="231F20"/>
                <w:sz w:val="14"/>
              </w:rPr>
              <w:t>409A</w:t>
            </w:r>
            <w:r>
              <w:rPr>
                <w:color w:val="231F20"/>
                <w:spacing w:val="-10"/>
                <w:sz w:val="14"/>
              </w:rPr>
              <w:t> </w:t>
            </w:r>
            <w:r>
              <w:rPr>
                <w:color w:val="231F20"/>
                <w:sz w:val="14"/>
              </w:rPr>
              <w:t>nonqualified</w:t>
            </w:r>
            <w:r>
              <w:rPr>
                <w:color w:val="231F20"/>
                <w:spacing w:val="40"/>
                <w:sz w:val="14"/>
              </w:rPr>
              <w:t> </w:t>
            </w:r>
            <w:r>
              <w:rPr>
                <w:color w:val="231F20"/>
                <w:sz w:val="14"/>
              </w:rPr>
              <w:t>deferred compensation plan</w:t>
            </w:r>
          </w:p>
        </w:tc>
      </w:tr>
      <w:tr>
        <w:trPr>
          <w:trHeight w:val="618" w:hRule="atLeast"/>
        </w:trPr>
        <w:tc>
          <w:tcPr>
            <w:tcW w:w="684" w:type="dxa"/>
          </w:tcPr>
          <w:p>
            <w:pPr>
              <w:pStyle w:val="TableParagraph"/>
              <w:spacing w:before="48"/>
              <w:ind w:left="85"/>
              <w:rPr>
                <w:rFonts w:ascii="Arial Black"/>
                <w:sz w:val="14"/>
              </w:rPr>
            </w:pPr>
            <w:r>
              <w:rPr>
                <w:rFonts w:ascii="Arial Black"/>
                <w:color w:val="231F20"/>
                <w:spacing w:val="-10"/>
                <w:sz w:val="14"/>
              </w:rPr>
              <w:t>B</w:t>
            </w:r>
          </w:p>
        </w:tc>
        <w:tc>
          <w:tcPr>
            <w:tcW w:w="3044" w:type="dxa"/>
          </w:tcPr>
          <w:p>
            <w:pPr>
              <w:pStyle w:val="TableParagraph"/>
              <w:spacing w:line="268" w:lineRule="auto"/>
              <w:ind w:left="34"/>
              <w:rPr>
                <w:sz w:val="14"/>
              </w:rPr>
            </w:pPr>
            <w:r>
              <w:rPr>
                <w:color w:val="231F20"/>
                <w:sz w:val="14"/>
              </w:rPr>
              <w:t>Uncollected</w:t>
            </w:r>
            <w:r>
              <w:rPr>
                <w:color w:val="231F20"/>
                <w:spacing w:val="-10"/>
                <w:sz w:val="14"/>
              </w:rPr>
              <w:t> </w:t>
            </w:r>
            <w:r>
              <w:rPr>
                <w:color w:val="231F20"/>
                <w:sz w:val="14"/>
              </w:rPr>
              <w:t>Medicare</w:t>
            </w:r>
            <w:r>
              <w:rPr>
                <w:color w:val="231F20"/>
                <w:spacing w:val="-10"/>
                <w:sz w:val="14"/>
              </w:rPr>
              <w:t> </w:t>
            </w:r>
            <w:r>
              <w:rPr>
                <w:color w:val="231F20"/>
                <w:sz w:val="14"/>
              </w:rPr>
              <w:t>tax</w:t>
            </w:r>
            <w:r>
              <w:rPr>
                <w:color w:val="231F20"/>
                <w:spacing w:val="-10"/>
                <w:sz w:val="14"/>
              </w:rPr>
              <w:t> </w:t>
            </w:r>
            <w:r>
              <w:rPr>
                <w:color w:val="231F20"/>
                <w:sz w:val="14"/>
              </w:rPr>
              <w:t>on</w:t>
            </w:r>
            <w:r>
              <w:rPr>
                <w:color w:val="231F20"/>
                <w:spacing w:val="-9"/>
                <w:sz w:val="14"/>
              </w:rPr>
              <w:t> </w:t>
            </w:r>
            <w:r>
              <w:rPr>
                <w:color w:val="231F20"/>
                <w:sz w:val="14"/>
              </w:rPr>
              <w:t>tips</w:t>
            </w:r>
            <w:r>
              <w:rPr>
                <w:color w:val="231F20"/>
                <w:spacing w:val="-10"/>
                <w:sz w:val="14"/>
              </w:rPr>
              <w:t> </w:t>
            </w:r>
            <w:r>
              <w:rPr>
                <w:color w:val="231F20"/>
                <w:sz w:val="14"/>
              </w:rPr>
              <w:t>(but</w:t>
            </w:r>
            <w:r>
              <w:rPr>
                <w:color w:val="231F20"/>
                <w:spacing w:val="-10"/>
                <w:sz w:val="14"/>
              </w:rPr>
              <w:t> </w:t>
            </w:r>
            <w:r>
              <w:rPr>
                <w:color w:val="231F20"/>
                <w:sz w:val="14"/>
              </w:rPr>
              <w:t>not</w:t>
            </w:r>
            <w:r>
              <w:rPr>
                <w:color w:val="231F20"/>
                <w:spacing w:val="40"/>
                <w:sz w:val="14"/>
              </w:rPr>
              <w:t> </w:t>
            </w:r>
            <w:r>
              <w:rPr>
                <w:color w:val="231F20"/>
                <w:sz w:val="14"/>
              </w:rPr>
              <w:t>Additional Medicare Tax)</w:t>
            </w:r>
          </w:p>
        </w:tc>
        <w:tc>
          <w:tcPr>
            <w:tcW w:w="381" w:type="dxa"/>
          </w:tcPr>
          <w:p>
            <w:pPr>
              <w:pStyle w:val="TableParagraph"/>
              <w:spacing w:before="48"/>
              <w:ind w:left="63"/>
              <w:rPr>
                <w:rFonts w:ascii="Arial Black"/>
                <w:sz w:val="14"/>
              </w:rPr>
            </w:pPr>
            <w:r>
              <w:rPr>
                <w:rFonts w:ascii="Arial Black"/>
                <w:color w:val="231F20"/>
                <w:spacing w:val="-10"/>
                <w:sz w:val="14"/>
              </w:rPr>
              <w:t>M</w:t>
            </w:r>
          </w:p>
        </w:tc>
        <w:tc>
          <w:tcPr>
            <w:tcW w:w="3076" w:type="dxa"/>
          </w:tcPr>
          <w:p>
            <w:pPr>
              <w:pStyle w:val="TableParagraph"/>
              <w:spacing w:line="268" w:lineRule="auto"/>
              <w:ind w:left="32" w:right="271"/>
              <w:rPr>
                <w:sz w:val="14"/>
              </w:rPr>
            </w:pPr>
            <w:r>
              <w:rPr>
                <w:color w:val="231F20"/>
                <w:sz w:val="14"/>
              </w:rPr>
              <w:t>Uncollected social security or RRTA tax on</w:t>
            </w:r>
            <w:r>
              <w:rPr>
                <w:color w:val="231F20"/>
                <w:spacing w:val="40"/>
                <w:sz w:val="14"/>
              </w:rPr>
              <w:t> </w:t>
            </w:r>
            <w:r>
              <w:rPr>
                <w:color w:val="231F20"/>
                <w:sz w:val="14"/>
              </w:rPr>
              <w:t>taxable</w:t>
            </w:r>
            <w:r>
              <w:rPr>
                <w:color w:val="231F20"/>
                <w:spacing w:val="-10"/>
                <w:sz w:val="14"/>
              </w:rPr>
              <w:t> </w:t>
            </w:r>
            <w:r>
              <w:rPr>
                <w:color w:val="231F20"/>
                <w:sz w:val="14"/>
              </w:rPr>
              <w:t>cost</w:t>
            </w:r>
            <w:r>
              <w:rPr>
                <w:color w:val="231F20"/>
                <w:spacing w:val="-10"/>
                <w:sz w:val="14"/>
              </w:rPr>
              <w:t> </w:t>
            </w:r>
            <w:r>
              <w:rPr>
                <w:color w:val="231F20"/>
                <w:sz w:val="14"/>
              </w:rPr>
              <w:t>of</w:t>
            </w:r>
            <w:r>
              <w:rPr>
                <w:color w:val="231F20"/>
                <w:spacing w:val="-10"/>
                <w:sz w:val="14"/>
              </w:rPr>
              <w:t> </w:t>
            </w:r>
            <w:r>
              <w:rPr>
                <w:color w:val="231F20"/>
                <w:sz w:val="14"/>
              </w:rPr>
              <w:t>group-term</w:t>
            </w:r>
            <w:r>
              <w:rPr>
                <w:color w:val="231F20"/>
                <w:spacing w:val="-9"/>
                <w:sz w:val="14"/>
              </w:rPr>
              <w:t> </w:t>
            </w:r>
            <w:r>
              <w:rPr>
                <w:color w:val="231F20"/>
                <w:sz w:val="14"/>
              </w:rPr>
              <w:t>life</w:t>
            </w:r>
            <w:r>
              <w:rPr>
                <w:color w:val="231F20"/>
                <w:spacing w:val="-10"/>
                <w:sz w:val="14"/>
              </w:rPr>
              <w:t> </w:t>
            </w:r>
            <w:r>
              <w:rPr>
                <w:color w:val="231F20"/>
                <w:sz w:val="14"/>
              </w:rPr>
              <w:t>insurance</w:t>
            </w:r>
            <w:r>
              <w:rPr>
                <w:color w:val="231F20"/>
                <w:spacing w:val="-10"/>
                <w:sz w:val="14"/>
              </w:rPr>
              <w:t> </w:t>
            </w:r>
            <w:r>
              <w:rPr>
                <w:color w:val="231F20"/>
                <w:sz w:val="14"/>
              </w:rPr>
              <w:t>over</w:t>
            </w:r>
          </w:p>
          <w:p>
            <w:pPr>
              <w:pStyle w:val="TableParagraph"/>
              <w:spacing w:line="160" w:lineRule="exact" w:before="0"/>
              <w:ind w:left="32"/>
              <w:rPr>
                <w:sz w:val="14"/>
              </w:rPr>
            </w:pPr>
            <w:r>
              <w:rPr>
                <w:color w:val="231F20"/>
                <w:spacing w:val="-2"/>
                <w:sz w:val="14"/>
              </w:rPr>
              <w:t>$50,000</w:t>
            </w:r>
            <w:r>
              <w:rPr>
                <w:color w:val="231F20"/>
                <w:spacing w:val="1"/>
                <w:sz w:val="14"/>
              </w:rPr>
              <w:t> </w:t>
            </w:r>
            <w:r>
              <w:rPr>
                <w:color w:val="231F20"/>
                <w:spacing w:val="-2"/>
                <w:sz w:val="14"/>
              </w:rPr>
              <w:t>(former</w:t>
            </w:r>
            <w:r>
              <w:rPr>
                <w:color w:val="231F20"/>
                <w:spacing w:val="1"/>
                <w:sz w:val="14"/>
              </w:rPr>
              <w:t> </w:t>
            </w:r>
            <w:r>
              <w:rPr>
                <w:color w:val="231F20"/>
                <w:spacing w:val="-2"/>
                <w:sz w:val="14"/>
              </w:rPr>
              <w:t>employees</w:t>
            </w:r>
            <w:r>
              <w:rPr>
                <w:color w:val="231F20"/>
                <w:spacing w:val="1"/>
                <w:sz w:val="14"/>
              </w:rPr>
              <w:t> </w:t>
            </w:r>
            <w:r>
              <w:rPr>
                <w:color w:val="231F20"/>
                <w:spacing w:val="-2"/>
                <w:sz w:val="14"/>
              </w:rPr>
              <w:t>only)</w:t>
            </w:r>
          </w:p>
        </w:tc>
        <w:tc>
          <w:tcPr>
            <w:tcW w:w="492" w:type="dxa"/>
          </w:tcPr>
          <w:p>
            <w:pPr>
              <w:pStyle w:val="TableParagraph"/>
              <w:spacing w:before="48"/>
              <w:ind w:left="61"/>
              <w:rPr>
                <w:rFonts w:ascii="Arial Black"/>
                <w:sz w:val="14"/>
              </w:rPr>
            </w:pPr>
            <w:r>
              <w:rPr>
                <w:rFonts w:ascii="Arial Black"/>
                <w:color w:val="231F20"/>
                <w:spacing w:val="-10"/>
                <w:w w:val="95"/>
                <w:sz w:val="14"/>
              </w:rPr>
              <w:t>Z</w:t>
            </w:r>
          </w:p>
        </w:tc>
        <w:tc>
          <w:tcPr>
            <w:tcW w:w="2888" w:type="dxa"/>
          </w:tcPr>
          <w:p>
            <w:pPr>
              <w:pStyle w:val="TableParagraph"/>
              <w:spacing w:line="180" w:lineRule="atLeast" w:before="51"/>
              <w:ind w:left="30" w:right="546"/>
              <w:jc w:val="both"/>
              <w:rPr>
                <w:sz w:val="14"/>
              </w:rPr>
            </w:pPr>
            <w:r>
              <w:rPr>
                <w:color w:val="231F20"/>
                <w:sz w:val="14"/>
              </w:rPr>
              <w:t>Income</w:t>
            </w:r>
            <w:r>
              <w:rPr>
                <w:color w:val="231F20"/>
                <w:spacing w:val="-10"/>
                <w:sz w:val="14"/>
              </w:rPr>
              <w:t> </w:t>
            </w:r>
            <w:r>
              <w:rPr>
                <w:color w:val="231F20"/>
                <w:sz w:val="14"/>
              </w:rPr>
              <w:t>under</w:t>
            </w:r>
            <w:r>
              <w:rPr>
                <w:color w:val="231F20"/>
                <w:spacing w:val="-10"/>
                <w:sz w:val="14"/>
              </w:rPr>
              <w:t> </w:t>
            </w:r>
            <w:r>
              <w:rPr>
                <w:color w:val="231F20"/>
                <w:sz w:val="14"/>
              </w:rPr>
              <w:t>a</w:t>
            </w:r>
            <w:r>
              <w:rPr>
                <w:color w:val="231F20"/>
                <w:spacing w:val="-10"/>
                <w:sz w:val="14"/>
              </w:rPr>
              <w:t> </w:t>
            </w:r>
            <w:r>
              <w:rPr>
                <w:color w:val="231F20"/>
                <w:sz w:val="14"/>
              </w:rPr>
              <w:t>nonqualified</w:t>
            </w:r>
            <w:r>
              <w:rPr>
                <w:color w:val="231F20"/>
                <w:spacing w:val="-9"/>
                <w:sz w:val="14"/>
              </w:rPr>
              <w:t> </w:t>
            </w:r>
            <w:r>
              <w:rPr>
                <w:color w:val="231F20"/>
                <w:sz w:val="14"/>
              </w:rPr>
              <w:t>deferred</w:t>
            </w:r>
            <w:r>
              <w:rPr>
                <w:color w:val="231F20"/>
                <w:spacing w:val="40"/>
                <w:sz w:val="14"/>
              </w:rPr>
              <w:t> </w:t>
            </w:r>
            <w:r>
              <w:rPr>
                <w:color w:val="231F20"/>
                <w:sz w:val="14"/>
              </w:rPr>
              <w:t>compensation</w:t>
            </w:r>
            <w:r>
              <w:rPr>
                <w:color w:val="231F20"/>
                <w:spacing w:val="-10"/>
                <w:sz w:val="14"/>
              </w:rPr>
              <w:t> </w:t>
            </w:r>
            <w:r>
              <w:rPr>
                <w:color w:val="231F20"/>
                <w:sz w:val="14"/>
              </w:rPr>
              <w:t>plan</w:t>
            </w:r>
            <w:r>
              <w:rPr>
                <w:color w:val="231F20"/>
                <w:spacing w:val="-10"/>
                <w:sz w:val="14"/>
              </w:rPr>
              <w:t> </w:t>
            </w:r>
            <w:r>
              <w:rPr>
                <w:color w:val="231F20"/>
                <w:sz w:val="14"/>
              </w:rPr>
              <w:t>that</w:t>
            </w:r>
            <w:r>
              <w:rPr>
                <w:color w:val="231F20"/>
                <w:spacing w:val="-10"/>
                <w:sz w:val="14"/>
              </w:rPr>
              <w:t> </w:t>
            </w:r>
            <w:r>
              <w:rPr>
                <w:color w:val="231F20"/>
                <w:sz w:val="14"/>
              </w:rPr>
              <w:t>fails</w:t>
            </w:r>
            <w:r>
              <w:rPr>
                <w:color w:val="231F20"/>
                <w:spacing w:val="-9"/>
                <w:sz w:val="14"/>
              </w:rPr>
              <w:t> </w:t>
            </w:r>
            <w:r>
              <w:rPr>
                <w:color w:val="231F20"/>
                <w:sz w:val="14"/>
              </w:rPr>
              <w:t>to</w:t>
            </w:r>
            <w:r>
              <w:rPr>
                <w:color w:val="231F20"/>
                <w:spacing w:val="-10"/>
                <w:sz w:val="14"/>
              </w:rPr>
              <w:t> </w:t>
            </w:r>
            <w:r>
              <w:rPr>
                <w:color w:val="231F20"/>
                <w:sz w:val="14"/>
              </w:rPr>
              <w:t>satisfy</w:t>
            </w:r>
            <w:r>
              <w:rPr>
                <w:color w:val="231F20"/>
                <w:spacing w:val="40"/>
                <w:sz w:val="14"/>
              </w:rPr>
              <w:t> </w:t>
            </w:r>
            <w:r>
              <w:rPr>
                <w:color w:val="231F20"/>
                <w:sz w:val="14"/>
              </w:rPr>
              <w:t>section</w:t>
            </w:r>
            <w:r>
              <w:rPr>
                <w:color w:val="231F20"/>
                <w:spacing w:val="-10"/>
                <w:sz w:val="14"/>
              </w:rPr>
              <w:t> </w:t>
            </w:r>
            <w:r>
              <w:rPr>
                <w:color w:val="231F20"/>
                <w:sz w:val="14"/>
              </w:rPr>
              <w:t>409A</w:t>
            </w:r>
          </w:p>
        </w:tc>
      </w:tr>
      <w:tr>
        <w:trPr>
          <w:trHeight w:val="798" w:hRule="atLeast"/>
        </w:trPr>
        <w:tc>
          <w:tcPr>
            <w:tcW w:w="684" w:type="dxa"/>
          </w:tcPr>
          <w:p>
            <w:pPr>
              <w:pStyle w:val="TableParagraph"/>
              <w:spacing w:before="48"/>
              <w:ind w:left="85"/>
              <w:rPr>
                <w:rFonts w:ascii="Arial Black"/>
                <w:sz w:val="14"/>
              </w:rPr>
            </w:pPr>
            <w:r>
              <w:rPr>
                <w:rFonts w:ascii="Arial Black"/>
                <w:color w:val="231F20"/>
                <w:spacing w:val="-10"/>
                <w:sz w:val="14"/>
              </w:rPr>
              <w:t>C</w:t>
            </w:r>
          </w:p>
        </w:tc>
        <w:tc>
          <w:tcPr>
            <w:tcW w:w="3044" w:type="dxa"/>
          </w:tcPr>
          <w:p>
            <w:pPr>
              <w:pStyle w:val="TableParagraph"/>
              <w:ind w:left="34"/>
              <w:rPr>
                <w:sz w:val="14"/>
              </w:rPr>
            </w:pPr>
            <w:r>
              <w:rPr>
                <w:color w:val="231F20"/>
                <w:spacing w:val="-2"/>
                <w:sz w:val="14"/>
              </w:rPr>
              <w:t>Taxable</w:t>
            </w:r>
            <w:r>
              <w:rPr>
                <w:color w:val="231F20"/>
                <w:spacing w:val="-3"/>
                <w:sz w:val="14"/>
              </w:rPr>
              <w:t> </w:t>
            </w:r>
            <w:r>
              <w:rPr>
                <w:color w:val="231F20"/>
                <w:spacing w:val="-2"/>
                <w:sz w:val="14"/>
              </w:rPr>
              <w:t>cost</w:t>
            </w:r>
            <w:r>
              <w:rPr>
                <w:color w:val="231F20"/>
                <w:spacing w:val="-3"/>
                <w:sz w:val="14"/>
              </w:rPr>
              <w:t> </w:t>
            </w:r>
            <w:r>
              <w:rPr>
                <w:color w:val="231F20"/>
                <w:spacing w:val="-2"/>
                <w:sz w:val="14"/>
              </w:rPr>
              <w:t>of</w:t>
            </w:r>
            <w:r>
              <w:rPr>
                <w:color w:val="231F20"/>
                <w:spacing w:val="-3"/>
                <w:sz w:val="14"/>
              </w:rPr>
              <w:t> </w:t>
            </w:r>
            <w:r>
              <w:rPr>
                <w:color w:val="231F20"/>
                <w:spacing w:val="-2"/>
                <w:sz w:val="14"/>
              </w:rPr>
              <w:t>group-term life</w:t>
            </w:r>
            <w:r>
              <w:rPr>
                <w:color w:val="231F20"/>
                <w:spacing w:val="-3"/>
                <w:sz w:val="14"/>
              </w:rPr>
              <w:t> </w:t>
            </w:r>
            <w:r>
              <w:rPr>
                <w:color w:val="231F20"/>
                <w:spacing w:val="-2"/>
                <w:sz w:val="14"/>
              </w:rPr>
              <w:t>insurance</w:t>
            </w:r>
            <w:r>
              <w:rPr>
                <w:color w:val="231F20"/>
                <w:spacing w:val="-3"/>
                <w:sz w:val="14"/>
              </w:rPr>
              <w:t> </w:t>
            </w:r>
            <w:r>
              <w:rPr>
                <w:color w:val="231F20"/>
                <w:spacing w:val="-4"/>
                <w:sz w:val="14"/>
              </w:rPr>
              <w:t>over</w:t>
            </w:r>
          </w:p>
          <w:p>
            <w:pPr>
              <w:pStyle w:val="TableParagraph"/>
              <w:spacing w:before="19"/>
              <w:ind w:left="34"/>
              <w:rPr>
                <w:sz w:val="14"/>
              </w:rPr>
            </w:pPr>
            <w:r>
              <w:rPr>
                <w:color w:val="231F20"/>
                <w:spacing w:val="-2"/>
                <w:sz w:val="14"/>
              </w:rPr>
              <w:t>$50,000</w:t>
            </w:r>
          </w:p>
        </w:tc>
        <w:tc>
          <w:tcPr>
            <w:tcW w:w="381" w:type="dxa"/>
          </w:tcPr>
          <w:p>
            <w:pPr>
              <w:pStyle w:val="TableParagraph"/>
              <w:spacing w:before="48"/>
              <w:ind w:left="63"/>
              <w:rPr>
                <w:rFonts w:ascii="Arial Black"/>
                <w:sz w:val="14"/>
              </w:rPr>
            </w:pPr>
            <w:r>
              <w:rPr>
                <w:rFonts w:ascii="Arial Black"/>
                <w:color w:val="231F20"/>
                <w:spacing w:val="-10"/>
                <w:w w:val="95"/>
                <w:sz w:val="14"/>
              </w:rPr>
              <w:t>N</w:t>
            </w:r>
          </w:p>
        </w:tc>
        <w:tc>
          <w:tcPr>
            <w:tcW w:w="3076" w:type="dxa"/>
          </w:tcPr>
          <w:p>
            <w:pPr>
              <w:pStyle w:val="TableParagraph"/>
              <w:spacing w:line="180" w:lineRule="atLeast" w:before="51"/>
              <w:ind w:left="32" w:right="160"/>
              <w:rPr>
                <w:sz w:val="14"/>
              </w:rPr>
            </w:pPr>
            <w:r>
              <w:rPr>
                <w:color w:val="231F20"/>
                <w:sz w:val="14"/>
              </w:rPr>
              <w:t>Uncollected Medicare tax on taxable cost of</w:t>
            </w:r>
            <w:r>
              <w:rPr>
                <w:color w:val="231F20"/>
                <w:spacing w:val="40"/>
                <w:sz w:val="14"/>
              </w:rPr>
              <w:t> </w:t>
            </w:r>
            <w:r>
              <w:rPr>
                <w:color w:val="231F20"/>
                <w:sz w:val="14"/>
              </w:rPr>
              <w:t>group-term</w:t>
            </w:r>
            <w:r>
              <w:rPr>
                <w:color w:val="231F20"/>
                <w:spacing w:val="-10"/>
                <w:sz w:val="14"/>
              </w:rPr>
              <w:t> </w:t>
            </w:r>
            <w:r>
              <w:rPr>
                <w:color w:val="231F20"/>
                <w:sz w:val="14"/>
              </w:rPr>
              <w:t>life</w:t>
            </w:r>
            <w:r>
              <w:rPr>
                <w:color w:val="231F20"/>
                <w:spacing w:val="-10"/>
                <w:sz w:val="14"/>
              </w:rPr>
              <w:t> </w:t>
            </w:r>
            <w:r>
              <w:rPr>
                <w:color w:val="231F20"/>
                <w:sz w:val="14"/>
              </w:rPr>
              <w:t>insurance</w:t>
            </w:r>
            <w:r>
              <w:rPr>
                <w:color w:val="231F20"/>
                <w:spacing w:val="-10"/>
                <w:sz w:val="14"/>
              </w:rPr>
              <w:t> </w:t>
            </w:r>
            <w:r>
              <w:rPr>
                <w:color w:val="231F20"/>
                <w:sz w:val="14"/>
              </w:rPr>
              <w:t>over</w:t>
            </w:r>
            <w:r>
              <w:rPr>
                <w:color w:val="231F20"/>
                <w:spacing w:val="-9"/>
                <w:sz w:val="14"/>
              </w:rPr>
              <w:t> </w:t>
            </w:r>
            <w:r>
              <w:rPr>
                <w:color w:val="231F20"/>
                <w:sz w:val="14"/>
              </w:rPr>
              <w:t>$50,000</w:t>
            </w:r>
            <w:r>
              <w:rPr>
                <w:color w:val="231F20"/>
                <w:spacing w:val="-10"/>
                <w:sz w:val="14"/>
              </w:rPr>
              <w:t> </w:t>
            </w:r>
            <w:r>
              <w:rPr>
                <w:color w:val="231F20"/>
                <w:sz w:val="14"/>
              </w:rPr>
              <w:t>(but</w:t>
            </w:r>
            <w:r>
              <w:rPr>
                <w:color w:val="231F20"/>
                <w:spacing w:val="-10"/>
                <w:sz w:val="14"/>
              </w:rPr>
              <w:t> </w:t>
            </w:r>
            <w:r>
              <w:rPr>
                <w:color w:val="231F20"/>
                <w:sz w:val="14"/>
              </w:rPr>
              <w:t>not</w:t>
            </w:r>
            <w:r>
              <w:rPr>
                <w:color w:val="231F20"/>
                <w:spacing w:val="40"/>
                <w:sz w:val="14"/>
              </w:rPr>
              <w:t> </w:t>
            </w:r>
            <w:r>
              <w:rPr>
                <w:color w:val="231F20"/>
                <w:sz w:val="14"/>
              </w:rPr>
              <w:t>Additional Medicare Tax) (former employees</w:t>
            </w:r>
            <w:r>
              <w:rPr>
                <w:color w:val="231F20"/>
                <w:spacing w:val="40"/>
                <w:sz w:val="14"/>
              </w:rPr>
              <w:t> </w:t>
            </w:r>
            <w:r>
              <w:rPr>
                <w:color w:val="231F20"/>
                <w:spacing w:val="-2"/>
                <w:sz w:val="14"/>
              </w:rPr>
              <w:t>only)</w:t>
            </w:r>
          </w:p>
        </w:tc>
        <w:tc>
          <w:tcPr>
            <w:tcW w:w="492" w:type="dxa"/>
          </w:tcPr>
          <w:p>
            <w:pPr>
              <w:pStyle w:val="TableParagraph"/>
              <w:spacing w:before="48"/>
              <w:ind w:left="61"/>
              <w:rPr>
                <w:rFonts w:ascii="Arial Black"/>
                <w:sz w:val="14"/>
              </w:rPr>
            </w:pPr>
            <w:r>
              <w:rPr>
                <w:rFonts w:ascii="Arial Black"/>
                <w:color w:val="231F20"/>
                <w:spacing w:val="-5"/>
                <w:sz w:val="14"/>
              </w:rPr>
              <w:t>AA</w:t>
            </w:r>
          </w:p>
        </w:tc>
        <w:tc>
          <w:tcPr>
            <w:tcW w:w="2888" w:type="dxa"/>
          </w:tcPr>
          <w:p>
            <w:pPr>
              <w:pStyle w:val="TableParagraph"/>
              <w:spacing w:line="268" w:lineRule="auto"/>
              <w:ind w:left="30" w:right="477"/>
              <w:rPr>
                <w:sz w:val="14"/>
              </w:rPr>
            </w:pPr>
            <w:r>
              <w:rPr>
                <w:color w:val="231F20"/>
                <w:sz w:val="14"/>
              </w:rPr>
              <w:t>Designated</w:t>
            </w:r>
            <w:r>
              <w:rPr>
                <w:color w:val="231F20"/>
                <w:spacing w:val="-10"/>
                <w:sz w:val="14"/>
              </w:rPr>
              <w:t> </w:t>
            </w:r>
            <w:r>
              <w:rPr>
                <w:color w:val="231F20"/>
                <w:sz w:val="14"/>
              </w:rPr>
              <w:t>Roth</w:t>
            </w:r>
            <w:r>
              <w:rPr>
                <w:color w:val="231F20"/>
                <w:spacing w:val="-10"/>
                <w:sz w:val="14"/>
              </w:rPr>
              <w:t> </w:t>
            </w:r>
            <w:r>
              <w:rPr>
                <w:color w:val="231F20"/>
                <w:sz w:val="14"/>
              </w:rPr>
              <w:t>contributions</w:t>
            </w:r>
            <w:r>
              <w:rPr>
                <w:color w:val="231F20"/>
                <w:spacing w:val="-10"/>
                <w:sz w:val="14"/>
              </w:rPr>
              <w:t> </w:t>
            </w:r>
            <w:r>
              <w:rPr>
                <w:color w:val="231F20"/>
                <w:sz w:val="14"/>
              </w:rPr>
              <w:t>under</w:t>
            </w:r>
            <w:r>
              <w:rPr>
                <w:color w:val="231F20"/>
                <w:spacing w:val="-9"/>
                <w:sz w:val="14"/>
              </w:rPr>
              <w:t> </w:t>
            </w:r>
            <w:r>
              <w:rPr>
                <w:color w:val="231F20"/>
                <w:sz w:val="14"/>
              </w:rPr>
              <w:t>a</w:t>
            </w:r>
            <w:r>
              <w:rPr>
                <w:color w:val="231F20"/>
                <w:spacing w:val="40"/>
                <w:sz w:val="14"/>
              </w:rPr>
              <w:t> </w:t>
            </w:r>
            <w:r>
              <w:rPr>
                <w:color w:val="231F20"/>
                <w:sz w:val="14"/>
              </w:rPr>
              <w:t>section 401(k) plan</w:t>
            </w:r>
          </w:p>
        </w:tc>
      </w:tr>
      <w:tr>
        <w:trPr>
          <w:trHeight w:val="618" w:hRule="atLeast"/>
        </w:trPr>
        <w:tc>
          <w:tcPr>
            <w:tcW w:w="684" w:type="dxa"/>
          </w:tcPr>
          <w:p>
            <w:pPr>
              <w:pStyle w:val="TableParagraph"/>
              <w:spacing w:before="48"/>
              <w:ind w:left="85"/>
              <w:rPr>
                <w:rFonts w:ascii="Arial Black"/>
                <w:sz w:val="14"/>
              </w:rPr>
            </w:pPr>
            <w:r>
              <w:rPr>
                <w:rFonts w:ascii="Arial Black"/>
                <w:color w:val="231F20"/>
                <w:spacing w:val="-10"/>
                <w:sz w:val="14"/>
              </w:rPr>
              <w:t>D</w:t>
            </w:r>
          </w:p>
        </w:tc>
        <w:tc>
          <w:tcPr>
            <w:tcW w:w="3044" w:type="dxa"/>
          </w:tcPr>
          <w:p>
            <w:pPr>
              <w:pStyle w:val="TableParagraph"/>
              <w:spacing w:line="180" w:lineRule="atLeast" w:before="51"/>
              <w:ind w:left="34" w:right="114"/>
              <w:rPr>
                <w:sz w:val="14"/>
              </w:rPr>
            </w:pPr>
            <w:r>
              <w:rPr>
                <w:color w:val="231F20"/>
                <w:sz w:val="14"/>
              </w:rPr>
              <w:t>Elective</w:t>
            </w:r>
            <w:r>
              <w:rPr>
                <w:color w:val="231F20"/>
                <w:spacing w:val="-10"/>
                <w:sz w:val="14"/>
              </w:rPr>
              <w:t> </w:t>
            </w:r>
            <w:r>
              <w:rPr>
                <w:color w:val="231F20"/>
                <w:sz w:val="14"/>
              </w:rPr>
              <w:t>deferrals</w:t>
            </w:r>
            <w:r>
              <w:rPr>
                <w:color w:val="231F20"/>
                <w:spacing w:val="-10"/>
                <w:sz w:val="14"/>
              </w:rPr>
              <w:t> </w:t>
            </w:r>
            <w:r>
              <w:rPr>
                <w:color w:val="231F20"/>
                <w:sz w:val="14"/>
              </w:rPr>
              <w:t>under</w:t>
            </w:r>
            <w:r>
              <w:rPr>
                <w:color w:val="231F20"/>
                <w:spacing w:val="-10"/>
                <w:sz w:val="14"/>
              </w:rPr>
              <w:t> </w:t>
            </w:r>
            <w:r>
              <w:rPr>
                <w:color w:val="231F20"/>
                <w:sz w:val="14"/>
              </w:rPr>
              <w:t>a</w:t>
            </w:r>
            <w:r>
              <w:rPr>
                <w:color w:val="231F20"/>
                <w:spacing w:val="-9"/>
                <w:sz w:val="14"/>
              </w:rPr>
              <w:t> </w:t>
            </w:r>
            <w:r>
              <w:rPr>
                <w:color w:val="231F20"/>
                <w:sz w:val="14"/>
              </w:rPr>
              <w:t>section</w:t>
            </w:r>
            <w:r>
              <w:rPr>
                <w:color w:val="231F20"/>
                <w:spacing w:val="-10"/>
                <w:sz w:val="14"/>
              </w:rPr>
              <w:t> </w:t>
            </w:r>
            <w:r>
              <w:rPr>
                <w:color w:val="231F20"/>
                <w:sz w:val="14"/>
              </w:rPr>
              <w:t>401(k)</w:t>
            </w:r>
            <w:r>
              <w:rPr>
                <w:color w:val="231F20"/>
                <w:spacing w:val="-10"/>
                <w:sz w:val="14"/>
              </w:rPr>
              <w:t> </w:t>
            </w:r>
            <w:r>
              <w:rPr>
                <w:color w:val="231F20"/>
                <w:sz w:val="14"/>
              </w:rPr>
              <w:t>cash</w:t>
            </w:r>
            <w:r>
              <w:rPr>
                <w:color w:val="231F20"/>
                <w:spacing w:val="40"/>
                <w:sz w:val="14"/>
              </w:rPr>
              <w:t> </w:t>
            </w:r>
            <w:r>
              <w:rPr>
                <w:color w:val="231F20"/>
                <w:sz w:val="14"/>
              </w:rPr>
              <w:t>or deferred arrangement plan (including a</w:t>
            </w:r>
            <w:r>
              <w:rPr>
                <w:color w:val="231F20"/>
                <w:spacing w:val="40"/>
                <w:sz w:val="14"/>
              </w:rPr>
              <w:t> </w:t>
            </w:r>
            <w:r>
              <w:rPr>
                <w:color w:val="231F20"/>
                <w:sz w:val="14"/>
              </w:rPr>
              <w:t>SIMPLE 401(k) arrangement)</w:t>
            </w:r>
          </w:p>
        </w:tc>
        <w:tc>
          <w:tcPr>
            <w:tcW w:w="381" w:type="dxa"/>
          </w:tcPr>
          <w:p>
            <w:pPr>
              <w:pStyle w:val="TableParagraph"/>
              <w:spacing w:before="48"/>
              <w:ind w:left="63"/>
              <w:rPr>
                <w:rFonts w:ascii="Arial Black"/>
                <w:sz w:val="14"/>
              </w:rPr>
            </w:pPr>
            <w:r>
              <w:rPr>
                <w:rFonts w:ascii="Arial Black"/>
                <w:color w:val="231F20"/>
                <w:spacing w:val="-10"/>
                <w:sz w:val="14"/>
              </w:rPr>
              <w:t>P</w:t>
            </w:r>
          </w:p>
        </w:tc>
        <w:tc>
          <w:tcPr>
            <w:tcW w:w="3076" w:type="dxa"/>
          </w:tcPr>
          <w:p>
            <w:pPr>
              <w:pStyle w:val="TableParagraph"/>
              <w:spacing w:line="268" w:lineRule="auto"/>
              <w:ind w:left="32" w:right="160"/>
              <w:rPr>
                <w:sz w:val="14"/>
              </w:rPr>
            </w:pPr>
            <w:r>
              <w:rPr>
                <w:color w:val="231F20"/>
                <w:sz w:val="14"/>
              </w:rPr>
              <w:t>Excludable</w:t>
            </w:r>
            <w:r>
              <w:rPr>
                <w:color w:val="231F20"/>
                <w:spacing w:val="-10"/>
                <w:sz w:val="14"/>
              </w:rPr>
              <w:t> </w:t>
            </w:r>
            <w:r>
              <w:rPr>
                <w:color w:val="231F20"/>
                <w:sz w:val="14"/>
              </w:rPr>
              <w:t>moving</w:t>
            </w:r>
            <w:r>
              <w:rPr>
                <w:color w:val="231F20"/>
                <w:spacing w:val="-10"/>
                <w:sz w:val="14"/>
              </w:rPr>
              <w:t> </w:t>
            </w:r>
            <w:r>
              <w:rPr>
                <w:color w:val="231F20"/>
                <w:sz w:val="14"/>
              </w:rPr>
              <w:t>expense</w:t>
            </w:r>
            <w:r>
              <w:rPr>
                <w:color w:val="231F20"/>
                <w:spacing w:val="-10"/>
                <w:sz w:val="14"/>
              </w:rPr>
              <w:t> </w:t>
            </w:r>
            <w:r>
              <w:rPr>
                <w:color w:val="231F20"/>
                <w:sz w:val="14"/>
              </w:rPr>
              <w:t>reimbursements</w:t>
            </w:r>
            <w:r>
              <w:rPr>
                <w:color w:val="231F20"/>
                <w:spacing w:val="40"/>
                <w:sz w:val="14"/>
              </w:rPr>
              <w:t> </w:t>
            </w:r>
            <w:r>
              <w:rPr>
                <w:color w:val="231F20"/>
                <w:sz w:val="14"/>
              </w:rPr>
              <w:t>paid</w:t>
            </w:r>
            <w:r>
              <w:rPr>
                <w:color w:val="231F20"/>
                <w:spacing w:val="-10"/>
                <w:sz w:val="14"/>
              </w:rPr>
              <w:t> </w:t>
            </w:r>
            <w:r>
              <w:rPr>
                <w:color w:val="231F20"/>
                <w:sz w:val="14"/>
              </w:rPr>
              <w:t>directly</w:t>
            </w:r>
            <w:r>
              <w:rPr>
                <w:color w:val="231F20"/>
                <w:spacing w:val="-10"/>
                <w:sz w:val="14"/>
              </w:rPr>
              <w:t> </w:t>
            </w:r>
            <w:r>
              <w:rPr>
                <w:color w:val="231F20"/>
                <w:sz w:val="14"/>
              </w:rPr>
              <w:t>to</w:t>
            </w:r>
            <w:r>
              <w:rPr>
                <w:color w:val="231F20"/>
                <w:spacing w:val="-10"/>
                <w:sz w:val="14"/>
              </w:rPr>
              <w:t> </w:t>
            </w:r>
            <w:r>
              <w:rPr>
                <w:color w:val="231F20"/>
                <w:sz w:val="14"/>
              </w:rPr>
              <w:t>members</w:t>
            </w:r>
            <w:r>
              <w:rPr>
                <w:color w:val="231F20"/>
                <w:spacing w:val="-9"/>
                <w:sz w:val="14"/>
              </w:rPr>
              <w:t> </w:t>
            </w:r>
            <w:r>
              <w:rPr>
                <w:color w:val="231F20"/>
                <w:sz w:val="14"/>
              </w:rPr>
              <w:t>of</w:t>
            </w:r>
            <w:r>
              <w:rPr>
                <w:color w:val="231F20"/>
                <w:spacing w:val="-10"/>
                <w:sz w:val="14"/>
              </w:rPr>
              <w:t> </w:t>
            </w:r>
            <w:r>
              <w:rPr>
                <w:color w:val="231F20"/>
                <w:sz w:val="14"/>
              </w:rPr>
              <w:t>the</w:t>
            </w:r>
            <w:r>
              <w:rPr>
                <w:color w:val="231F20"/>
                <w:spacing w:val="-10"/>
                <w:sz w:val="14"/>
              </w:rPr>
              <w:t> </w:t>
            </w:r>
            <w:r>
              <w:rPr>
                <w:color w:val="231F20"/>
                <w:sz w:val="14"/>
              </w:rPr>
              <w:t>Armed</w:t>
            </w:r>
            <w:r>
              <w:rPr>
                <w:color w:val="231F20"/>
                <w:spacing w:val="-10"/>
                <w:sz w:val="14"/>
              </w:rPr>
              <w:t> </w:t>
            </w:r>
            <w:r>
              <w:rPr>
                <w:color w:val="231F20"/>
                <w:sz w:val="14"/>
              </w:rPr>
              <w:t>Forces</w:t>
            </w:r>
          </w:p>
        </w:tc>
        <w:tc>
          <w:tcPr>
            <w:tcW w:w="492" w:type="dxa"/>
          </w:tcPr>
          <w:p>
            <w:pPr>
              <w:pStyle w:val="TableParagraph"/>
              <w:spacing w:before="48"/>
              <w:ind w:left="61"/>
              <w:rPr>
                <w:rFonts w:ascii="Arial Black"/>
                <w:sz w:val="14"/>
              </w:rPr>
            </w:pPr>
            <w:r>
              <w:rPr>
                <w:rFonts w:ascii="Arial Black"/>
                <w:color w:val="231F20"/>
                <w:spacing w:val="-5"/>
                <w:sz w:val="14"/>
              </w:rPr>
              <w:t>BB</w:t>
            </w:r>
          </w:p>
        </w:tc>
        <w:tc>
          <w:tcPr>
            <w:tcW w:w="2888" w:type="dxa"/>
          </w:tcPr>
          <w:p>
            <w:pPr>
              <w:pStyle w:val="TableParagraph"/>
              <w:spacing w:line="268" w:lineRule="auto"/>
              <w:ind w:left="30" w:right="477"/>
              <w:rPr>
                <w:sz w:val="14"/>
              </w:rPr>
            </w:pPr>
            <w:r>
              <w:rPr>
                <w:color w:val="231F20"/>
                <w:sz w:val="14"/>
              </w:rPr>
              <w:t>Designated</w:t>
            </w:r>
            <w:r>
              <w:rPr>
                <w:color w:val="231F20"/>
                <w:spacing w:val="-10"/>
                <w:sz w:val="14"/>
              </w:rPr>
              <w:t> </w:t>
            </w:r>
            <w:r>
              <w:rPr>
                <w:color w:val="231F20"/>
                <w:sz w:val="14"/>
              </w:rPr>
              <w:t>Roth</w:t>
            </w:r>
            <w:r>
              <w:rPr>
                <w:color w:val="231F20"/>
                <w:spacing w:val="-10"/>
                <w:sz w:val="14"/>
              </w:rPr>
              <w:t> </w:t>
            </w:r>
            <w:r>
              <w:rPr>
                <w:color w:val="231F20"/>
                <w:sz w:val="14"/>
              </w:rPr>
              <w:t>contributions</w:t>
            </w:r>
            <w:r>
              <w:rPr>
                <w:color w:val="231F20"/>
                <w:spacing w:val="-10"/>
                <w:sz w:val="14"/>
              </w:rPr>
              <w:t> </w:t>
            </w:r>
            <w:r>
              <w:rPr>
                <w:color w:val="231F20"/>
                <w:sz w:val="14"/>
              </w:rPr>
              <w:t>under</w:t>
            </w:r>
            <w:r>
              <w:rPr>
                <w:color w:val="231F20"/>
                <w:spacing w:val="-9"/>
                <w:sz w:val="14"/>
              </w:rPr>
              <w:t> </w:t>
            </w:r>
            <w:r>
              <w:rPr>
                <w:color w:val="231F20"/>
                <w:sz w:val="14"/>
              </w:rPr>
              <w:t>a</w:t>
            </w:r>
            <w:r>
              <w:rPr>
                <w:color w:val="231F20"/>
                <w:spacing w:val="40"/>
                <w:sz w:val="14"/>
              </w:rPr>
              <w:t> </w:t>
            </w:r>
            <w:r>
              <w:rPr>
                <w:color w:val="231F20"/>
                <w:sz w:val="14"/>
              </w:rPr>
              <w:t>section 403(b) plan</w:t>
            </w:r>
          </w:p>
        </w:tc>
      </w:tr>
      <w:tr>
        <w:trPr>
          <w:trHeight w:val="438" w:hRule="atLeast"/>
        </w:trPr>
        <w:tc>
          <w:tcPr>
            <w:tcW w:w="684" w:type="dxa"/>
          </w:tcPr>
          <w:p>
            <w:pPr>
              <w:pStyle w:val="TableParagraph"/>
              <w:spacing w:before="48"/>
              <w:ind w:left="85"/>
              <w:rPr>
                <w:rFonts w:ascii="Arial Black"/>
                <w:sz w:val="14"/>
              </w:rPr>
            </w:pPr>
            <w:r>
              <w:rPr>
                <w:rFonts w:ascii="Arial Black"/>
                <w:color w:val="231F20"/>
                <w:spacing w:val="-10"/>
                <w:sz w:val="14"/>
              </w:rPr>
              <w:t>E</w:t>
            </w:r>
          </w:p>
        </w:tc>
        <w:tc>
          <w:tcPr>
            <w:tcW w:w="3044" w:type="dxa"/>
          </w:tcPr>
          <w:p>
            <w:pPr>
              <w:pStyle w:val="TableParagraph"/>
              <w:spacing w:line="180" w:lineRule="atLeast" w:before="51"/>
              <w:ind w:left="34"/>
              <w:rPr>
                <w:sz w:val="14"/>
              </w:rPr>
            </w:pPr>
            <w:r>
              <w:rPr>
                <w:color w:val="231F20"/>
                <w:sz w:val="14"/>
              </w:rPr>
              <w:t>Elective</w:t>
            </w:r>
            <w:r>
              <w:rPr>
                <w:color w:val="231F20"/>
                <w:spacing w:val="-10"/>
                <w:sz w:val="14"/>
              </w:rPr>
              <w:t> </w:t>
            </w:r>
            <w:r>
              <w:rPr>
                <w:color w:val="231F20"/>
                <w:sz w:val="14"/>
              </w:rPr>
              <w:t>deferrals</w:t>
            </w:r>
            <w:r>
              <w:rPr>
                <w:color w:val="231F20"/>
                <w:spacing w:val="-10"/>
                <w:sz w:val="14"/>
              </w:rPr>
              <w:t> </w:t>
            </w:r>
            <w:r>
              <w:rPr>
                <w:color w:val="231F20"/>
                <w:sz w:val="14"/>
              </w:rPr>
              <w:t>under</w:t>
            </w:r>
            <w:r>
              <w:rPr>
                <w:color w:val="231F20"/>
                <w:spacing w:val="-10"/>
                <w:sz w:val="14"/>
              </w:rPr>
              <w:t> </w:t>
            </w:r>
            <w:r>
              <w:rPr>
                <w:color w:val="231F20"/>
                <w:sz w:val="14"/>
              </w:rPr>
              <w:t>a</w:t>
            </w:r>
            <w:r>
              <w:rPr>
                <w:color w:val="231F20"/>
                <w:spacing w:val="-9"/>
                <w:sz w:val="14"/>
              </w:rPr>
              <w:t> </w:t>
            </w:r>
            <w:r>
              <w:rPr>
                <w:color w:val="231F20"/>
                <w:sz w:val="14"/>
              </w:rPr>
              <w:t>section</w:t>
            </w:r>
            <w:r>
              <w:rPr>
                <w:color w:val="231F20"/>
                <w:spacing w:val="-10"/>
                <w:sz w:val="14"/>
              </w:rPr>
              <w:t> </w:t>
            </w:r>
            <w:r>
              <w:rPr>
                <w:color w:val="231F20"/>
                <w:sz w:val="14"/>
              </w:rPr>
              <w:t>403(b)</w:t>
            </w:r>
            <w:r>
              <w:rPr>
                <w:color w:val="231F20"/>
                <w:spacing w:val="-10"/>
                <w:sz w:val="14"/>
              </w:rPr>
              <w:t> </w:t>
            </w:r>
            <w:r>
              <w:rPr>
                <w:color w:val="231F20"/>
                <w:sz w:val="14"/>
              </w:rPr>
              <w:t>salary</w:t>
            </w:r>
            <w:r>
              <w:rPr>
                <w:color w:val="231F20"/>
                <w:spacing w:val="40"/>
                <w:sz w:val="14"/>
              </w:rPr>
              <w:t> </w:t>
            </w:r>
            <w:r>
              <w:rPr>
                <w:color w:val="231F20"/>
                <w:sz w:val="14"/>
              </w:rPr>
              <w:t>reduction</w:t>
            </w:r>
            <w:r>
              <w:rPr>
                <w:color w:val="231F20"/>
                <w:spacing w:val="-10"/>
                <w:sz w:val="14"/>
              </w:rPr>
              <w:t> </w:t>
            </w:r>
            <w:r>
              <w:rPr>
                <w:color w:val="231F20"/>
                <w:sz w:val="14"/>
              </w:rPr>
              <w:t>agreement</w:t>
            </w:r>
          </w:p>
        </w:tc>
        <w:tc>
          <w:tcPr>
            <w:tcW w:w="381" w:type="dxa"/>
          </w:tcPr>
          <w:p>
            <w:pPr>
              <w:pStyle w:val="TableParagraph"/>
              <w:spacing w:before="48"/>
              <w:ind w:left="63"/>
              <w:rPr>
                <w:rFonts w:ascii="Arial Black"/>
                <w:sz w:val="14"/>
              </w:rPr>
            </w:pPr>
            <w:r>
              <w:rPr>
                <w:rFonts w:ascii="Arial Black"/>
                <w:color w:val="231F20"/>
                <w:spacing w:val="-10"/>
                <w:sz w:val="14"/>
              </w:rPr>
              <w:t>Q</w:t>
            </w:r>
          </w:p>
        </w:tc>
        <w:tc>
          <w:tcPr>
            <w:tcW w:w="3076" w:type="dxa"/>
          </w:tcPr>
          <w:p>
            <w:pPr>
              <w:pStyle w:val="TableParagraph"/>
              <w:ind w:left="32"/>
              <w:rPr>
                <w:sz w:val="14"/>
              </w:rPr>
            </w:pPr>
            <w:r>
              <w:rPr>
                <w:color w:val="231F20"/>
                <w:spacing w:val="-2"/>
                <w:sz w:val="14"/>
              </w:rPr>
              <w:t>Nontaxable</w:t>
            </w:r>
            <w:r>
              <w:rPr>
                <w:color w:val="231F20"/>
                <w:spacing w:val="4"/>
                <w:sz w:val="14"/>
              </w:rPr>
              <w:t> </w:t>
            </w:r>
            <w:r>
              <w:rPr>
                <w:color w:val="231F20"/>
                <w:spacing w:val="-2"/>
                <w:sz w:val="14"/>
              </w:rPr>
              <w:t>combat</w:t>
            </w:r>
            <w:r>
              <w:rPr>
                <w:color w:val="231F20"/>
                <w:spacing w:val="4"/>
                <w:sz w:val="14"/>
              </w:rPr>
              <w:t> </w:t>
            </w:r>
            <w:r>
              <w:rPr>
                <w:color w:val="231F20"/>
                <w:spacing w:val="-5"/>
                <w:sz w:val="14"/>
              </w:rPr>
              <w:t>pay</w:t>
            </w:r>
          </w:p>
        </w:tc>
        <w:tc>
          <w:tcPr>
            <w:tcW w:w="492" w:type="dxa"/>
          </w:tcPr>
          <w:p>
            <w:pPr>
              <w:pStyle w:val="TableParagraph"/>
              <w:spacing w:before="48"/>
              <w:ind w:left="61"/>
              <w:rPr>
                <w:rFonts w:ascii="Arial Black"/>
                <w:sz w:val="14"/>
              </w:rPr>
            </w:pPr>
            <w:r>
              <w:rPr>
                <w:rFonts w:ascii="Arial Black"/>
                <w:color w:val="231F20"/>
                <w:spacing w:val="-5"/>
                <w:sz w:val="14"/>
              </w:rPr>
              <w:t>DD</w:t>
            </w:r>
          </w:p>
        </w:tc>
        <w:tc>
          <w:tcPr>
            <w:tcW w:w="2888" w:type="dxa"/>
          </w:tcPr>
          <w:p>
            <w:pPr>
              <w:pStyle w:val="TableParagraph"/>
              <w:ind w:left="30"/>
              <w:rPr>
                <w:sz w:val="14"/>
              </w:rPr>
            </w:pPr>
            <w:r>
              <w:rPr>
                <w:color w:val="231F20"/>
                <w:sz w:val="14"/>
              </w:rPr>
              <w:t>Cost</w:t>
            </w:r>
            <w:r>
              <w:rPr>
                <w:color w:val="231F20"/>
                <w:spacing w:val="-10"/>
                <w:sz w:val="14"/>
              </w:rPr>
              <w:t> </w:t>
            </w:r>
            <w:r>
              <w:rPr>
                <w:color w:val="231F20"/>
                <w:sz w:val="14"/>
              </w:rPr>
              <w:t>of</w:t>
            </w:r>
            <w:r>
              <w:rPr>
                <w:color w:val="231F20"/>
                <w:spacing w:val="-10"/>
                <w:sz w:val="14"/>
              </w:rPr>
              <w:t> </w:t>
            </w:r>
            <w:r>
              <w:rPr>
                <w:color w:val="231F20"/>
                <w:sz w:val="14"/>
              </w:rPr>
              <w:t>employer-sponsored</w:t>
            </w:r>
            <w:r>
              <w:rPr>
                <w:color w:val="231F20"/>
                <w:spacing w:val="-9"/>
                <w:sz w:val="14"/>
              </w:rPr>
              <w:t> </w:t>
            </w:r>
            <w:r>
              <w:rPr>
                <w:color w:val="231F20"/>
                <w:sz w:val="14"/>
              </w:rPr>
              <w:t>health</w:t>
            </w:r>
            <w:r>
              <w:rPr>
                <w:color w:val="231F20"/>
                <w:spacing w:val="-10"/>
                <w:sz w:val="14"/>
              </w:rPr>
              <w:t> </w:t>
            </w:r>
            <w:r>
              <w:rPr>
                <w:color w:val="231F20"/>
                <w:spacing w:val="-2"/>
                <w:sz w:val="14"/>
              </w:rPr>
              <w:t>coverage</w:t>
            </w:r>
          </w:p>
        </w:tc>
      </w:tr>
      <w:tr>
        <w:trPr>
          <w:trHeight w:val="618" w:hRule="atLeast"/>
        </w:trPr>
        <w:tc>
          <w:tcPr>
            <w:tcW w:w="684" w:type="dxa"/>
          </w:tcPr>
          <w:p>
            <w:pPr>
              <w:pStyle w:val="TableParagraph"/>
              <w:spacing w:before="48"/>
              <w:ind w:left="85"/>
              <w:rPr>
                <w:rFonts w:ascii="Arial Black"/>
                <w:sz w:val="14"/>
              </w:rPr>
            </w:pPr>
            <w:r>
              <w:rPr>
                <w:rFonts w:ascii="Arial Black"/>
                <w:color w:val="231F20"/>
                <w:spacing w:val="-10"/>
                <w:sz w:val="14"/>
              </w:rPr>
              <w:t>F</w:t>
            </w:r>
          </w:p>
        </w:tc>
        <w:tc>
          <w:tcPr>
            <w:tcW w:w="3044" w:type="dxa"/>
          </w:tcPr>
          <w:p>
            <w:pPr>
              <w:pStyle w:val="TableParagraph"/>
              <w:spacing w:line="180" w:lineRule="atLeast" w:before="51"/>
              <w:ind w:left="34" w:right="354"/>
              <w:jc w:val="both"/>
              <w:rPr>
                <w:sz w:val="14"/>
              </w:rPr>
            </w:pPr>
            <w:r>
              <w:rPr>
                <w:color w:val="231F20"/>
                <w:sz w:val="14"/>
              </w:rPr>
              <w:t>Elective</w:t>
            </w:r>
            <w:r>
              <w:rPr>
                <w:color w:val="231F20"/>
                <w:spacing w:val="-10"/>
                <w:sz w:val="14"/>
              </w:rPr>
              <w:t> </w:t>
            </w:r>
            <w:r>
              <w:rPr>
                <w:color w:val="231F20"/>
                <w:sz w:val="14"/>
              </w:rPr>
              <w:t>deferrals</w:t>
            </w:r>
            <w:r>
              <w:rPr>
                <w:color w:val="231F20"/>
                <w:spacing w:val="-10"/>
                <w:sz w:val="14"/>
              </w:rPr>
              <w:t> </w:t>
            </w:r>
            <w:r>
              <w:rPr>
                <w:color w:val="231F20"/>
                <w:sz w:val="14"/>
              </w:rPr>
              <w:t>under</w:t>
            </w:r>
            <w:r>
              <w:rPr>
                <w:color w:val="231F20"/>
                <w:spacing w:val="-10"/>
                <w:sz w:val="14"/>
              </w:rPr>
              <w:t> </w:t>
            </w:r>
            <w:r>
              <w:rPr>
                <w:color w:val="231F20"/>
                <w:sz w:val="14"/>
              </w:rPr>
              <w:t>a</w:t>
            </w:r>
            <w:r>
              <w:rPr>
                <w:color w:val="231F20"/>
                <w:spacing w:val="-9"/>
                <w:sz w:val="14"/>
              </w:rPr>
              <w:t> </w:t>
            </w:r>
            <w:r>
              <w:rPr>
                <w:color w:val="231F20"/>
                <w:sz w:val="14"/>
              </w:rPr>
              <w:t>section</w:t>
            </w:r>
            <w:r>
              <w:rPr>
                <w:color w:val="231F20"/>
                <w:spacing w:val="-10"/>
                <w:sz w:val="14"/>
              </w:rPr>
              <w:t> </w:t>
            </w:r>
            <w:r>
              <w:rPr>
                <w:color w:val="231F20"/>
                <w:sz w:val="14"/>
              </w:rPr>
              <w:t>408(k)(6)</w:t>
            </w:r>
            <w:r>
              <w:rPr>
                <w:color w:val="231F20"/>
                <w:spacing w:val="40"/>
                <w:sz w:val="14"/>
              </w:rPr>
              <w:t> </w:t>
            </w:r>
            <w:r>
              <w:rPr>
                <w:color w:val="231F20"/>
                <w:sz w:val="14"/>
              </w:rPr>
              <w:t>salary</w:t>
            </w:r>
            <w:r>
              <w:rPr>
                <w:color w:val="231F20"/>
                <w:spacing w:val="-10"/>
                <w:sz w:val="14"/>
              </w:rPr>
              <w:t> </w:t>
            </w:r>
            <w:r>
              <w:rPr>
                <w:color w:val="231F20"/>
                <w:sz w:val="14"/>
              </w:rPr>
              <w:t>reduction</w:t>
            </w:r>
            <w:r>
              <w:rPr>
                <w:color w:val="231F20"/>
                <w:spacing w:val="-10"/>
                <w:sz w:val="14"/>
              </w:rPr>
              <w:t> </w:t>
            </w:r>
            <w:r>
              <w:rPr>
                <w:color w:val="231F20"/>
                <w:sz w:val="14"/>
              </w:rPr>
              <w:t>SEP</w:t>
            </w:r>
            <w:r>
              <w:rPr>
                <w:color w:val="231F20"/>
                <w:spacing w:val="-10"/>
                <w:sz w:val="14"/>
              </w:rPr>
              <w:t> </w:t>
            </w:r>
            <w:r>
              <w:rPr>
                <w:color w:val="231F20"/>
                <w:sz w:val="14"/>
              </w:rPr>
              <w:t>(this</w:t>
            </w:r>
            <w:r>
              <w:rPr>
                <w:color w:val="231F20"/>
                <w:spacing w:val="-9"/>
                <w:sz w:val="14"/>
              </w:rPr>
              <w:t> </w:t>
            </w:r>
            <w:r>
              <w:rPr>
                <w:color w:val="231F20"/>
                <w:sz w:val="14"/>
              </w:rPr>
              <w:t>includes</w:t>
            </w:r>
            <w:r>
              <w:rPr>
                <w:color w:val="231F20"/>
                <w:spacing w:val="-10"/>
                <w:sz w:val="14"/>
              </w:rPr>
              <w:t> </w:t>
            </w:r>
            <w:r>
              <w:rPr>
                <w:color w:val="231F20"/>
                <w:sz w:val="14"/>
              </w:rPr>
              <w:t>elective</w:t>
            </w:r>
            <w:r>
              <w:rPr>
                <w:color w:val="231F20"/>
                <w:spacing w:val="40"/>
                <w:sz w:val="14"/>
              </w:rPr>
              <w:t> </w:t>
            </w:r>
            <w:r>
              <w:rPr>
                <w:color w:val="231F20"/>
                <w:sz w:val="14"/>
              </w:rPr>
              <w:t>deferrals made to a Roth SEP IRA)</w:t>
            </w:r>
          </w:p>
        </w:tc>
        <w:tc>
          <w:tcPr>
            <w:tcW w:w="381" w:type="dxa"/>
          </w:tcPr>
          <w:p>
            <w:pPr>
              <w:pStyle w:val="TableParagraph"/>
              <w:spacing w:before="48"/>
              <w:ind w:left="63"/>
              <w:rPr>
                <w:rFonts w:ascii="Arial Black"/>
                <w:sz w:val="14"/>
              </w:rPr>
            </w:pPr>
            <w:r>
              <w:rPr>
                <w:rFonts w:ascii="Arial Black"/>
                <w:color w:val="231F20"/>
                <w:spacing w:val="-10"/>
                <w:sz w:val="14"/>
              </w:rPr>
              <w:t>R</w:t>
            </w:r>
          </w:p>
        </w:tc>
        <w:tc>
          <w:tcPr>
            <w:tcW w:w="3076" w:type="dxa"/>
          </w:tcPr>
          <w:p>
            <w:pPr>
              <w:pStyle w:val="TableParagraph"/>
              <w:ind w:left="32"/>
              <w:rPr>
                <w:sz w:val="14"/>
              </w:rPr>
            </w:pPr>
            <w:r>
              <w:rPr>
                <w:color w:val="231F20"/>
                <w:spacing w:val="-2"/>
                <w:sz w:val="14"/>
              </w:rPr>
              <w:t>Employer</w:t>
            </w:r>
            <w:r>
              <w:rPr>
                <w:color w:val="231F20"/>
                <w:sz w:val="14"/>
              </w:rPr>
              <w:t> </w:t>
            </w:r>
            <w:r>
              <w:rPr>
                <w:color w:val="231F20"/>
                <w:spacing w:val="-2"/>
                <w:sz w:val="14"/>
              </w:rPr>
              <w:t>contributions</w:t>
            </w:r>
            <w:r>
              <w:rPr>
                <w:color w:val="231F20"/>
                <w:sz w:val="14"/>
              </w:rPr>
              <w:t> </w:t>
            </w:r>
            <w:r>
              <w:rPr>
                <w:color w:val="231F20"/>
                <w:spacing w:val="-2"/>
                <w:sz w:val="14"/>
              </w:rPr>
              <w:t>to</w:t>
            </w:r>
            <w:r>
              <w:rPr>
                <w:color w:val="231F20"/>
                <w:sz w:val="14"/>
              </w:rPr>
              <w:t> </w:t>
            </w:r>
            <w:r>
              <w:rPr>
                <w:color w:val="231F20"/>
                <w:spacing w:val="-2"/>
                <w:sz w:val="14"/>
              </w:rPr>
              <w:t>an</w:t>
            </w:r>
            <w:r>
              <w:rPr>
                <w:color w:val="231F20"/>
                <w:sz w:val="14"/>
              </w:rPr>
              <w:t> </w:t>
            </w:r>
            <w:r>
              <w:rPr>
                <w:color w:val="231F20"/>
                <w:spacing w:val="-2"/>
                <w:sz w:val="14"/>
              </w:rPr>
              <w:t>Archer</w:t>
            </w:r>
            <w:r>
              <w:rPr>
                <w:color w:val="231F20"/>
                <w:sz w:val="14"/>
              </w:rPr>
              <w:t> </w:t>
            </w:r>
            <w:r>
              <w:rPr>
                <w:color w:val="231F20"/>
                <w:spacing w:val="-5"/>
                <w:sz w:val="14"/>
              </w:rPr>
              <w:t>MSA</w:t>
            </w:r>
          </w:p>
        </w:tc>
        <w:tc>
          <w:tcPr>
            <w:tcW w:w="492" w:type="dxa"/>
          </w:tcPr>
          <w:p>
            <w:pPr>
              <w:pStyle w:val="TableParagraph"/>
              <w:spacing w:before="48"/>
              <w:ind w:left="61"/>
              <w:rPr>
                <w:rFonts w:ascii="Arial Black"/>
                <w:sz w:val="14"/>
              </w:rPr>
            </w:pPr>
            <w:r>
              <w:rPr>
                <w:rFonts w:ascii="Arial Black"/>
                <w:color w:val="231F20"/>
                <w:spacing w:val="-5"/>
                <w:sz w:val="14"/>
              </w:rPr>
              <w:t>EE</w:t>
            </w:r>
          </w:p>
        </w:tc>
        <w:tc>
          <w:tcPr>
            <w:tcW w:w="2888" w:type="dxa"/>
          </w:tcPr>
          <w:p>
            <w:pPr>
              <w:pStyle w:val="TableParagraph"/>
              <w:spacing w:line="268" w:lineRule="auto"/>
              <w:ind w:left="30" w:right="477"/>
              <w:rPr>
                <w:sz w:val="14"/>
              </w:rPr>
            </w:pPr>
            <w:r>
              <w:rPr>
                <w:color w:val="231F20"/>
                <w:sz w:val="14"/>
              </w:rPr>
              <w:t>Designated</w:t>
            </w:r>
            <w:r>
              <w:rPr>
                <w:color w:val="231F20"/>
                <w:spacing w:val="-10"/>
                <w:sz w:val="14"/>
              </w:rPr>
              <w:t> </w:t>
            </w:r>
            <w:r>
              <w:rPr>
                <w:color w:val="231F20"/>
                <w:sz w:val="14"/>
              </w:rPr>
              <w:t>Roth</w:t>
            </w:r>
            <w:r>
              <w:rPr>
                <w:color w:val="231F20"/>
                <w:spacing w:val="-10"/>
                <w:sz w:val="14"/>
              </w:rPr>
              <w:t> </w:t>
            </w:r>
            <w:r>
              <w:rPr>
                <w:color w:val="231F20"/>
                <w:sz w:val="14"/>
              </w:rPr>
              <w:t>contributions</w:t>
            </w:r>
            <w:r>
              <w:rPr>
                <w:color w:val="231F20"/>
                <w:spacing w:val="-10"/>
                <w:sz w:val="14"/>
              </w:rPr>
              <w:t> </w:t>
            </w:r>
            <w:r>
              <w:rPr>
                <w:color w:val="231F20"/>
                <w:sz w:val="14"/>
              </w:rPr>
              <w:t>under</w:t>
            </w:r>
            <w:r>
              <w:rPr>
                <w:color w:val="231F20"/>
                <w:spacing w:val="-9"/>
                <w:sz w:val="14"/>
              </w:rPr>
              <w:t> </w:t>
            </w:r>
            <w:r>
              <w:rPr>
                <w:color w:val="231F20"/>
                <w:sz w:val="14"/>
              </w:rPr>
              <w:t>a</w:t>
            </w:r>
            <w:r>
              <w:rPr>
                <w:color w:val="231F20"/>
                <w:spacing w:val="40"/>
                <w:sz w:val="14"/>
              </w:rPr>
              <w:t> </w:t>
            </w:r>
            <w:r>
              <w:rPr>
                <w:color w:val="231F20"/>
                <w:sz w:val="14"/>
              </w:rPr>
              <w:t>governmental section 457(b) plan</w:t>
            </w:r>
          </w:p>
        </w:tc>
      </w:tr>
      <w:tr>
        <w:trPr>
          <w:trHeight w:val="798" w:hRule="atLeast"/>
        </w:trPr>
        <w:tc>
          <w:tcPr>
            <w:tcW w:w="684" w:type="dxa"/>
          </w:tcPr>
          <w:p>
            <w:pPr>
              <w:pStyle w:val="TableParagraph"/>
              <w:spacing w:before="48"/>
              <w:ind w:left="85"/>
              <w:rPr>
                <w:rFonts w:ascii="Arial Black"/>
                <w:sz w:val="14"/>
              </w:rPr>
            </w:pPr>
            <w:r>
              <w:rPr>
                <w:rFonts w:ascii="Arial Black"/>
                <w:color w:val="231F20"/>
                <w:spacing w:val="-10"/>
                <w:sz w:val="14"/>
              </w:rPr>
              <w:t>G</w:t>
            </w:r>
          </w:p>
        </w:tc>
        <w:tc>
          <w:tcPr>
            <w:tcW w:w="3044" w:type="dxa"/>
          </w:tcPr>
          <w:p>
            <w:pPr>
              <w:pStyle w:val="TableParagraph"/>
              <w:spacing w:line="268" w:lineRule="auto"/>
              <w:ind w:left="34"/>
              <w:rPr>
                <w:sz w:val="14"/>
              </w:rPr>
            </w:pPr>
            <w:r>
              <w:rPr>
                <w:color w:val="231F20"/>
                <w:spacing w:val="-2"/>
                <w:sz w:val="14"/>
              </w:rPr>
              <w:t>Elective deferrals and employer contributions</w:t>
            </w:r>
            <w:r>
              <w:rPr>
                <w:color w:val="231F20"/>
                <w:spacing w:val="40"/>
                <w:sz w:val="14"/>
              </w:rPr>
              <w:t> </w:t>
            </w:r>
            <w:r>
              <w:rPr>
                <w:color w:val="231F20"/>
                <w:sz w:val="14"/>
              </w:rPr>
              <w:t>(including</w:t>
            </w:r>
            <w:r>
              <w:rPr>
                <w:color w:val="231F20"/>
                <w:spacing w:val="-3"/>
                <w:sz w:val="14"/>
              </w:rPr>
              <w:t> </w:t>
            </w:r>
            <w:r>
              <w:rPr>
                <w:color w:val="231F20"/>
                <w:sz w:val="14"/>
              </w:rPr>
              <w:t>nonelective</w:t>
            </w:r>
            <w:r>
              <w:rPr>
                <w:color w:val="231F20"/>
                <w:spacing w:val="-3"/>
                <w:sz w:val="14"/>
              </w:rPr>
              <w:t> </w:t>
            </w:r>
            <w:r>
              <w:rPr>
                <w:color w:val="231F20"/>
                <w:sz w:val="14"/>
              </w:rPr>
              <w:t>deferrals)</w:t>
            </w:r>
            <w:r>
              <w:rPr>
                <w:color w:val="231F20"/>
                <w:spacing w:val="-3"/>
                <w:sz w:val="14"/>
              </w:rPr>
              <w:t> </w:t>
            </w:r>
            <w:r>
              <w:rPr>
                <w:color w:val="231F20"/>
                <w:sz w:val="14"/>
              </w:rPr>
              <w:t>to</w:t>
            </w:r>
            <w:r>
              <w:rPr>
                <w:color w:val="231F20"/>
                <w:spacing w:val="-3"/>
                <w:sz w:val="14"/>
              </w:rPr>
              <w:t> </w:t>
            </w:r>
            <w:r>
              <w:rPr>
                <w:color w:val="231F20"/>
                <w:sz w:val="14"/>
              </w:rPr>
              <w:t>a</w:t>
            </w:r>
            <w:r>
              <w:rPr>
                <w:color w:val="231F20"/>
                <w:spacing w:val="-3"/>
                <w:sz w:val="14"/>
              </w:rPr>
              <w:t> </w:t>
            </w:r>
            <w:r>
              <w:rPr>
                <w:color w:val="231F20"/>
                <w:sz w:val="14"/>
              </w:rPr>
              <w:t>section</w:t>
            </w:r>
            <w:r>
              <w:rPr>
                <w:color w:val="231F20"/>
                <w:spacing w:val="40"/>
                <w:sz w:val="14"/>
              </w:rPr>
              <w:t> </w:t>
            </w:r>
            <w:r>
              <w:rPr>
                <w:color w:val="231F20"/>
                <w:sz w:val="14"/>
              </w:rPr>
              <w:t>457(b) deferred compensation plan</w:t>
            </w:r>
          </w:p>
        </w:tc>
        <w:tc>
          <w:tcPr>
            <w:tcW w:w="381" w:type="dxa"/>
          </w:tcPr>
          <w:p>
            <w:pPr>
              <w:pStyle w:val="TableParagraph"/>
              <w:spacing w:before="48"/>
              <w:ind w:left="63"/>
              <w:rPr>
                <w:rFonts w:ascii="Arial Black"/>
                <w:sz w:val="14"/>
              </w:rPr>
            </w:pPr>
            <w:r>
              <w:rPr>
                <w:rFonts w:ascii="Arial Black"/>
                <w:color w:val="231F20"/>
                <w:spacing w:val="-10"/>
                <w:sz w:val="14"/>
              </w:rPr>
              <w:t>S</w:t>
            </w:r>
          </w:p>
        </w:tc>
        <w:tc>
          <w:tcPr>
            <w:tcW w:w="3076" w:type="dxa"/>
          </w:tcPr>
          <w:p>
            <w:pPr>
              <w:pStyle w:val="TableParagraph"/>
              <w:spacing w:line="180" w:lineRule="atLeast" w:before="51"/>
              <w:ind w:left="32" w:right="173"/>
              <w:rPr>
                <w:sz w:val="14"/>
              </w:rPr>
            </w:pPr>
            <w:r>
              <w:rPr>
                <w:color w:val="231F20"/>
                <w:sz w:val="14"/>
              </w:rPr>
              <w:t>Employee</w:t>
            </w:r>
            <w:r>
              <w:rPr>
                <w:color w:val="231F20"/>
                <w:spacing w:val="-10"/>
                <w:sz w:val="14"/>
              </w:rPr>
              <w:t> </w:t>
            </w:r>
            <w:r>
              <w:rPr>
                <w:color w:val="231F20"/>
                <w:sz w:val="14"/>
              </w:rPr>
              <w:t>salary</w:t>
            </w:r>
            <w:r>
              <w:rPr>
                <w:color w:val="231F20"/>
                <w:spacing w:val="-10"/>
                <w:sz w:val="14"/>
              </w:rPr>
              <w:t> </w:t>
            </w:r>
            <w:r>
              <w:rPr>
                <w:color w:val="231F20"/>
                <w:sz w:val="14"/>
              </w:rPr>
              <w:t>reduction</w:t>
            </w:r>
            <w:r>
              <w:rPr>
                <w:color w:val="231F20"/>
                <w:spacing w:val="-10"/>
                <w:sz w:val="14"/>
              </w:rPr>
              <w:t> </w:t>
            </w:r>
            <w:r>
              <w:rPr>
                <w:color w:val="231F20"/>
                <w:sz w:val="14"/>
              </w:rPr>
              <w:t>contributions</w:t>
            </w:r>
            <w:r>
              <w:rPr>
                <w:color w:val="231F20"/>
                <w:spacing w:val="-9"/>
                <w:sz w:val="14"/>
              </w:rPr>
              <w:t> </w:t>
            </w:r>
            <w:r>
              <w:rPr>
                <w:color w:val="231F20"/>
                <w:sz w:val="14"/>
              </w:rPr>
              <w:t>under</w:t>
            </w:r>
            <w:r>
              <w:rPr>
                <w:color w:val="231F20"/>
                <w:spacing w:val="40"/>
                <w:sz w:val="14"/>
              </w:rPr>
              <w:t> </w:t>
            </w:r>
            <w:r>
              <w:rPr>
                <w:color w:val="231F20"/>
                <w:sz w:val="14"/>
              </w:rPr>
              <w:t>a section 408(p) SIMPLE plan (this includes</w:t>
            </w:r>
            <w:r>
              <w:rPr>
                <w:color w:val="231F20"/>
                <w:spacing w:val="40"/>
                <w:sz w:val="14"/>
              </w:rPr>
              <w:t> </w:t>
            </w:r>
            <w:r>
              <w:rPr>
                <w:color w:val="231F20"/>
                <w:sz w:val="14"/>
              </w:rPr>
              <w:t>salary</w:t>
            </w:r>
            <w:r>
              <w:rPr>
                <w:color w:val="231F20"/>
                <w:spacing w:val="-1"/>
                <w:sz w:val="14"/>
              </w:rPr>
              <w:t> </w:t>
            </w:r>
            <w:r>
              <w:rPr>
                <w:color w:val="231F20"/>
                <w:sz w:val="14"/>
              </w:rPr>
              <w:t>reduction</w:t>
            </w:r>
            <w:r>
              <w:rPr>
                <w:color w:val="231F20"/>
                <w:spacing w:val="-1"/>
                <w:sz w:val="14"/>
              </w:rPr>
              <w:t> </w:t>
            </w:r>
            <w:r>
              <w:rPr>
                <w:color w:val="231F20"/>
                <w:sz w:val="14"/>
              </w:rPr>
              <w:t>contributions</w:t>
            </w:r>
            <w:r>
              <w:rPr>
                <w:color w:val="231F20"/>
                <w:spacing w:val="-1"/>
                <w:sz w:val="14"/>
              </w:rPr>
              <w:t> </w:t>
            </w:r>
            <w:r>
              <w:rPr>
                <w:color w:val="231F20"/>
                <w:sz w:val="14"/>
              </w:rPr>
              <w:t>made</w:t>
            </w:r>
            <w:r>
              <w:rPr>
                <w:color w:val="231F20"/>
                <w:spacing w:val="-1"/>
                <w:sz w:val="14"/>
              </w:rPr>
              <w:t> </w:t>
            </w:r>
            <w:r>
              <w:rPr>
                <w:color w:val="231F20"/>
                <w:sz w:val="14"/>
              </w:rPr>
              <w:t>to</w:t>
            </w:r>
            <w:r>
              <w:rPr>
                <w:color w:val="231F20"/>
                <w:spacing w:val="-1"/>
                <w:sz w:val="14"/>
              </w:rPr>
              <w:t> </w:t>
            </w:r>
            <w:r>
              <w:rPr>
                <w:color w:val="231F20"/>
                <w:sz w:val="14"/>
              </w:rPr>
              <w:t>a</w:t>
            </w:r>
            <w:r>
              <w:rPr>
                <w:color w:val="231F20"/>
                <w:spacing w:val="-1"/>
                <w:sz w:val="14"/>
              </w:rPr>
              <w:t> </w:t>
            </w:r>
            <w:r>
              <w:rPr>
                <w:color w:val="231F20"/>
                <w:sz w:val="14"/>
              </w:rPr>
              <w:t>Roth</w:t>
            </w:r>
            <w:r>
              <w:rPr>
                <w:color w:val="231F20"/>
                <w:spacing w:val="40"/>
                <w:sz w:val="14"/>
              </w:rPr>
              <w:t> </w:t>
            </w:r>
            <w:r>
              <w:rPr>
                <w:color w:val="231F20"/>
                <w:sz w:val="14"/>
              </w:rPr>
              <w:t>SIMPLE</w:t>
            </w:r>
            <w:r>
              <w:rPr>
                <w:color w:val="231F20"/>
                <w:spacing w:val="-10"/>
                <w:sz w:val="14"/>
              </w:rPr>
              <w:t> </w:t>
            </w:r>
            <w:r>
              <w:rPr>
                <w:color w:val="231F20"/>
                <w:sz w:val="14"/>
              </w:rPr>
              <w:t>IRA)</w:t>
            </w:r>
          </w:p>
        </w:tc>
        <w:tc>
          <w:tcPr>
            <w:tcW w:w="492" w:type="dxa"/>
          </w:tcPr>
          <w:p>
            <w:pPr>
              <w:pStyle w:val="TableParagraph"/>
              <w:spacing w:before="48"/>
              <w:ind w:left="61"/>
              <w:rPr>
                <w:rFonts w:ascii="Arial Black"/>
                <w:sz w:val="14"/>
              </w:rPr>
            </w:pPr>
            <w:r>
              <w:rPr>
                <w:rFonts w:ascii="Arial Black"/>
                <w:color w:val="231F20"/>
                <w:spacing w:val="-5"/>
                <w:sz w:val="14"/>
              </w:rPr>
              <w:t>FF</w:t>
            </w:r>
          </w:p>
        </w:tc>
        <w:tc>
          <w:tcPr>
            <w:tcW w:w="2888" w:type="dxa"/>
          </w:tcPr>
          <w:p>
            <w:pPr>
              <w:pStyle w:val="TableParagraph"/>
              <w:spacing w:line="268" w:lineRule="auto"/>
              <w:ind w:left="30"/>
              <w:rPr>
                <w:sz w:val="14"/>
              </w:rPr>
            </w:pPr>
            <w:r>
              <w:rPr>
                <w:color w:val="231F20"/>
                <w:sz w:val="14"/>
              </w:rPr>
              <w:t>Permitted benefits under a qualified small</w:t>
            </w:r>
            <w:r>
              <w:rPr>
                <w:color w:val="231F20"/>
                <w:spacing w:val="40"/>
                <w:sz w:val="14"/>
              </w:rPr>
              <w:t> </w:t>
            </w:r>
            <w:r>
              <w:rPr>
                <w:color w:val="231F20"/>
                <w:spacing w:val="-2"/>
                <w:sz w:val="14"/>
              </w:rPr>
              <w:t>employer health reimbursement arrangement</w:t>
            </w:r>
          </w:p>
        </w:tc>
      </w:tr>
      <w:tr>
        <w:trPr>
          <w:trHeight w:val="438" w:hRule="atLeast"/>
        </w:trPr>
        <w:tc>
          <w:tcPr>
            <w:tcW w:w="684" w:type="dxa"/>
          </w:tcPr>
          <w:p>
            <w:pPr>
              <w:pStyle w:val="TableParagraph"/>
              <w:spacing w:before="48"/>
              <w:ind w:left="85"/>
              <w:rPr>
                <w:rFonts w:ascii="Arial Black"/>
                <w:sz w:val="14"/>
              </w:rPr>
            </w:pPr>
            <w:r>
              <w:rPr>
                <w:rFonts w:ascii="Arial Black"/>
                <w:color w:val="231F20"/>
                <w:spacing w:val="-10"/>
                <w:w w:val="95"/>
                <w:sz w:val="14"/>
              </w:rPr>
              <w:t>H</w:t>
            </w:r>
          </w:p>
        </w:tc>
        <w:tc>
          <w:tcPr>
            <w:tcW w:w="3044" w:type="dxa"/>
          </w:tcPr>
          <w:p>
            <w:pPr>
              <w:pStyle w:val="TableParagraph"/>
              <w:spacing w:line="180" w:lineRule="atLeast" w:before="51"/>
              <w:ind w:left="34" w:right="324"/>
              <w:rPr>
                <w:sz w:val="14"/>
              </w:rPr>
            </w:pPr>
            <w:r>
              <w:rPr>
                <w:color w:val="231F20"/>
                <w:sz w:val="14"/>
              </w:rPr>
              <w:t>Elective</w:t>
            </w:r>
            <w:r>
              <w:rPr>
                <w:color w:val="231F20"/>
                <w:spacing w:val="-10"/>
                <w:sz w:val="14"/>
              </w:rPr>
              <w:t> </w:t>
            </w:r>
            <w:r>
              <w:rPr>
                <w:color w:val="231F20"/>
                <w:sz w:val="14"/>
              </w:rPr>
              <w:t>deferrals</w:t>
            </w:r>
            <w:r>
              <w:rPr>
                <w:color w:val="231F20"/>
                <w:spacing w:val="-10"/>
                <w:sz w:val="14"/>
              </w:rPr>
              <w:t> </w:t>
            </w:r>
            <w:r>
              <w:rPr>
                <w:color w:val="231F20"/>
                <w:sz w:val="14"/>
              </w:rPr>
              <w:t>to</w:t>
            </w:r>
            <w:r>
              <w:rPr>
                <w:color w:val="231F20"/>
                <w:spacing w:val="-10"/>
                <w:sz w:val="14"/>
              </w:rPr>
              <w:t> </w:t>
            </w:r>
            <w:r>
              <w:rPr>
                <w:color w:val="231F20"/>
                <w:sz w:val="14"/>
              </w:rPr>
              <w:t>a</w:t>
            </w:r>
            <w:r>
              <w:rPr>
                <w:color w:val="231F20"/>
                <w:spacing w:val="-9"/>
                <w:sz w:val="14"/>
              </w:rPr>
              <w:t> </w:t>
            </w:r>
            <w:r>
              <w:rPr>
                <w:color w:val="231F20"/>
                <w:sz w:val="14"/>
              </w:rPr>
              <w:t>section</w:t>
            </w:r>
            <w:r>
              <w:rPr>
                <w:color w:val="231F20"/>
                <w:spacing w:val="-10"/>
                <w:sz w:val="14"/>
              </w:rPr>
              <w:t> </w:t>
            </w:r>
            <w:r>
              <w:rPr>
                <w:color w:val="231F20"/>
                <w:sz w:val="14"/>
              </w:rPr>
              <w:t>501(c)(18)(D)</w:t>
            </w:r>
            <w:r>
              <w:rPr>
                <w:color w:val="231F20"/>
                <w:spacing w:val="40"/>
                <w:sz w:val="14"/>
              </w:rPr>
              <w:t> </w:t>
            </w:r>
            <w:r>
              <w:rPr>
                <w:color w:val="231F20"/>
                <w:sz w:val="14"/>
              </w:rPr>
              <w:t>tax-exempt organization plan</w:t>
            </w:r>
          </w:p>
        </w:tc>
        <w:tc>
          <w:tcPr>
            <w:tcW w:w="381" w:type="dxa"/>
          </w:tcPr>
          <w:p>
            <w:pPr>
              <w:pStyle w:val="TableParagraph"/>
              <w:spacing w:before="48"/>
              <w:ind w:left="63"/>
              <w:rPr>
                <w:rFonts w:ascii="Arial Black"/>
                <w:sz w:val="14"/>
              </w:rPr>
            </w:pPr>
            <w:r>
              <w:rPr>
                <w:rFonts w:ascii="Arial Black"/>
                <w:color w:val="231F20"/>
                <w:spacing w:val="-10"/>
                <w:w w:val="95"/>
                <w:sz w:val="14"/>
              </w:rPr>
              <w:t>T</w:t>
            </w:r>
          </w:p>
        </w:tc>
        <w:tc>
          <w:tcPr>
            <w:tcW w:w="3076" w:type="dxa"/>
          </w:tcPr>
          <w:p>
            <w:pPr>
              <w:pStyle w:val="TableParagraph"/>
              <w:ind w:left="32"/>
              <w:rPr>
                <w:sz w:val="14"/>
              </w:rPr>
            </w:pPr>
            <w:r>
              <w:rPr>
                <w:color w:val="231F20"/>
                <w:sz w:val="14"/>
              </w:rPr>
              <w:t>Adoption</w:t>
            </w:r>
            <w:r>
              <w:rPr>
                <w:color w:val="231F20"/>
                <w:spacing w:val="-8"/>
                <w:sz w:val="14"/>
              </w:rPr>
              <w:t> </w:t>
            </w:r>
            <w:r>
              <w:rPr>
                <w:color w:val="231F20"/>
                <w:spacing w:val="-2"/>
                <w:sz w:val="14"/>
              </w:rPr>
              <w:t>benefits</w:t>
            </w:r>
          </w:p>
        </w:tc>
        <w:tc>
          <w:tcPr>
            <w:tcW w:w="492" w:type="dxa"/>
          </w:tcPr>
          <w:p>
            <w:pPr>
              <w:pStyle w:val="TableParagraph"/>
              <w:spacing w:before="48"/>
              <w:ind w:left="61"/>
              <w:rPr>
                <w:rFonts w:ascii="Arial Black"/>
                <w:sz w:val="14"/>
              </w:rPr>
            </w:pPr>
            <w:r>
              <w:rPr>
                <w:rFonts w:ascii="Arial Black"/>
                <w:color w:val="231F20"/>
                <w:spacing w:val="-5"/>
                <w:sz w:val="14"/>
              </w:rPr>
              <w:t>GG</w:t>
            </w:r>
          </w:p>
        </w:tc>
        <w:tc>
          <w:tcPr>
            <w:tcW w:w="2888" w:type="dxa"/>
          </w:tcPr>
          <w:p>
            <w:pPr>
              <w:pStyle w:val="TableParagraph"/>
              <w:spacing w:line="180" w:lineRule="atLeast" w:before="51"/>
              <w:ind w:left="30" w:right="301"/>
              <w:rPr>
                <w:sz w:val="14"/>
              </w:rPr>
            </w:pPr>
            <w:r>
              <w:rPr>
                <w:color w:val="231F20"/>
                <w:sz w:val="14"/>
              </w:rPr>
              <w:t>Income</w:t>
            </w:r>
            <w:r>
              <w:rPr>
                <w:color w:val="231F20"/>
                <w:spacing w:val="-10"/>
                <w:sz w:val="14"/>
              </w:rPr>
              <w:t> </w:t>
            </w:r>
            <w:r>
              <w:rPr>
                <w:color w:val="231F20"/>
                <w:sz w:val="14"/>
              </w:rPr>
              <w:t>from</w:t>
            </w:r>
            <w:r>
              <w:rPr>
                <w:color w:val="231F20"/>
                <w:spacing w:val="-10"/>
                <w:sz w:val="14"/>
              </w:rPr>
              <w:t> </w:t>
            </w:r>
            <w:r>
              <w:rPr>
                <w:color w:val="231F20"/>
                <w:sz w:val="14"/>
              </w:rPr>
              <w:t>qualified</w:t>
            </w:r>
            <w:r>
              <w:rPr>
                <w:color w:val="231F20"/>
                <w:spacing w:val="-10"/>
                <w:sz w:val="14"/>
              </w:rPr>
              <w:t> </w:t>
            </w:r>
            <w:r>
              <w:rPr>
                <w:color w:val="231F20"/>
                <w:sz w:val="14"/>
              </w:rPr>
              <w:t>equity</w:t>
            </w:r>
            <w:r>
              <w:rPr>
                <w:color w:val="231F20"/>
                <w:spacing w:val="-9"/>
                <w:sz w:val="14"/>
              </w:rPr>
              <w:t> </w:t>
            </w:r>
            <w:r>
              <w:rPr>
                <w:color w:val="231F20"/>
                <w:sz w:val="14"/>
              </w:rPr>
              <w:t>grants</w:t>
            </w:r>
            <w:r>
              <w:rPr>
                <w:color w:val="231F20"/>
                <w:spacing w:val="-10"/>
                <w:sz w:val="14"/>
              </w:rPr>
              <w:t> </w:t>
            </w:r>
            <w:r>
              <w:rPr>
                <w:color w:val="231F20"/>
                <w:sz w:val="14"/>
              </w:rPr>
              <w:t>under</w:t>
            </w:r>
            <w:r>
              <w:rPr>
                <w:color w:val="231F20"/>
                <w:spacing w:val="40"/>
                <w:sz w:val="14"/>
              </w:rPr>
              <w:t> </w:t>
            </w:r>
            <w:r>
              <w:rPr>
                <w:color w:val="231F20"/>
                <w:sz w:val="14"/>
              </w:rPr>
              <w:t>section</w:t>
            </w:r>
            <w:r>
              <w:rPr>
                <w:color w:val="231F20"/>
                <w:spacing w:val="-10"/>
                <w:sz w:val="14"/>
              </w:rPr>
              <w:t> </w:t>
            </w:r>
            <w:r>
              <w:rPr>
                <w:color w:val="231F20"/>
                <w:sz w:val="14"/>
              </w:rPr>
              <w:t>83(i)</w:t>
            </w:r>
          </w:p>
        </w:tc>
      </w:tr>
      <w:tr>
        <w:trPr>
          <w:trHeight w:val="438" w:hRule="atLeast"/>
        </w:trPr>
        <w:tc>
          <w:tcPr>
            <w:tcW w:w="684" w:type="dxa"/>
          </w:tcPr>
          <w:p>
            <w:pPr>
              <w:pStyle w:val="TableParagraph"/>
              <w:spacing w:before="48"/>
              <w:ind w:left="85"/>
              <w:rPr>
                <w:rFonts w:ascii="Arial Black"/>
                <w:sz w:val="14"/>
              </w:rPr>
            </w:pPr>
            <w:r>
              <w:rPr>
                <w:rFonts w:ascii="Arial Black"/>
                <w:color w:val="231F20"/>
                <w:spacing w:val="-10"/>
                <w:w w:val="90"/>
                <w:sz w:val="14"/>
              </w:rPr>
              <w:t>J</w:t>
            </w:r>
          </w:p>
        </w:tc>
        <w:tc>
          <w:tcPr>
            <w:tcW w:w="3044" w:type="dxa"/>
          </w:tcPr>
          <w:p>
            <w:pPr>
              <w:pStyle w:val="TableParagraph"/>
              <w:ind w:left="34"/>
              <w:rPr>
                <w:sz w:val="14"/>
              </w:rPr>
            </w:pPr>
            <w:r>
              <w:rPr>
                <w:color w:val="231F20"/>
                <w:spacing w:val="-2"/>
                <w:sz w:val="14"/>
              </w:rPr>
              <w:t>Nontaxable</w:t>
            </w:r>
            <w:r>
              <w:rPr>
                <w:color w:val="231F20"/>
                <w:spacing w:val="2"/>
                <w:sz w:val="14"/>
              </w:rPr>
              <w:t> </w:t>
            </w:r>
            <w:r>
              <w:rPr>
                <w:color w:val="231F20"/>
                <w:spacing w:val="-2"/>
                <w:sz w:val="14"/>
              </w:rPr>
              <w:t>sick</w:t>
            </w:r>
            <w:r>
              <w:rPr>
                <w:color w:val="231F20"/>
                <w:spacing w:val="2"/>
                <w:sz w:val="14"/>
              </w:rPr>
              <w:t> </w:t>
            </w:r>
            <w:r>
              <w:rPr>
                <w:color w:val="231F20"/>
                <w:spacing w:val="-5"/>
                <w:sz w:val="14"/>
              </w:rPr>
              <w:t>pay</w:t>
            </w:r>
          </w:p>
        </w:tc>
        <w:tc>
          <w:tcPr>
            <w:tcW w:w="381" w:type="dxa"/>
          </w:tcPr>
          <w:p>
            <w:pPr>
              <w:pStyle w:val="TableParagraph"/>
              <w:spacing w:before="48"/>
              <w:ind w:left="63"/>
              <w:rPr>
                <w:rFonts w:ascii="Arial Black"/>
                <w:sz w:val="14"/>
              </w:rPr>
            </w:pPr>
            <w:r>
              <w:rPr>
                <w:rFonts w:ascii="Arial Black"/>
                <w:color w:val="231F20"/>
                <w:spacing w:val="-10"/>
                <w:w w:val="95"/>
                <w:sz w:val="14"/>
              </w:rPr>
              <w:t>V</w:t>
            </w:r>
          </w:p>
        </w:tc>
        <w:tc>
          <w:tcPr>
            <w:tcW w:w="3076" w:type="dxa"/>
          </w:tcPr>
          <w:p>
            <w:pPr>
              <w:pStyle w:val="TableParagraph"/>
              <w:spacing w:line="180" w:lineRule="atLeast" w:before="51"/>
              <w:ind w:left="32" w:right="394"/>
              <w:rPr>
                <w:sz w:val="14"/>
              </w:rPr>
            </w:pPr>
            <w:r>
              <w:rPr>
                <w:color w:val="231F20"/>
                <w:sz w:val="14"/>
              </w:rPr>
              <w:t>Income</w:t>
            </w:r>
            <w:r>
              <w:rPr>
                <w:color w:val="231F20"/>
                <w:spacing w:val="-10"/>
                <w:sz w:val="14"/>
              </w:rPr>
              <w:t> </w:t>
            </w:r>
            <w:r>
              <w:rPr>
                <w:color w:val="231F20"/>
                <w:sz w:val="14"/>
              </w:rPr>
              <w:t>from</w:t>
            </w:r>
            <w:r>
              <w:rPr>
                <w:color w:val="231F20"/>
                <w:spacing w:val="-10"/>
                <w:sz w:val="14"/>
              </w:rPr>
              <w:t> </w:t>
            </w:r>
            <w:r>
              <w:rPr>
                <w:color w:val="231F20"/>
                <w:sz w:val="14"/>
              </w:rPr>
              <w:t>exercise</w:t>
            </w:r>
            <w:r>
              <w:rPr>
                <w:color w:val="231F20"/>
                <w:spacing w:val="-10"/>
                <w:sz w:val="14"/>
              </w:rPr>
              <w:t> </w:t>
            </w:r>
            <w:r>
              <w:rPr>
                <w:color w:val="231F20"/>
                <w:sz w:val="14"/>
              </w:rPr>
              <w:t>of</w:t>
            </w:r>
            <w:r>
              <w:rPr>
                <w:color w:val="231F20"/>
                <w:spacing w:val="-9"/>
                <w:sz w:val="14"/>
              </w:rPr>
              <w:t> </w:t>
            </w:r>
            <w:r>
              <w:rPr>
                <w:color w:val="231F20"/>
                <w:sz w:val="14"/>
              </w:rPr>
              <w:t>nonstatutory</w:t>
            </w:r>
            <w:r>
              <w:rPr>
                <w:color w:val="231F20"/>
                <w:spacing w:val="-10"/>
                <w:sz w:val="14"/>
              </w:rPr>
              <w:t> </w:t>
            </w:r>
            <w:r>
              <w:rPr>
                <w:color w:val="231F20"/>
                <w:sz w:val="14"/>
              </w:rPr>
              <w:t>stock</w:t>
            </w:r>
            <w:r>
              <w:rPr>
                <w:color w:val="231F20"/>
                <w:spacing w:val="40"/>
                <w:sz w:val="14"/>
              </w:rPr>
              <w:t> </w:t>
            </w:r>
            <w:r>
              <w:rPr>
                <w:color w:val="231F20"/>
                <w:spacing w:val="-2"/>
                <w:sz w:val="14"/>
              </w:rPr>
              <w:t>option(s)</w:t>
            </w:r>
          </w:p>
        </w:tc>
        <w:tc>
          <w:tcPr>
            <w:tcW w:w="492" w:type="dxa"/>
          </w:tcPr>
          <w:p>
            <w:pPr>
              <w:pStyle w:val="TableParagraph"/>
              <w:spacing w:before="48"/>
              <w:ind w:left="61"/>
              <w:rPr>
                <w:rFonts w:ascii="Arial Black"/>
                <w:sz w:val="14"/>
              </w:rPr>
            </w:pPr>
            <w:r>
              <w:rPr>
                <w:rFonts w:ascii="Arial Black"/>
                <w:color w:val="231F20"/>
                <w:spacing w:val="-5"/>
                <w:w w:val="95"/>
                <w:sz w:val="14"/>
              </w:rPr>
              <w:t>HH</w:t>
            </w:r>
          </w:p>
        </w:tc>
        <w:tc>
          <w:tcPr>
            <w:tcW w:w="2888" w:type="dxa"/>
          </w:tcPr>
          <w:p>
            <w:pPr>
              <w:pStyle w:val="TableParagraph"/>
              <w:spacing w:line="180" w:lineRule="atLeast" w:before="51"/>
              <w:ind w:left="30"/>
              <w:rPr>
                <w:sz w:val="14"/>
              </w:rPr>
            </w:pPr>
            <w:r>
              <w:rPr>
                <w:color w:val="231F20"/>
                <w:sz w:val="14"/>
              </w:rPr>
              <w:t>Aggregate deferrals under section 83(i)</w:t>
            </w:r>
            <w:r>
              <w:rPr>
                <w:color w:val="231F20"/>
                <w:spacing w:val="40"/>
                <w:sz w:val="14"/>
              </w:rPr>
              <w:t> </w:t>
            </w:r>
            <w:r>
              <w:rPr>
                <w:color w:val="231F20"/>
                <w:sz w:val="14"/>
              </w:rPr>
              <w:t>elections</w:t>
            </w:r>
            <w:r>
              <w:rPr>
                <w:color w:val="231F20"/>
                <w:spacing w:val="-10"/>
                <w:sz w:val="14"/>
              </w:rPr>
              <w:t> </w:t>
            </w:r>
            <w:r>
              <w:rPr>
                <w:color w:val="231F20"/>
                <w:sz w:val="14"/>
              </w:rPr>
              <w:t>as</w:t>
            </w:r>
            <w:r>
              <w:rPr>
                <w:color w:val="231F20"/>
                <w:spacing w:val="-10"/>
                <w:sz w:val="14"/>
              </w:rPr>
              <w:t> </w:t>
            </w:r>
            <w:r>
              <w:rPr>
                <w:color w:val="231F20"/>
                <w:sz w:val="14"/>
              </w:rPr>
              <w:t>of</w:t>
            </w:r>
            <w:r>
              <w:rPr>
                <w:color w:val="231F20"/>
                <w:spacing w:val="-10"/>
                <w:sz w:val="14"/>
              </w:rPr>
              <w:t> </w:t>
            </w:r>
            <w:r>
              <w:rPr>
                <w:color w:val="231F20"/>
                <w:sz w:val="14"/>
              </w:rPr>
              <w:t>the</w:t>
            </w:r>
            <w:r>
              <w:rPr>
                <w:color w:val="231F20"/>
                <w:spacing w:val="-9"/>
                <w:sz w:val="14"/>
              </w:rPr>
              <w:t> </w:t>
            </w:r>
            <w:r>
              <w:rPr>
                <w:color w:val="231F20"/>
                <w:sz w:val="14"/>
              </w:rPr>
              <w:t>close</w:t>
            </w:r>
            <w:r>
              <w:rPr>
                <w:color w:val="231F20"/>
                <w:spacing w:val="-10"/>
                <w:sz w:val="14"/>
              </w:rPr>
              <w:t> </w:t>
            </w:r>
            <w:r>
              <w:rPr>
                <w:color w:val="231F20"/>
                <w:sz w:val="14"/>
              </w:rPr>
              <w:t>of</w:t>
            </w:r>
            <w:r>
              <w:rPr>
                <w:color w:val="231F20"/>
                <w:spacing w:val="-10"/>
                <w:sz w:val="14"/>
              </w:rPr>
              <w:t> </w:t>
            </w:r>
            <w:r>
              <w:rPr>
                <w:color w:val="231F20"/>
                <w:sz w:val="14"/>
              </w:rPr>
              <w:t>the</w:t>
            </w:r>
            <w:r>
              <w:rPr>
                <w:color w:val="231F20"/>
                <w:spacing w:val="-10"/>
                <w:sz w:val="14"/>
              </w:rPr>
              <w:t> </w:t>
            </w:r>
            <w:r>
              <w:rPr>
                <w:color w:val="231F20"/>
                <w:sz w:val="14"/>
              </w:rPr>
              <w:t>calendar</w:t>
            </w:r>
            <w:r>
              <w:rPr>
                <w:color w:val="231F20"/>
                <w:spacing w:val="-9"/>
                <w:sz w:val="14"/>
              </w:rPr>
              <w:t> </w:t>
            </w:r>
            <w:r>
              <w:rPr>
                <w:color w:val="231F20"/>
                <w:sz w:val="14"/>
              </w:rPr>
              <w:t>year</w:t>
            </w:r>
          </w:p>
        </w:tc>
      </w:tr>
      <w:tr>
        <w:trPr>
          <w:trHeight w:val="674" w:hRule="atLeast"/>
        </w:trPr>
        <w:tc>
          <w:tcPr>
            <w:tcW w:w="684" w:type="dxa"/>
          </w:tcPr>
          <w:p>
            <w:pPr>
              <w:pStyle w:val="TableParagraph"/>
              <w:spacing w:before="48"/>
              <w:ind w:left="85"/>
              <w:rPr>
                <w:rFonts w:ascii="Arial Black"/>
                <w:sz w:val="14"/>
              </w:rPr>
            </w:pPr>
            <w:r>
              <w:rPr>
                <w:rFonts w:ascii="Arial Black"/>
                <w:color w:val="231F20"/>
                <w:spacing w:val="-10"/>
                <w:w w:val="95"/>
                <w:sz w:val="14"/>
              </w:rPr>
              <w:t>K</w:t>
            </w:r>
          </w:p>
        </w:tc>
        <w:tc>
          <w:tcPr>
            <w:tcW w:w="3044" w:type="dxa"/>
          </w:tcPr>
          <w:p>
            <w:pPr>
              <w:pStyle w:val="TableParagraph"/>
              <w:spacing w:line="268" w:lineRule="auto"/>
              <w:ind w:left="34" w:right="307"/>
              <w:rPr>
                <w:sz w:val="14"/>
              </w:rPr>
            </w:pPr>
            <w:r>
              <w:rPr>
                <w:color w:val="231F20"/>
                <w:sz w:val="14"/>
              </w:rPr>
              <w:t>20%</w:t>
            </w:r>
            <w:r>
              <w:rPr>
                <w:color w:val="231F20"/>
                <w:spacing w:val="-10"/>
                <w:sz w:val="14"/>
              </w:rPr>
              <w:t> </w:t>
            </w:r>
            <w:r>
              <w:rPr>
                <w:color w:val="231F20"/>
                <w:sz w:val="14"/>
              </w:rPr>
              <w:t>excise</w:t>
            </w:r>
            <w:r>
              <w:rPr>
                <w:color w:val="231F20"/>
                <w:spacing w:val="-10"/>
                <w:sz w:val="14"/>
              </w:rPr>
              <w:t> </w:t>
            </w:r>
            <w:r>
              <w:rPr>
                <w:color w:val="231F20"/>
                <w:sz w:val="14"/>
              </w:rPr>
              <w:t>tax</w:t>
            </w:r>
            <w:r>
              <w:rPr>
                <w:color w:val="231F20"/>
                <w:spacing w:val="-10"/>
                <w:sz w:val="14"/>
              </w:rPr>
              <w:t> </w:t>
            </w:r>
            <w:r>
              <w:rPr>
                <w:color w:val="231F20"/>
                <w:sz w:val="14"/>
              </w:rPr>
              <w:t>on</w:t>
            </w:r>
            <w:r>
              <w:rPr>
                <w:color w:val="231F20"/>
                <w:spacing w:val="-9"/>
                <w:sz w:val="14"/>
              </w:rPr>
              <w:t> </w:t>
            </w:r>
            <w:r>
              <w:rPr>
                <w:color w:val="231F20"/>
                <w:sz w:val="14"/>
              </w:rPr>
              <w:t>excess</w:t>
            </w:r>
            <w:r>
              <w:rPr>
                <w:color w:val="231F20"/>
                <w:spacing w:val="-10"/>
                <w:sz w:val="14"/>
              </w:rPr>
              <w:t> </w:t>
            </w:r>
            <w:r>
              <w:rPr>
                <w:color w:val="231F20"/>
                <w:sz w:val="14"/>
              </w:rPr>
              <w:t>golden</w:t>
            </w:r>
            <w:r>
              <w:rPr>
                <w:color w:val="231F20"/>
                <w:spacing w:val="-10"/>
                <w:sz w:val="14"/>
              </w:rPr>
              <w:t> </w:t>
            </w:r>
            <w:r>
              <w:rPr>
                <w:color w:val="231F20"/>
                <w:sz w:val="14"/>
              </w:rPr>
              <w:t>parachute</w:t>
            </w:r>
            <w:r>
              <w:rPr>
                <w:color w:val="231F20"/>
                <w:spacing w:val="40"/>
                <w:sz w:val="14"/>
              </w:rPr>
              <w:t> </w:t>
            </w:r>
            <w:r>
              <w:rPr>
                <w:color w:val="231F20"/>
                <w:spacing w:val="-2"/>
                <w:sz w:val="14"/>
              </w:rPr>
              <w:t>payments</w:t>
            </w:r>
          </w:p>
        </w:tc>
        <w:tc>
          <w:tcPr>
            <w:tcW w:w="381" w:type="dxa"/>
          </w:tcPr>
          <w:p>
            <w:pPr>
              <w:pStyle w:val="TableParagraph"/>
              <w:spacing w:before="48"/>
              <w:ind w:left="63"/>
              <w:rPr>
                <w:rFonts w:ascii="Arial Black"/>
                <w:sz w:val="14"/>
              </w:rPr>
            </w:pPr>
            <w:r>
              <w:rPr>
                <w:rFonts w:ascii="Arial Black"/>
                <w:color w:val="231F20"/>
                <w:spacing w:val="-10"/>
                <w:sz w:val="14"/>
              </w:rPr>
              <w:t>W</w:t>
            </w:r>
          </w:p>
        </w:tc>
        <w:tc>
          <w:tcPr>
            <w:tcW w:w="3076" w:type="dxa"/>
          </w:tcPr>
          <w:p>
            <w:pPr>
              <w:pStyle w:val="TableParagraph"/>
              <w:spacing w:line="268" w:lineRule="auto"/>
              <w:ind w:left="32" w:right="352"/>
              <w:jc w:val="both"/>
              <w:rPr>
                <w:sz w:val="14"/>
              </w:rPr>
            </w:pPr>
            <w:r>
              <w:rPr>
                <w:color w:val="231F20"/>
                <w:spacing w:val="-2"/>
                <w:sz w:val="14"/>
              </w:rPr>
              <w:t>Employer contributions (including employee</w:t>
            </w:r>
            <w:r>
              <w:rPr>
                <w:color w:val="231F20"/>
                <w:spacing w:val="40"/>
                <w:sz w:val="14"/>
              </w:rPr>
              <w:t> </w:t>
            </w:r>
            <w:r>
              <w:rPr>
                <w:color w:val="231F20"/>
                <w:sz w:val="14"/>
              </w:rPr>
              <w:t>contributions</w:t>
            </w:r>
            <w:r>
              <w:rPr>
                <w:color w:val="231F20"/>
                <w:spacing w:val="-10"/>
                <w:sz w:val="14"/>
              </w:rPr>
              <w:t> </w:t>
            </w:r>
            <w:r>
              <w:rPr>
                <w:color w:val="231F20"/>
                <w:sz w:val="14"/>
              </w:rPr>
              <w:t>through</w:t>
            </w:r>
            <w:r>
              <w:rPr>
                <w:color w:val="231F20"/>
                <w:spacing w:val="-10"/>
                <w:sz w:val="14"/>
              </w:rPr>
              <w:t> </w:t>
            </w:r>
            <w:r>
              <w:rPr>
                <w:color w:val="231F20"/>
                <w:sz w:val="14"/>
              </w:rPr>
              <w:t>a</w:t>
            </w:r>
            <w:r>
              <w:rPr>
                <w:color w:val="231F20"/>
                <w:spacing w:val="-10"/>
                <w:sz w:val="14"/>
              </w:rPr>
              <w:t> </w:t>
            </w:r>
            <w:r>
              <w:rPr>
                <w:color w:val="231F20"/>
                <w:sz w:val="14"/>
              </w:rPr>
              <w:t>cafeteria</w:t>
            </w:r>
            <w:r>
              <w:rPr>
                <w:color w:val="231F20"/>
                <w:spacing w:val="-9"/>
                <w:sz w:val="14"/>
              </w:rPr>
              <w:t> </w:t>
            </w:r>
            <w:r>
              <w:rPr>
                <w:color w:val="231F20"/>
                <w:sz w:val="14"/>
              </w:rPr>
              <w:t>plan)</w:t>
            </w:r>
            <w:r>
              <w:rPr>
                <w:color w:val="231F20"/>
                <w:spacing w:val="-10"/>
                <w:sz w:val="14"/>
              </w:rPr>
              <w:t> </w:t>
            </w:r>
            <w:r>
              <w:rPr>
                <w:color w:val="231F20"/>
                <w:sz w:val="14"/>
              </w:rPr>
              <w:t>to</w:t>
            </w:r>
            <w:r>
              <w:rPr>
                <w:color w:val="231F20"/>
                <w:spacing w:val="-10"/>
                <w:sz w:val="14"/>
              </w:rPr>
              <w:t> </w:t>
            </w:r>
            <w:r>
              <w:rPr>
                <w:color w:val="231F20"/>
                <w:sz w:val="14"/>
              </w:rPr>
              <w:t>an</w:t>
            </w:r>
            <w:r>
              <w:rPr>
                <w:color w:val="231F20"/>
                <w:spacing w:val="40"/>
                <w:sz w:val="14"/>
              </w:rPr>
              <w:t> </w:t>
            </w:r>
            <w:r>
              <w:rPr>
                <w:color w:val="231F20"/>
                <w:sz w:val="14"/>
              </w:rPr>
              <w:t>employee's health savings account (HSA)</w:t>
            </w:r>
          </w:p>
        </w:tc>
        <w:tc>
          <w:tcPr>
            <w:tcW w:w="492" w:type="dxa"/>
          </w:tcPr>
          <w:p>
            <w:pPr>
              <w:pStyle w:val="TableParagraph"/>
              <w:spacing w:before="48"/>
              <w:ind w:left="61"/>
              <w:rPr>
                <w:rFonts w:ascii="Arial Black"/>
                <w:sz w:val="14"/>
              </w:rPr>
            </w:pPr>
            <w:r>
              <w:rPr>
                <w:rFonts w:ascii="Arial Black"/>
                <w:color w:val="231F20"/>
                <w:spacing w:val="-5"/>
                <w:w w:val="85"/>
                <w:sz w:val="14"/>
              </w:rPr>
              <w:t>II</w:t>
            </w:r>
          </w:p>
        </w:tc>
        <w:tc>
          <w:tcPr>
            <w:tcW w:w="2888" w:type="dxa"/>
          </w:tcPr>
          <w:p>
            <w:pPr>
              <w:pStyle w:val="TableParagraph"/>
              <w:spacing w:line="268" w:lineRule="auto"/>
              <w:ind w:left="30" w:right="153"/>
              <w:rPr>
                <w:sz w:val="14"/>
              </w:rPr>
            </w:pPr>
            <w:r>
              <w:rPr>
                <w:color w:val="231F20"/>
                <w:spacing w:val="-2"/>
                <w:sz w:val="14"/>
              </w:rPr>
              <w:t>Medicaid waiver payments excluded from</w:t>
            </w:r>
            <w:r>
              <w:rPr>
                <w:color w:val="231F20"/>
                <w:spacing w:val="40"/>
                <w:sz w:val="14"/>
              </w:rPr>
              <w:t> </w:t>
            </w:r>
            <w:r>
              <w:rPr>
                <w:color w:val="231F20"/>
                <w:sz w:val="14"/>
              </w:rPr>
              <w:t>gross income under Notice 2014-7</w:t>
            </w:r>
          </w:p>
        </w:tc>
      </w:tr>
    </w:tbl>
    <w:p>
      <w:pPr>
        <w:spacing w:before="60"/>
        <w:ind w:left="120" w:right="0" w:firstLine="0"/>
        <w:jc w:val="left"/>
        <w:rPr>
          <w:sz w:val="20"/>
        </w:rPr>
      </w:pPr>
      <w:bookmarkStart w:name="_bookmark258" w:id="278"/>
      <w:bookmarkEnd w:id="278"/>
      <w:r>
        <w:rPr/>
      </w:r>
      <w:r>
        <w:rPr>
          <w:color w:val="231F20"/>
          <w:sz w:val="20"/>
        </w:rPr>
        <w:t>See</w:t>
      </w:r>
      <w:r>
        <w:rPr>
          <w:color w:val="231F20"/>
          <w:spacing w:val="-12"/>
          <w:sz w:val="20"/>
        </w:rPr>
        <w:t> </w:t>
      </w:r>
      <w:hyperlink w:history="true" w:anchor="_bookmark136">
        <w:r>
          <w:rPr>
            <w:rFonts w:ascii="Arial"/>
            <w:i/>
            <w:color w:val="0056A2"/>
            <w:sz w:val="20"/>
            <w:u w:val="single" w:color="0055A1"/>
          </w:rPr>
          <w:t>Box</w:t>
        </w:r>
        <w:r>
          <w:rPr>
            <w:rFonts w:ascii="Arial"/>
            <w:i/>
            <w:color w:val="0056A2"/>
            <w:spacing w:val="-12"/>
            <w:sz w:val="20"/>
            <w:u w:val="single" w:color="0055A1"/>
          </w:rPr>
          <w:t> </w:t>
        </w:r>
        <w:r>
          <w:rPr>
            <w:rFonts w:ascii="Arial"/>
            <w:i/>
            <w:color w:val="0056A2"/>
            <w:sz w:val="20"/>
            <w:u w:val="single" w:color="0055A1"/>
          </w:rPr>
          <w:t>12</w:t>
        </w:r>
        <w:r>
          <w:rPr>
            <w:rFonts w:ascii="Arial"/>
            <w:i/>
            <w:color w:val="0056A2"/>
            <w:spacing w:val="-12"/>
            <w:sz w:val="20"/>
            <w:u w:val="single" w:color="0055A1"/>
          </w:rPr>
          <w:t> </w:t>
        </w:r>
        <w:r>
          <w:rPr>
            <w:rFonts w:ascii="Arial"/>
            <w:i/>
            <w:color w:val="0056A2"/>
            <w:spacing w:val="-2"/>
            <w:sz w:val="20"/>
            <w:u w:val="single" w:color="0055A1"/>
          </w:rPr>
          <w:t>Codes</w:t>
        </w:r>
      </w:hyperlink>
      <w:r>
        <w:rPr>
          <w:color w:val="231F20"/>
          <w:spacing w:val="-2"/>
          <w:sz w:val="20"/>
        </w:rPr>
        <w:t>.</w:t>
      </w:r>
    </w:p>
    <w:p>
      <w:pPr>
        <w:pStyle w:val="BodyText"/>
        <w:spacing w:before="162"/>
        <w:ind w:left="1" w:right="1"/>
        <w:jc w:val="center"/>
        <w:rPr>
          <w:rFonts w:ascii="Arial Black"/>
        </w:rPr>
      </w:pPr>
      <w:bookmarkStart w:name="_bookmark259" w:id="279"/>
      <w:bookmarkEnd w:id="279"/>
      <w:r>
        <w:rPr/>
      </w:r>
      <w:r>
        <w:rPr>
          <w:rFonts w:ascii="Arial Black"/>
          <w:color w:val="231F20"/>
          <w:w w:val="85"/>
        </w:rPr>
        <w:t>Form</w:t>
      </w:r>
      <w:r>
        <w:rPr>
          <w:rFonts w:ascii="Arial Black"/>
          <w:color w:val="231F20"/>
          <w:spacing w:val="1"/>
        </w:rPr>
        <w:t> </w:t>
      </w:r>
      <w:r>
        <w:rPr>
          <w:rFonts w:ascii="Arial Black"/>
          <w:color w:val="231F20"/>
          <w:w w:val="85"/>
        </w:rPr>
        <w:t>W-2</w:t>
      </w:r>
      <w:r>
        <w:rPr>
          <w:rFonts w:ascii="Arial Black"/>
          <w:color w:val="231F20"/>
          <w:spacing w:val="2"/>
        </w:rPr>
        <w:t> </w:t>
      </w:r>
      <w:r>
        <w:rPr>
          <w:rFonts w:ascii="Arial Black"/>
          <w:color w:val="231F20"/>
          <w:w w:val="85"/>
        </w:rPr>
        <w:t>Box</w:t>
      </w:r>
      <w:r>
        <w:rPr>
          <w:rFonts w:ascii="Arial Black"/>
          <w:color w:val="231F20"/>
          <w:spacing w:val="1"/>
        </w:rPr>
        <w:t> </w:t>
      </w:r>
      <w:r>
        <w:rPr>
          <w:rFonts w:ascii="Arial Black"/>
          <w:color w:val="231F20"/>
          <w:w w:val="85"/>
        </w:rPr>
        <w:t>13</w:t>
      </w:r>
      <w:r>
        <w:rPr>
          <w:rFonts w:ascii="Arial Black"/>
          <w:color w:val="231F20"/>
          <w:spacing w:val="2"/>
        </w:rPr>
        <w:t> </w:t>
      </w:r>
      <w:r>
        <w:rPr>
          <w:rFonts w:ascii="Arial Black"/>
          <w:color w:val="231F20"/>
          <w:w w:val="85"/>
        </w:rPr>
        <w:t>Retirement</w:t>
      </w:r>
      <w:r>
        <w:rPr>
          <w:rFonts w:ascii="Arial Black"/>
          <w:color w:val="231F20"/>
          <w:spacing w:val="1"/>
        </w:rPr>
        <w:t> </w:t>
      </w:r>
      <w:r>
        <w:rPr>
          <w:rFonts w:ascii="Arial Black"/>
          <w:color w:val="231F20"/>
          <w:w w:val="85"/>
        </w:rPr>
        <w:t>Plan</w:t>
      </w:r>
      <w:r>
        <w:rPr>
          <w:rFonts w:ascii="Arial Black"/>
          <w:color w:val="231F20"/>
          <w:spacing w:val="2"/>
        </w:rPr>
        <w:t> </w:t>
      </w:r>
      <w:r>
        <w:rPr>
          <w:rFonts w:ascii="Arial Black"/>
          <w:color w:val="231F20"/>
          <w:w w:val="85"/>
        </w:rPr>
        <w:t>Checkbox</w:t>
      </w:r>
      <w:r>
        <w:rPr>
          <w:rFonts w:ascii="Arial Black"/>
          <w:color w:val="231F20"/>
          <w:spacing w:val="1"/>
        </w:rPr>
        <w:t> </w:t>
      </w:r>
      <w:r>
        <w:rPr>
          <w:rFonts w:ascii="Arial Black"/>
          <w:color w:val="231F20"/>
          <w:w w:val="85"/>
        </w:rPr>
        <w:t>Decision</w:t>
      </w:r>
      <w:r>
        <w:rPr>
          <w:rFonts w:ascii="Arial Black"/>
          <w:color w:val="231F20"/>
          <w:spacing w:val="2"/>
        </w:rPr>
        <w:t> </w:t>
      </w:r>
      <w:r>
        <w:rPr>
          <w:rFonts w:ascii="Arial Black"/>
          <w:color w:val="231F20"/>
          <w:spacing w:val="-2"/>
          <w:w w:val="85"/>
        </w:rPr>
        <w:t>Chart</w:t>
      </w:r>
    </w:p>
    <w:p>
      <w:pPr>
        <w:pStyle w:val="BodyText"/>
        <w:spacing w:before="8" w:after="1"/>
        <w:ind w:left="0"/>
        <w:rPr>
          <w:rFonts w:ascii="Arial Black"/>
          <w:sz w:val="8"/>
        </w:rPr>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547"/>
        <w:gridCol w:w="3467"/>
        <w:gridCol w:w="3547"/>
      </w:tblGrid>
      <w:tr>
        <w:trPr>
          <w:trHeight w:val="296" w:hRule="atLeast"/>
        </w:trPr>
        <w:tc>
          <w:tcPr>
            <w:tcW w:w="3547" w:type="dxa"/>
          </w:tcPr>
          <w:p>
            <w:pPr>
              <w:pStyle w:val="TableParagraph"/>
              <w:spacing w:line="190" w:lineRule="exact" w:before="85"/>
              <w:ind w:left="85"/>
              <w:rPr>
                <w:rFonts w:ascii="Arial Black"/>
                <w:sz w:val="14"/>
              </w:rPr>
            </w:pPr>
            <w:r>
              <w:rPr>
                <w:rFonts w:ascii="Arial Black"/>
                <w:color w:val="231F20"/>
                <w:w w:val="85"/>
                <w:sz w:val="14"/>
              </w:rPr>
              <w:t>Type</w:t>
            </w:r>
            <w:r>
              <w:rPr>
                <w:rFonts w:ascii="Arial Black"/>
                <w:color w:val="231F20"/>
                <w:spacing w:val="-5"/>
                <w:w w:val="85"/>
                <w:sz w:val="14"/>
              </w:rPr>
              <w:t> </w:t>
            </w:r>
            <w:r>
              <w:rPr>
                <w:rFonts w:ascii="Arial Black"/>
                <w:color w:val="231F20"/>
                <w:w w:val="85"/>
                <w:sz w:val="14"/>
              </w:rPr>
              <w:t>of</w:t>
            </w:r>
            <w:r>
              <w:rPr>
                <w:rFonts w:ascii="Arial Black"/>
                <w:color w:val="231F20"/>
                <w:spacing w:val="-4"/>
                <w:w w:val="85"/>
                <w:sz w:val="14"/>
              </w:rPr>
              <w:t> Plan</w:t>
            </w:r>
          </w:p>
        </w:tc>
        <w:tc>
          <w:tcPr>
            <w:tcW w:w="3467" w:type="dxa"/>
          </w:tcPr>
          <w:p>
            <w:pPr>
              <w:pStyle w:val="TableParagraph"/>
              <w:spacing w:line="190" w:lineRule="exact" w:before="85"/>
              <w:rPr>
                <w:rFonts w:ascii="Arial Black"/>
                <w:sz w:val="14"/>
              </w:rPr>
            </w:pPr>
            <w:r>
              <w:rPr>
                <w:rFonts w:ascii="Arial Black"/>
                <w:color w:val="231F20"/>
                <w:spacing w:val="-2"/>
                <w:sz w:val="14"/>
              </w:rPr>
              <w:t>Conditions</w:t>
            </w:r>
          </w:p>
        </w:tc>
        <w:tc>
          <w:tcPr>
            <w:tcW w:w="3547" w:type="dxa"/>
          </w:tcPr>
          <w:p>
            <w:pPr>
              <w:pStyle w:val="TableParagraph"/>
              <w:spacing w:line="190" w:lineRule="exact" w:before="85"/>
              <w:rPr>
                <w:rFonts w:ascii="Arial Black"/>
                <w:sz w:val="14"/>
              </w:rPr>
            </w:pPr>
            <w:r>
              <w:rPr>
                <w:rFonts w:ascii="Arial Black"/>
                <w:color w:val="231F20"/>
                <w:w w:val="85"/>
                <w:sz w:val="14"/>
              </w:rPr>
              <w:t>Check</w:t>
            </w:r>
            <w:r>
              <w:rPr>
                <w:rFonts w:ascii="Arial Black"/>
                <w:color w:val="231F20"/>
                <w:spacing w:val="-6"/>
                <w:sz w:val="14"/>
              </w:rPr>
              <w:t> </w:t>
            </w:r>
            <w:r>
              <w:rPr>
                <w:rFonts w:ascii="Arial Black"/>
                <w:color w:val="231F20"/>
                <w:w w:val="85"/>
                <w:sz w:val="14"/>
              </w:rPr>
              <w:t>Retirement</w:t>
            </w:r>
            <w:r>
              <w:rPr>
                <w:rFonts w:ascii="Arial Black"/>
                <w:color w:val="231F20"/>
                <w:spacing w:val="-5"/>
                <w:sz w:val="14"/>
              </w:rPr>
              <w:t> </w:t>
            </w:r>
            <w:r>
              <w:rPr>
                <w:rFonts w:ascii="Arial Black"/>
                <w:color w:val="231F20"/>
                <w:w w:val="85"/>
                <w:sz w:val="14"/>
              </w:rPr>
              <w:t>Plan</w:t>
            </w:r>
            <w:r>
              <w:rPr>
                <w:rFonts w:ascii="Arial Black"/>
                <w:color w:val="231F20"/>
                <w:spacing w:val="-6"/>
                <w:sz w:val="14"/>
              </w:rPr>
              <w:t> </w:t>
            </w:r>
            <w:r>
              <w:rPr>
                <w:rFonts w:ascii="Arial Black"/>
                <w:color w:val="231F20"/>
                <w:spacing w:val="-4"/>
                <w:w w:val="85"/>
                <w:sz w:val="14"/>
              </w:rPr>
              <w:t>Box?</w:t>
            </w:r>
          </w:p>
        </w:tc>
      </w:tr>
      <w:tr>
        <w:trPr>
          <w:trHeight w:val="618" w:hRule="atLeast"/>
        </w:trPr>
        <w:tc>
          <w:tcPr>
            <w:tcW w:w="3547" w:type="dxa"/>
          </w:tcPr>
          <w:p>
            <w:pPr>
              <w:pStyle w:val="TableParagraph"/>
              <w:spacing w:line="268" w:lineRule="auto"/>
              <w:ind w:left="85" w:right="107"/>
              <w:rPr>
                <w:sz w:val="14"/>
              </w:rPr>
            </w:pPr>
            <w:r>
              <w:rPr>
                <w:color w:val="231F20"/>
                <w:sz w:val="14"/>
              </w:rPr>
              <w:t>Defined</w:t>
            </w:r>
            <w:r>
              <w:rPr>
                <w:color w:val="231F20"/>
                <w:spacing w:val="-10"/>
                <w:sz w:val="14"/>
              </w:rPr>
              <w:t> </w:t>
            </w:r>
            <w:r>
              <w:rPr>
                <w:color w:val="231F20"/>
                <w:sz w:val="14"/>
              </w:rPr>
              <w:t>benefit</w:t>
            </w:r>
            <w:r>
              <w:rPr>
                <w:color w:val="231F20"/>
                <w:spacing w:val="-10"/>
                <w:sz w:val="14"/>
              </w:rPr>
              <w:t> </w:t>
            </w:r>
            <w:r>
              <w:rPr>
                <w:color w:val="231F20"/>
                <w:sz w:val="14"/>
              </w:rPr>
              <w:t>plan</w:t>
            </w:r>
            <w:r>
              <w:rPr>
                <w:color w:val="231F20"/>
                <w:spacing w:val="-10"/>
                <w:sz w:val="14"/>
              </w:rPr>
              <w:t> </w:t>
            </w:r>
            <w:r>
              <w:rPr>
                <w:color w:val="231F20"/>
                <w:sz w:val="14"/>
              </w:rPr>
              <w:t>(for</w:t>
            </w:r>
            <w:r>
              <w:rPr>
                <w:color w:val="231F20"/>
                <w:spacing w:val="-9"/>
                <w:sz w:val="14"/>
              </w:rPr>
              <w:t> </w:t>
            </w:r>
            <w:r>
              <w:rPr>
                <w:color w:val="231F20"/>
                <w:sz w:val="14"/>
              </w:rPr>
              <w:t>example,</w:t>
            </w:r>
            <w:r>
              <w:rPr>
                <w:color w:val="231F20"/>
                <w:spacing w:val="-10"/>
                <w:sz w:val="14"/>
              </w:rPr>
              <w:t> </w:t>
            </w:r>
            <w:r>
              <w:rPr>
                <w:color w:val="231F20"/>
                <w:sz w:val="14"/>
              </w:rPr>
              <w:t>a</w:t>
            </w:r>
            <w:r>
              <w:rPr>
                <w:color w:val="231F20"/>
                <w:spacing w:val="-10"/>
                <w:sz w:val="14"/>
              </w:rPr>
              <w:t> </w:t>
            </w:r>
            <w:r>
              <w:rPr>
                <w:color w:val="231F20"/>
                <w:sz w:val="14"/>
              </w:rPr>
              <w:t>traditional</w:t>
            </w:r>
            <w:r>
              <w:rPr>
                <w:color w:val="231F20"/>
                <w:spacing w:val="-10"/>
                <w:sz w:val="14"/>
              </w:rPr>
              <w:t> </w:t>
            </w:r>
            <w:r>
              <w:rPr>
                <w:color w:val="231F20"/>
                <w:sz w:val="14"/>
              </w:rPr>
              <w:t>pension</w:t>
            </w:r>
            <w:r>
              <w:rPr>
                <w:color w:val="231F20"/>
                <w:spacing w:val="40"/>
                <w:sz w:val="14"/>
              </w:rPr>
              <w:t> </w:t>
            </w:r>
            <w:r>
              <w:rPr>
                <w:color w:val="231F20"/>
                <w:spacing w:val="-2"/>
                <w:sz w:val="14"/>
              </w:rPr>
              <w:t>plan)</w:t>
            </w:r>
          </w:p>
        </w:tc>
        <w:tc>
          <w:tcPr>
            <w:tcW w:w="3467" w:type="dxa"/>
          </w:tcPr>
          <w:p>
            <w:pPr>
              <w:pStyle w:val="TableParagraph"/>
              <w:spacing w:line="180" w:lineRule="atLeast" w:before="51"/>
              <w:ind w:right="135"/>
              <w:rPr>
                <w:sz w:val="14"/>
              </w:rPr>
            </w:pPr>
            <w:r>
              <w:rPr>
                <w:color w:val="231F20"/>
                <w:sz w:val="14"/>
              </w:rPr>
              <w:t>Employee</w:t>
            </w:r>
            <w:r>
              <w:rPr>
                <w:color w:val="231F20"/>
                <w:spacing w:val="-10"/>
                <w:sz w:val="14"/>
              </w:rPr>
              <w:t> </w:t>
            </w:r>
            <w:r>
              <w:rPr>
                <w:color w:val="231F20"/>
                <w:sz w:val="14"/>
              </w:rPr>
              <w:t>qualifies</w:t>
            </w:r>
            <w:r>
              <w:rPr>
                <w:color w:val="231F20"/>
                <w:spacing w:val="-10"/>
                <w:sz w:val="14"/>
              </w:rPr>
              <w:t> </w:t>
            </w:r>
            <w:r>
              <w:rPr>
                <w:color w:val="231F20"/>
                <w:sz w:val="14"/>
              </w:rPr>
              <w:t>for</w:t>
            </w:r>
            <w:r>
              <w:rPr>
                <w:color w:val="231F20"/>
                <w:spacing w:val="-10"/>
                <w:sz w:val="14"/>
              </w:rPr>
              <w:t> </w:t>
            </w:r>
            <w:r>
              <w:rPr>
                <w:color w:val="231F20"/>
                <w:sz w:val="14"/>
              </w:rPr>
              <w:t>employer</w:t>
            </w:r>
            <w:r>
              <w:rPr>
                <w:color w:val="231F20"/>
                <w:spacing w:val="-9"/>
                <w:sz w:val="14"/>
              </w:rPr>
              <w:t> </w:t>
            </w:r>
            <w:r>
              <w:rPr>
                <w:color w:val="231F20"/>
                <w:sz w:val="14"/>
              </w:rPr>
              <w:t>funding</w:t>
            </w:r>
            <w:r>
              <w:rPr>
                <w:color w:val="231F20"/>
                <w:spacing w:val="-10"/>
                <w:sz w:val="14"/>
              </w:rPr>
              <w:t> </w:t>
            </w:r>
            <w:r>
              <w:rPr>
                <w:color w:val="231F20"/>
                <w:sz w:val="14"/>
              </w:rPr>
              <w:t>into</w:t>
            </w:r>
            <w:r>
              <w:rPr>
                <w:color w:val="231F20"/>
                <w:spacing w:val="-10"/>
                <w:sz w:val="14"/>
              </w:rPr>
              <w:t> </w:t>
            </w:r>
            <w:r>
              <w:rPr>
                <w:color w:val="231F20"/>
                <w:sz w:val="14"/>
              </w:rPr>
              <w:t>the</w:t>
            </w:r>
            <w:r>
              <w:rPr>
                <w:color w:val="231F20"/>
                <w:spacing w:val="-10"/>
                <w:sz w:val="14"/>
              </w:rPr>
              <w:t> </w:t>
            </w:r>
            <w:r>
              <w:rPr>
                <w:color w:val="231F20"/>
                <w:sz w:val="14"/>
              </w:rPr>
              <w:t>plan,</w:t>
            </w:r>
            <w:r>
              <w:rPr>
                <w:color w:val="231F20"/>
                <w:spacing w:val="40"/>
                <w:sz w:val="14"/>
              </w:rPr>
              <w:t> </w:t>
            </w:r>
            <w:r>
              <w:rPr>
                <w:color w:val="231F20"/>
                <w:sz w:val="14"/>
              </w:rPr>
              <w:t>due to age/years of service—even though the</w:t>
            </w:r>
            <w:r>
              <w:rPr>
                <w:color w:val="231F20"/>
                <w:spacing w:val="40"/>
                <w:sz w:val="14"/>
              </w:rPr>
              <w:t> </w:t>
            </w:r>
            <w:r>
              <w:rPr>
                <w:color w:val="231F20"/>
                <w:sz w:val="14"/>
              </w:rPr>
              <w:t>employee may not be vested or ever collect benefits</w:t>
            </w:r>
          </w:p>
        </w:tc>
        <w:tc>
          <w:tcPr>
            <w:tcW w:w="3547" w:type="dxa"/>
          </w:tcPr>
          <w:p>
            <w:pPr>
              <w:pStyle w:val="TableParagraph"/>
              <w:rPr>
                <w:sz w:val="14"/>
              </w:rPr>
            </w:pPr>
            <w:r>
              <w:rPr>
                <w:color w:val="231F20"/>
                <w:spacing w:val="-5"/>
                <w:sz w:val="14"/>
              </w:rPr>
              <w:t>Yes</w:t>
            </w:r>
          </w:p>
        </w:tc>
      </w:tr>
      <w:tr>
        <w:trPr>
          <w:trHeight w:val="618" w:hRule="atLeast"/>
        </w:trPr>
        <w:tc>
          <w:tcPr>
            <w:tcW w:w="3547" w:type="dxa"/>
          </w:tcPr>
          <w:p>
            <w:pPr>
              <w:pStyle w:val="TableParagraph"/>
              <w:spacing w:line="180" w:lineRule="atLeast" w:before="51"/>
              <w:ind w:left="85"/>
              <w:rPr>
                <w:sz w:val="14"/>
              </w:rPr>
            </w:pPr>
            <w:r>
              <w:rPr>
                <w:color w:val="231F20"/>
                <w:sz w:val="14"/>
              </w:rPr>
              <w:t>Defined contribution plan (for example, a 401(k) or</w:t>
            </w:r>
            <w:r>
              <w:rPr>
                <w:color w:val="231F20"/>
                <w:spacing w:val="40"/>
                <w:sz w:val="14"/>
              </w:rPr>
              <w:t> </w:t>
            </w:r>
            <w:r>
              <w:rPr>
                <w:color w:val="231F20"/>
                <w:sz w:val="14"/>
              </w:rPr>
              <w:t>403(b)</w:t>
            </w:r>
            <w:r>
              <w:rPr>
                <w:color w:val="231F20"/>
                <w:spacing w:val="-9"/>
                <w:sz w:val="14"/>
              </w:rPr>
              <w:t> </w:t>
            </w:r>
            <w:r>
              <w:rPr>
                <w:color w:val="231F20"/>
                <w:sz w:val="14"/>
              </w:rPr>
              <w:t>plan,</w:t>
            </w:r>
            <w:r>
              <w:rPr>
                <w:color w:val="231F20"/>
                <w:spacing w:val="-9"/>
                <w:sz w:val="14"/>
              </w:rPr>
              <w:t> </w:t>
            </w:r>
            <w:r>
              <w:rPr>
                <w:color w:val="231F20"/>
                <w:sz w:val="14"/>
              </w:rPr>
              <w:t>a</w:t>
            </w:r>
            <w:r>
              <w:rPr>
                <w:color w:val="231F20"/>
                <w:spacing w:val="-9"/>
                <w:sz w:val="14"/>
              </w:rPr>
              <w:t> </w:t>
            </w:r>
            <w:r>
              <w:rPr>
                <w:color w:val="231F20"/>
                <w:sz w:val="14"/>
              </w:rPr>
              <w:t>Roth</w:t>
            </w:r>
            <w:r>
              <w:rPr>
                <w:color w:val="231F20"/>
                <w:spacing w:val="-9"/>
                <w:sz w:val="14"/>
              </w:rPr>
              <w:t> </w:t>
            </w:r>
            <w:r>
              <w:rPr>
                <w:color w:val="231F20"/>
                <w:sz w:val="14"/>
              </w:rPr>
              <w:t>401(k)</w:t>
            </w:r>
            <w:r>
              <w:rPr>
                <w:color w:val="231F20"/>
                <w:spacing w:val="-9"/>
                <w:sz w:val="14"/>
              </w:rPr>
              <w:t> </w:t>
            </w:r>
            <w:r>
              <w:rPr>
                <w:color w:val="231F20"/>
                <w:sz w:val="14"/>
              </w:rPr>
              <w:t>or</w:t>
            </w:r>
            <w:r>
              <w:rPr>
                <w:color w:val="231F20"/>
                <w:spacing w:val="-9"/>
                <w:sz w:val="14"/>
              </w:rPr>
              <w:t> </w:t>
            </w:r>
            <w:r>
              <w:rPr>
                <w:color w:val="231F20"/>
                <w:sz w:val="14"/>
              </w:rPr>
              <w:t>403(b)</w:t>
            </w:r>
            <w:r>
              <w:rPr>
                <w:color w:val="231F20"/>
                <w:spacing w:val="-9"/>
                <w:sz w:val="14"/>
              </w:rPr>
              <w:t> </w:t>
            </w:r>
            <w:r>
              <w:rPr>
                <w:color w:val="231F20"/>
                <w:sz w:val="14"/>
              </w:rPr>
              <w:t>account,</w:t>
            </w:r>
            <w:r>
              <w:rPr>
                <w:color w:val="231F20"/>
                <w:spacing w:val="-9"/>
                <w:sz w:val="14"/>
              </w:rPr>
              <w:t> </w:t>
            </w:r>
            <w:r>
              <w:rPr>
                <w:color w:val="231F20"/>
                <w:sz w:val="14"/>
              </w:rPr>
              <w:t>but</w:t>
            </w:r>
            <w:r>
              <w:rPr>
                <w:color w:val="231F20"/>
                <w:spacing w:val="-9"/>
                <w:sz w:val="14"/>
              </w:rPr>
              <w:t> </w:t>
            </w:r>
            <w:r>
              <w:rPr>
                <w:color w:val="231F20"/>
                <w:sz w:val="14"/>
              </w:rPr>
              <w:t>not</w:t>
            </w:r>
            <w:r>
              <w:rPr>
                <w:color w:val="231F20"/>
                <w:spacing w:val="-9"/>
                <w:sz w:val="14"/>
              </w:rPr>
              <w:t> </w:t>
            </w:r>
            <w:r>
              <w:rPr>
                <w:color w:val="231F20"/>
                <w:sz w:val="14"/>
              </w:rPr>
              <w:t>a</w:t>
            </w:r>
            <w:r>
              <w:rPr>
                <w:color w:val="231F20"/>
                <w:spacing w:val="40"/>
                <w:sz w:val="14"/>
              </w:rPr>
              <w:t> </w:t>
            </w:r>
            <w:r>
              <w:rPr>
                <w:color w:val="231F20"/>
                <w:sz w:val="14"/>
              </w:rPr>
              <w:t>457</w:t>
            </w:r>
            <w:r>
              <w:rPr>
                <w:color w:val="231F20"/>
                <w:spacing w:val="-10"/>
                <w:sz w:val="14"/>
              </w:rPr>
              <w:t> </w:t>
            </w:r>
            <w:r>
              <w:rPr>
                <w:color w:val="231F20"/>
                <w:sz w:val="14"/>
              </w:rPr>
              <w:t>plan)</w:t>
            </w:r>
          </w:p>
        </w:tc>
        <w:tc>
          <w:tcPr>
            <w:tcW w:w="3467" w:type="dxa"/>
          </w:tcPr>
          <w:p>
            <w:pPr>
              <w:pStyle w:val="TableParagraph"/>
              <w:spacing w:line="268" w:lineRule="auto"/>
              <w:rPr>
                <w:sz w:val="14"/>
              </w:rPr>
            </w:pPr>
            <w:r>
              <w:rPr>
                <w:color w:val="231F20"/>
                <w:sz w:val="14"/>
              </w:rPr>
              <w:t>Employee</w:t>
            </w:r>
            <w:r>
              <w:rPr>
                <w:color w:val="231F20"/>
                <w:spacing w:val="-10"/>
                <w:sz w:val="14"/>
              </w:rPr>
              <w:t> </w:t>
            </w:r>
            <w:r>
              <w:rPr>
                <w:color w:val="231F20"/>
                <w:sz w:val="14"/>
              </w:rPr>
              <w:t>is</w:t>
            </w:r>
            <w:r>
              <w:rPr>
                <w:color w:val="231F20"/>
                <w:spacing w:val="-10"/>
                <w:sz w:val="14"/>
              </w:rPr>
              <w:t> </w:t>
            </w:r>
            <w:r>
              <w:rPr>
                <w:color w:val="231F20"/>
                <w:sz w:val="14"/>
              </w:rPr>
              <w:t>eligible</w:t>
            </w:r>
            <w:r>
              <w:rPr>
                <w:color w:val="231F20"/>
                <w:spacing w:val="-9"/>
                <w:sz w:val="14"/>
              </w:rPr>
              <w:t> </w:t>
            </w:r>
            <w:r>
              <w:rPr>
                <w:color w:val="231F20"/>
                <w:sz w:val="14"/>
              </w:rPr>
              <w:t>to</w:t>
            </w:r>
            <w:r>
              <w:rPr>
                <w:color w:val="231F20"/>
                <w:spacing w:val="-10"/>
                <w:sz w:val="14"/>
              </w:rPr>
              <w:t> </w:t>
            </w:r>
            <w:r>
              <w:rPr>
                <w:color w:val="231F20"/>
                <w:sz w:val="14"/>
              </w:rPr>
              <w:t>contribute</w:t>
            </w:r>
            <w:r>
              <w:rPr>
                <w:color w:val="231F20"/>
                <w:spacing w:val="-10"/>
                <w:sz w:val="14"/>
              </w:rPr>
              <w:t> </w:t>
            </w:r>
            <w:r>
              <w:rPr>
                <w:color w:val="231F20"/>
                <w:sz w:val="14"/>
              </w:rPr>
              <w:t>but</w:t>
            </w:r>
            <w:r>
              <w:rPr>
                <w:color w:val="231F20"/>
                <w:spacing w:val="-9"/>
                <w:sz w:val="14"/>
              </w:rPr>
              <w:t> </w:t>
            </w:r>
            <w:r>
              <w:rPr>
                <w:color w:val="231F20"/>
                <w:sz w:val="14"/>
              </w:rPr>
              <w:t>does</w:t>
            </w:r>
            <w:r>
              <w:rPr>
                <w:color w:val="231F20"/>
                <w:spacing w:val="-10"/>
                <w:sz w:val="14"/>
              </w:rPr>
              <w:t> </w:t>
            </w:r>
            <w:r>
              <w:rPr>
                <w:color w:val="231F20"/>
                <w:sz w:val="14"/>
              </w:rPr>
              <w:t>not</w:t>
            </w:r>
            <w:r>
              <w:rPr>
                <w:color w:val="231F20"/>
                <w:spacing w:val="-10"/>
                <w:sz w:val="14"/>
              </w:rPr>
              <w:t> </w:t>
            </w:r>
            <w:r>
              <w:rPr>
                <w:color w:val="231F20"/>
                <w:sz w:val="14"/>
              </w:rPr>
              <w:t>elect</w:t>
            </w:r>
            <w:r>
              <w:rPr>
                <w:color w:val="231F20"/>
                <w:spacing w:val="-9"/>
                <w:sz w:val="14"/>
              </w:rPr>
              <w:t> </w:t>
            </w:r>
            <w:r>
              <w:rPr>
                <w:color w:val="231F20"/>
                <w:sz w:val="14"/>
              </w:rPr>
              <w:t>to</w:t>
            </w:r>
            <w:r>
              <w:rPr>
                <w:color w:val="231F20"/>
                <w:spacing w:val="40"/>
                <w:sz w:val="14"/>
              </w:rPr>
              <w:t> </w:t>
            </w:r>
            <w:r>
              <w:rPr>
                <w:color w:val="231F20"/>
                <w:sz w:val="14"/>
              </w:rPr>
              <w:t>contribute any money in this tax year</w:t>
            </w:r>
          </w:p>
        </w:tc>
        <w:tc>
          <w:tcPr>
            <w:tcW w:w="3547" w:type="dxa"/>
          </w:tcPr>
          <w:p>
            <w:pPr>
              <w:pStyle w:val="TableParagraph"/>
              <w:rPr>
                <w:sz w:val="14"/>
              </w:rPr>
            </w:pPr>
            <w:r>
              <w:rPr>
                <w:color w:val="231F20"/>
                <w:spacing w:val="-5"/>
                <w:sz w:val="14"/>
              </w:rPr>
              <w:t>No</w:t>
            </w:r>
          </w:p>
        </w:tc>
      </w:tr>
      <w:tr>
        <w:trPr>
          <w:trHeight w:val="618" w:hRule="atLeast"/>
        </w:trPr>
        <w:tc>
          <w:tcPr>
            <w:tcW w:w="3547" w:type="dxa"/>
          </w:tcPr>
          <w:p>
            <w:pPr>
              <w:pStyle w:val="TableParagraph"/>
              <w:spacing w:line="180" w:lineRule="atLeast" w:before="51"/>
              <w:ind w:left="85"/>
              <w:rPr>
                <w:sz w:val="14"/>
              </w:rPr>
            </w:pPr>
            <w:r>
              <w:rPr>
                <w:color w:val="231F20"/>
                <w:sz w:val="14"/>
              </w:rPr>
              <w:t>Defined contribution plan (for example, a 401(k) or</w:t>
            </w:r>
            <w:r>
              <w:rPr>
                <w:color w:val="231F20"/>
                <w:spacing w:val="40"/>
                <w:sz w:val="14"/>
              </w:rPr>
              <w:t> </w:t>
            </w:r>
            <w:r>
              <w:rPr>
                <w:color w:val="231F20"/>
                <w:sz w:val="14"/>
              </w:rPr>
              <w:t>403(b)</w:t>
            </w:r>
            <w:r>
              <w:rPr>
                <w:color w:val="231F20"/>
                <w:spacing w:val="-9"/>
                <w:sz w:val="14"/>
              </w:rPr>
              <w:t> </w:t>
            </w:r>
            <w:r>
              <w:rPr>
                <w:color w:val="231F20"/>
                <w:sz w:val="14"/>
              </w:rPr>
              <w:t>plan,</w:t>
            </w:r>
            <w:r>
              <w:rPr>
                <w:color w:val="231F20"/>
                <w:spacing w:val="-9"/>
                <w:sz w:val="14"/>
              </w:rPr>
              <w:t> </w:t>
            </w:r>
            <w:r>
              <w:rPr>
                <w:color w:val="231F20"/>
                <w:sz w:val="14"/>
              </w:rPr>
              <w:t>a</w:t>
            </w:r>
            <w:r>
              <w:rPr>
                <w:color w:val="231F20"/>
                <w:spacing w:val="-9"/>
                <w:sz w:val="14"/>
              </w:rPr>
              <w:t> </w:t>
            </w:r>
            <w:r>
              <w:rPr>
                <w:color w:val="231F20"/>
                <w:sz w:val="14"/>
              </w:rPr>
              <w:t>Roth</w:t>
            </w:r>
            <w:r>
              <w:rPr>
                <w:color w:val="231F20"/>
                <w:spacing w:val="-9"/>
                <w:sz w:val="14"/>
              </w:rPr>
              <w:t> </w:t>
            </w:r>
            <w:r>
              <w:rPr>
                <w:color w:val="231F20"/>
                <w:sz w:val="14"/>
              </w:rPr>
              <w:t>401(k)</w:t>
            </w:r>
            <w:r>
              <w:rPr>
                <w:color w:val="231F20"/>
                <w:spacing w:val="-9"/>
                <w:sz w:val="14"/>
              </w:rPr>
              <w:t> </w:t>
            </w:r>
            <w:r>
              <w:rPr>
                <w:color w:val="231F20"/>
                <w:sz w:val="14"/>
              </w:rPr>
              <w:t>or</w:t>
            </w:r>
            <w:r>
              <w:rPr>
                <w:color w:val="231F20"/>
                <w:spacing w:val="-9"/>
                <w:sz w:val="14"/>
              </w:rPr>
              <w:t> </w:t>
            </w:r>
            <w:r>
              <w:rPr>
                <w:color w:val="231F20"/>
                <w:sz w:val="14"/>
              </w:rPr>
              <w:t>403(b)</w:t>
            </w:r>
            <w:r>
              <w:rPr>
                <w:color w:val="231F20"/>
                <w:spacing w:val="-9"/>
                <w:sz w:val="14"/>
              </w:rPr>
              <w:t> </w:t>
            </w:r>
            <w:r>
              <w:rPr>
                <w:color w:val="231F20"/>
                <w:sz w:val="14"/>
              </w:rPr>
              <w:t>account,</w:t>
            </w:r>
            <w:r>
              <w:rPr>
                <w:color w:val="231F20"/>
                <w:spacing w:val="-9"/>
                <w:sz w:val="14"/>
              </w:rPr>
              <w:t> </w:t>
            </w:r>
            <w:r>
              <w:rPr>
                <w:color w:val="231F20"/>
                <w:sz w:val="14"/>
              </w:rPr>
              <w:t>but</w:t>
            </w:r>
            <w:r>
              <w:rPr>
                <w:color w:val="231F20"/>
                <w:spacing w:val="-9"/>
                <w:sz w:val="14"/>
              </w:rPr>
              <w:t> </w:t>
            </w:r>
            <w:r>
              <w:rPr>
                <w:color w:val="231F20"/>
                <w:sz w:val="14"/>
              </w:rPr>
              <w:t>not</w:t>
            </w:r>
            <w:r>
              <w:rPr>
                <w:color w:val="231F20"/>
                <w:spacing w:val="-9"/>
                <w:sz w:val="14"/>
              </w:rPr>
              <w:t> </w:t>
            </w:r>
            <w:r>
              <w:rPr>
                <w:color w:val="231F20"/>
                <w:sz w:val="14"/>
              </w:rPr>
              <w:t>a</w:t>
            </w:r>
            <w:r>
              <w:rPr>
                <w:color w:val="231F20"/>
                <w:spacing w:val="40"/>
                <w:sz w:val="14"/>
              </w:rPr>
              <w:t> </w:t>
            </w:r>
            <w:r>
              <w:rPr>
                <w:color w:val="231F20"/>
                <w:sz w:val="14"/>
              </w:rPr>
              <w:t>457</w:t>
            </w:r>
            <w:r>
              <w:rPr>
                <w:color w:val="231F20"/>
                <w:spacing w:val="-10"/>
                <w:sz w:val="14"/>
              </w:rPr>
              <w:t> </w:t>
            </w:r>
            <w:r>
              <w:rPr>
                <w:color w:val="231F20"/>
                <w:sz w:val="14"/>
              </w:rPr>
              <w:t>plan)</w:t>
            </w:r>
          </w:p>
        </w:tc>
        <w:tc>
          <w:tcPr>
            <w:tcW w:w="3467" w:type="dxa"/>
          </w:tcPr>
          <w:p>
            <w:pPr>
              <w:pStyle w:val="TableParagraph"/>
              <w:spacing w:line="268" w:lineRule="auto"/>
              <w:ind w:right="135"/>
              <w:rPr>
                <w:sz w:val="14"/>
              </w:rPr>
            </w:pPr>
            <w:r>
              <w:rPr>
                <w:color w:val="231F20"/>
                <w:sz w:val="14"/>
              </w:rPr>
              <w:t>Employee</w:t>
            </w:r>
            <w:r>
              <w:rPr>
                <w:color w:val="231F20"/>
                <w:spacing w:val="-10"/>
                <w:sz w:val="14"/>
              </w:rPr>
              <w:t> </w:t>
            </w:r>
            <w:r>
              <w:rPr>
                <w:color w:val="231F20"/>
                <w:sz w:val="14"/>
              </w:rPr>
              <w:t>is</w:t>
            </w:r>
            <w:r>
              <w:rPr>
                <w:color w:val="231F20"/>
                <w:spacing w:val="-10"/>
                <w:sz w:val="14"/>
              </w:rPr>
              <w:t> </w:t>
            </w:r>
            <w:r>
              <w:rPr>
                <w:color w:val="231F20"/>
                <w:sz w:val="14"/>
              </w:rPr>
              <w:t>eligible</w:t>
            </w:r>
            <w:r>
              <w:rPr>
                <w:color w:val="231F20"/>
                <w:spacing w:val="-10"/>
                <w:sz w:val="14"/>
              </w:rPr>
              <w:t> </w:t>
            </w:r>
            <w:r>
              <w:rPr>
                <w:color w:val="231F20"/>
                <w:sz w:val="14"/>
              </w:rPr>
              <w:t>to</w:t>
            </w:r>
            <w:r>
              <w:rPr>
                <w:color w:val="231F20"/>
                <w:spacing w:val="-9"/>
                <w:sz w:val="14"/>
              </w:rPr>
              <w:t> </w:t>
            </w:r>
            <w:r>
              <w:rPr>
                <w:color w:val="231F20"/>
                <w:sz w:val="14"/>
              </w:rPr>
              <w:t>contribute</w:t>
            </w:r>
            <w:r>
              <w:rPr>
                <w:color w:val="231F20"/>
                <w:spacing w:val="-10"/>
                <w:sz w:val="14"/>
              </w:rPr>
              <w:t> </w:t>
            </w:r>
            <w:r>
              <w:rPr>
                <w:color w:val="231F20"/>
                <w:sz w:val="14"/>
              </w:rPr>
              <w:t>and</w:t>
            </w:r>
            <w:r>
              <w:rPr>
                <w:color w:val="231F20"/>
                <w:spacing w:val="-10"/>
                <w:sz w:val="14"/>
              </w:rPr>
              <w:t> </w:t>
            </w:r>
            <w:r>
              <w:rPr>
                <w:color w:val="231F20"/>
                <w:sz w:val="14"/>
              </w:rPr>
              <w:t>elects</w:t>
            </w:r>
            <w:r>
              <w:rPr>
                <w:color w:val="231F20"/>
                <w:spacing w:val="-10"/>
                <w:sz w:val="14"/>
              </w:rPr>
              <w:t> </w:t>
            </w:r>
            <w:r>
              <w:rPr>
                <w:color w:val="231F20"/>
                <w:sz w:val="14"/>
              </w:rPr>
              <w:t>to</w:t>
            </w:r>
            <w:r>
              <w:rPr>
                <w:color w:val="231F20"/>
                <w:spacing w:val="40"/>
                <w:sz w:val="14"/>
              </w:rPr>
              <w:t> </w:t>
            </w:r>
            <w:r>
              <w:rPr>
                <w:color w:val="231F20"/>
                <w:sz w:val="14"/>
              </w:rPr>
              <w:t>contribute money in this tax year</w:t>
            </w:r>
          </w:p>
        </w:tc>
        <w:tc>
          <w:tcPr>
            <w:tcW w:w="3547" w:type="dxa"/>
          </w:tcPr>
          <w:p>
            <w:pPr>
              <w:pStyle w:val="TableParagraph"/>
              <w:rPr>
                <w:sz w:val="14"/>
              </w:rPr>
            </w:pPr>
            <w:r>
              <w:rPr>
                <w:color w:val="231F20"/>
                <w:spacing w:val="-5"/>
                <w:sz w:val="14"/>
              </w:rPr>
              <w:t>Yes</w:t>
            </w:r>
          </w:p>
        </w:tc>
      </w:tr>
      <w:tr>
        <w:trPr>
          <w:trHeight w:val="618" w:hRule="atLeast"/>
        </w:trPr>
        <w:tc>
          <w:tcPr>
            <w:tcW w:w="3547" w:type="dxa"/>
          </w:tcPr>
          <w:p>
            <w:pPr>
              <w:pStyle w:val="TableParagraph"/>
              <w:spacing w:line="180" w:lineRule="atLeast" w:before="51"/>
              <w:ind w:left="85"/>
              <w:rPr>
                <w:sz w:val="14"/>
              </w:rPr>
            </w:pPr>
            <w:r>
              <w:rPr>
                <w:color w:val="231F20"/>
                <w:sz w:val="14"/>
              </w:rPr>
              <w:t>Defined contribution plan (for example, a 401(k) or</w:t>
            </w:r>
            <w:r>
              <w:rPr>
                <w:color w:val="231F20"/>
                <w:spacing w:val="40"/>
                <w:sz w:val="14"/>
              </w:rPr>
              <w:t> </w:t>
            </w:r>
            <w:r>
              <w:rPr>
                <w:color w:val="231F20"/>
                <w:sz w:val="14"/>
              </w:rPr>
              <w:t>403(b)</w:t>
            </w:r>
            <w:r>
              <w:rPr>
                <w:color w:val="231F20"/>
                <w:spacing w:val="-9"/>
                <w:sz w:val="14"/>
              </w:rPr>
              <w:t> </w:t>
            </w:r>
            <w:r>
              <w:rPr>
                <w:color w:val="231F20"/>
                <w:sz w:val="14"/>
              </w:rPr>
              <w:t>plan,</w:t>
            </w:r>
            <w:r>
              <w:rPr>
                <w:color w:val="231F20"/>
                <w:spacing w:val="-9"/>
                <w:sz w:val="14"/>
              </w:rPr>
              <w:t> </w:t>
            </w:r>
            <w:r>
              <w:rPr>
                <w:color w:val="231F20"/>
                <w:sz w:val="14"/>
              </w:rPr>
              <w:t>a</w:t>
            </w:r>
            <w:r>
              <w:rPr>
                <w:color w:val="231F20"/>
                <w:spacing w:val="-9"/>
                <w:sz w:val="14"/>
              </w:rPr>
              <w:t> </w:t>
            </w:r>
            <w:r>
              <w:rPr>
                <w:color w:val="231F20"/>
                <w:sz w:val="14"/>
              </w:rPr>
              <w:t>Roth</w:t>
            </w:r>
            <w:r>
              <w:rPr>
                <w:color w:val="231F20"/>
                <w:spacing w:val="-9"/>
                <w:sz w:val="14"/>
              </w:rPr>
              <w:t> </w:t>
            </w:r>
            <w:r>
              <w:rPr>
                <w:color w:val="231F20"/>
                <w:sz w:val="14"/>
              </w:rPr>
              <w:t>401(k)</w:t>
            </w:r>
            <w:r>
              <w:rPr>
                <w:color w:val="231F20"/>
                <w:spacing w:val="-9"/>
                <w:sz w:val="14"/>
              </w:rPr>
              <w:t> </w:t>
            </w:r>
            <w:r>
              <w:rPr>
                <w:color w:val="231F20"/>
                <w:sz w:val="14"/>
              </w:rPr>
              <w:t>or</w:t>
            </w:r>
            <w:r>
              <w:rPr>
                <w:color w:val="231F20"/>
                <w:spacing w:val="-9"/>
                <w:sz w:val="14"/>
              </w:rPr>
              <w:t> </w:t>
            </w:r>
            <w:r>
              <w:rPr>
                <w:color w:val="231F20"/>
                <w:sz w:val="14"/>
              </w:rPr>
              <w:t>403(b)</w:t>
            </w:r>
            <w:r>
              <w:rPr>
                <w:color w:val="231F20"/>
                <w:spacing w:val="-9"/>
                <w:sz w:val="14"/>
              </w:rPr>
              <w:t> </w:t>
            </w:r>
            <w:r>
              <w:rPr>
                <w:color w:val="231F20"/>
                <w:sz w:val="14"/>
              </w:rPr>
              <w:t>account,</w:t>
            </w:r>
            <w:r>
              <w:rPr>
                <w:color w:val="231F20"/>
                <w:spacing w:val="-9"/>
                <w:sz w:val="14"/>
              </w:rPr>
              <w:t> </w:t>
            </w:r>
            <w:r>
              <w:rPr>
                <w:color w:val="231F20"/>
                <w:sz w:val="14"/>
              </w:rPr>
              <w:t>but</w:t>
            </w:r>
            <w:r>
              <w:rPr>
                <w:color w:val="231F20"/>
                <w:spacing w:val="-9"/>
                <w:sz w:val="14"/>
              </w:rPr>
              <w:t> </w:t>
            </w:r>
            <w:r>
              <w:rPr>
                <w:color w:val="231F20"/>
                <w:sz w:val="14"/>
              </w:rPr>
              <w:t>not</w:t>
            </w:r>
            <w:r>
              <w:rPr>
                <w:color w:val="231F20"/>
                <w:spacing w:val="-9"/>
                <w:sz w:val="14"/>
              </w:rPr>
              <w:t> </w:t>
            </w:r>
            <w:r>
              <w:rPr>
                <w:color w:val="231F20"/>
                <w:sz w:val="14"/>
              </w:rPr>
              <w:t>a</w:t>
            </w:r>
            <w:r>
              <w:rPr>
                <w:color w:val="231F20"/>
                <w:spacing w:val="40"/>
                <w:sz w:val="14"/>
              </w:rPr>
              <w:t> </w:t>
            </w:r>
            <w:r>
              <w:rPr>
                <w:color w:val="231F20"/>
                <w:sz w:val="14"/>
              </w:rPr>
              <w:t>457</w:t>
            </w:r>
            <w:r>
              <w:rPr>
                <w:color w:val="231F20"/>
                <w:spacing w:val="-10"/>
                <w:sz w:val="14"/>
              </w:rPr>
              <w:t> </w:t>
            </w:r>
            <w:r>
              <w:rPr>
                <w:color w:val="231F20"/>
                <w:sz w:val="14"/>
              </w:rPr>
              <w:t>plan)</w:t>
            </w:r>
          </w:p>
        </w:tc>
        <w:tc>
          <w:tcPr>
            <w:tcW w:w="3467" w:type="dxa"/>
          </w:tcPr>
          <w:p>
            <w:pPr>
              <w:pStyle w:val="TableParagraph"/>
              <w:spacing w:line="180" w:lineRule="atLeast" w:before="51"/>
              <w:ind w:right="89"/>
              <w:jc w:val="both"/>
              <w:rPr>
                <w:sz w:val="14"/>
              </w:rPr>
            </w:pPr>
            <w:r>
              <w:rPr>
                <w:color w:val="231F20"/>
                <w:sz w:val="14"/>
              </w:rPr>
              <w:t>Employee</w:t>
            </w:r>
            <w:r>
              <w:rPr>
                <w:color w:val="231F20"/>
                <w:spacing w:val="-7"/>
                <w:sz w:val="14"/>
              </w:rPr>
              <w:t> </w:t>
            </w:r>
            <w:r>
              <w:rPr>
                <w:color w:val="231F20"/>
                <w:sz w:val="14"/>
              </w:rPr>
              <w:t>is</w:t>
            </w:r>
            <w:r>
              <w:rPr>
                <w:color w:val="231F20"/>
                <w:spacing w:val="-7"/>
                <w:sz w:val="14"/>
              </w:rPr>
              <w:t> </w:t>
            </w:r>
            <w:r>
              <w:rPr>
                <w:color w:val="231F20"/>
                <w:sz w:val="14"/>
              </w:rPr>
              <w:t>eligible</w:t>
            </w:r>
            <w:r>
              <w:rPr>
                <w:color w:val="231F20"/>
                <w:spacing w:val="-7"/>
                <w:sz w:val="14"/>
              </w:rPr>
              <w:t> </w:t>
            </w:r>
            <w:r>
              <w:rPr>
                <w:color w:val="231F20"/>
                <w:sz w:val="14"/>
              </w:rPr>
              <w:t>to</w:t>
            </w:r>
            <w:r>
              <w:rPr>
                <w:color w:val="231F20"/>
                <w:spacing w:val="-7"/>
                <w:sz w:val="14"/>
              </w:rPr>
              <w:t> </w:t>
            </w:r>
            <w:r>
              <w:rPr>
                <w:color w:val="231F20"/>
                <w:sz w:val="14"/>
              </w:rPr>
              <w:t>contribute</w:t>
            </w:r>
            <w:r>
              <w:rPr>
                <w:color w:val="231F20"/>
                <w:spacing w:val="-7"/>
                <w:sz w:val="14"/>
              </w:rPr>
              <w:t> </w:t>
            </w:r>
            <w:r>
              <w:rPr>
                <w:color w:val="231F20"/>
                <w:sz w:val="14"/>
              </w:rPr>
              <w:t>but</w:t>
            </w:r>
            <w:r>
              <w:rPr>
                <w:color w:val="231F20"/>
                <w:spacing w:val="-7"/>
                <w:sz w:val="14"/>
              </w:rPr>
              <w:t> </w:t>
            </w:r>
            <w:r>
              <w:rPr>
                <w:color w:val="231F20"/>
                <w:sz w:val="14"/>
              </w:rPr>
              <w:t>does</w:t>
            </w:r>
            <w:r>
              <w:rPr>
                <w:color w:val="231F20"/>
                <w:spacing w:val="-7"/>
                <w:sz w:val="14"/>
              </w:rPr>
              <w:t> </w:t>
            </w:r>
            <w:r>
              <w:rPr>
                <w:color w:val="231F20"/>
                <w:sz w:val="14"/>
              </w:rPr>
              <w:t>not</w:t>
            </w:r>
            <w:r>
              <w:rPr>
                <w:color w:val="231F20"/>
                <w:spacing w:val="-7"/>
                <w:sz w:val="14"/>
              </w:rPr>
              <w:t> </w:t>
            </w:r>
            <w:r>
              <w:rPr>
                <w:color w:val="231F20"/>
                <w:sz w:val="14"/>
              </w:rPr>
              <w:t>elect</w:t>
            </w:r>
            <w:r>
              <w:rPr>
                <w:color w:val="231F20"/>
                <w:spacing w:val="-7"/>
                <w:sz w:val="14"/>
              </w:rPr>
              <w:t> </w:t>
            </w:r>
            <w:r>
              <w:rPr>
                <w:color w:val="231F20"/>
                <w:sz w:val="14"/>
              </w:rPr>
              <w:t>to</w:t>
            </w:r>
            <w:r>
              <w:rPr>
                <w:color w:val="231F20"/>
                <w:spacing w:val="40"/>
                <w:sz w:val="14"/>
              </w:rPr>
              <w:t> </w:t>
            </w:r>
            <w:r>
              <w:rPr>
                <w:color w:val="231F20"/>
                <w:sz w:val="14"/>
              </w:rPr>
              <w:t>contribute</w:t>
            </w:r>
            <w:r>
              <w:rPr>
                <w:color w:val="231F20"/>
                <w:spacing w:val="-10"/>
                <w:sz w:val="14"/>
              </w:rPr>
              <w:t> </w:t>
            </w:r>
            <w:r>
              <w:rPr>
                <w:color w:val="231F20"/>
                <w:sz w:val="14"/>
              </w:rPr>
              <w:t>any</w:t>
            </w:r>
            <w:r>
              <w:rPr>
                <w:color w:val="231F20"/>
                <w:spacing w:val="-10"/>
                <w:sz w:val="14"/>
              </w:rPr>
              <w:t> </w:t>
            </w:r>
            <w:r>
              <w:rPr>
                <w:color w:val="231F20"/>
                <w:sz w:val="14"/>
              </w:rPr>
              <w:t>money</w:t>
            </w:r>
            <w:r>
              <w:rPr>
                <w:color w:val="231F20"/>
                <w:spacing w:val="-10"/>
                <w:sz w:val="14"/>
              </w:rPr>
              <w:t> </w:t>
            </w:r>
            <w:r>
              <w:rPr>
                <w:color w:val="231F20"/>
                <w:sz w:val="14"/>
              </w:rPr>
              <w:t>in</w:t>
            </w:r>
            <w:r>
              <w:rPr>
                <w:color w:val="231F20"/>
                <w:spacing w:val="-9"/>
                <w:sz w:val="14"/>
              </w:rPr>
              <w:t> </w:t>
            </w:r>
            <w:r>
              <w:rPr>
                <w:color w:val="231F20"/>
                <w:sz w:val="14"/>
              </w:rPr>
              <w:t>this</w:t>
            </w:r>
            <w:r>
              <w:rPr>
                <w:color w:val="231F20"/>
                <w:spacing w:val="-10"/>
                <w:sz w:val="14"/>
              </w:rPr>
              <w:t> </w:t>
            </w:r>
            <w:r>
              <w:rPr>
                <w:color w:val="231F20"/>
                <w:sz w:val="14"/>
              </w:rPr>
              <w:t>tax</w:t>
            </w:r>
            <w:r>
              <w:rPr>
                <w:color w:val="231F20"/>
                <w:spacing w:val="-10"/>
                <w:sz w:val="14"/>
              </w:rPr>
              <w:t> </w:t>
            </w:r>
            <w:r>
              <w:rPr>
                <w:color w:val="231F20"/>
                <w:sz w:val="14"/>
              </w:rPr>
              <w:t>year,</w:t>
            </w:r>
            <w:r>
              <w:rPr>
                <w:color w:val="231F20"/>
                <w:spacing w:val="-10"/>
                <w:sz w:val="14"/>
              </w:rPr>
              <w:t> </w:t>
            </w:r>
            <w:r>
              <w:rPr>
                <w:color w:val="231F20"/>
                <w:sz w:val="14"/>
              </w:rPr>
              <w:t>but</w:t>
            </w:r>
            <w:r>
              <w:rPr>
                <w:color w:val="231F20"/>
                <w:spacing w:val="-9"/>
                <w:sz w:val="14"/>
              </w:rPr>
              <w:t> </w:t>
            </w:r>
            <w:r>
              <w:rPr>
                <w:color w:val="231F20"/>
                <w:sz w:val="14"/>
              </w:rPr>
              <w:t>the</w:t>
            </w:r>
            <w:r>
              <w:rPr>
                <w:color w:val="231F20"/>
                <w:spacing w:val="-10"/>
                <w:sz w:val="14"/>
              </w:rPr>
              <w:t> </w:t>
            </w:r>
            <w:r>
              <w:rPr>
                <w:color w:val="231F20"/>
                <w:sz w:val="14"/>
              </w:rPr>
              <w:t>employer</w:t>
            </w:r>
            <w:r>
              <w:rPr>
                <w:color w:val="231F20"/>
                <w:spacing w:val="40"/>
                <w:sz w:val="14"/>
              </w:rPr>
              <w:t> </w:t>
            </w:r>
            <w:r>
              <w:rPr>
                <w:color w:val="231F20"/>
                <w:sz w:val="14"/>
              </w:rPr>
              <w:t>does contribute funds</w:t>
            </w:r>
          </w:p>
        </w:tc>
        <w:tc>
          <w:tcPr>
            <w:tcW w:w="3547" w:type="dxa"/>
          </w:tcPr>
          <w:p>
            <w:pPr>
              <w:pStyle w:val="TableParagraph"/>
              <w:rPr>
                <w:sz w:val="14"/>
              </w:rPr>
            </w:pPr>
            <w:r>
              <w:rPr>
                <w:color w:val="231F20"/>
                <w:spacing w:val="-5"/>
                <w:sz w:val="14"/>
              </w:rPr>
              <w:t>Yes</w:t>
            </w:r>
          </w:p>
        </w:tc>
      </w:tr>
      <w:tr>
        <w:trPr>
          <w:trHeight w:val="618" w:hRule="atLeast"/>
        </w:trPr>
        <w:tc>
          <w:tcPr>
            <w:tcW w:w="3547" w:type="dxa"/>
          </w:tcPr>
          <w:p>
            <w:pPr>
              <w:pStyle w:val="TableParagraph"/>
              <w:spacing w:line="180" w:lineRule="atLeast" w:before="51"/>
              <w:ind w:left="85"/>
              <w:rPr>
                <w:sz w:val="14"/>
              </w:rPr>
            </w:pPr>
            <w:r>
              <w:rPr>
                <w:color w:val="231F20"/>
                <w:sz w:val="14"/>
              </w:rPr>
              <w:t>Defined contribution plan (for example, a 401(k) or</w:t>
            </w:r>
            <w:r>
              <w:rPr>
                <w:color w:val="231F20"/>
                <w:spacing w:val="40"/>
                <w:sz w:val="14"/>
              </w:rPr>
              <w:t> </w:t>
            </w:r>
            <w:r>
              <w:rPr>
                <w:color w:val="231F20"/>
                <w:sz w:val="14"/>
              </w:rPr>
              <w:t>403(b)</w:t>
            </w:r>
            <w:r>
              <w:rPr>
                <w:color w:val="231F20"/>
                <w:spacing w:val="-9"/>
                <w:sz w:val="14"/>
              </w:rPr>
              <w:t> </w:t>
            </w:r>
            <w:r>
              <w:rPr>
                <w:color w:val="231F20"/>
                <w:sz w:val="14"/>
              </w:rPr>
              <w:t>plan,</w:t>
            </w:r>
            <w:r>
              <w:rPr>
                <w:color w:val="231F20"/>
                <w:spacing w:val="-9"/>
                <w:sz w:val="14"/>
              </w:rPr>
              <w:t> </w:t>
            </w:r>
            <w:r>
              <w:rPr>
                <w:color w:val="231F20"/>
                <w:sz w:val="14"/>
              </w:rPr>
              <w:t>a</w:t>
            </w:r>
            <w:r>
              <w:rPr>
                <w:color w:val="231F20"/>
                <w:spacing w:val="-9"/>
                <w:sz w:val="14"/>
              </w:rPr>
              <w:t> </w:t>
            </w:r>
            <w:r>
              <w:rPr>
                <w:color w:val="231F20"/>
                <w:sz w:val="14"/>
              </w:rPr>
              <w:t>Roth</w:t>
            </w:r>
            <w:r>
              <w:rPr>
                <w:color w:val="231F20"/>
                <w:spacing w:val="-9"/>
                <w:sz w:val="14"/>
              </w:rPr>
              <w:t> </w:t>
            </w:r>
            <w:r>
              <w:rPr>
                <w:color w:val="231F20"/>
                <w:sz w:val="14"/>
              </w:rPr>
              <w:t>401(k)</w:t>
            </w:r>
            <w:r>
              <w:rPr>
                <w:color w:val="231F20"/>
                <w:spacing w:val="-9"/>
                <w:sz w:val="14"/>
              </w:rPr>
              <w:t> </w:t>
            </w:r>
            <w:r>
              <w:rPr>
                <w:color w:val="231F20"/>
                <w:sz w:val="14"/>
              </w:rPr>
              <w:t>or</w:t>
            </w:r>
            <w:r>
              <w:rPr>
                <w:color w:val="231F20"/>
                <w:spacing w:val="-9"/>
                <w:sz w:val="14"/>
              </w:rPr>
              <w:t> </w:t>
            </w:r>
            <w:r>
              <w:rPr>
                <w:color w:val="231F20"/>
                <w:sz w:val="14"/>
              </w:rPr>
              <w:t>403(b)</w:t>
            </w:r>
            <w:r>
              <w:rPr>
                <w:color w:val="231F20"/>
                <w:spacing w:val="-9"/>
                <w:sz w:val="14"/>
              </w:rPr>
              <w:t> </w:t>
            </w:r>
            <w:r>
              <w:rPr>
                <w:color w:val="231F20"/>
                <w:sz w:val="14"/>
              </w:rPr>
              <w:t>account,</w:t>
            </w:r>
            <w:r>
              <w:rPr>
                <w:color w:val="231F20"/>
                <w:spacing w:val="-9"/>
                <w:sz w:val="14"/>
              </w:rPr>
              <w:t> </w:t>
            </w:r>
            <w:r>
              <w:rPr>
                <w:color w:val="231F20"/>
                <w:sz w:val="14"/>
              </w:rPr>
              <w:t>but</w:t>
            </w:r>
            <w:r>
              <w:rPr>
                <w:color w:val="231F20"/>
                <w:spacing w:val="-9"/>
                <w:sz w:val="14"/>
              </w:rPr>
              <w:t> </w:t>
            </w:r>
            <w:r>
              <w:rPr>
                <w:color w:val="231F20"/>
                <w:sz w:val="14"/>
              </w:rPr>
              <w:t>not</w:t>
            </w:r>
            <w:r>
              <w:rPr>
                <w:color w:val="231F20"/>
                <w:spacing w:val="-9"/>
                <w:sz w:val="14"/>
              </w:rPr>
              <w:t> </w:t>
            </w:r>
            <w:r>
              <w:rPr>
                <w:color w:val="231F20"/>
                <w:sz w:val="14"/>
              </w:rPr>
              <w:t>a</w:t>
            </w:r>
            <w:r>
              <w:rPr>
                <w:color w:val="231F20"/>
                <w:spacing w:val="40"/>
                <w:sz w:val="14"/>
              </w:rPr>
              <w:t> </w:t>
            </w:r>
            <w:r>
              <w:rPr>
                <w:color w:val="231F20"/>
                <w:sz w:val="14"/>
              </w:rPr>
              <w:t>457</w:t>
            </w:r>
            <w:r>
              <w:rPr>
                <w:color w:val="231F20"/>
                <w:spacing w:val="-10"/>
                <w:sz w:val="14"/>
              </w:rPr>
              <w:t> </w:t>
            </w:r>
            <w:r>
              <w:rPr>
                <w:color w:val="231F20"/>
                <w:sz w:val="14"/>
              </w:rPr>
              <w:t>plan)</w:t>
            </w:r>
          </w:p>
        </w:tc>
        <w:tc>
          <w:tcPr>
            <w:tcW w:w="3467" w:type="dxa"/>
          </w:tcPr>
          <w:p>
            <w:pPr>
              <w:pStyle w:val="TableParagraph"/>
              <w:spacing w:line="268" w:lineRule="auto"/>
              <w:rPr>
                <w:sz w:val="14"/>
              </w:rPr>
            </w:pPr>
            <w:r>
              <w:rPr>
                <w:color w:val="231F20"/>
                <w:sz w:val="14"/>
              </w:rPr>
              <w:t>Employee</w:t>
            </w:r>
            <w:r>
              <w:rPr>
                <w:color w:val="231F20"/>
                <w:spacing w:val="-10"/>
                <w:sz w:val="14"/>
              </w:rPr>
              <w:t> </w:t>
            </w:r>
            <w:r>
              <w:rPr>
                <w:color w:val="231F20"/>
                <w:sz w:val="14"/>
              </w:rPr>
              <w:t>contributed</w:t>
            </w:r>
            <w:r>
              <w:rPr>
                <w:color w:val="231F20"/>
                <w:spacing w:val="-10"/>
                <w:sz w:val="14"/>
              </w:rPr>
              <w:t> </w:t>
            </w:r>
            <w:r>
              <w:rPr>
                <w:color w:val="231F20"/>
                <w:sz w:val="14"/>
              </w:rPr>
              <w:t>in</w:t>
            </w:r>
            <w:r>
              <w:rPr>
                <w:color w:val="231F20"/>
                <w:spacing w:val="-10"/>
                <w:sz w:val="14"/>
              </w:rPr>
              <w:t> </w:t>
            </w:r>
            <w:r>
              <w:rPr>
                <w:color w:val="231F20"/>
                <w:sz w:val="14"/>
              </w:rPr>
              <w:t>past</w:t>
            </w:r>
            <w:r>
              <w:rPr>
                <w:color w:val="231F20"/>
                <w:spacing w:val="-9"/>
                <w:sz w:val="14"/>
              </w:rPr>
              <w:t> </w:t>
            </w:r>
            <w:r>
              <w:rPr>
                <w:color w:val="231F20"/>
                <w:sz w:val="14"/>
              </w:rPr>
              <w:t>years</w:t>
            </w:r>
            <w:r>
              <w:rPr>
                <w:color w:val="231F20"/>
                <w:spacing w:val="-10"/>
                <w:sz w:val="14"/>
              </w:rPr>
              <w:t> </w:t>
            </w:r>
            <w:r>
              <w:rPr>
                <w:color w:val="231F20"/>
                <w:sz w:val="14"/>
              </w:rPr>
              <w:t>but</w:t>
            </w:r>
            <w:r>
              <w:rPr>
                <w:color w:val="231F20"/>
                <w:spacing w:val="-10"/>
                <w:sz w:val="14"/>
              </w:rPr>
              <w:t> </w:t>
            </w:r>
            <w:r>
              <w:rPr>
                <w:color w:val="231F20"/>
                <w:sz w:val="14"/>
              </w:rPr>
              <w:t>not</w:t>
            </w:r>
            <w:r>
              <w:rPr>
                <w:color w:val="231F20"/>
                <w:spacing w:val="-10"/>
                <w:sz w:val="14"/>
              </w:rPr>
              <w:t> </w:t>
            </w:r>
            <w:r>
              <w:rPr>
                <w:color w:val="231F20"/>
                <w:sz w:val="14"/>
              </w:rPr>
              <w:t>during</w:t>
            </w:r>
            <w:r>
              <w:rPr>
                <w:color w:val="231F20"/>
                <w:spacing w:val="-9"/>
                <w:sz w:val="14"/>
              </w:rPr>
              <w:t> </w:t>
            </w:r>
            <w:r>
              <w:rPr>
                <w:color w:val="231F20"/>
                <w:sz w:val="14"/>
              </w:rPr>
              <w:t>the</w:t>
            </w:r>
            <w:r>
              <w:rPr>
                <w:color w:val="231F20"/>
                <w:spacing w:val="40"/>
                <w:sz w:val="14"/>
              </w:rPr>
              <w:t> </w:t>
            </w:r>
            <w:r>
              <w:rPr>
                <w:color w:val="231F20"/>
                <w:sz w:val="14"/>
              </w:rPr>
              <w:t>current tax year under report</w:t>
            </w:r>
          </w:p>
        </w:tc>
        <w:tc>
          <w:tcPr>
            <w:tcW w:w="3547" w:type="dxa"/>
          </w:tcPr>
          <w:p>
            <w:pPr>
              <w:pStyle w:val="TableParagraph"/>
              <w:spacing w:line="268" w:lineRule="auto"/>
              <w:rPr>
                <w:sz w:val="14"/>
              </w:rPr>
            </w:pPr>
            <w:r>
              <w:rPr>
                <w:color w:val="231F20"/>
                <w:sz w:val="14"/>
              </w:rPr>
              <w:t>No</w:t>
            </w:r>
            <w:r>
              <w:rPr>
                <w:color w:val="231F20"/>
                <w:spacing w:val="-10"/>
                <w:sz w:val="14"/>
              </w:rPr>
              <w:t> </w:t>
            </w:r>
            <w:r>
              <w:rPr>
                <w:color w:val="231F20"/>
                <w:sz w:val="14"/>
              </w:rPr>
              <w:t>(even</w:t>
            </w:r>
            <w:r>
              <w:rPr>
                <w:color w:val="231F20"/>
                <w:spacing w:val="-10"/>
                <w:sz w:val="14"/>
              </w:rPr>
              <w:t> </w:t>
            </w:r>
            <w:r>
              <w:rPr>
                <w:color w:val="231F20"/>
                <w:sz w:val="14"/>
              </w:rPr>
              <w:t>if</w:t>
            </w:r>
            <w:r>
              <w:rPr>
                <w:color w:val="231F20"/>
                <w:spacing w:val="-10"/>
                <w:sz w:val="14"/>
              </w:rPr>
              <w:t> </w:t>
            </w:r>
            <w:r>
              <w:rPr>
                <w:color w:val="231F20"/>
                <w:sz w:val="14"/>
              </w:rPr>
              <w:t>the</w:t>
            </w:r>
            <w:r>
              <w:rPr>
                <w:color w:val="231F20"/>
                <w:spacing w:val="-9"/>
                <w:sz w:val="14"/>
              </w:rPr>
              <w:t> </w:t>
            </w:r>
            <w:r>
              <w:rPr>
                <w:color w:val="231F20"/>
                <w:sz w:val="14"/>
              </w:rPr>
              <w:t>account</w:t>
            </w:r>
            <w:r>
              <w:rPr>
                <w:color w:val="231F20"/>
                <w:spacing w:val="-10"/>
                <w:sz w:val="14"/>
              </w:rPr>
              <w:t> </w:t>
            </w:r>
            <w:r>
              <w:rPr>
                <w:color w:val="231F20"/>
                <w:sz w:val="14"/>
              </w:rPr>
              <w:t>value</w:t>
            </w:r>
            <w:r>
              <w:rPr>
                <w:color w:val="231F20"/>
                <w:spacing w:val="-10"/>
                <w:sz w:val="14"/>
              </w:rPr>
              <w:t> </w:t>
            </w:r>
            <w:r>
              <w:rPr>
                <w:color w:val="231F20"/>
                <w:sz w:val="14"/>
              </w:rPr>
              <w:t>grows</w:t>
            </w:r>
            <w:r>
              <w:rPr>
                <w:color w:val="231F20"/>
                <w:spacing w:val="-10"/>
                <w:sz w:val="14"/>
              </w:rPr>
              <w:t> </w:t>
            </w:r>
            <w:r>
              <w:rPr>
                <w:color w:val="231F20"/>
                <w:sz w:val="14"/>
              </w:rPr>
              <w:t>due</w:t>
            </w:r>
            <w:r>
              <w:rPr>
                <w:color w:val="231F20"/>
                <w:spacing w:val="-9"/>
                <w:sz w:val="14"/>
              </w:rPr>
              <w:t> </w:t>
            </w:r>
            <w:r>
              <w:rPr>
                <w:color w:val="231F20"/>
                <w:sz w:val="14"/>
              </w:rPr>
              <w:t>to</w:t>
            </w:r>
            <w:r>
              <w:rPr>
                <w:color w:val="231F20"/>
                <w:spacing w:val="-10"/>
                <w:sz w:val="14"/>
              </w:rPr>
              <w:t> </w:t>
            </w:r>
            <w:r>
              <w:rPr>
                <w:color w:val="231F20"/>
                <w:sz w:val="14"/>
              </w:rPr>
              <w:t>gains</w:t>
            </w:r>
            <w:r>
              <w:rPr>
                <w:color w:val="231F20"/>
                <w:spacing w:val="-10"/>
                <w:sz w:val="14"/>
              </w:rPr>
              <w:t> </w:t>
            </w:r>
            <w:r>
              <w:rPr>
                <w:color w:val="231F20"/>
                <w:sz w:val="14"/>
              </w:rPr>
              <w:t>in</w:t>
            </w:r>
            <w:r>
              <w:rPr>
                <w:color w:val="231F20"/>
                <w:spacing w:val="-9"/>
                <w:sz w:val="14"/>
              </w:rPr>
              <w:t> </w:t>
            </w:r>
            <w:r>
              <w:rPr>
                <w:color w:val="231F20"/>
                <w:sz w:val="14"/>
              </w:rPr>
              <w:t>the</w:t>
            </w:r>
            <w:r>
              <w:rPr>
                <w:color w:val="231F20"/>
                <w:spacing w:val="40"/>
                <w:sz w:val="14"/>
              </w:rPr>
              <w:t> </w:t>
            </w:r>
            <w:r>
              <w:rPr>
                <w:color w:val="231F20"/>
                <w:spacing w:val="-2"/>
                <w:sz w:val="14"/>
              </w:rPr>
              <w:t>investments)</w:t>
            </w:r>
          </w:p>
        </w:tc>
      </w:tr>
      <w:tr>
        <w:trPr>
          <w:trHeight w:val="674" w:hRule="atLeast"/>
        </w:trPr>
        <w:tc>
          <w:tcPr>
            <w:tcW w:w="3547" w:type="dxa"/>
          </w:tcPr>
          <w:p>
            <w:pPr>
              <w:pStyle w:val="TableParagraph"/>
              <w:ind w:left="85"/>
              <w:rPr>
                <w:sz w:val="14"/>
              </w:rPr>
            </w:pPr>
            <w:r>
              <w:rPr>
                <w:color w:val="231F20"/>
                <w:spacing w:val="-2"/>
                <w:sz w:val="14"/>
              </w:rPr>
              <w:t>Profit-sharing </w:t>
            </w:r>
            <w:r>
              <w:rPr>
                <w:color w:val="231F20"/>
                <w:spacing w:val="-4"/>
                <w:sz w:val="14"/>
              </w:rPr>
              <w:t>plan</w:t>
            </w:r>
          </w:p>
        </w:tc>
        <w:tc>
          <w:tcPr>
            <w:tcW w:w="3467" w:type="dxa"/>
          </w:tcPr>
          <w:p>
            <w:pPr>
              <w:pStyle w:val="TableParagraph"/>
              <w:spacing w:line="268" w:lineRule="auto"/>
              <w:rPr>
                <w:sz w:val="14"/>
              </w:rPr>
            </w:pPr>
            <w:r>
              <w:rPr>
                <w:color w:val="231F20"/>
                <w:sz w:val="14"/>
              </w:rPr>
              <w:t>Plan</w:t>
            </w:r>
            <w:r>
              <w:rPr>
                <w:color w:val="231F20"/>
                <w:spacing w:val="-10"/>
                <w:sz w:val="14"/>
              </w:rPr>
              <w:t> </w:t>
            </w:r>
            <w:r>
              <w:rPr>
                <w:color w:val="231F20"/>
                <w:sz w:val="14"/>
              </w:rPr>
              <w:t>includes</w:t>
            </w:r>
            <w:r>
              <w:rPr>
                <w:color w:val="231F20"/>
                <w:spacing w:val="-9"/>
                <w:sz w:val="14"/>
              </w:rPr>
              <w:t> </w:t>
            </w:r>
            <w:r>
              <w:rPr>
                <w:color w:val="231F20"/>
                <w:sz w:val="14"/>
              </w:rPr>
              <w:t>a</w:t>
            </w:r>
            <w:r>
              <w:rPr>
                <w:color w:val="231F20"/>
                <w:spacing w:val="-10"/>
                <w:sz w:val="14"/>
              </w:rPr>
              <w:t> </w:t>
            </w:r>
            <w:r>
              <w:rPr>
                <w:color w:val="231F20"/>
                <w:sz w:val="14"/>
              </w:rPr>
              <w:t>grace</w:t>
            </w:r>
            <w:r>
              <w:rPr>
                <w:color w:val="231F20"/>
                <w:spacing w:val="-9"/>
                <w:sz w:val="14"/>
              </w:rPr>
              <w:t> </w:t>
            </w:r>
            <w:r>
              <w:rPr>
                <w:color w:val="231F20"/>
                <w:sz w:val="14"/>
              </w:rPr>
              <w:t>period</w:t>
            </w:r>
            <w:r>
              <w:rPr>
                <w:color w:val="231F20"/>
                <w:spacing w:val="-10"/>
                <w:sz w:val="14"/>
              </w:rPr>
              <w:t> </w:t>
            </w:r>
            <w:r>
              <w:rPr>
                <w:color w:val="231F20"/>
                <w:sz w:val="14"/>
              </w:rPr>
              <w:t>after</w:t>
            </w:r>
            <w:r>
              <w:rPr>
                <w:color w:val="231F20"/>
                <w:spacing w:val="-9"/>
                <w:sz w:val="14"/>
              </w:rPr>
              <w:t> </w:t>
            </w:r>
            <w:r>
              <w:rPr>
                <w:color w:val="231F20"/>
                <w:sz w:val="14"/>
              </w:rPr>
              <w:t>the</w:t>
            </w:r>
            <w:r>
              <w:rPr>
                <w:color w:val="231F20"/>
                <w:spacing w:val="-10"/>
                <w:sz w:val="14"/>
              </w:rPr>
              <w:t> </w:t>
            </w:r>
            <w:r>
              <w:rPr>
                <w:color w:val="231F20"/>
                <w:sz w:val="14"/>
              </w:rPr>
              <w:t>close</w:t>
            </w:r>
            <w:r>
              <w:rPr>
                <w:color w:val="231F20"/>
                <w:spacing w:val="-9"/>
                <w:sz w:val="14"/>
              </w:rPr>
              <w:t> </w:t>
            </w:r>
            <w:r>
              <w:rPr>
                <w:color w:val="231F20"/>
                <w:sz w:val="14"/>
              </w:rPr>
              <w:t>of</w:t>
            </w:r>
            <w:r>
              <w:rPr>
                <w:color w:val="231F20"/>
                <w:spacing w:val="-10"/>
                <w:sz w:val="14"/>
              </w:rPr>
              <w:t> </w:t>
            </w:r>
            <w:r>
              <w:rPr>
                <w:color w:val="231F20"/>
                <w:sz w:val="14"/>
              </w:rPr>
              <w:t>the</w:t>
            </w:r>
            <w:r>
              <w:rPr>
                <w:color w:val="231F20"/>
                <w:spacing w:val="-9"/>
                <w:sz w:val="14"/>
              </w:rPr>
              <w:t> </w:t>
            </w:r>
            <w:r>
              <w:rPr>
                <w:color w:val="231F20"/>
                <w:sz w:val="14"/>
              </w:rPr>
              <w:t>plan</w:t>
            </w:r>
            <w:r>
              <w:rPr>
                <w:color w:val="231F20"/>
                <w:spacing w:val="40"/>
                <w:sz w:val="14"/>
              </w:rPr>
              <w:t> </w:t>
            </w:r>
            <w:r>
              <w:rPr>
                <w:color w:val="231F20"/>
                <w:sz w:val="14"/>
              </w:rPr>
              <w:t>year when profit sharing can be added to the</w:t>
            </w:r>
            <w:r>
              <w:rPr>
                <w:color w:val="231F20"/>
                <w:spacing w:val="40"/>
                <w:sz w:val="14"/>
              </w:rPr>
              <w:t> </w:t>
            </w:r>
            <w:r>
              <w:rPr>
                <w:color w:val="231F20"/>
                <w:sz w:val="14"/>
              </w:rPr>
              <w:t>participant's</w:t>
            </w:r>
            <w:r>
              <w:rPr>
                <w:color w:val="231F20"/>
                <w:spacing w:val="-10"/>
                <w:sz w:val="14"/>
              </w:rPr>
              <w:t> </w:t>
            </w:r>
            <w:r>
              <w:rPr>
                <w:color w:val="231F20"/>
                <w:sz w:val="14"/>
              </w:rPr>
              <w:t>account</w:t>
            </w:r>
          </w:p>
        </w:tc>
        <w:tc>
          <w:tcPr>
            <w:tcW w:w="3547" w:type="dxa"/>
          </w:tcPr>
          <w:p>
            <w:pPr>
              <w:pStyle w:val="TableParagraph"/>
              <w:spacing w:line="268" w:lineRule="auto"/>
              <w:ind w:right="162"/>
              <w:rPr>
                <w:sz w:val="14"/>
              </w:rPr>
            </w:pPr>
            <w:r>
              <w:rPr>
                <w:color w:val="231F20"/>
                <w:sz w:val="14"/>
              </w:rPr>
              <w:t>Yes, unless the employer contribution is purely</w:t>
            </w:r>
            <w:r>
              <w:rPr>
                <w:color w:val="231F20"/>
                <w:spacing w:val="40"/>
                <w:sz w:val="14"/>
              </w:rPr>
              <w:t> </w:t>
            </w:r>
            <w:r>
              <w:rPr>
                <w:color w:val="231F20"/>
                <w:sz w:val="14"/>
              </w:rPr>
              <w:t>discretionary</w:t>
            </w:r>
            <w:r>
              <w:rPr>
                <w:color w:val="231F20"/>
                <w:spacing w:val="-10"/>
                <w:sz w:val="14"/>
              </w:rPr>
              <w:t> </w:t>
            </w:r>
            <w:r>
              <w:rPr>
                <w:color w:val="231F20"/>
                <w:sz w:val="14"/>
              </w:rPr>
              <w:t>and</w:t>
            </w:r>
            <w:r>
              <w:rPr>
                <w:color w:val="231F20"/>
                <w:spacing w:val="-10"/>
                <w:sz w:val="14"/>
              </w:rPr>
              <w:t> </w:t>
            </w:r>
            <w:r>
              <w:rPr>
                <w:color w:val="231F20"/>
                <w:sz w:val="14"/>
              </w:rPr>
              <w:t>no</w:t>
            </w:r>
            <w:r>
              <w:rPr>
                <w:color w:val="231F20"/>
                <w:spacing w:val="-9"/>
                <w:sz w:val="14"/>
              </w:rPr>
              <w:t> </w:t>
            </w:r>
            <w:r>
              <w:rPr>
                <w:color w:val="231F20"/>
                <w:sz w:val="14"/>
              </w:rPr>
              <w:t>contribution</w:t>
            </w:r>
            <w:r>
              <w:rPr>
                <w:color w:val="231F20"/>
                <w:spacing w:val="-10"/>
                <w:sz w:val="14"/>
              </w:rPr>
              <w:t> </w:t>
            </w:r>
            <w:r>
              <w:rPr>
                <w:color w:val="231F20"/>
                <w:sz w:val="14"/>
              </w:rPr>
              <w:t>is</w:t>
            </w:r>
            <w:r>
              <w:rPr>
                <w:color w:val="231F20"/>
                <w:spacing w:val="-10"/>
                <w:sz w:val="14"/>
              </w:rPr>
              <w:t> </w:t>
            </w:r>
            <w:r>
              <w:rPr>
                <w:color w:val="231F20"/>
                <w:sz w:val="14"/>
              </w:rPr>
              <w:t>made</w:t>
            </w:r>
            <w:r>
              <w:rPr>
                <w:color w:val="231F20"/>
                <w:spacing w:val="-9"/>
                <w:sz w:val="14"/>
              </w:rPr>
              <w:t> </w:t>
            </w:r>
            <w:r>
              <w:rPr>
                <w:color w:val="231F20"/>
                <w:sz w:val="14"/>
              </w:rPr>
              <w:t>by</w:t>
            </w:r>
            <w:r>
              <w:rPr>
                <w:color w:val="231F20"/>
                <w:spacing w:val="-10"/>
                <w:sz w:val="14"/>
              </w:rPr>
              <w:t> </w:t>
            </w:r>
            <w:r>
              <w:rPr>
                <w:color w:val="231F20"/>
                <w:sz w:val="14"/>
              </w:rPr>
              <w:t>end</w:t>
            </w:r>
            <w:r>
              <w:rPr>
                <w:color w:val="231F20"/>
                <w:spacing w:val="-10"/>
                <w:sz w:val="14"/>
              </w:rPr>
              <w:t> </w:t>
            </w:r>
            <w:r>
              <w:rPr>
                <w:color w:val="231F20"/>
                <w:sz w:val="14"/>
              </w:rPr>
              <w:t>of</w:t>
            </w:r>
            <w:r>
              <w:rPr>
                <w:color w:val="231F20"/>
                <w:spacing w:val="40"/>
                <w:sz w:val="14"/>
              </w:rPr>
              <w:t> </w:t>
            </w:r>
            <w:r>
              <w:rPr>
                <w:color w:val="231F20"/>
                <w:sz w:val="14"/>
              </w:rPr>
              <w:t>plan</w:t>
            </w:r>
            <w:r>
              <w:rPr>
                <w:color w:val="231F20"/>
                <w:spacing w:val="-10"/>
                <w:sz w:val="14"/>
              </w:rPr>
              <w:t> </w:t>
            </w:r>
            <w:r>
              <w:rPr>
                <w:color w:val="231F20"/>
                <w:sz w:val="14"/>
              </w:rPr>
              <w:t>year</w:t>
            </w:r>
          </w:p>
        </w:tc>
      </w:tr>
    </w:tbl>
    <w:p>
      <w:pPr>
        <w:spacing w:before="59"/>
        <w:ind w:left="120" w:right="0" w:firstLine="0"/>
        <w:jc w:val="left"/>
        <w:rPr>
          <w:sz w:val="20"/>
        </w:rPr>
      </w:pPr>
      <w:bookmarkStart w:name="_bookmark260" w:id="280"/>
      <w:bookmarkEnd w:id="280"/>
      <w:r>
        <w:rPr/>
      </w:r>
      <w:r>
        <w:rPr>
          <w:color w:val="231F20"/>
          <w:sz w:val="20"/>
        </w:rPr>
        <w:t>See</w:t>
      </w:r>
      <w:r>
        <w:rPr>
          <w:color w:val="231F20"/>
          <w:spacing w:val="-12"/>
          <w:sz w:val="20"/>
        </w:rPr>
        <w:t> </w:t>
      </w:r>
      <w:hyperlink w:history="true" w:anchor="_bookmark180">
        <w:r>
          <w:rPr>
            <w:rFonts w:ascii="Arial"/>
            <w:i/>
            <w:color w:val="0056A2"/>
            <w:sz w:val="20"/>
            <w:u w:val="single" w:color="0055A1"/>
          </w:rPr>
          <w:t>Box</w:t>
        </w:r>
        <w:r>
          <w:rPr>
            <w:rFonts w:ascii="Arial"/>
            <w:i/>
            <w:color w:val="0056A2"/>
            <w:spacing w:val="-12"/>
            <w:sz w:val="20"/>
            <w:u w:val="single" w:color="0055A1"/>
          </w:rPr>
          <w:t> </w:t>
        </w:r>
        <w:r>
          <w:rPr>
            <w:rFonts w:ascii="Arial"/>
            <w:i/>
            <w:color w:val="0056A2"/>
            <w:sz w:val="20"/>
            <w:u w:val="single" w:color="0055A1"/>
          </w:rPr>
          <w:t>13</w:t>
        </w:r>
        <w:r>
          <w:rPr>
            <w:rFonts w:ascii="Arial"/>
            <w:i/>
            <w:color w:val="0056A2"/>
            <w:spacing w:val="-12"/>
            <w:sz w:val="20"/>
            <w:u w:val="single" w:color="0055A1"/>
          </w:rPr>
          <w:t> </w:t>
        </w:r>
        <w:r>
          <w:rPr>
            <w:rFonts w:ascii="Arial"/>
            <w:i/>
            <w:color w:val="0056A2"/>
            <w:spacing w:val="-2"/>
            <w:sz w:val="20"/>
            <w:u w:val="single" w:color="0055A1"/>
          </w:rPr>
          <w:t>Checkboxes</w:t>
        </w:r>
      </w:hyperlink>
      <w:r>
        <w:rPr>
          <w:color w:val="231F20"/>
          <w:spacing w:val="-2"/>
          <w:sz w:val="20"/>
        </w:rPr>
        <w:t>.</w:t>
      </w:r>
    </w:p>
    <w:p>
      <w:pPr>
        <w:spacing w:after="0"/>
        <w:jc w:val="left"/>
        <w:rPr>
          <w:sz w:val="20"/>
        </w:rPr>
        <w:sectPr>
          <w:pgSz w:w="12240" w:h="15840"/>
          <w:pgMar w:header="0" w:footer="644" w:top="420" w:bottom="840" w:left="720" w:right="720"/>
        </w:sectPr>
      </w:pPr>
    </w:p>
    <w:p>
      <w:pPr>
        <w:pStyle w:val="BodyText"/>
        <w:spacing w:before="100"/>
        <w:ind w:left="1"/>
        <w:jc w:val="center"/>
        <w:rPr>
          <w:rFonts w:ascii="Arial Black"/>
        </w:rPr>
      </w:pPr>
      <w:bookmarkStart w:name="_bookmark261" w:id="281"/>
      <w:bookmarkEnd w:id="281"/>
      <w:r>
        <w:rPr/>
      </w:r>
      <w:r>
        <w:rPr>
          <w:rFonts w:ascii="Arial Black"/>
          <w:color w:val="231F20"/>
          <w:w w:val="85"/>
        </w:rPr>
        <w:t>Nonqualified</w:t>
      </w:r>
      <w:r>
        <w:rPr>
          <w:rFonts w:ascii="Arial Black"/>
          <w:color w:val="231F20"/>
          <w:spacing w:val="20"/>
        </w:rPr>
        <w:t> </w:t>
      </w:r>
      <w:r>
        <w:rPr>
          <w:rFonts w:ascii="Arial Black"/>
          <w:color w:val="231F20"/>
          <w:w w:val="85"/>
        </w:rPr>
        <w:t>Deferred</w:t>
      </w:r>
      <w:r>
        <w:rPr>
          <w:rFonts w:ascii="Arial Black"/>
          <w:color w:val="231F20"/>
          <w:spacing w:val="20"/>
        </w:rPr>
        <w:t> </w:t>
      </w:r>
      <w:r>
        <w:rPr>
          <w:rFonts w:ascii="Arial Black"/>
          <w:color w:val="231F20"/>
          <w:w w:val="85"/>
        </w:rPr>
        <w:t>Compensation</w:t>
      </w:r>
      <w:r>
        <w:rPr>
          <w:rFonts w:ascii="Arial Black"/>
          <w:color w:val="231F20"/>
          <w:spacing w:val="21"/>
        </w:rPr>
        <w:t> </w:t>
      </w:r>
      <w:r>
        <w:rPr>
          <w:rFonts w:ascii="Arial Black"/>
          <w:color w:val="231F20"/>
          <w:w w:val="85"/>
        </w:rPr>
        <w:t>Reporting</w:t>
      </w:r>
      <w:r>
        <w:rPr>
          <w:rFonts w:ascii="Arial Black"/>
          <w:color w:val="231F20"/>
          <w:spacing w:val="20"/>
        </w:rPr>
        <w:t> </w:t>
      </w:r>
      <w:r>
        <w:rPr>
          <w:rFonts w:ascii="Arial Black"/>
          <w:color w:val="231F20"/>
          <w:w w:val="85"/>
        </w:rPr>
        <w:t>Example</w:t>
      </w:r>
      <w:r>
        <w:rPr>
          <w:rFonts w:ascii="Arial Black"/>
          <w:color w:val="231F20"/>
          <w:spacing w:val="21"/>
        </w:rPr>
        <w:t> </w:t>
      </w:r>
      <w:r>
        <w:rPr>
          <w:rFonts w:ascii="Arial Black"/>
          <w:color w:val="231F20"/>
          <w:spacing w:val="-2"/>
          <w:w w:val="85"/>
        </w:rPr>
        <w:t>Chart</w:t>
      </w:r>
    </w:p>
    <w:p>
      <w:pPr>
        <w:pStyle w:val="BodyText"/>
        <w:spacing w:before="9"/>
        <w:ind w:left="0"/>
        <w:rPr>
          <w:rFonts w:ascii="Arial Black"/>
          <w:sz w:val="8"/>
        </w:rPr>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280"/>
        <w:gridCol w:w="5280"/>
      </w:tblGrid>
      <w:tr>
        <w:trPr>
          <w:trHeight w:val="295" w:hRule="atLeast"/>
        </w:trPr>
        <w:tc>
          <w:tcPr>
            <w:tcW w:w="5280" w:type="dxa"/>
          </w:tcPr>
          <w:p>
            <w:pPr>
              <w:pStyle w:val="TableParagraph"/>
              <w:spacing w:line="190" w:lineRule="exact" w:before="85"/>
              <w:ind w:left="85"/>
              <w:rPr>
                <w:rFonts w:ascii="Arial Black"/>
                <w:sz w:val="14"/>
              </w:rPr>
            </w:pPr>
            <w:r>
              <w:rPr>
                <w:rFonts w:ascii="Arial Black"/>
                <w:color w:val="231F20"/>
                <w:spacing w:val="-2"/>
                <w:sz w:val="14"/>
              </w:rPr>
              <w:t>Example</w:t>
            </w:r>
          </w:p>
        </w:tc>
        <w:tc>
          <w:tcPr>
            <w:tcW w:w="5280" w:type="dxa"/>
          </w:tcPr>
          <w:p>
            <w:pPr>
              <w:pStyle w:val="TableParagraph"/>
              <w:spacing w:line="190" w:lineRule="exact" w:before="85"/>
              <w:rPr>
                <w:rFonts w:ascii="Arial Black"/>
                <w:sz w:val="14"/>
              </w:rPr>
            </w:pPr>
            <w:r>
              <w:rPr>
                <w:rFonts w:ascii="Arial Black"/>
                <w:color w:val="231F20"/>
                <w:w w:val="85"/>
                <w:sz w:val="14"/>
              </w:rPr>
              <w:t>How</w:t>
            </w:r>
            <w:r>
              <w:rPr>
                <w:rFonts w:ascii="Arial Black"/>
                <w:color w:val="231F20"/>
                <w:spacing w:val="1"/>
                <w:sz w:val="14"/>
              </w:rPr>
              <w:t> </w:t>
            </w:r>
            <w:r>
              <w:rPr>
                <w:rFonts w:ascii="Arial Black"/>
                <w:color w:val="231F20"/>
                <w:w w:val="85"/>
                <w:sz w:val="14"/>
              </w:rPr>
              <w:t>to</w:t>
            </w:r>
            <w:r>
              <w:rPr>
                <w:rFonts w:ascii="Arial Black"/>
                <w:color w:val="231F20"/>
                <w:sz w:val="14"/>
              </w:rPr>
              <w:t> </w:t>
            </w:r>
            <w:r>
              <w:rPr>
                <w:rFonts w:ascii="Arial Black"/>
                <w:color w:val="231F20"/>
                <w:w w:val="85"/>
                <w:sz w:val="14"/>
              </w:rPr>
              <w:t>report</w:t>
            </w:r>
            <w:r>
              <w:rPr>
                <w:rFonts w:ascii="Arial Black"/>
                <w:color w:val="231F20"/>
                <w:sz w:val="14"/>
              </w:rPr>
              <w:t> </w:t>
            </w:r>
            <w:r>
              <w:rPr>
                <w:rFonts w:ascii="Arial Black"/>
                <w:color w:val="231F20"/>
                <w:w w:val="85"/>
                <w:sz w:val="14"/>
              </w:rPr>
              <w:t>on</w:t>
            </w:r>
            <w:r>
              <w:rPr>
                <w:rFonts w:ascii="Arial Black"/>
                <w:color w:val="231F20"/>
                <w:sz w:val="14"/>
              </w:rPr>
              <w:t> </w:t>
            </w:r>
            <w:r>
              <w:rPr>
                <w:rFonts w:ascii="Arial Black"/>
                <w:color w:val="231F20"/>
                <w:w w:val="85"/>
                <w:sz w:val="14"/>
              </w:rPr>
              <w:t>Form</w:t>
            </w:r>
            <w:r>
              <w:rPr>
                <w:rFonts w:ascii="Arial Black"/>
                <w:color w:val="231F20"/>
                <w:spacing w:val="2"/>
                <w:sz w:val="14"/>
              </w:rPr>
              <w:t> </w:t>
            </w:r>
            <w:r>
              <w:rPr>
                <w:rFonts w:ascii="Arial Black"/>
                <w:color w:val="231F20"/>
                <w:w w:val="85"/>
                <w:sz w:val="14"/>
              </w:rPr>
              <w:t>W-</w:t>
            </w:r>
            <w:r>
              <w:rPr>
                <w:rFonts w:ascii="Arial Black"/>
                <w:color w:val="231F20"/>
                <w:spacing w:val="-10"/>
                <w:w w:val="85"/>
                <w:sz w:val="14"/>
              </w:rPr>
              <w:t>2</w:t>
            </w:r>
          </w:p>
        </w:tc>
      </w:tr>
      <w:tr>
        <w:trPr>
          <w:trHeight w:val="798" w:hRule="atLeast"/>
        </w:trPr>
        <w:tc>
          <w:tcPr>
            <w:tcW w:w="5280" w:type="dxa"/>
          </w:tcPr>
          <w:p>
            <w:pPr>
              <w:pStyle w:val="TableParagraph"/>
              <w:spacing w:line="268" w:lineRule="auto"/>
              <w:ind w:left="84" w:right="1329"/>
              <w:rPr>
                <w:sz w:val="14"/>
              </w:rPr>
            </w:pPr>
            <w:r>
              <w:rPr>
                <w:color w:val="231F20"/>
                <w:sz w:val="14"/>
              </w:rPr>
              <w:t>Example</w:t>
            </w:r>
            <w:r>
              <w:rPr>
                <w:color w:val="231F20"/>
                <w:spacing w:val="-10"/>
                <w:sz w:val="14"/>
              </w:rPr>
              <w:t> </w:t>
            </w:r>
            <w:r>
              <w:rPr>
                <w:color w:val="231F20"/>
                <w:sz w:val="14"/>
              </w:rPr>
              <w:t>1—Deferral,</w:t>
            </w:r>
            <w:r>
              <w:rPr>
                <w:color w:val="231F20"/>
                <w:spacing w:val="-10"/>
                <w:sz w:val="14"/>
              </w:rPr>
              <w:t> </w:t>
            </w:r>
            <w:r>
              <w:rPr>
                <w:color w:val="231F20"/>
                <w:sz w:val="14"/>
              </w:rPr>
              <w:t>immediately</w:t>
            </w:r>
            <w:r>
              <w:rPr>
                <w:color w:val="231F20"/>
                <w:spacing w:val="-10"/>
                <w:sz w:val="14"/>
              </w:rPr>
              <w:t> </w:t>
            </w:r>
            <w:r>
              <w:rPr>
                <w:color w:val="231F20"/>
                <w:sz w:val="14"/>
              </w:rPr>
              <w:t>vested</w:t>
            </w:r>
            <w:r>
              <w:rPr>
                <w:color w:val="231F20"/>
                <w:spacing w:val="-9"/>
                <w:sz w:val="14"/>
              </w:rPr>
              <w:t> </w:t>
            </w:r>
            <w:r>
              <w:rPr>
                <w:color w:val="231F20"/>
                <w:sz w:val="14"/>
              </w:rPr>
              <w:t>(no</w:t>
            </w:r>
            <w:r>
              <w:rPr>
                <w:color w:val="231F20"/>
                <w:spacing w:val="-10"/>
                <w:sz w:val="14"/>
              </w:rPr>
              <w:t> </w:t>
            </w:r>
            <w:r>
              <w:rPr>
                <w:color w:val="231F20"/>
                <w:sz w:val="14"/>
              </w:rPr>
              <w:t>risk</w:t>
            </w:r>
            <w:r>
              <w:rPr>
                <w:color w:val="231F20"/>
                <w:spacing w:val="-10"/>
                <w:sz w:val="14"/>
              </w:rPr>
              <w:t> </w:t>
            </w:r>
            <w:r>
              <w:rPr>
                <w:color w:val="231F20"/>
                <w:sz w:val="14"/>
              </w:rPr>
              <w:t>of</w:t>
            </w:r>
            <w:r>
              <w:rPr>
                <w:color w:val="231F20"/>
                <w:spacing w:val="-10"/>
                <w:sz w:val="14"/>
              </w:rPr>
              <w:t> </w:t>
            </w:r>
            <w:r>
              <w:rPr>
                <w:color w:val="231F20"/>
                <w:sz w:val="14"/>
              </w:rPr>
              <w:t>forfeiture).</w:t>
            </w:r>
            <w:r>
              <w:rPr>
                <w:color w:val="231F20"/>
                <w:spacing w:val="40"/>
                <w:sz w:val="14"/>
              </w:rPr>
              <w:t> </w:t>
            </w:r>
            <w:r>
              <w:rPr>
                <w:color w:val="231F20"/>
                <w:sz w:val="14"/>
              </w:rPr>
              <w:t>Regular wages: $200</w:t>
            </w:r>
          </w:p>
          <w:p>
            <w:pPr>
              <w:pStyle w:val="TableParagraph"/>
              <w:spacing w:line="160" w:lineRule="exact" w:before="0"/>
              <w:ind w:left="85"/>
              <w:rPr>
                <w:sz w:val="14"/>
              </w:rPr>
            </w:pPr>
            <w:r>
              <w:rPr>
                <w:color w:val="231F20"/>
                <w:spacing w:val="-2"/>
                <w:sz w:val="14"/>
              </w:rPr>
              <w:t>Defer,</w:t>
            </w:r>
            <w:r>
              <w:rPr>
                <w:color w:val="231F20"/>
                <w:spacing w:val="-3"/>
                <w:sz w:val="14"/>
              </w:rPr>
              <w:t> </w:t>
            </w:r>
            <w:r>
              <w:rPr>
                <w:color w:val="231F20"/>
                <w:spacing w:val="-2"/>
                <w:sz w:val="14"/>
              </w:rPr>
              <w:t>vested:</w:t>
            </w:r>
            <w:r>
              <w:rPr>
                <w:color w:val="231F20"/>
                <w:spacing w:val="-3"/>
                <w:sz w:val="14"/>
              </w:rPr>
              <w:t> </w:t>
            </w:r>
            <w:r>
              <w:rPr>
                <w:color w:val="231F20"/>
                <w:spacing w:val="-5"/>
                <w:sz w:val="14"/>
              </w:rPr>
              <w:t>$20</w:t>
            </w:r>
          </w:p>
          <w:p>
            <w:pPr>
              <w:pStyle w:val="TableParagraph"/>
              <w:spacing w:before="19"/>
              <w:ind w:left="85"/>
              <w:rPr>
                <w:sz w:val="14"/>
              </w:rPr>
            </w:pPr>
            <w:r>
              <w:rPr>
                <w:color w:val="231F20"/>
                <w:spacing w:val="-2"/>
                <w:sz w:val="14"/>
              </w:rPr>
              <w:t>Employer</w:t>
            </w:r>
            <w:r>
              <w:rPr>
                <w:color w:val="231F20"/>
                <w:sz w:val="14"/>
              </w:rPr>
              <w:t> </w:t>
            </w:r>
            <w:r>
              <w:rPr>
                <w:color w:val="231F20"/>
                <w:spacing w:val="-2"/>
                <w:sz w:val="14"/>
              </w:rPr>
              <w:t>match,</w:t>
            </w:r>
            <w:r>
              <w:rPr>
                <w:color w:val="231F20"/>
                <w:sz w:val="14"/>
              </w:rPr>
              <w:t> </w:t>
            </w:r>
            <w:r>
              <w:rPr>
                <w:color w:val="231F20"/>
                <w:spacing w:val="-2"/>
                <w:sz w:val="14"/>
              </w:rPr>
              <w:t>vested:</w:t>
            </w:r>
            <w:r>
              <w:rPr>
                <w:color w:val="231F20"/>
                <w:sz w:val="14"/>
              </w:rPr>
              <w:t> </w:t>
            </w:r>
            <w:r>
              <w:rPr>
                <w:color w:val="231F20"/>
                <w:spacing w:val="-5"/>
                <w:sz w:val="14"/>
              </w:rPr>
              <w:t>$10</w:t>
            </w:r>
          </w:p>
        </w:tc>
        <w:tc>
          <w:tcPr>
            <w:tcW w:w="5280" w:type="dxa"/>
          </w:tcPr>
          <w:p>
            <w:pPr>
              <w:pStyle w:val="TableParagraph"/>
              <w:rPr>
                <w:sz w:val="14"/>
              </w:rPr>
            </w:pPr>
            <w:r>
              <w:rPr>
                <w:color w:val="231F20"/>
                <w:sz w:val="14"/>
              </w:rPr>
              <w:t>Box</w:t>
            </w:r>
            <w:r>
              <w:rPr>
                <w:color w:val="231F20"/>
                <w:spacing w:val="-9"/>
                <w:sz w:val="14"/>
              </w:rPr>
              <w:t> </w:t>
            </w:r>
            <w:r>
              <w:rPr>
                <w:color w:val="231F20"/>
                <w:sz w:val="14"/>
              </w:rPr>
              <w:t>1</w:t>
            </w:r>
            <w:r>
              <w:rPr>
                <w:color w:val="231F20"/>
                <w:spacing w:val="-9"/>
                <w:sz w:val="14"/>
              </w:rPr>
              <w:t> </w:t>
            </w:r>
            <w:r>
              <w:rPr>
                <w:color w:val="231F20"/>
                <w:sz w:val="14"/>
              </w:rPr>
              <w:t>=</w:t>
            </w:r>
            <w:r>
              <w:rPr>
                <w:color w:val="231F20"/>
                <w:spacing w:val="-8"/>
                <w:sz w:val="14"/>
              </w:rPr>
              <w:t> </w:t>
            </w:r>
            <w:r>
              <w:rPr>
                <w:color w:val="231F20"/>
                <w:sz w:val="14"/>
              </w:rPr>
              <w:t>$180</w:t>
            </w:r>
            <w:r>
              <w:rPr>
                <w:color w:val="231F20"/>
                <w:spacing w:val="-9"/>
                <w:sz w:val="14"/>
              </w:rPr>
              <w:t> </w:t>
            </w:r>
            <w:r>
              <w:rPr>
                <w:color w:val="231F20"/>
                <w:sz w:val="14"/>
              </w:rPr>
              <w:t>($200</w:t>
            </w:r>
            <w:r>
              <w:rPr>
                <w:color w:val="231F20"/>
                <w:spacing w:val="-8"/>
                <w:sz w:val="14"/>
              </w:rPr>
              <w:t> </w:t>
            </w:r>
            <w:r>
              <w:rPr>
                <w:color w:val="231F20"/>
                <w:sz w:val="14"/>
              </w:rPr>
              <w:t>–</w:t>
            </w:r>
            <w:r>
              <w:rPr>
                <w:color w:val="231F20"/>
                <w:spacing w:val="-9"/>
                <w:sz w:val="14"/>
              </w:rPr>
              <w:t> </w:t>
            </w:r>
            <w:r>
              <w:rPr>
                <w:color w:val="231F20"/>
                <w:spacing w:val="-4"/>
                <w:sz w:val="14"/>
              </w:rPr>
              <w:t>$20)</w:t>
            </w:r>
          </w:p>
          <w:p>
            <w:pPr>
              <w:pStyle w:val="TableParagraph"/>
              <w:spacing w:line="268" w:lineRule="auto" w:before="19"/>
              <w:ind w:right="2887"/>
              <w:rPr>
                <w:sz w:val="14"/>
              </w:rPr>
            </w:pPr>
            <w:r>
              <w:rPr>
                <w:color w:val="231F20"/>
                <w:sz w:val="14"/>
              </w:rPr>
              <w:t>Boxes</w:t>
            </w:r>
            <w:r>
              <w:rPr>
                <w:color w:val="231F20"/>
                <w:spacing w:val="-10"/>
                <w:sz w:val="14"/>
              </w:rPr>
              <w:t> </w:t>
            </w:r>
            <w:r>
              <w:rPr>
                <w:color w:val="231F20"/>
                <w:sz w:val="14"/>
              </w:rPr>
              <w:t>3</w:t>
            </w:r>
            <w:r>
              <w:rPr>
                <w:color w:val="231F20"/>
                <w:spacing w:val="-10"/>
                <w:sz w:val="14"/>
              </w:rPr>
              <w:t> </w:t>
            </w:r>
            <w:r>
              <w:rPr>
                <w:color w:val="231F20"/>
                <w:sz w:val="14"/>
              </w:rPr>
              <w:t>and</w:t>
            </w:r>
            <w:r>
              <w:rPr>
                <w:color w:val="231F20"/>
                <w:spacing w:val="-10"/>
                <w:sz w:val="14"/>
              </w:rPr>
              <w:t> </w:t>
            </w:r>
            <w:r>
              <w:rPr>
                <w:color w:val="231F20"/>
                <w:sz w:val="14"/>
              </w:rPr>
              <w:t>5</w:t>
            </w:r>
            <w:r>
              <w:rPr>
                <w:color w:val="231F20"/>
                <w:spacing w:val="-9"/>
                <w:sz w:val="14"/>
              </w:rPr>
              <w:t> </w:t>
            </w:r>
            <w:r>
              <w:rPr>
                <w:color w:val="231F20"/>
                <w:sz w:val="14"/>
              </w:rPr>
              <w:t>=</w:t>
            </w:r>
            <w:r>
              <w:rPr>
                <w:color w:val="231F20"/>
                <w:spacing w:val="-10"/>
                <w:sz w:val="14"/>
              </w:rPr>
              <w:t> </w:t>
            </w:r>
            <w:r>
              <w:rPr>
                <w:color w:val="231F20"/>
                <w:sz w:val="14"/>
              </w:rPr>
              <w:t>$210</w:t>
            </w:r>
            <w:r>
              <w:rPr>
                <w:color w:val="231F20"/>
                <w:spacing w:val="-10"/>
                <w:sz w:val="14"/>
              </w:rPr>
              <w:t> </w:t>
            </w:r>
            <w:r>
              <w:rPr>
                <w:color w:val="231F20"/>
                <w:sz w:val="14"/>
              </w:rPr>
              <w:t>($200</w:t>
            </w:r>
            <w:r>
              <w:rPr>
                <w:color w:val="231F20"/>
                <w:spacing w:val="-10"/>
                <w:sz w:val="14"/>
              </w:rPr>
              <w:t> </w:t>
            </w:r>
            <w:r>
              <w:rPr>
                <w:color w:val="231F20"/>
                <w:sz w:val="14"/>
              </w:rPr>
              <w:t>+</w:t>
            </w:r>
            <w:r>
              <w:rPr>
                <w:color w:val="231F20"/>
                <w:spacing w:val="-9"/>
                <w:sz w:val="14"/>
              </w:rPr>
              <w:t> </w:t>
            </w:r>
            <w:r>
              <w:rPr>
                <w:color w:val="231F20"/>
                <w:sz w:val="14"/>
              </w:rPr>
              <w:t>$10)</w:t>
            </w:r>
            <w:r>
              <w:rPr>
                <w:color w:val="231F20"/>
                <w:spacing w:val="40"/>
                <w:sz w:val="14"/>
              </w:rPr>
              <w:t> </w:t>
            </w:r>
            <w:r>
              <w:rPr>
                <w:color w:val="231F20"/>
                <w:sz w:val="14"/>
              </w:rPr>
              <w:t>Box 11 = $0</w:t>
            </w:r>
          </w:p>
        </w:tc>
      </w:tr>
      <w:tr>
        <w:trPr>
          <w:trHeight w:val="978" w:hRule="atLeast"/>
        </w:trPr>
        <w:tc>
          <w:tcPr>
            <w:tcW w:w="5280" w:type="dxa"/>
          </w:tcPr>
          <w:p>
            <w:pPr>
              <w:pStyle w:val="TableParagraph"/>
              <w:spacing w:line="268" w:lineRule="auto"/>
              <w:ind w:left="84"/>
              <w:rPr>
                <w:sz w:val="14"/>
              </w:rPr>
            </w:pPr>
            <w:r>
              <w:rPr>
                <w:color w:val="231F20"/>
                <w:spacing w:val="-2"/>
                <w:sz w:val="14"/>
              </w:rPr>
              <w:t>Example 2—Deferral, delayed vesting (risk of forfeiture) of employee and employer</w:t>
            </w:r>
            <w:r>
              <w:rPr>
                <w:color w:val="231F20"/>
                <w:spacing w:val="40"/>
                <w:sz w:val="14"/>
              </w:rPr>
              <w:t> </w:t>
            </w:r>
            <w:r>
              <w:rPr>
                <w:color w:val="231F20"/>
                <w:spacing w:val="-2"/>
                <w:sz w:val="14"/>
              </w:rPr>
              <w:t>portions.</w:t>
            </w:r>
          </w:p>
          <w:p>
            <w:pPr>
              <w:pStyle w:val="TableParagraph"/>
              <w:spacing w:line="268" w:lineRule="auto" w:before="0"/>
              <w:ind w:left="84" w:right="3691"/>
              <w:rPr>
                <w:sz w:val="14"/>
              </w:rPr>
            </w:pPr>
            <w:r>
              <w:rPr>
                <w:color w:val="231F20"/>
                <w:sz w:val="14"/>
              </w:rPr>
              <w:t>Regular</w:t>
            </w:r>
            <w:r>
              <w:rPr>
                <w:color w:val="231F20"/>
                <w:spacing w:val="-7"/>
                <w:sz w:val="14"/>
              </w:rPr>
              <w:t> </w:t>
            </w:r>
            <w:r>
              <w:rPr>
                <w:color w:val="231F20"/>
                <w:sz w:val="14"/>
              </w:rPr>
              <w:t>wages:</w:t>
            </w:r>
            <w:r>
              <w:rPr>
                <w:color w:val="231F20"/>
                <w:spacing w:val="-7"/>
                <w:sz w:val="14"/>
              </w:rPr>
              <w:t> </w:t>
            </w:r>
            <w:r>
              <w:rPr>
                <w:color w:val="231F20"/>
                <w:sz w:val="14"/>
              </w:rPr>
              <w:t>$200</w:t>
            </w:r>
            <w:r>
              <w:rPr>
                <w:color w:val="231F20"/>
                <w:spacing w:val="40"/>
                <w:sz w:val="14"/>
              </w:rPr>
              <w:t> </w:t>
            </w:r>
            <w:r>
              <w:rPr>
                <w:color w:val="231F20"/>
                <w:spacing w:val="-2"/>
                <w:sz w:val="14"/>
              </w:rPr>
              <w:t>Defer,</w:t>
            </w:r>
            <w:r>
              <w:rPr>
                <w:color w:val="231F20"/>
                <w:spacing w:val="-3"/>
                <w:sz w:val="14"/>
              </w:rPr>
              <w:t> </w:t>
            </w:r>
            <w:r>
              <w:rPr>
                <w:color w:val="231F20"/>
                <w:spacing w:val="-2"/>
                <w:sz w:val="14"/>
              </w:rPr>
              <w:t>not vested: </w:t>
            </w:r>
            <w:r>
              <w:rPr>
                <w:color w:val="231F20"/>
                <w:spacing w:val="-5"/>
                <w:sz w:val="14"/>
              </w:rPr>
              <w:t>$20</w:t>
            </w:r>
          </w:p>
          <w:p>
            <w:pPr>
              <w:pStyle w:val="TableParagraph"/>
              <w:spacing w:line="160" w:lineRule="exact" w:before="0"/>
              <w:ind w:left="84"/>
              <w:rPr>
                <w:sz w:val="14"/>
              </w:rPr>
            </w:pPr>
            <w:r>
              <w:rPr>
                <w:color w:val="231F20"/>
                <w:spacing w:val="-2"/>
                <w:sz w:val="14"/>
              </w:rPr>
              <w:t>Employer match,</w:t>
            </w:r>
            <w:r>
              <w:rPr>
                <w:color w:val="231F20"/>
                <w:sz w:val="14"/>
              </w:rPr>
              <w:t> </w:t>
            </w:r>
            <w:r>
              <w:rPr>
                <w:color w:val="231F20"/>
                <w:spacing w:val="-2"/>
                <w:sz w:val="14"/>
              </w:rPr>
              <w:t>not</w:t>
            </w:r>
            <w:r>
              <w:rPr>
                <w:color w:val="231F20"/>
                <w:sz w:val="14"/>
              </w:rPr>
              <w:t> </w:t>
            </w:r>
            <w:r>
              <w:rPr>
                <w:color w:val="231F20"/>
                <w:spacing w:val="-2"/>
                <w:sz w:val="14"/>
              </w:rPr>
              <w:t>vested:</w:t>
            </w:r>
            <w:r>
              <w:rPr>
                <w:color w:val="231F20"/>
                <w:sz w:val="14"/>
              </w:rPr>
              <w:t> </w:t>
            </w:r>
            <w:r>
              <w:rPr>
                <w:color w:val="231F20"/>
                <w:spacing w:val="-5"/>
                <w:sz w:val="14"/>
              </w:rPr>
              <w:t>$10</w:t>
            </w:r>
          </w:p>
        </w:tc>
        <w:tc>
          <w:tcPr>
            <w:tcW w:w="5280" w:type="dxa"/>
          </w:tcPr>
          <w:p>
            <w:pPr>
              <w:pStyle w:val="TableParagraph"/>
              <w:rPr>
                <w:sz w:val="14"/>
              </w:rPr>
            </w:pPr>
            <w:r>
              <w:rPr>
                <w:color w:val="231F20"/>
                <w:sz w:val="14"/>
              </w:rPr>
              <w:t>Box</w:t>
            </w:r>
            <w:r>
              <w:rPr>
                <w:color w:val="231F20"/>
                <w:spacing w:val="-9"/>
                <w:sz w:val="14"/>
              </w:rPr>
              <w:t> </w:t>
            </w:r>
            <w:r>
              <w:rPr>
                <w:color w:val="231F20"/>
                <w:sz w:val="14"/>
              </w:rPr>
              <w:t>1</w:t>
            </w:r>
            <w:r>
              <w:rPr>
                <w:color w:val="231F20"/>
                <w:spacing w:val="-9"/>
                <w:sz w:val="14"/>
              </w:rPr>
              <w:t> </w:t>
            </w:r>
            <w:r>
              <w:rPr>
                <w:color w:val="231F20"/>
                <w:sz w:val="14"/>
              </w:rPr>
              <w:t>=</w:t>
            </w:r>
            <w:r>
              <w:rPr>
                <w:color w:val="231F20"/>
                <w:spacing w:val="-8"/>
                <w:sz w:val="14"/>
              </w:rPr>
              <w:t> </w:t>
            </w:r>
            <w:r>
              <w:rPr>
                <w:color w:val="231F20"/>
                <w:sz w:val="14"/>
              </w:rPr>
              <w:t>$180</w:t>
            </w:r>
            <w:r>
              <w:rPr>
                <w:color w:val="231F20"/>
                <w:spacing w:val="-9"/>
                <w:sz w:val="14"/>
              </w:rPr>
              <w:t> </w:t>
            </w:r>
            <w:r>
              <w:rPr>
                <w:color w:val="231F20"/>
                <w:sz w:val="14"/>
              </w:rPr>
              <w:t>($200</w:t>
            </w:r>
            <w:r>
              <w:rPr>
                <w:color w:val="231F20"/>
                <w:spacing w:val="-8"/>
                <w:sz w:val="14"/>
              </w:rPr>
              <w:t> </w:t>
            </w:r>
            <w:r>
              <w:rPr>
                <w:color w:val="231F20"/>
                <w:sz w:val="14"/>
              </w:rPr>
              <w:t>–</w:t>
            </w:r>
            <w:r>
              <w:rPr>
                <w:color w:val="231F20"/>
                <w:spacing w:val="-9"/>
                <w:sz w:val="14"/>
              </w:rPr>
              <w:t> </w:t>
            </w:r>
            <w:r>
              <w:rPr>
                <w:color w:val="231F20"/>
                <w:spacing w:val="-4"/>
                <w:sz w:val="14"/>
              </w:rPr>
              <w:t>$20)</w:t>
            </w:r>
          </w:p>
          <w:p>
            <w:pPr>
              <w:pStyle w:val="TableParagraph"/>
              <w:spacing w:line="268" w:lineRule="auto" w:before="19"/>
              <w:ind w:right="2887"/>
              <w:rPr>
                <w:sz w:val="14"/>
              </w:rPr>
            </w:pPr>
            <w:r>
              <w:rPr>
                <w:color w:val="231F20"/>
                <w:sz w:val="14"/>
              </w:rPr>
              <w:t>Boxes</w:t>
            </w:r>
            <w:r>
              <w:rPr>
                <w:color w:val="231F20"/>
                <w:spacing w:val="-10"/>
                <w:sz w:val="14"/>
              </w:rPr>
              <w:t> </w:t>
            </w:r>
            <w:r>
              <w:rPr>
                <w:color w:val="231F20"/>
                <w:sz w:val="14"/>
              </w:rPr>
              <w:t>3</w:t>
            </w:r>
            <w:r>
              <w:rPr>
                <w:color w:val="231F20"/>
                <w:spacing w:val="-10"/>
                <w:sz w:val="14"/>
              </w:rPr>
              <w:t> </w:t>
            </w:r>
            <w:r>
              <w:rPr>
                <w:color w:val="231F20"/>
                <w:sz w:val="14"/>
              </w:rPr>
              <w:t>and</w:t>
            </w:r>
            <w:r>
              <w:rPr>
                <w:color w:val="231F20"/>
                <w:spacing w:val="-10"/>
                <w:sz w:val="14"/>
              </w:rPr>
              <w:t> </w:t>
            </w:r>
            <w:r>
              <w:rPr>
                <w:color w:val="231F20"/>
                <w:sz w:val="14"/>
              </w:rPr>
              <w:t>5</w:t>
            </w:r>
            <w:r>
              <w:rPr>
                <w:color w:val="231F20"/>
                <w:spacing w:val="-9"/>
                <w:sz w:val="14"/>
              </w:rPr>
              <w:t> </w:t>
            </w:r>
            <w:r>
              <w:rPr>
                <w:color w:val="231F20"/>
                <w:sz w:val="14"/>
              </w:rPr>
              <w:t>=</w:t>
            </w:r>
            <w:r>
              <w:rPr>
                <w:color w:val="231F20"/>
                <w:spacing w:val="-10"/>
                <w:sz w:val="14"/>
              </w:rPr>
              <w:t> </w:t>
            </w:r>
            <w:r>
              <w:rPr>
                <w:color w:val="231F20"/>
                <w:sz w:val="14"/>
              </w:rPr>
              <w:t>$180</w:t>
            </w:r>
            <w:r>
              <w:rPr>
                <w:color w:val="231F20"/>
                <w:spacing w:val="-10"/>
                <w:sz w:val="14"/>
              </w:rPr>
              <w:t> </w:t>
            </w:r>
            <w:r>
              <w:rPr>
                <w:color w:val="231F20"/>
                <w:sz w:val="14"/>
              </w:rPr>
              <w:t>($200</w:t>
            </w:r>
            <w:r>
              <w:rPr>
                <w:color w:val="231F20"/>
                <w:spacing w:val="-10"/>
                <w:sz w:val="14"/>
              </w:rPr>
              <w:t> </w:t>
            </w:r>
            <w:r>
              <w:rPr>
                <w:color w:val="231F20"/>
                <w:sz w:val="14"/>
              </w:rPr>
              <w:t>–</w:t>
            </w:r>
            <w:r>
              <w:rPr>
                <w:color w:val="231F20"/>
                <w:spacing w:val="-9"/>
                <w:sz w:val="14"/>
              </w:rPr>
              <w:t> </w:t>
            </w:r>
            <w:r>
              <w:rPr>
                <w:color w:val="231F20"/>
                <w:sz w:val="14"/>
              </w:rPr>
              <w:t>$20)</w:t>
            </w:r>
            <w:r>
              <w:rPr>
                <w:color w:val="231F20"/>
                <w:spacing w:val="40"/>
                <w:sz w:val="14"/>
              </w:rPr>
              <w:t> </w:t>
            </w:r>
            <w:r>
              <w:rPr>
                <w:color w:val="231F20"/>
                <w:sz w:val="14"/>
              </w:rPr>
              <w:t>Box 11 = $0</w:t>
            </w:r>
          </w:p>
        </w:tc>
      </w:tr>
      <w:tr>
        <w:trPr>
          <w:trHeight w:val="1158" w:hRule="atLeast"/>
        </w:trPr>
        <w:tc>
          <w:tcPr>
            <w:tcW w:w="5280" w:type="dxa"/>
          </w:tcPr>
          <w:p>
            <w:pPr>
              <w:pStyle w:val="TableParagraph"/>
              <w:spacing w:line="268" w:lineRule="auto"/>
              <w:ind w:left="84" w:right="220"/>
              <w:rPr>
                <w:sz w:val="14"/>
              </w:rPr>
            </w:pPr>
            <w:r>
              <w:rPr>
                <w:color w:val="231F20"/>
                <w:spacing w:val="-2"/>
                <w:sz w:val="14"/>
              </w:rPr>
              <w:t>Example 3—Deferral, immediately vested. Prior-year deferrals and employer</w:t>
            </w:r>
            <w:r>
              <w:rPr>
                <w:color w:val="231F20"/>
                <w:spacing w:val="40"/>
                <w:sz w:val="14"/>
              </w:rPr>
              <w:t> </w:t>
            </w:r>
            <w:r>
              <w:rPr>
                <w:color w:val="231F20"/>
                <w:sz w:val="14"/>
              </w:rPr>
              <w:t>matches are now vesting.</w:t>
            </w:r>
          </w:p>
          <w:p>
            <w:pPr>
              <w:pStyle w:val="TableParagraph"/>
              <w:spacing w:line="268" w:lineRule="auto" w:before="0"/>
              <w:ind w:left="84" w:right="3691"/>
              <w:rPr>
                <w:sz w:val="14"/>
              </w:rPr>
            </w:pPr>
            <w:r>
              <w:rPr>
                <w:color w:val="231F20"/>
                <w:spacing w:val="-2"/>
                <w:sz w:val="14"/>
              </w:rPr>
              <w:t>Regular</w:t>
            </w:r>
            <w:r>
              <w:rPr>
                <w:color w:val="231F20"/>
                <w:spacing w:val="-8"/>
                <w:sz w:val="14"/>
              </w:rPr>
              <w:t> </w:t>
            </w:r>
            <w:r>
              <w:rPr>
                <w:color w:val="231F20"/>
                <w:spacing w:val="-2"/>
                <w:sz w:val="14"/>
              </w:rPr>
              <w:t>wages:</w:t>
            </w:r>
            <w:r>
              <w:rPr>
                <w:color w:val="231F20"/>
                <w:spacing w:val="-8"/>
                <w:sz w:val="14"/>
              </w:rPr>
              <w:t> </w:t>
            </w:r>
            <w:r>
              <w:rPr>
                <w:color w:val="231F20"/>
                <w:spacing w:val="-2"/>
                <w:sz w:val="14"/>
              </w:rPr>
              <w:t>$200</w:t>
            </w:r>
            <w:r>
              <w:rPr>
                <w:color w:val="231F20"/>
                <w:spacing w:val="40"/>
                <w:sz w:val="14"/>
              </w:rPr>
              <w:t> </w:t>
            </w:r>
            <w:r>
              <w:rPr>
                <w:color w:val="231F20"/>
                <w:sz w:val="14"/>
              </w:rPr>
              <w:t>Defer, vested: $20</w:t>
            </w:r>
          </w:p>
          <w:p>
            <w:pPr>
              <w:pStyle w:val="TableParagraph"/>
              <w:spacing w:line="160" w:lineRule="exact" w:before="0"/>
              <w:ind w:left="84"/>
              <w:rPr>
                <w:sz w:val="14"/>
              </w:rPr>
            </w:pPr>
            <w:r>
              <w:rPr>
                <w:color w:val="231F20"/>
                <w:spacing w:val="-2"/>
                <w:sz w:val="14"/>
              </w:rPr>
              <w:t>Vesting</w:t>
            </w:r>
            <w:r>
              <w:rPr>
                <w:color w:val="231F20"/>
                <w:spacing w:val="-1"/>
                <w:sz w:val="14"/>
              </w:rPr>
              <w:t> </w:t>
            </w:r>
            <w:r>
              <w:rPr>
                <w:color w:val="231F20"/>
                <w:spacing w:val="-2"/>
                <w:sz w:val="14"/>
              </w:rPr>
              <w:t>of</w:t>
            </w:r>
            <w:r>
              <w:rPr>
                <w:color w:val="231F20"/>
                <w:spacing w:val="-1"/>
                <w:sz w:val="14"/>
              </w:rPr>
              <w:t> </w:t>
            </w:r>
            <w:r>
              <w:rPr>
                <w:color w:val="231F20"/>
                <w:spacing w:val="-2"/>
                <w:sz w:val="14"/>
              </w:rPr>
              <w:t>prior-year</w:t>
            </w:r>
            <w:r>
              <w:rPr>
                <w:color w:val="231F20"/>
                <w:spacing w:val="-1"/>
                <w:sz w:val="14"/>
              </w:rPr>
              <w:t> </w:t>
            </w:r>
            <w:r>
              <w:rPr>
                <w:color w:val="231F20"/>
                <w:spacing w:val="-2"/>
                <w:sz w:val="14"/>
              </w:rPr>
              <w:t>deferrals</w:t>
            </w:r>
            <w:r>
              <w:rPr>
                <w:color w:val="231F20"/>
                <w:spacing w:val="-1"/>
                <w:sz w:val="14"/>
              </w:rPr>
              <w:t> </w:t>
            </w:r>
            <w:r>
              <w:rPr>
                <w:color w:val="231F20"/>
                <w:spacing w:val="-2"/>
                <w:sz w:val="14"/>
              </w:rPr>
              <w:t>and</w:t>
            </w:r>
            <w:r>
              <w:rPr>
                <w:color w:val="231F20"/>
                <w:spacing w:val="-1"/>
                <w:sz w:val="14"/>
              </w:rPr>
              <w:t> </w:t>
            </w:r>
            <w:r>
              <w:rPr>
                <w:color w:val="231F20"/>
                <w:spacing w:val="-2"/>
                <w:sz w:val="14"/>
              </w:rPr>
              <w:t>employer</w:t>
            </w:r>
            <w:r>
              <w:rPr>
                <w:color w:val="231F20"/>
                <w:spacing w:val="-1"/>
                <w:sz w:val="14"/>
              </w:rPr>
              <w:t> </w:t>
            </w:r>
            <w:r>
              <w:rPr>
                <w:color w:val="231F20"/>
                <w:spacing w:val="-2"/>
                <w:sz w:val="14"/>
              </w:rPr>
              <w:t>matches:</w:t>
            </w:r>
            <w:r>
              <w:rPr>
                <w:color w:val="231F20"/>
                <w:sz w:val="14"/>
              </w:rPr>
              <w:t> </w:t>
            </w:r>
            <w:r>
              <w:rPr>
                <w:color w:val="231F20"/>
                <w:spacing w:val="-2"/>
                <w:sz w:val="14"/>
              </w:rPr>
              <w:t>$100</w:t>
            </w:r>
            <w:r>
              <w:rPr>
                <w:color w:val="231F20"/>
                <w:spacing w:val="-1"/>
                <w:sz w:val="14"/>
              </w:rPr>
              <w:t> </w:t>
            </w:r>
            <w:r>
              <w:rPr>
                <w:color w:val="231F20"/>
                <w:spacing w:val="-2"/>
                <w:sz w:val="14"/>
              </w:rPr>
              <w:t>+</w:t>
            </w:r>
            <w:r>
              <w:rPr>
                <w:color w:val="231F20"/>
                <w:spacing w:val="-1"/>
                <w:sz w:val="14"/>
              </w:rPr>
              <w:t> </w:t>
            </w:r>
            <w:r>
              <w:rPr>
                <w:color w:val="231F20"/>
                <w:spacing w:val="-2"/>
                <w:sz w:val="14"/>
              </w:rPr>
              <w:t>$15</w:t>
            </w:r>
            <w:r>
              <w:rPr>
                <w:color w:val="231F20"/>
                <w:spacing w:val="-1"/>
                <w:sz w:val="14"/>
              </w:rPr>
              <w:t> </w:t>
            </w:r>
            <w:r>
              <w:rPr>
                <w:color w:val="231F20"/>
                <w:spacing w:val="-2"/>
                <w:sz w:val="14"/>
              </w:rPr>
              <w:t>(earnings</w:t>
            </w:r>
            <w:r>
              <w:rPr>
                <w:color w:val="231F20"/>
                <w:spacing w:val="-1"/>
                <w:sz w:val="14"/>
              </w:rPr>
              <w:t> </w:t>
            </w:r>
            <w:r>
              <w:rPr>
                <w:color w:val="231F20"/>
                <w:spacing w:val="-5"/>
                <w:sz w:val="14"/>
              </w:rPr>
              <w:t>on</w:t>
            </w:r>
          </w:p>
          <w:p>
            <w:pPr>
              <w:pStyle w:val="TableParagraph"/>
              <w:spacing w:before="19"/>
              <w:ind w:left="84"/>
              <w:rPr>
                <w:sz w:val="14"/>
              </w:rPr>
            </w:pPr>
            <w:r>
              <w:rPr>
                <w:color w:val="231F20"/>
                <w:spacing w:val="-2"/>
                <w:sz w:val="14"/>
              </w:rPr>
              <w:t>$100)</w:t>
            </w:r>
          </w:p>
        </w:tc>
        <w:tc>
          <w:tcPr>
            <w:tcW w:w="5280" w:type="dxa"/>
          </w:tcPr>
          <w:p>
            <w:pPr>
              <w:pStyle w:val="TableParagraph"/>
              <w:rPr>
                <w:sz w:val="14"/>
              </w:rPr>
            </w:pPr>
            <w:r>
              <w:rPr>
                <w:color w:val="231F20"/>
                <w:sz w:val="14"/>
              </w:rPr>
              <w:t>Box</w:t>
            </w:r>
            <w:r>
              <w:rPr>
                <w:color w:val="231F20"/>
                <w:spacing w:val="-9"/>
                <w:sz w:val="14"/>
              </w:rPr>
              <w:t> </w:t>
            </w:r>
            <w:r>
              <w:rPr>
                <w:color w:val="231F20"/>
                <w:sz w:val="14"/>
              </w:rPr>
              <w:t>1</w:t>
            </w:r>
            <w:r>
              <w:rPr>
                <w:color w:val="231F20"/>
                <w:spacing w:val="-9"/>
                <w:sz w:val="14"/>
              </w:rPr>
              <w:t> </w:t>
            </w:r>
            <w:r>
              <w:rPr>
                <w:color w:val="231F20"/>
                <w:sz w:val="14"/>
              </w:rPr>
              <w:t>=</w:t>
            </w:r>
            <w:r>
              <w:rPr>
                <w:color w:val="231F20"/>
                <w:spacing w:val="-8"/>
                <w:sz w:val="14"/>
              </w:rPr>
              <w:t> </w:t>
            </w:r>
            <w:r>
              <w:rPr>
                <w:color w:val="231F20"/>
                <w:sz w:val="14"/>
              </w:rPr>
              <w:t>$180</w:t>
            </w:r>
            <w:r>
              <w:rPr>
                <w:color w:val="231F20"/>
                <w:spacing w:val="-9"/>
                <w:sz w:val="14"/>
              </w:rPr>
              <w:t> </w:t>
            </w:r>
            <w:r>
              <w:rPr>
                <w:color w:val="231F20"/>
                <w:sz w:val="14"/>
              </w:rPr>
              <w:t>($200</w:t>
            </w:r>
            <w:r>
              <w:rPr>
                <w:color w:val="231F20"/>
                <w:spacing w:val="-8"/>
                <w:sz w:val="14"/>
              </w:rPr>
              <w:t> </w:t>
            </w:r>
            <w:r>
              <w:rPr>
                <w:color w:val="231F20"/>
                <w:sz w:val="14"/>
              </w:rPr>
              <w:t>–</w:t>
            </w:r>
            <w:r>
              <w:rPr>
                <w:color w:val="231F20"/>
                <w:spacing w:val="-9"/>
                <w:sz w:val="14"/>
              </w:rPr>
              <w:t> </w:t>
            </w:r>
            <w:r>
              <w:rPr>
                <w:color w:val="231F20"/>
                <w:spacing w:val="-4"/>
                <w:sz w:val="14"/>
              </w:rPr>
              <w:t>$20)</w:t>
            </w:r>
          </w:p>
          <w:p>
            <w:pPr>
              <w:pStyle w:val="TableParagraph"/>
              <w:spacing w:line="268" w:lineRule="auto" w:before="19"/>
              <w:ind w:right="2429"/>
              <w:rPr>
                <w:sz w:val="14"/>
              </w:rPr>
            </w:pPr>
            <w:r>
              <w:rPr>
                <w:color w:val="231F20"/>
                <w:sz w:val="14"/>
              </w:rPr>
              <w:t>Boxes</w:t>
            </w:r>
            <w:r>
              <w:rPr>
                <w:color w:val="231F20"/>
                <w:spacing w:val="-10"/>
                <w:sz w:val="14"/>
              </w:rPr>
              <w:t> </w:t>
            </w:r>
            <w:r>
              <w:rPr>
                <w:color w:val="231F20"/>
                <w:sz w:val="14"/>
              </w:rPr>
              <w:t>3</w:t>
            </w:r>
            <w:r>
              <w:rPr>
                <w:color w:val="231F20"/>
                <w:spacing w:val="-9"/>
                <w:sz w:val="14"/>
              </w:rPr>
              <w:t> </w:t>
            </w:r>
            <w:r>
              <w:rPr>
                <w:color w:val="231F20"/>
                <w:sz w:val="14"/>
              </w:rPr>
              <w:t>and</w:t>
            </w:r>
            <w:r>
              <w:rPr>
                <w:color w:val="231F20"/>
                <w:spacing w:val="-10"/>
                <w:sz w:val="14"/>
              </w:rPr>
              <w:t> </w:t>
            </w:r>
            <w:r>
              <w:rPr>
                <w:color w:val="231F20"/>
                <w:sz w:val="14"/>
              </w:rPr>
              <w:t>5</w:t>
            </w:r>
            <w:r>
              <w:rPr>
                <w:color w:val="231F20"/>
                <w:spacing w:val="-9"/>
                <w:sz w:val="14"/>
              </w:rPr>
              <w:t> </w:t>
            </w:r>
            <w:r>
              <w:rPr>
                <w:color w:val="231F20"/>
                <w:sz w:val="14"/>
              </w:rPr>
              <w:t>=</w:t>
            </w:r>
            <w:r>
              <w:rPr>
                <w:color w:val="231F20"/>
                <w:spacing w:val="-10"/>
                <w:sz w:val="14"/>
              </w:rPr>
              <w:t> </w:t>
            </w:r>
            <w:r>
              <w:rPr>
                <w:color w:val="231F20"/>
                <w:sz w:val="14"/>
              </w:rPr>
              <w:t>$315</w:t>
            </w:r>
            <w:r>
              <w:rPr>
                <w:color w:val="231F20"/>
                <w:spacing w:val="-9"/>
                <w:sz w:val="14"/>
              </w:rPr>
              <w:t> </w:t>
            </w:r>
            <w:r>
              <w:rPr>
                <w:color w:val="231F20"/>
                <w:sz w:val="14"/>
              </w:rPr>
              <w:t>($200</w:t>
            </w:r>
            <w:r>
              <w:rPr>
                <w:color w:val="231F20"/>
                <w:spacing w:val="-10"/>
                <w:sz w:val="14"/>
              </w:rPr>
              <w:t> </w:t>
            </w:r>
            <w:r>
              <w:rPr>
                <w:color w:val="231F20"/>
                <w:sz w:val="14"/>
              </w:rPr>
              <w:t>+</w:t>
            </w:r>
            <w:r>
              <w:rPr>
                <w:color w:val="231F20"/>
                <w:spacing w:val="-9"/>
                <w:sz w:val="14"/>
              </w:rPr>
              <w:t> </w:t>
            </w:r>
            <w:r>
              <w:rPr>
                <w:color w:val="231F20"/>
                <w:sz w:val="14"/>
              </w:rPr>
              <w:t>$100</w:t>
            </w:r>
            <w:r>
              <w:rPr>
                <w:color w:val="231F20"/>
                <w:spacing w:val="-10"/>
                <w:sz w:val="14"/>
              </w:rPr>
              <w:t> </w:t>
            </w:r>
            <w:r>
              <w:rPr>
                <w:color w:val="231F20"/>
                <w:sz w:val="14"/>
              </w:rPr>
              <w:t>+</w:t>
            </w:r>
            <w:r>
              <w:rPr>
                <w:color w:val="231F20"/>
                <w:spacing w:val="-9"/>
                <w:sz w:val="14"/>
              </w:rPr>
              <w:t> </w:t>
            </w:r>
            <w:r>
              <w:rPr>
                <w:color w:val="231F20"/>
                <w:sz w:val="14"/>
              </w:rPr>
              <w:t>$15)</w:t>
            </w:r>
            <w:r>
              <w:rPr>
                <w:color w:val="231F20"/>
                <w:spacing w:val="40"/>
                <w:sz w:val="14"/>
              </w:rPr>
              <w:t> </w:t>
            </w:r>
            <w:r>
              <w:rPr>
                <w:color w:val="231F20"/>
                <w:sz w:val="14"/>
              </w:rPr>
              <w:t>Box 11 = $115 ($100 + $15)</w:t>
            </w:r>
          </w:p>
        </w:tc>
      </w:tr>
      <w:tr>
        <w:trPr>
          <w:trHeight w:val="798" w:hRule="atLeast"/>
        </w:trPr>
        <w:tc>
          <w:tcPr>
            <w:tcW w:w="5280" w:type="dxa"/>
          </w:tcPr>
          <w:p>
            <w:pPr>
              <w:pStyle w:val="TableParagraph"/>
              <w:spacing w:line="268" w:lineRule="auto"/>
              <w:ind w:left="85"/>
              <w:rPr>
                <w:sz w:val="14"/>
              </w:rPr>
            </w:pPr>
            <w:r>
              <w:rPr>
                <w:color w:val="231F20"/>
                <w:sz w:val="14"/>
              </w:rPr>
              <w:t>Example</w:t>
            </w:r>
            <w:r>
              <w:rPr>
                <w:color w:val="231F20"/>
                <w:spacing w:val="-10"/>
                <w:sz w:val="14"/>
              </w:rPr>
              <w:t> </w:t>
            </w:r>
            <w:r>
              <w:rPr>
                <w:color w:val="231F20"/>
                <w:sz w:val="14"/>
              </w:rPr>
              <w:t>4—No</w:t>
            </w:r>
            <w:r>
              <w:rPr>
                <w:color w:val="231F20"/>
                <w:spacing w:val="-10"/>
                <w:sz w:val="14"/>
              </w:rPr>
              <w:t> </w:t>
            </w:r>
            <w:r>
              <w:rPr>
                <w:color w:val="231F20"/>
                <w:sz w:val="14"/>
              </w:rPr>
              <w:t>deferrals,</w:t>
            </w:r>
            <w:r>
              <w:rPr>
                <w:color w:val="231F20"/>
                <w:spacing w:val="-10"/>
                <w:sz w:val="14"/>
              </w:rPr>
              <w:t> </w:t>
            </w:r>
            <w:r>
              <w:rPr>
                <w:color w:val="231F20"/>
                <w:sz w:val="14"/>
              </w:rPr>
              <w:t>but</w:t>
            </w:r>
            <w:r>
              <w:rPr>
                <w:color w:val="231F20"/>
                <w:spacing w:val="-9"/>
                <w:sz w:val="14"/>
              </w:rPr>
              <w:t> </w:t>
            </w:r>
            <w:r>
              <w:rPr>
                <w:color w:val="231F20"/>
                <w:sz w:val="14"/>
              </w:rPr>
              <w:t>there</w:t>
            </w:r>
            <w:r>
              <w:rPr>
                <w:color w:val="231F20"/>
                <w:spacing w:val="-10"/>
                <w:sz w:val="14"/>
              </w:rPr>
              <w:t> </w:t>
            </w:r>
            <w:r>
              <w:rPr>
                <w:color w:val="231F20"/>
                <w:sz w:val="14"/>
              </w:rPr>
              <w:t>are</w:t>
            </w:r>
            <w:r>
              <w:rPr>
                <w:color w:val="231F20"/>
                <w:spacing w:val="-10"/>
                <w:sz w:val="14"/>
              </w:rPr>
              <w:t> </w:t>
            </w:r>
            <w:r>
              <w:rPr>
                <w:color w:val="231F20"/>
                <w:sz w:val="14"/>
              </w:rPr>
              <w:t>distributions.</w:t>
            </w:r>
            <w:r>
              <w:rPr>
                <w:color w:val="231F20"/>
                <w:spacing w:val="-10"/>
                <w:sz w:val="14"/>
              </w:rPr>
              <w:t> </w:t>
            </w:r>
            <w:r>
              <w:rPr>
                <w:color w:val="231F20"/>
                <w:sz w:val="14"/>
              </w:rPr>
              <w:t>No</w:t>
            </w:r>
            <w:r>
              <w:rPr>
                <w:color w:val="231F20"/>
                <w:spacing w:val="-9"/>
                <w:sz w:val="14"/>
              </w:rPr>
              <w:t> </w:t>
            </w:r>
            <w:r>
              <w:rPr>
                <w:color w:val="231F20"/>
                <w:sz w:val="14"/>
              </w:rPr>
              <w:t>vesting</w:t>
            </w:r>
            <w:r>
              <w:rPr>
                <w:color w:val="231F20"/>
                <w:spacing w:val="-10"/>
                <w:sz w:val="14"/>
              </w:rPr>
              <w:t> </w:t>
            </w:r>
            <w:r>
              <w:rPr>
                <w:color w:val="231F20"/>
                <w:sz w:val="14"/>
              </w:rPr>
              <w:t>of</w:t>
            </w:r>
            <w:r>
              <w:rPr>
                <w:color w:val="231F20"/>
                <w:spacing w:val="-10"/>
                <w:sz w:val="14"/>
              </w:rPr>
              <w:t> </w:t>
            </w:r>
            <w:r>
              <w:rPr>
                <w:color w:val="231F20"/>
                <w:sz w:val="14"/>
              </w:rPr>
              <w:t>prior-year</w:t>
            </w:r>
            <w:r>
              <w:rPr>
                <w:color w:val="231F20"/>
                <w:spacing w:val="40"/>
                <w:sz w:val="14"/>
              </w:rPr>
              <w:t> </w:t>
            </w:r>
            <w:r>
              <w:rPr>
                <w:color w:val="231F20"/>
                <w:spacing w:val="-2"/>
                <w:sz w:val="14"/>
              </w:rPr>
              <w:t>deferrals.</w:t>
            </w:r>
          </w:p>
          <w:p>
            <w:pPr>
              <w:pStyle w:val="TableParagraph"/>
              <w:spacing w:line="160" w:lineRule="exact" w:before="0"/>
              <w:ind w:left="85"/>
              <w:rPr>
                <w:sz w:val="14"/>
              </w:rPr>
            </w:pPr>
            <w:r>
              <w:rPr>
                <w:color w:val="231F20"/>
                <w:spacing w:val="-2"/>
                <w:sz w:val="14"/>
              </w:rPr>
              <w:t>Regular</w:t>
            </w:r>
            <w:r>
              <w:rPr>
                <w:color w:val="231F20"/>
                <w:spacing w:val="-1"/>
                <w:sz w:val="14"/>
              </w:rPr>
              <w:t> </w:t>
            </w:r>
            <w:r>
              <w:rPr>
                <w:color w:val="231F20"/>
                <w:spacing w:val="-2"/>
                <w:sz w:val="14"/>
              </w:rPr>
              <w:t>wages:</w:t>
            </w:r>
            <w:r>
              <w:rPr>
                <w:color w:val="231F20"/>
                <w:sz w:val="14"/>
              </w:rPr>
              <w:t> </w:t>
            </w:r>
            <w:r>
              <w:rPr>
                <w:color w:val="231F20"/>
                <w:spacing w:val="-4"/>
                <w:sz w:val="14"/>
              </w:rPr>
              <w:t>$100</w:t>
            </w:r>
          </w:p>
          <w:p>
            <w:pPr>
              <w:pStyle w:val="TableParagraph"/>
              <w:spacing w:before="19"/>
              <w:ind w:left="85"/>
              <w:rPr>
                <w:sz w:val="14"/>
              </w:rPr>
            </w:pPr>
            <w:r>
              <w:rPr>
                <w:color w:val="231F20"/>
                <w:spacing w:val="-2"/>
                <w:sz w:val="14"/>
              </w:rPr>
              <w:t>Distribution:</w:t>
            </w:r>
            <w:r>
              <w:rPr>
                <w:color w:val="231F20"/>
                <w:spacing w:val="13"/>
                <w:sz w:val="14"/>
              </w:rPr>
              <w:t> </w:t>
            </w:r>
            <w:r>
              <w:rPr>
                <w:color w:val="231F20"/>
                <w:spacing w:val="-5"/>
                <w:sz w:val="14"/>
              </w:rPr>
              <w:t>$50</w:t>
            </w:r>
          </w:p>
        </w:tc>
        <w:tc>
          <w:tcPr>
            <w:tcW w:w="5280" w:type="dxa"/>
          </w:tcPr>
          <w:p>
            <w:pPr>
              <w:pStyle w:val="TableParagraph"/>
              <w:rPr>
                <w:sz w:val="14"/>
              </w:rPr>
            </w:pPr>
            <w:r>
              <w:rPr>
                <w:color w:val="231F20"/>
                <w:sz w:val="14"/>
              </w:rPr>
              <w:t>Box</w:t>
            </w:r>
            <w:r>
              <w:rPr>
                <w:color w:val="231F20"/>
                <w:spacing w:val="-8"/>
                <w:sz w:val="14"/>
              </w:rPr>
              <w:t> </w:t>
            </w:r>
            <w:r>
              <w:rPr>
                <w:color w:val="231F20"/>
                <w:sz w:val="14"/>
              </w:rPr>
              <w:t>1</w:t>
            </w:r>
            <w:r>
              <w:rPr>
                <w:color w:val="231F20"/>
                <w:spacing w:val="-7"/>
                <w:sz w:val="14"/>
              </w:rPr>
              <w:t> </w:t>
            </w:r>
            <w:r>
              <w:rPr>
                <w:color w:val="231F20"/>
                <w:sz w:val="14"/>
              </w:rPr>
              <w:t>=</w:t>
            </w:r>
            <w:r>
              <w:rPr>
                <w:color w:val="231F20"/>
                <w:spacing w:val="-7"/>
                <w:sz w:val="14"/>
              </w:rPr>
              <w:t> </w:t>
            </w:r>
            <w:r>
              <w:rPr>
                <w:color w:val="231F20"/>
                <w:sz w:val="14"/>
              </w:rPr>
              <w:t>$150</w:t>
            </w:r>
            <w:r>
              <w:rPr>
                <w:color w:val="231F20"/>
                <w:spacing w:val="-7"/>
                <w:sz w:val="14"/>
              </w:rPr>
              <w:t> </w:t>
            </w:r>
            <w:r>
              <w:rPr>
                <w:color w:val="231F20"/>
                <w:sz w:val="14"/>
              </w:rPr>
              <w:t>($100</w:t>
            </w:r>
            <w:r>
              <w:rPr>
                <w:color w:val="231F20"/>
                <w:spacing w:val="-7"/>
                <w:sz w:val="14"/>
              </w:rPr>
              <w:t> </w:t>
            </w:r>
            <w:r>
              <w:rPr>
                <w:color w:val="231F20"/>
                <w:sz w:val="14"/>
              </w:rPr>
              <w:t>+</w:t>
            </w:r>
            <w:r>
              <w:rPr>
                <w:color w:val="231F20"/>
                <w:spacing w:val="-7"/>
                <w:sz w:val="14"/>
              </w:rPr>
              <w:t> </w:t>
            </w:r>
            <w:r>
              <w:rPr>
                <w:color w:val="231F20"/>
                <w:spacing w:val="-4"/>
                <w:sz w:val="14"/>
              </w:rPr>
              <w:t>$50)</w:t>
            </w:r>
          </w:p>
          <w:p>
            <w:pPr>
              <w:pStyle w:val="TableParagraph"/>
              <w:spacing w:line="268" w:lineRule="auto" w:before="19"/>
              <w:ind w:right="3691"/>
              <w:rPr>
                <w:sz w:val="14"/>
              </w:rPr>
            </w:pPr>
            <w:r>
              <w:rPr>
                <w:color w:val="231F20"/>
                <w:sz w:val="14"/>
              </w:rPr>
              <w:t>Boxes</w:t>
            </w:r>
            <w:r>
              <w:rPr>
                <w:color w:val="231F20"/>
                <w:spacing w:val="-10"/>
                <w:sz w:val="14"/>
              </w:rPr>
              <w:t> </w:t>
            </w:r>
            <w:r>
              <w:rPr>
                <w:color w:val="231F20"/>
                <w:sz w:val="14"/>
              </w:rPr>
              <w:t>3</w:t>
            </w:r>
            <w:r>
              <w:rPr>
                <w:color w:val="231F20"/>
                <w:spacing w:val="-10"/>
                <w:sz w:val="14"/>
              </w:rPr>
              <w:t> </w:t>
            </w:r>
            <w:r>
              <w:rPr>
                <w:color w:val="231F20"/>
                <w:sz w:val="14"/>
              </w:rPr>
              <w:t>and</w:t>
            </w:r>
            <w:r>
              <w:rPr>
                <w:color w:val="231F20"/>
                <w:spacing w:val="-10"/>
                <w:sz w:val="14"/>
              </w:rPr>
              <w:t> </w:t>
            </w:r>
            <w:r>
              <w:rPr>
                <w:color w:val="231F20"/>
                <w:sz w:val="14"/>
              </w:rPr>
              <w:t>5</w:t>
            </w:r>
            <w:r>
              <w:rPr>
                <w:color w:val="231F20"/>
                <w:spacing w:val="-9"/>
                <w:sz w:val="14"/>
              </w:rPr>
              <w:t> </w:t>
            </w:r>
            <w:r>
              <w:rPr>
                <w:color w:val="231F20"/>
                <w:sz w:val="14"/>
              </w:rPr>
              <w:t>=</w:t>
            </w:r>
            <w:r>
              <w:rPr>
                <w:color w:val="231F20"/>
                <w:spacing w:val="-10"/>
                <w:sz w:val="14"/>
              </w:rPr>
              <w:t> </w:t>
            </w:r>
            <w:r>
              <w:rPr>
                <w:color w:val="231F20"/>
                <w:sz w:val="14"/>
              </w:rPr>
              <w:t>$100</w:t>
            </w:r>
            <w:r>
              <w:rPr>
                <w:color w:val="231F20"/>
                <w:spacing w:val="40"/>
                <w:sz w:val="14"/>
              </w:rPr>
              <w:t> </w:t>
            </w:r>
            <w:r>
              <w:rPr>
                <w:color w:val="231F20"/>
                <w:sz w:val="14"/>
              </w:rPr>
              <w:t>Box 11 = $50</w:t>
            </w:r>
          </w:p>
        </w:tc>
      </w:tr>
      <w:tr>
        <w:trPr>
          <w:trHeight w:val="1878" w:hRule="atLeast"/>
        </w:trPr>
        <w:tc>
          <w:tcPr>
            <w:tcW w:w="5280" w:type="dxa"/>
          </w:tcPr>
          <w:p>
            <w:pPr>
              <w:pStyle w:val="TableParagraph"/>
              <w:spacing w:line="268" w:lineRule="auto"/>
              <w:ind w:left="85" w:right="220"/>
              <w:rPr>
                <w:sz w:val="14"/>
              </w:rPr>
            </w:pPr>
            <w:r>
              <w:rPr>
                <w:color w:val="231F20"/>
                <w:spacing w:val="-2"/>
                <w:sz w:val="14"/>
              </w:rPr>
              <w:t>Special Rule for W-2 Box 11: Distributions and Deferrals in the Same Year—Form</w:t>
            </w:r>
            <w:r>
              <w:rPr>
                <w:color w:val="231F20"/>
                <w:spacing w:val="40"/>
                <w:sz w:val="14"/>
              </w:rPr>
              <w:t> </w:t>
            </w:r>
            <w:r>
              <w:rPr>
                <w:color w:val="231F20"/>
                <w:spacing w:val="-2"/>
                <w:sz w:val="14"/>
              </w:rPr>
              <w:t>SSA-131</w:t>
            </w:r>
          </w:p>
        </w:tc>
        <w:tc>
          <w:tcPr>
            <w:tcW w:w="5280" w:type="dxa"/>
          </w:tcPr>
          <w:p>
            <w:pPr>
              <w:pStyle w:val="TableParagraph"/>
              <w:spacing w:line="268" w:lineRule="auto"/>
              <w:ind w:right="220"/>
              <w:rPr>
                <w:sz w:val="14"/>
              </w:rPr>
            </w:pPr>
            <w:r>
              <w:rPr>
                <w:color w:val="231F20"/>
                <w:sz w:val="14"/>
              </w:rPr>
              <w:t>If,</w:t>
            </w:r>
            <w:r>
              <w:rPr>
                <w:color w:val="231F20"/>
                <w:spacing w:val="-10"/>
                <w:sz w:val="14"/>
              </w:rPr>
              <w:t> </w:t>
            </w:r>
            <w:r>
              <w:rPr>
                <w:color w:val="231F20"/>
                <w:sz w:val="14"/>
              </w:rPr>
              <w:t>in</w:t>
            </w:r>
            <w:r>
              <w:rPr>
                <w:color w:val="231F20"/>
                <w:spacing w:val="-10"/>
                <w:sz w:val="14"/>
              </w:rPr>
              <w:t> </w:t>
            </w:r>
            <w:r>
              <w:rPr>
                <w:color w:val="231F20"/>
                <w:sz w:val="14"/>
              </w:rPr>
              <w:t>the</w:t>
            </w:r>
            <w:r>
              <w:rPr>
                <w:color w:val="231F20"/>
                <w:spacing w:val="-10"/>
                <w:sz w:val="14"/>
              </w:rPr>
              <w:t> </w:t>
            </w:r>
            <w:r>
              <w:rPr>
                <w:color w:val="231F20"/>
                <w:sz w:val="14"/>
              </w:rPr>
              <w:t>same</w:t>
            </w:r>
            <w:r>
              <w:rPr>
                <w:color w:val="231F20"/>
                <w:spacing w:val="-9"/>
                <w:sz w:val="14"/>
              </w:rPr>
              <w:t> </w:t>
            </w:r>
            <w:r>
              <w:rPr>
                <w:color w:val="231F20"/>
                <w:sz w:val="14"/>
              </w:rPr>
              <w:t>year,</w:t>
            </w:r>
            <w:r>
              <w:rPr>
                <w:color w:val="231F20"/>
                <w:spacing w:val="-10"/>
                <w:sz w:val="14"/>
              </w:rPr>
              <w:t> </w:t>
            </w:r>
            <w:r>
              <w:rPr>
                <w:color w:val="231F20"/>
                <w:sz w:val="14"/>
              </w:rPr>
              <w:t>there</w:t>
            </w:r>
            <w:r>
              <w:rPr>
                <w:color w:val="231F20"/>
                <w:spacing w:val="-10"/>
                <w:sz w:val="14"/>
              </w:rPr>
              <w:t> </w:t>
            </w:r>
            <w:r>
              <w:rPr>
                <w:color w:val="231F20"/>
                <w:sz w:val="14"/>
              </w:rPr>
              <w:t>are</w:t>
            </w:r>
            <w:r>
              <w:rPr>
                <w:color w:val="231F20"/>
                <w:spacing w:val="-10"/>
                <w:sz w:val="14"/>
              </w:rPr>
              <w:t> </w:t>
            </w:r>
            <w:r>
              <w:rPr>
                <w:color w:val="231F20"/>
                <w:sz w:val="14"/>
              </w:rPr>
              <w:t>NQDC</w:t>
            </w:r>
            <w:r>
              <w:rPr>
                <w:color w:val="231F20"/>
                <w:spacing w:val="-9"/>
                <w:sz w:val="14"/>
              </w:rPr>
              <w:t> </w:t>
            </w:r>
            <w:r>
              <w:rPr>
                <w:color w:val="231F20"/>
                <w:sz w:val="14"/>
              </w:rPr>
              <w:t>distributions</w:t>
            </w:r>
            <w:r>
              <w:rPr>
                <w:color w:val="231F20"/>
                <w:spacing w:val="-10"/>
                <w:sz w:val="14"/>
              </w:rPr>
              <w:t> </w:t>
            </w:r>
            <w:r>
              <w:rPr>
                <w:color w:val="231F20"/>
                <w:sz w:val="14"/>
              </w:rPr>
              <w:t>and</w:t>
            </w:r>
            <w:r>
              <w:rPr>
                <w:color w:val="231F20"/>
                <w:spacing w:val="-10"/>
                <w:sz w:val="14"/>
              </w:rPr>
              <w:t> </w:t>
            </w:r>
            <w:r>
              <w:rPr>
                <w:color w:val="231F20"/>
                <w:sz w:val="14"/>
              </w:rPr>
              <w:t>deferrals</w:t>
            </w:r>
            <w:r>
              <w:rPr>
                <w:color w:val="231F20"/>
                <w:spacing w:val="-9"/>
                <w:sz w:val="14"/>
              </w:rPr>
              <w:t> </w:t>
            </w:r>
            <w:r>
              <w:rPr>
                <w:color w:val="231F20"/>
                <w:sz w:val="14"/>
              </w:rPr>
              <w:t>that</w:t>
            </w:r>
            <w:r>
              <w:rPr>
                <w:color w:val="231F20"/>
                <w:spacing w:val="-10"/>
                <w:sz w:val="14"/>
              </w:rPr>
              <w:t> </w:t>
            </w:r>
            <w:r>
              <w:rPr>
                <w:color w:val="231F20"/>
                <w:sz w:val="14"/>
              </w:rPr>
              <w:t>are</w:t>
            </w:r>
            <w:r>
              <w:rPr>
                <w:color w:val="231F20"/>
                <w:spacing w:val="-10"/>
                <w:sz w:val="14"/>
              </w:rPr>
              <w:t> </w:t>
            </w:r>
            <w:r>
              <w:rPr>
                <w:color w:val="231F20"/>
                <w:sz w:val="14"/>
              </w:rPr>
              <w:t>reportable</w:t>
            </w:r>
            <w:r>
              <w:rPr>
                <w:color w:val="231F20"/>
                <w:spacing w:val="40"/>
                <w:sz w:val="14"/>
              </w:rPr>
              <w:t> </w:t>
            </w:r>
            <w:r>
              <w:rPr>
                <w:color w:val="231F20"/>
                <w:sz w:val="14"/>
              </w:rPr>
              <w:t>in boxes 3 and/or 5 (current- or prior-year deferrals), do not complete box 11.</w:t>
            </w:r>
          </w:p>
          <w:p>
            <w:pPr>
              <w:pStyle w:val="TableParagraph"/>
              <w:spacing w:line="268" w:lineRule="auto" w:before="0"/>
              <w:ind w:right="59"/>
              <w:rPr>
                <w:sz w:val="14"/>
              </w:rPr>
            </w:pPr>
            <w:r>
              <w:rPr>
                <w:color w:val="231F20"/>
                <w:sz w:val="14"/>
              </w:rPr>
              <w:t>Instead,</w:t>
            </w:r>
            <w:r>
              <w:rPr>
                <w:color w:val="231F20"/>
                <w:spacing w:val="-10"/>
                <w:sz w:val="14"/>
              </w:rPr>
              <w:t> </w:t>
            </w:r>
            <w:r>
              <w:rPr>
                <w:color w:val="231F20"/>
                <w:sz w:val="14"/>
              </w:rPr>
              <w:t>report</w:t>
            </w:r>
            <w:r>
              <w:rPr>
                <w:color w:val="231F20"/>
                <w:spacing w:val="-10"/>
                <w:sz w:val="14"/>
              </w:rPr>
              <w:t> </w:t>
            </w:r>
            <w:r>
              <w:rPr>
                <w:color w:val="231F20"/>
                <w:sz w:val="14"/>
              </w:rPr>
              <w:t>on</w:t>
            </w:r>
            <w:r>
              <w:rPr>
                <w:color w:val="231F20"/>
                <w:spacing w:val="-10"/>
                <w:sz w:val="14"/>
              </w:rPr>
              <w:t> </w:t>
            </w:r>
            <w:r>
              <w:rPr>
                <w:color w:val="231F20"/>
                <w:sz w:val="14"/>
              </w:rPr>
              <w:t>Form</w:t>
            </w:r>
            <w:r>
              <w:rPr>
                <w:color w:val="231F20"/>
                <w:spacing w:val="-9"/>
                <w:sz w:val="14"/>
              </w:rPr>
              <w:t> </w:t>
            </w:r>
            <w:r>
              <w:rPr>
                <w:color w:val="231F20"/>
                <w:sz w:val="14"/>
              </w:rPr>
              <w:t>SSA-131</w:t>
            </w:r>
            <w:r>
              <w:rPr>
                <w:color w:val="231F20"/>
                <w:spacing w:val="-10"/>
                <w:sz w:val="14"/>
              </w:rPr>
              <w:t> </w:t>
            </w:r>
            <w:r>
              <w:rPr>
                <w:color w:val="231F20"/>
                <w:sz w:val="14"/>
              </w:rPr>
              <w:t>the</w:t>
            </w:r>
            <w:r>
              <w:rPr>
                <w:color w:val="231F20"/>
                <w:spacing w:val="-10"/>
                <w:sz w:val="14"/>
              </w:rPr>
              <w:t> </w:t>
            </w:r>
            <w:r>
              <w:rPr>
                <w:color w:val="231F20"/>
                <w:sz w:val="14"/>
              </w:rPr>
              <w:t>total</w:t>
            </w:r>
            <w:r>
              <w:rPr>
                <w:color w:val="231F20"/>
                <w:spacing w:val="-10"/>
                <w:sz w:val="14"/>
              </w:rPr>
              <w:t> </w:t>
            </w:r>
            <w:r>
              <w:rPr>
                <w:color w:val="231F20"/>
                <w:sz w:val="14"/>
              </w:rPr>
              <w:t>amount</w:t>
            </w:r>
            <w:r>
              <w:rPr>
                <w:color w:val="231F20"/>
                <w:spacing w:val="-9"/>
                <w:sz w:val="14"/>
              </w:rPr>
              <w:t> </w:t>
            </w:r>
            <w:r>
              <w:rPr>
                <w:color w:val="231F20"/>
                <w:sz w:val="14"/>
              </w:rPr>
              <w:t>the</w:t>
            </w:r>
            <w:r>
              <w:rPr>
                <w:color w:val="231F20"/>
                <w:spacing w:val="-10"/>
                <w:sz w:val="14"/>
              </w:rPr>
              <w:t> </w:t>
            </w:r>
            <w:r>
              <w:rPr>
                <w:color w:val="231F20"/>
                <w:sz w:val="14"/>
              </w:rPr>
              <w:t>employee</w:t>
            </w:r>
            <w:r>
              <w:rPr>
                <w:color w:val="231F20"/>
                <w:spacing w:val="-10"/>
                <w:sz w:val="14"/>
              </w:rPr>
              <w:t> </w:t>
            </w:r>
            <w:r>
              <w:rPr>
                <w:color w:val="231F20"/>
                <w:sz w:val="14"/>
              </w:rPr>
              <w:t>earned</w:t>
            </w:r>
            <w:r>
              <w:rPr>
                <w:color w:val="231F20"/>
                <w:spacing w:val="-9"/>
                <w:sz w:val="14"/>
              </w:rPr>
              <w:t> </w:t>
            </w:r>
            <w:r>
              <w:rPr>
                <w:color w:val="231F20"/>
                <w:sz w:val="14"/>
              </w:rPr>
              <w:t>during</w:t>
            </w:r>
            <w:r>
              <w:rPr>
                <w:color w:val="231F20"/>
                <w:spacing w:val="-10"/>
                <w:sz w:val="14"/>
              </w:rPr>
              <w:t> </w:t>
            </w:r>
            <w:r>
              <w:rPr>
                <w:color w:val="231F20"/>
                <w:sz w:val="14"/>
              </w:rPr>
              <w:t>the</w:t>
            </w:r>
            <w:r>
              <w:rPr>
                <w:color w:val="231F20"/>
                <w:spacing w:val="40"/>
                <w:sz w:val="14"/>
              </w:rPr>
              <w:t> </w:t>
            </w:r>
            <w:r>
              <w:rPr>
                <w:color w:val="231F20"/>
                <w:sz w:val="14"/>
              </w:rPr>
              <w:t>year.</w:t>
            </w:r>
            <w:r>
              <w:rPr>
                <w:color w:val="231F20"/>
                <w:spacing w:val="-2"/>
                <w:sz w:val="14"/>
              </w:rPr>
              <w:t> </w:t>
            </w:r>
            <w:r>
              <w:rPr>
                <w:color w:val="231F20"/>
                <w:sz w:val="14"/>
              </w:rPr>
              <w:t>Generally,</w:t>
            </w:r>
            <w:r>
              <w:rPr>
                <w:color w:val="231F20"/>
                <w:spacing w:val="-2"/>
                <w:sz w:val="14"/>
              </w:rPr>
              <w:t> </w:t>
            </w:r>
            <w:r>
              <w:rPr>
                <w:color w:val="231F20"/>
                <w:sz w:val="14"/>
              </w:rPr>
              <w:t>the</w:t>
            </w:r>
            <w:r>
              <w:rPr>
                <w:color w:val="231F20"/>
                <w:spacing w:val="-2"/>
                <w:sz w:val="14"/>
              </w:rPr>
              <w:t> </w:t>
            </w:r>
            <w:r>
              <w:rPr>
                <w:color w:val="231F20"/>
                <w:sz w:val="14"/>
              </w:rPr>
              <w:t>amount</w:t>
            </w:r>
            <w:r>
              <w:rPr>
                <w:color w:val="231F20"/>
                <w:spacing w:val="-2"/>
                <w:sz w:val="14"/>
              </w:rPr>
              <w:t> </w:t>
            </w:r>
            <w:r>
              <w:rPr>
                <w:color w:val="231F20"/>
                <w:sz w:val="14"/>
              </w:rPr>
              <w:t>earned</w:t>
            </w:r>
            <w:r>
              <w:rPr>
                <w:color w:val="231F20"/>
                <w:spacing w:val="-2"/>
                <w:sz w:val="14"/>
              </w:rPr>
              <w:t> </w:t>
            </w:r>
            <w:r>
              <w:rPr>
                <w:color w:val="231F20"/>
                <w:sz w:val="14"/>
              </w:rPr>
              <w:t>by</w:t>
            </w:r>
            <w:r>
              <w:rPr>
                <w:color w:val="231F20"/>
                <w:spacing w:val="-2"/>
                <w:sz w:val="14"/>
              </w:rPr>
              <w:t> </w:t>
            </w:r>
            <w:r>
              <w:rPr>
                <w:color w:val="231F20"/>
                <w:sz w:val="14"/>
              </w:rPr>
              <w:t>the</w:t>
            </w:r>
            <w:r>
              <w:rPr>
                <w:color w:val="231F20"/>
                <w:spacing w:val="-2"/>
                <w:sz w:val="14"/>
              </w:rPr>
              <w:t> </w:t>
            </w:r>
            <w:r>
              <w:rPr>
                <w:color w:val="231F20"/>
                <w:sz w:val="14"/>
              </w:rPr>
              <w:t>employee</w:t>
            </w:r>
            <w:r>
              <w:rPr>
                <w:color w:val="231F20"/>
                <w:spacing w:val="-2"/>
                <w:sz w:val="14"/>
              </w:rPr>
              <w:t> </w:t>
            </w:r>
            <w:r>
              <w:rPr>
                <w:color w:val="231F20"/>
                <w:sz w:val="14"/>
              </w:rPr>
              <w:t>during</w:t>
            </w:r>
            <w:r>
              <w:rPr>
                <w:color w:val="231F20"/>
                <w:spacing w:val="-2"/>
                <w:sz w:val="14"/>
              </w:rPr>
              <w:t> </w:t>
            </w:r>
            <w:r>
              <w:rPr>
                <w:color w:val="231F20"/>
                <w:sz w:val="14"/>
              </w:rPr>
              <w:t>the</w:t>
            </w:r>
            <w:r>
              <w:rPr>
                <w:color w:val="231F20"/>
                <w:spacing w:val="-2"/>
                <w:sz w:val="14"/>
              </w:rPr>
              <w:t> </w:t>
            </w:r>
            <w:r>
              <w:rPr>
                <w:color w:val="231F20"/>
                <w:sz w:val="14"/>
              </w:rPr>
              <w:t>tax</w:t>
            </w:r>
            <w:r>
              <w:rPr>
                <w:color w:val="231F20"/>
                <w:spacing w:val="-2"/>
                <w:sz w:val="14"/>
              </w:rPr>
              <w:t> </w:t>
            </w:r>
            <w:r>
              <w:rPr>
                <w:color w:val="231F20"/>
                <w:sz w:val="14"/>
              </w:rPr>
              <w:t>year</w:t>
            </w:r>
            <w:r>
              <w:rPr>
                <w:color w:val="231F20"/>
                <w:spacing w:val="-2"/>
                <w:sz w:val="14"/>
              </w:rPr>
              <w:t> </w:t>
            </w:r>
            <w:r>
              <w:rPr>
                <w:color w:val="231F20"/>
                <w:sz w:val="14"/>
              </w:rPr>
              <w:t>for</w:t>
            </w:r>
            <w:r>
              <w:rPr>
                <w:color w:val="231F20"/>
                <w:spacing w:val="40"/>
                <w:sz w:val="14"/>
              </w:rPr>
              <w:t> </w:t>
            </w:r>
            <w:r>
              <w:rPr>
                <w:color w:val="231F20"/>
                <w:sz w:val="14"/>
              </w:rPr>
              <w:t>purposes</w:t>
            </w:r>
            <w:r>
              <w:rPr>
                <w:color w:val="231F20"/>
                <w:spacing w:val="-4"/>
                <w:sz w:val="14"/>
              </w:rPr>
              <w:t> </w:t>
            </w:r>
            <w:r>
              <w:rPr>
                <w:color w:val="231F20"/>
                <w:sz w:val="14"/>
              </w:rPr>
              <w:t>of</w:t>
            </w:r>
            <w:r>
              <w:rPr>
                <w:color w:val="231F20"/>
                <w:spacing w:val="-4"/>
                <w:sz w:val="14"/>
              </w:rPr>
              <w:t> </w:t>
            </w:r>
            <w:r>
              <w:rPr>
                <w:color w:val="231F20"/>
                <w:sz w:val="14"/>
              </w:rPr>
              <w:t>item</w:t>
            </w:r>
            <w:r>
              <w:rPr>
                <w:color w:val="231F20"/>
                <w:spacing w:val="-4"/>
                <w:sz w:val="14"/>
              </w:rPr>
              <w:t> </w:t>
            </w:r>
            <w:r>
              <w:rPr>
                <w:color w:val="231F20"/>
                <w:sz w:val="14"/>
              </w:rPr>
              <w:t>6</w:t>
            </w:r>
            <w:r>
              <w:rPr>
                <w:color w:val="231F20"/>
                <w:spacing w:val="-4"/>
                <w:sz w:val="14"/>
              </w:rPr>
              <w:t> </w:t>
            </w:r>
            <w:r>
              <w:rPr>
                <w:color w:val="231F20"/>
                <w:sz w:val="14"/>
              </w:rPr>
              <w:t>of</w:t>
            </w:r>
            <w:r>
              <w:rPr>
                <w:color w:val="231F20"/>
                <w:spacing w:val="-4"/>
                <w:sz w:val="14"/>
              </w:rPr>
              <w:t> </w:t>
            </w:r>
            <w:r>
              <w:rPr>
                <w:color w:val="231F20"/>
                <w:sz w:val="14"/>
              </w:rPr>
              <w:t>Form</w:t>
            </w:r>
            <w:r>
              <w:rPr>
                <w:color w:val="231F20"/>
                <w:spacing w:val="-4"/>
                <w:sz w:val="14"/>
              </w:rPr>
              <w:t> </w:t>
            </w:r>
            <w:r>
              <w:rPr>
                <w:color w:val="231F20"/>
                <w:sz w:val="14"/>
              </w:rPr>
              <w:t>SSA-131</w:t>
            </w:r>
            <w:r>
              <w:rPr>
                <w:color w:val="231F20"/>
                <w:spacing w:val="-4"/>
                <w:sz w:val="14"/>
              </w:rPr>
              <w:t> </w:t>
            </w:r>
            <w:r>
              <w:rPr>
                <w:color w:val="231F20"/>
                <w:sz w:val="14"/>
              </w:rPr>
              <w:t>is</w:t>
            </w:r>
            <w:r>
              <w:rPr>
                <w:color w:val="231F20"/>
                <w:spacing w:val="-4"/>
                <w:sz w:val="14"/>
              </w:rPr>
              <w:t> </w:t>
            </w:r>
            <w:r>
              <w:rPr>
                <w:color w:val="231F20"/>
                <w:sz w:val="14"/>
              </w:rPr>
              <w:t>the</w:t>
            </w:r>
            <w:r>
              <w:rPr>
                <w:color w:val="231F20"/>
                <w:spacing w:val="-4"/>
                <w:sz w:val="14"/>
              </w:rPr>
              <w:t> </w:t>
            </w:r>
            <w:r>
              <w:rPr>
                <w:color w:val="231F20"/>
                <w:sz w:val="14"/>
              </w:rPr>
              <w:t>amount</w:t>
            </w:r>
            <w:r>
              <w:rPr>
                <w:color w:val="231F20"/>
                <w:spacing w:val="-4"/>
                <w:sz w:val="14"/>
              </w:rPr>
              <w:t> </w:t>
            </w:r>
            <w:r>
              <w:rPr>
                <w:color w:val="231F20"/>
                <w:sz w:val="14"/>
              </w:rPr>
              <w:t>reported</w:t>
            </w:r>
            <w:r>
              <w:rPr>
                <w:color w:val="231F20"/>
                <w:spacing w:val="-4"/>
                <w:sz w:val="14"/>
              </w:rPr>
              <w:t> </w:t>
            </w:r>
            <w:r>
              <w:rPr>
                <w:color w:val="231F20"/>
                <w:sz w:val="14"/>
              </w:rPr>
              <w:t>in</w:t>
            </w:r>
            <w:r>
              <w:rPr>
                <w:color w:val="231F20"/>
                <w:spacing w:val="-4"/>
                <w:sz w:val="14"/>
              </w:rPr>
              <w:t> </w:t>
            </w:r>
            <w:r>
              <w:rPr>
                <w:color w:val="231F20"/>
                <w:sz w:val="14"/>
              </w:rPr>
              <w:t>box</w:t>
            </w:r>
            <w:r>
              <w:rPr>
                <w:color w:val="231F20"/>
                <w:spacing w:val="-4"/>
                <w:sz w:val="14"/>
              </w:rPr>
              <w:t> </w:t>
            </w:r>
            <w:r>
              <w:rPr>
                <w:color w:val="231F20"/>
                <w:sz w:val="14"/>
              </w:rPr>
              <w:t>1</w:t>
            </w:r>
            <w:r>
              <w:rPr>
                <w:color w:val="231F20"/>
                <w:spacing w:val="-4"/>
                <w:sz w:val="14"/>
              </w:rPr>
              <w:t> </w:t>
            </w:r>
            <w:r>
              <w:rPr>
                <w:color w:val="231F20"/>
                <w:sz w:val="14"/>
              </w:rPr>
              <w:t>of</w:t>
            </w:r>
            <w:r>
              <w:rPr>
                <w:color w:val="231F20"/>
                <w:spacing w:val="-4"/>
                <w:sz w:val="14"/>
              </w:rPr>
              <w:t> </w:t>
            </w:r>
            <w:r>
              <w:rPr>
                <w:color w:val="231F20"/>
                <w:sz w:val="14"/>
              </w:rPr>
              <w:t>Form</w:t>
            </w:r>
            <w:r>
              <w:rPr>
                <w:color w:val="231F20"/>
                <w:spacing w:val="-4"/>
                <w:sz w:val="14"/>
              </w:rPr>
              <w:t> </w:t>
            </w:r>
            <w:r>
              <w:rPr>
                <w:color w:val="231F20"/>
                <w:sz w:val="14"/>
              </w:rPr>
              <w:t>W-2</w:t>
            </w:r>
            <w:r>
              <w:rPr>
                <w:color w:val="231F20"/>
                <w:spacing w:val="40"/>
                <w:sz w:val="14"/>
              </w:rPr>
              <w:t> </w:t>
            </w:r>
            <w:r>
              <w:rPr>
                <w:color w:val="231F20"/>
                <w:sz w:val="14"/>
              </w:rPr>
              <w:t>plus</w:t>
            </w:r>
            <w:r>
              <w:rPr>
                <w:color w:val="231F20"/>
                <w:spacing w:val="-6"/>
                <w:sz w:val="14"/>
              </w:rPr>
              <w:t> </w:t>
            </w:r>
            <w:r>
              <w:rPr>
                <w:color w:val="231F20"/>
                <w:sz w:val="14"/>
              </w:rPr>
              <w:t>current-year</w:t>
            </w:r>
            <w:r>
              <w:rPr>
                <w:color w:val="231F20"/>
                <w:spacing w:val="-6"/>
                <w:sz w:val="14"/>
              </w:rPr>
              <w:t> </w:t>
            </w:r>
            <w:r>
              <w:rPr>
                <w:color w:val="231F20"/>
                <w:sz w:val="14"/>
              </w:rPr>
              <w:t>deferrals</w:t>
            </w:r>
            <w:r>
              <w:rPr>
                <w:color w:val="231F20"/>
                <w:spacing w:val="-6"/>
                <w:sz w:val="14"/>
              </w:rPr>
              <w:t> </w:t>
            </w:r>
            <w:r>
              <w:rPr>
                <w:color w:val="231F20"/>
                <w:sz w:val="14"/>
              </w:rPr>
              <w:t>that</w:t>
            </w:r>
            <w:r>
              <w:rPr>
                <w:color w:val="231F20"/>
                <w:spacing w:val="-6"/>
                <w:sz w:val="14"/>
              </w:rPr>
              <w:t> </w:t>
            </w:r>
            <w:r>
              <w:rPr>
                <w:color w:val="231F20"/>
                <w:sz w:val="14"/>
              </w:rPr>
              <w:t>are</w:t>
            </w:r>
            <w:r>
              <w:rPr>
                <w:color w:val="231F20"/>
                <w:spacing w:val="-6"/>
                <w:sz w:val="14"/>
              </w:rPr>
              <w:t> </w:t>
            </w:r>
            <w:r>
              <w:rPr>
                <w:color w:val="231F20"/>
                <w:sz w:val="14"/>
              </w:rPr>
              <w:t>vested</w:t>
            </w:r>
            <w:r>
              <w:rPr>
                <w:color w:val="231F20"/>
                <w:spacing w:val="-6"/>
                <w:sz w:val="14"/>
              </w:rPr>
              <w:t> </w:t>
            </w:r>
            <w:r>
              <w:rPr>
                <w:color w:val="231F20"/>
                <w:sz w:val="14"/>
              </w:rPr>
              <w:t>(employee</w:t>
            </w:r>
            <w:r>
              <w:rPr>
                <w:color w:val="231F20"/>
                <w:spacing w:val="-6"/>
                <w:sz w:val="14"/>
              </w:rPr>
              <w:t> </w:t>
            </w:r>
            <w:r>
              <w:rPr>
                <w:color w:val="231F20"/>
                <w:sz w:val="14"/>
              </w:rPr>
              <w:t>and</w:t>
            </w:r>
            <w:r>
              <w:rPr>
                <w:color w:val="231F20"/>
                <w:spacing w:val="-6"/>
                <w:sz w:val="14"/>
              </w:rPr>
              <w:t> </w:t>
            </w:r>
            <w:r>
              <w:rPr>
                <w:color w:val="231F20"/>
                <w:sz w:val="14"/>
              </w:rPr>
              <w:t>employer</w:t>
            </w:r>
            <w:r>
              <w:rPr>
                <w:color w:val="231F20"/>
                <w:spacing w:val="-6"/>
                <w:sz w:val="14"/>
              </w:rPr>
              <w:t> </w:t>
            </w:r>
            <w:r>
              <w:rPr>
                <w:color w:val="231F20"/>
                <w:sz w:val="14"/>
              </w:rPr>
              <w:t>portions)</w:t>
            </w:r>
            <w:r>
              <w:rPr>
                <w:color w:val="231F20"/>
                <w:spacing w:val="-6"/>
                <w:sz w:val="14"/>
              </w:rPr>
              <w:t> </w:t>
            </w:r>
            <w:r>
              <w:rPr>
                <w:color w:val="231F20"/>
                <w:sz w:val="14"/>
              </w:rPr>
              <w:t>less</w:t>
            </w:r>
            <w:r>
              <w:rPr>
                <w:color w:val="231F20"/>
                <w:spacing w:val="40"/>
                <w:sz w:val="14"/>
              </w:rPr>
              <w:t> </w:t>
            </w:r>
            <w:r>
              <w:rPr>
                <w:color w:val="231F20"/>
                <w:sz w:val="14"/>
              </w:rPr>
              <w:t>distributions. Do not consider prior-year deferrals that are vesting in the current</w:t>
            </w:r>
            <w:r>
              <w:rPr>
                <w:color w:val="231F20"/>
                <w:spacing w:val="40"/>
                <w:sz w:val="14"/>
              </w:rPr>
              <w:t> </w:t>
            </w:r>
            <w:r>
              <w:rPr>
                <w:color w:val="231F20"/>
                <w:sz w:val="14"/>
              </w:rPr>
              <w:t>year.</w:t>
            </w:r>
            <w:r>
              <w:rPr>
                <w:color w:val="231F20"/>
                <w:spacing w:val="-8"/>
                <w:sz w:val="14"/>
              </w:rPr>
              <w:t> </w:t>
            </w:r>
            <w:r>
              <w:rPr>
                <w:color w:val="231F20"/>
                <w:sz w:val="14"/>
              </w:rPr>
              <w:t>If</w:t>
            </w:r>
            <w:r>
              <w:rPr>
                <w:color w:val="231F20"/>
                <w:spacing w:val="-8"/>
                <w:sz w:val="14"/>
              </w:rPr>
              <w:t> </w:t>
            </w:r>
            <w:r>
              <w:rPr>
                <w:color w:val="231F20"/>
                <w:sz w:val="14"/>
              </w:rPr>
              <w:t>there</w:t>
            </w:r>
            <w:r>
              <w:rPr>
                <w:color w:val="231F20"/>
                <w:spacing w:val="-8"/>
                <w:sz w:val="14"/>
              </w:rPr>
              <w:t> </w:t>
            </w:r>
            <w:r>
              <w:rPr>
                <w:color w:val="231F20"/>
                <w:sz w:val="14"/>
              </w:rPr>
              <w:t>was</w:t>
            </w:r>
            <w:r>
              <w:rPr>
                <w:color w:val="231F20"/>
                <w:spacing w:val="-8"/>
                <w:sz w:val="14"/>
              </w:rPr>
              <w:t> </w:t>
            </w:r>
            <w:r>
              <w:rPr>
                <w:color w:val="231F20"/>
                <w:sz w:val="14"/>
              </w:rPr>
              <w:t>a</w:t>
            </w:r>
            <w:r>
              <w:rPr>
                <w:color w:val="231F20"/>
                <w:spacing w:val="-8"/>
                <w:sz w:val="14"/>
              </w:rPr>
              <w:t> </w:t>
            </w:r>
            <w:r>
              <w:rPr>
                <w:color w:val="231F20"/>
                <w:sz w:val="14"/>
              </w:rPr>
              <w:t>plan</w:t>
            </w:r>
            <w:r>
              <w:rPr>
                <w:color w:val="231F20"/>
                <w:spacing w:val="-8"/>
                <w:sz w:val="14"/>
              </w:rPr>
              <w:t> </w:t>
            </w:r>
            <w:r>
              <w:rPr>
                <w:color w:val="231F20"/>
                <w:sz w:val="14"/>
              </w:rPr>
              <w:t>failure,</w:t>
            </w:r>
            <w:r>
              <w:rPr>
                <w:color w:val="231F20"/>
                <w:spacing w:val="-8"/>
                <w:sz w:val="14"/>
              </w:rPr>
              <w:t> </w:t>
            </w:r>
            <w:r>
              <w:rPr>
                <w:color w:val="231F20"/>
                <w:sz w:val="14"/>
              </w:rPr>
              <w:t>the</w:t>
            </w:r>
            <w:r>
              <w:rPr>
                <w:color w:val="231F20"/>
                <w:spacing w:val="-8"/>
                <w:sz w:val="14"/>
              </w:rPr>
              <w:t> </w:t>
            </w:r>
            <w:r>
              <w:rPr>
                <w:color w:val="231F20"/>
                <w:sz w:val="14"/>
              </w:rPr>
              <w:t>box</w:t>
            </w:r>
            <w:r>
              <w:rPr>
                <w:color w:val="231F20"/>
                <w:spacing w:val="-8"/>
                <w:sz w:val="14"/>
              </w:rPr>
              <w:t> </w:t>
            </w:r>
            <w:r>
              <w:rPr>
                <w:color w:val="231F20"/>
                <w:sz w:val="14"/>
              </w:rPr>
              <w:t>1</w:t>
            </w:r>
            <w:r>
              <w:rPr>
                <w:color w:val="231F20"/>
                <w:spacing w:val="-8"/>
                <w:sz w:val="14"/>
              </w:rPr>
              <w:t> </w:t>
            </w:r>
            <w:r>
              <w:rPr>
                <w:color w:val="231F20"/>
                <w:sz w:val="14"/>
              </w:rPr>
              <w:t>amount</w:t>
            </w:r>
            <w:r>
              <w:rPr>
                <w:color w:val="231F20"/>
                <w:spacing w:val="-8"/>
                <w:sz w:val="14"/>
              </w:rPr>
              <w:t> </w:t>
            </w:r>
            <w:r>
              <w:rPr>
                <w:color w:val="231F20"/>
                <w:sz w:val="14"/>
              </w:rPr>
              <w:t>in</w:t>
            </w:r>
            <w:r>
              <w:rPr>
                <w:color w:val="231F20"/>
                <w:spacing w:val="-8"/>
                <w:sz w:val="14"/>
              </w:rPr>
              <w:t> </w:t>
            </w:r>
            <w:r>
              <w:rPr>
                <w:color w:val="231F20"/>
                <w:sz w:val="14"/>
              </w:rPr>
              <w:t>this</w:t>
            </w:r>
            <w:r>
              <w:rPr>
                <w:color w:val="231F20"/>
                <w:spacing w:val="-8"/>
                <w:sz w:val="14"/>
              </w:rPr>
              <w:t> </w:t>
            </w:r>
            <w:r>
              <w:rPr>
                <w:color w:val="231F20"/>
                <w:sz w:val="14"/>
              </w:rPr>
              <w:t>calculation</w:t>
            </w:r>
            <w:r>
              <w:rPr>
                <w:color w:val="231F20"/>
                <w:spacing w:val="-8"/>
                <w:sz w:val="14"/>
              </w:rPr>
              <w:t> </w:t>
            </w:r>
            <w:r>
              <w:rPr>
                <w:color w:val="231F20"/>
                <w:sz w:val="14"/>
              </w:rPr>
              <w:t>should</w:t>
            </w:r>
            <w:r>
              <w:rPr>
                <w:color w:val="231F20"/>
                <w:spacing w:val="-8"/>
                <w:sz w:val="14"/>
              </w:rPr>
              <w:t> </w:t>
            </w:r>
            <w:r>
              <w:rPr>
                <w:color w:val="231F20"/>
                <w:sz w:val="14"/>
              </w:rPr>
              <w:t>be</w:t>
            </w:r>
            <w:r>
              <w:rPr>
                <w:color w:val="231F20"/>
                <w:spacing w:val="-8"/>
                <w:sz w:val="14"/>
              </w:rPr>
              <w:t> </w:t>
            </w:r>
            <w:r>
              <w:rPr>
                <w:color w:val="231F20"/>
                <w:sz w:val="14"/>
              </w:rPr>
              <w:t>as</w:t>
            </w:r>
            <w:r>
              <w:rPr>
                <w:color w:val="231F20"/>
                <w:spacing w:val="-8"/>
                <w:sz w:val="14"/>
              </w:rPr>
              <w:t> </w:t>
            </w:r>
            <w:r>
              <w:rPr>
                <w:color w:val="231F20"/>
                <w:sz w:val="14"/>
              </w:rPr>
              <w:t>if</w:t>
            </w:r>
            <w:r>
              <w:rPr>
                <w:color w:val="231F20"/>
                <w:spacing w:val="40"/>
                <w:sz w:val="14"/>
              </w:rPr>
              <w:t> </w:t>
            </w:r>
            <w:r>
              <w:rPr>
                <w:color w:val="231F20"/>
                <w:sz w:val="14"/>
              </w:rPr>
              <w:t>there</w:t>
            </w:r>
            <w:r>
              <w:rPr>
                <w:color w:val="231F20"/>
                <w:spacing w:val="-4"/>
                <w:sz w:val="14"/>
              </w:rPr>
              <w:t> </w:t>
            </w:r>
            <w:r>
              <w:rPr>
                <w:color w:val="231F20"/>
                <w:sz w:val="14"/>
              </w:rPr>
              <w:t>were</w:t>
            </w:r>
            <w:r>
              <w:rPr>
                <w:color w:val="231F20"/>
                <w:spacing w:val="-4"/>
                <w:sz w:val="14"/>
              </w:rPr>
              <w:t> </w:t>
            </w:r>
            <w:r>
              <w:rPr>
                <w:color w:val="231F20"/>
                <w:sz w:val="14"/>
              </w:rPr>
              <w:t>no</w:t>
            </w:r>
            <w:r>
              <w:rPr>
                <w:color w:val="231F20"/>
                <w:spacing w:val="-4"/>
                <w:sz w:val="14"/>
              </w:rPr>
              <w:t> </w:t>
            </w:r>
            <w:r>
              <w:rPr>
                <w:color w:val="231F20"/>
                <w:sz w:val="14"/>
              </w:rPr>
              <w:t>plan</w:t>
            </w:r>
            <w:r>
              <w:rPr>
                <w:color w:val="231F20"/>
                <w:spacing w:val="-4"/>
                <w:sz w:val="14"/>
              </w:rPr>
              <w:t> </w:t>
            </w:r>
            <w:r>
              <w:rPr>
                <w:color w:val="231F20"/>
                <w:sz w:val="14"/>
              </w:rPr>
              <w:t>failure.</w:t>
            </w:r>
            <w:r>
              <w:rPr>
                <w:color w:val="231F20"/>
                <w:spacing w:val="-4"/>
                <w:sz w:val="14"/>
              </w:rPr>
              <w:t> </w:t>
            </w:r>
            <w:r>
              <w:rPr>
                <w:color w:val="231F20"/>
                <w:sz w:val="14"/>
              </w:rPr>
              <w:t>Submit</w:t>
            </w:r>
            <w:r>
              <w:rPr>
                <w:color w:val="231F20"/>
                <w:spacing w:val="-4"/>
                <w:sz w:val="14"/>
              </w:rPr>
              <w:t> </w:t>
            </w:r>
            <w:r>
              <w:rPr>
                <w:color w:val="231F20"/>
                <w:sz w:val="14"/>
              </w:rPr>
              <w:t>the</w:t>
            </w:r>
            <w:r>
              <w:rPr>
                <w:color w:val="231F20"/>
                <w:spacing w:val="-4"/>
                <w:sz w:val="14"/>
              </w:rPr>
              <w:t> </w:t>
            </w:r>
            <w:r>
              <w:rPr>
                <w:color w:val="231F20"/>
                <w:sz w:val="14"/>
              </w:rPr>
              <w:t>Form</w:t>
            </w:r>
            <w:r>
              <w:rPr>
                <w:color w:val="231F20"/>
                <w:spacing w:val="-4"/>
                <w:sz w:val="14"/>
              </w:rPr>
              <w:t> </w:t>
            </w:r>
            <w:r>
              <w:rPr>
                <w:color w:val="231F20"/>
                <w:sz w:val="14"/>
              </w:rPr>
              <w:t>SSA-131</w:t>
            </w:r>
            <w:r>
              <w:rPr>
                <w:color w:val="231F20"/>
                <w:spacing w:val="-4"/>
                <w:sz w:val="14"/>
              </w:rPr>
              <w:t> </w:t>
            </w:r>
            <w:r>
              <w:rPr>
                <w:color w:val="231F20"/>
                <w:sz w:val="14"/>
              </w:rPr>
              <w:t>to</w:t>
            </w:r>
            <w:r>
              <w:rPr>
                <w:color w:val="231F20"/>
                <w:spacing w:val="-4"/>
                <w:sz w:val="14"/>
              </w:rPr>
              <w:t> </w:t>
            </w:r>
            <w:r>
              <w:rPr>
                <w:color w:val="231F20"/>
                <w:sz w:val="14"/>
              </w:rPr>
              <w:t>the</w:t>
            </w:r>
            <w:r>
              <w:rPr>
                <w:color w:val="231F20"/>
                <w:spacing w:val="-4"/>
                <w:sz w:val="14"/>
              </w:rPr>
              <w:t> </w:t>
            </w:r>
            <w:r>
              <w:rPr>
                <w:color w:val="231F20"/>
                <w:sz w:val="14"/>
              </w:rPr>
              <w:t>nearest</w:t>
            </w:r>
            <w:r>
              <w:rPr>
                <w:color w:val="231F20"/>
                <w:spacing w:val="-4"/>
                <w:sz w:val="14"/>
              </w:rPr>
              <w:t> </w:t>
            </w:r>
            <w:r>
              <w:rPr>
                <w:color w:val="231F20"/>
                <w:sz w:val="14"/>
              </w:rPr>
              <w:t>SSA</w:t>
            </w:r>
            <w:r>
              <w:rPr>
                <w:color w:val="231F20"/>
                <w:spacing w:val="-4"/>
                <w:sz w:val="14"/>
              </w:rPr>
              <w:t> </w:t>
            </w:r>
            <w:r>
              <w:rPr>
                <w:color w:val="231F20"/>
                <w:sz w:val="14"/>
              </w:rPr>
              <w:t>office</w:t>
            </w:r>
            <w:r>
              <w:rPr>
                <w:color w:val="231F20"/>
                <w:spacing w:val="-4"/>
                <w:sz w:val="14"/>
              </w:rPr>
              <w:t> </w:t>
            </w:r>
            <w:r>
              <w:rPr>
                <w:color w:val="231F20"/>
                <w:sz w:val="14"/>
              </w:rPr>
              <w:t>or</w:t>
            </w:r>
          </w:p>
          <w:p>
            <w:pPr>
              <w:pStyle w:val="TableParagraph"/>
              <w:spacing w:line="159" w:lineRule="exact" w:before="0"/>
              <w:rPr>
                <w:sz w:val="14"/>
              </w:rPr>
            </w:pPr>
            <w:r>
              <w:rPr>
                <w:color w:val="231F20"/>
                <w:sz w:val="14"/>
              </w:rPr>
              <w:t>give</w:t>
            </w:r>
            <w:r>
              <w:rPr>
                <w:color w:val="231F20"/>
                <w:spacing w:val="-9"/>
                <w:sz w:val="14"/>
              </w:rPr>
              <w:t> </w:t>
            </w:r>
            <w:r>
              <w:rPr>
                <w:color w:val="231F20"/>
                <w:sz w:val="14"/>
              </w:rPr>
              <w:t>it</w:t>
            </w:r>
            <w:r>
              <w:rPr>
                <w:color w:val="231F20"/>
                <w:spacing w:val="-8"/>
                <w:sz w:val="14"/>
              </w:rPr>
              <w:t> </w:t>
            </w:r>
            <w:r>
              <w:rPr>
                <w:color w:val="231F20"/>
                <w:sz w:val="14"/>
              </w:rPr>
              <w:t>to</w:t>
            </w:r>
            <w:r>
              <w:rPr>
                <w:color w:val="231F20"/>
                <w:spacing w:val="-8"/>
                <w:sz w:val="14"/>
              </w:rPr>
              <w:t> </w:t>
            </w:r>
            <w:r>
              <w:rPr>
                <w:color w:val="231F20"/>
                <w:sz w:val="14"/>
              </w:rPr>
              <w:t>the</w:t>
            </w:r>
            <w:r>
              <w:rPr>
                <w:color w:val="231F20"/>
                <w:spacing w:val="-9"/>
                <w:sz w:val="14"/>
              </w:rPr>
              <w:t> </w:t>
            </w:r>
            <w:r>
              <w:rPr>
                <w:color w:val="231F20"/>
                <w:spacing w:val="-2"/>
                <w:sz w:val="14"/>
              </w:rPr>
              <w:t>employee.</w:t>
            </w:r>
          </w:p>
        </w:tc>
      </w:tr>
      <w:tr>
        <w:trPr>
          <w:trHeight w:val="1158" w:hRule="atLeast"/>
        </w:trPr>
        <w:tc>
          <w:tcPr>
            <w:tcW w:w="5280" w:type="dxa"/>
          </w:tcPr>
          <w:p>
            <w:pPr>
              <w:pStyle w:val="TableParagraph"/>
              <w:spacing w:line="268" w:lineRule="auto"/>
              <w:ind w:left="85" w:right="676"/>
              <w:rPr>
                <w:sz w:val="14"/>
              </w:rPr>
            </w:pPr>
            <w:r>
              <w:rPr>
                <w:color w:val="231F20"/>
                <w:sz w:val="14"/>
              </w:rPr>
              <w:t>Example</w:t>
            </w:r>
            <w:r>
              <w:rPr>
                <w:color w:val="231F20"/>
                <w:spacing w:val="-10"/>
                <w:sz w:val="14"/>
              </w:rPr>
              <w:t> </w:t>
            </w:r>
            <w:r>
              <w:rPr>
                <w:color w:val="231F20"/>
                <w:sz w:val="14"/>
              </w:rPr>
              <w:t>5—Deferral,</w:t>
            </w:r>
            <w:r>
              <w:rPr>
                <w:color w:val="231F20"/>
                <w:spacing w:val="-10"/>
                <w:sz w:val="14"/>
              </w:rPr>
              <w:t> </w:t>
            </w:r>
            <w:r>
              <w:rPr>
                <w:color w:val="231F20"/>
                <w:sz w:val="14"/>
              </w:rPr>
              <w:t>immediately</w:t>
            </w:r>
            <w:r>
              <w:rPr>
                <w:color w:val="231F20"/>
                <w:spacing w:val="-10"/>
                <w:sz w:val="14"/>
              </w:rPr>
              <w:t> </w:t>
            </w:r>
            <w:r>
              <w:rPr>
                <w:color w:val="231F20"/>
                <w:sz w:val="14"/>
              </w:rPr>
              <w:t>vested,</w:t>
            </w:r>
            <w:r>
              <w:rPr>
                <w:color w:val="231F20"/>
                <w:spacing w:val="-9"/>
                <w:sz w:val="14"/>
              </w:rPr>
              <w:t> </w:t>
            </w:r>
            <w:r>
              <w:rPr>
                <w:color w:val="231F20"/>
                <w:sz w:val="14"/>
              </w:rPr>
              <w:t>and</w:t>
            </w:r>
            <w:r>
              <w:rPr>
                <w:color w:val="231F20"/>
                <w:spacing w:val="-10"/>
                <w:sz w:val="14"/>
              </w:rPr>
              <w:t> </w:t>
            </w:r>
            <w:r>
              <w:rPr>
                <w:color w:val="231F20"/>
                <w:sz w:val="14"/>
              </w:rPr>
              <w:t>distributions.</w:t>
            </w:r>
            <w:r>
              <w:rPr>
                <w:color w:val="231F20"/>
                <w:spacing w:val="-10"/>
                <w:sz w:val="14"/>
              </w:rPr>
              <w:t> </w:t>
            </w:r>
            <w:r>
              <w:rPr>
                <w:color w:val="231F20"/>
                <w:sz w:val="14"/>
              </w:rPr>
              <w:t>No</w:t>
            </w:r>
            <w:r>
              <w:rPr>
                <w:color w:val="231F20"/>
                <w:spacing w:val="-10"/>
                <w:sz w:val="14"/>
              </w:rPr>
              <w:t> </w:t>
            </w:r>
            <w:r>
              <w:rPr>
                <w:color w:val="231F20"/>
                <w:sz w:val="14"/>
              </w:rPr>
              <w:t>vesting</w:t>
            </w:r>
            <w:r>
              <w:rPr>
                <w:color w:val="231F20"/>
                <w:spacing w:val="-9"/>
                <w:sz w:val="14"/>
              </w:rPr>
              <w:t> </w:t>
            </w:r>
            <w:r>
              <w:rPr>
                <w:color w:val="231F20"/>
                <w:sz w:val="14"/>
              </w:rPr>
              <w:t>of</w:t>
            </w:r>
            <w:r>
              <w:rPr>
                <w:color w:val="231F20"/>
                <w:spacing w:val="40"/>
                <w:sz w:val="14"/>
              </w:rPr>
              <w:t> </w:t>
            </w:r>
            <w:r>
              <w:rPr>
                <w:color w:val="231F20"/>
                <w:sz w:val="14"/>
              </w:rPr>
              <w:t>prior-year</w:t>
            </w:r>
            <w:r>
              <w:rPr>
                <w:color w:val="231F20"/>
                <w:spacing w:val="-10"/>
                <w:sz w:val="14"/>
              </w:rPr>
              <w:t> </w:t>
            </w:r>
            <w:r>
              <w:rPr>
                <w:color w:val="231F20"/>
                <w:sz w:val="14"/>
              </w:rPr>
              <w:t>deferrals.</w:t>
            </w:r>
          </w:p>
          <w:p>
            <w:pPr>
              <w:pStyle w:val="TableParagraph"/>
              <w:spacing w:line="268" w:lineRule="auto" w:before="0"/>
              <w:ind w:left="85" w:right="3691"/>
              <w:rPr>
                <w:sz w:val="14"/>
              </w:rPr>
            </w:pPr>
            <w:r>
              <w:rPr>
                <w:color w:val="231F20"/>
                <w:spacing w:val="-2"/>
                <w:sz w:val="14"/>
              </w:rPr>
              <w:t>Regular</w:t>
            </w:r>
            <w:r>
              <w:rPr>
                <w:color w:val="231F20"/>
                <w:spacing w:val="-8"/>
                <w:sz w:val="14"/>
              </w:rPr>
              <w:t> </w:t>
            </w:r>
            <w:r>
              <w:rPr>
                <w:color w:val="231F20"/>
                <w:spacing w:val="-2"/>
                <w:sz w:val="14"/>
              </w:rPr>
              <w:t>wages:</w:t>
            </w:r>
            <w:r>
              <w:rPr>
                <w:color w:val="231F20"/>
                <w:spacing w:val="-8"/>
                <w:sz w:val="14"/>
              </w:rPr>
              <w:t> </w:t>
            </w:r>
            <w:r>
              <w:rPr>
                <w:color w:val="231F20"/>
                <w:spacing w:val="-2"/>
                <w:sz w:val="14"/>
              </w:rPr>
              <w:t>$200</w:t>
            </w:r>
            <w:r>
              <w:rPr>
                <w:color w:val="231F20"/>
                <w:spacing w:val="40"/>
                <w:sz w:val="14"/>
              </w:rPr>
              <w:t> </w:t>
            </w:r>
            <w:r>
              <w:rPr>
                <w:color w:val="231F20"/>
                <w:sz w:val="14"/>
              </w:rPr>
              <w:t>Defer, vested: $20</w:t>
            </w:r>
          </w:p>
          <w:p>
            <w:pPr>
              <w:pStyle w:val="TableParagraph"/>
              <w:spacing w:line="160" w:lineRule="exact" w:before="0"/>
              <w:ind w:left="85"/>
              <w:rPr>
                <w:sz w:val="14"/>
              </w:rPr>
            </w:pPr>
            <w:r>
              <w:rPr>
                <w:color w:val="231F20"/>
                <w:spacing w:val="-2"/>
                <w:sz w:val="14"/>
              </w:rPr>
              <w:t>Employer</w:t>
            </w:r>
            <w:r>
              <w:rPr>
                <w:color w:val="231F20"/>
                <w:sz w:val="14"/>
              </w:rPr>
              <w:t> </w:t>
            </w:r>
            <w:r>
              <w:rPr>
                <w:color w:val="231F20"/>
                <w:spacing w:val="-2"/>
                <w:sz w:val="14"/>
              </w:rPr>
              <w:t>match,</w:t>
            </w:r>
            <w:r>
              <w:rPr>
                <w:color w:val="231F20"/>
                <w:sz w:val="14"/>
              </w:rPr>
              <w:t> </w:t>
            </w:r>
            <w:r>
              <w:rPr>
                <w:color w:val="231F20"/>
                <w:spacing w:val="-2"/>
                <w:sz w:val="14"/>
              </w:rPr>
              <w:t>vested:</w:t>
            </w:r>
            <w:r>
              <w:rPr>
                <w:color w:val="231F20"/>
                <w:sz w:val="14"/>
              </w:rPr>
              <w:t> </w:t>
            </w:r>
            <w:r>
              <w:rPr>
                <w:color w:val="231F20"/>
                <w:spacing w:val="-5"/>
                <w:sz w:val="14"/>
              </w:rPr>
              <w:t>$10</w:t>
            </w:r>
          </w:p>
          <w:p>
            <w:pPr>
              <w:pStyle w:val="TableParagraph"/>
              <w:spacing w:before="19"/>
              <w:ind w:left="85"/>
              <w:rPr>
                <w:sz w:val="14"/>
              </w:rPr>
            </w:pPr>
            <w:r>
              <w:rPr>
                <w:color w:val="231F20"/>
                <w:spacing w:val="-2"/>
                <w:sz w:val="14"/>
              </w:rPr>
              <w:t>Distribution:</w:t>
            </w:r>
            <w:r>
              <w:rPr>
                <w:color w:val="231F20"/>
                <w:spacing w:val="13"/>
                <w:sz w:val="14"/>
              </w:rPr>
              <w:t> </w:t>
            </w:r>
            <w:r>
              <w:rPr>
                <w:color w:val="231F20"/>
                <w:spacing w:val="-5"/>
                <w:sz w:val="14"/>
              </w:rPr>
              <w:t>$50</w:t>
            </w:r>
          </w:p>
        </w:tc>
        <w:tc>
          <w:tcPr>
            <w:tcW w:w="5280" w:type="dxa"/>
          </w:tcPr>
          <w:p>
            <w:pPr>
              <w:pStyle w:val="TableParagraph"/>
              <w:rPr>
                <w:sz w:val="14"/>
              </w:rPr>
            </w:pPr>
            <w:r>
              <w:rPr>
                <w:color w:val="231F20"/>
                <w:sz w:val="14"/>
              </w:rPr>
              <w:t>Box</w:t>
            </w:r>
            <w:r>
              <w:rPr>
                <w:color w:val="231F20"/>
                <w:spacing w:val="-8"/>
                <w:sz w:val="14"/>
              </w:rPr>
              <w:t> </w:t>
            </w:r>
            <w:r>
              <w:rPr>
                <w:color w:val="231F20"/>
                <w:sz w:val="14"/>
              </w:rPr>
              <w:t>1</w:t>
            </w:r>
            <w:r>
              <w:rPr>
                <w:color w:val="231F20"/>
                <w:spacing w:val="-8"/>
                <w:sz w:val="14"/>
              </w:rPr>
              <w:t> </w:t>
            </w:r>
            <w:r>
              <w:rPr>
                <w:color w:val="231F20"/>
                <w:sz w:val="14"/>
              </w:rPr>
              <w:t>=</w:t>
            </w:r>
            <w:r>
              <w:rPr>
                <w:color w:val="231F20"/>
                <w:spacing w:val="-8"/>
                <w:sz w:val="14"/>
              </w:rPr>
              <w:t> </w:t>
            </w:r>
            <w:r>
              <w:rPr>
                <w:color w:val="231F20"/>
                <w:sz w:val="14"/>
              </w:rPr>
              <w:t>$230</w:t>
            </w:r>
            <w:r>
              <w:rPr>
                <w:color w:val="231F20"/>
                <w:spacing w:val="-8"/>
                <w:sz w:val="14"/>
              </w:rPr>
              <w:t> </w:t>
            </w:r>
            <w:r>
              <w:rPr>
                <w:color w:val="231F20"/>
                <w:sz w:val="14"/>
              </w:rPr>
              <w:t>($200</w:t>
            </w:r>
            <w:r>
              <w:rPr>
                <w:color w:val="231F20"/>
                <w:spacing w:val="-8"/>
                <w:sz w:val="14"/>
              </w:rPr>
              <w:t> </w:t>
            </w:r>
            <w:r>
              <w:rPr>
                <w:color w:val="231F20"/>
                <w:sz w:val="14"/>
              </w:rPr>
              <w:t>–</w:t>
            </w:r>
            <w:r>
              <w:rPr>
                <w:color w:val="231F20"/>
                <w:spacing w:val="-8"/>
                <w:sz w:val="14"/>
              </w:rPr>
              <w:t> </w:t>
            </w:r>
            <w:r>
              <w:rPr>
                <w:color w:val="231F20"/>
                <w:sz w:val="14"/>
              </w:rPr>
              <w:t>$20</w:t>
            </w:r>
            <w:r>
              <w:rPr>
                <w:color w:val="231F20"/>
                <w:spacing w:val="-8"/>
                <w:sz w:val="14"/>
              </w:rPr>
              <w:t> </w:t>
            </w:r>
            <w:r>
              <w:rPr>
                <w:color w:val="231F20"/>
                <w:sz w:val="14"/>
              </w:rPr>
              <w:t>+</w:t>
            </w:r>
            <w:r>
              <w:rPr>
                <w:color w:val="231F20"/>
                <w:spacing w:val="-8"/>
                <w:sz w:val="14"/>
              </w:rPr>
              <w:t> </w:t>
            </w:r>
            <w:r>
              <w:rPr>
                <w:color w:val="231F20"/>
                <w:spacing w:val="-4"/>
                <w:sz w:val="14"/>
              </w:rPr>
              <w:t>$50)</w:t>
            </w:r>
          </w:p>
          <w:p>
            <w:pPr>
              <w:pStyle w:val="TableParagraph"/>
              <w:spacing w:line="268" w:lineRule="auto" w:before="19"/>
              <w:ind w:right="2887"/>
              <w:rPr>
                <w:sz w:val="14"/>
              </w:rPr>
            </w:pPr>
            <w:r>
              <w:rPr>
                <w:color w:val="231F20"/>
                <w:sz w:val="14"/>
              </w:rPr>
              <w:t>Boxes</w:t>
            </w:r>
            <w:r>
              <w:rPr>
                <w:color w:val="231F20"/>
                <w:spacing w:val="-10"/>
                <w:sz w:val="14"/>
              </w:rPr>
              <w:t> </w:t>
            </w:r>
            <w:r>
              <w:rPr>
                <w:color w:val="231F20"/>
                <w:sz w:val="14"/>
              </w:rPr>
              <w:t>3</w:t>
            </w:r>
            <w:r>
              <w:rPr>
                <w:color w:val="231F20"/>
                <w:spacing w:val="-10"/>
                <w:sz w:val="14"/>
              </w:rPr>
              <w:t> </w:t>
            </w:r>
            <w:r>
              <w:rPr>
                <w:color w:val="231F20"/>
                <w:sz w:val="14"/>
              </w:rPr>
              <w:t>and</w:t>
            </w:r>
            <w:r>
              <w:rPr>
                <w:color w:val="231F20"/>
                <w:spacing w:val="-10"/>
                <w:sz w:val="14"/>
              </w:rPr>
              <w:t> </w:t>
            </w:r>
            <w:r>
              <w:rPr>
                <w:color w:val="231F20"/>
                <w:sz w:val="14"/>
              </w:rPr>
              <w:t>5</w:t>
            </w:r>
            <w:r>
              <w:rPr>
                <w:color w:val="231F20"/>
                <w:spacing w:val="-9"/>
                <w:sz w:val="14"/>
              </w:rPr>
              <w:t> </w:t>
            </w:r>
            <w:r>
              <w:rPr>
                <w:color w:val="231F20"/>
                <w:sz w:val="14"/>
              </w:rPr>
              <w:t>=</w:t>
            </w:r>
            <w:r>
              <w:rPr>
                <w:color w:val="231F20"/>
                <w:spacing w:val="-10"/>
                <w:sz w:val="14"/>
              </w:rPr>
              <w:t> </w:t>
            </w:r>
            <w:r>
              <w:rPr>
                <w:color w:val="231F20"/>
                <w:sz w:val="14"/>
              </w:rPr>
              <w:t>$210</w:t>
            </w:r>
            <w:r>
              <w:rPr>
                <w:color w:val="231F20"/>
                <w:spacing w:val="-10"/>
                <w:sz w:val="14"/>
              </w:rPr>
              <w:t> </w:t>
            </w:r>
            <w:r>
              <w:rPr>
                <w:color w:val="231F20"/>
                <w:sz w:val="14"/>
              </w:rPr>
              <w:t>($200</w:t>
            </w:r>
            <w:r>
              <w:rPr>
                <w:color w:val="231F20"/>
                <w:spacing w:val="-10"/>
                <w:sz w:val="14"/>
              </w:rPr>
              <w:t> </w:t>
            </w:r>
            <w:r>
              <w:rPr>
                <w:color w:val="231F20"/>
                <w:sz w:val="14"/>
              </w:rPr>
              <w:t>+</w:t>
            </w:r>
            <w:r>
              <w:rPr>
                <w:color w:val="231F20"/>
                <w:spacing w:val="-9"/>
                <w:sz w:val="14"/>
              </w:rPr>
              <w:t> </w:t>
            </w:r>
            <w:r>
              <w:rPr>
                <w:color w:val="231F20"/>
                <w:sz w:val="14"/>
              </w:rPr>
              <w:t>$10)</w:t>
            </w:r>
            <w:r>
              <w:rPr>
                <w:color w:val="231F20"/>
                <w:spacing w:val="40"/>
                <w:sz w:val="14"/>
              </w:rPr>
              <w:t> </w:t>
            </w:r>
            <w:r>
              <w:rPr>
                <w:color w:val="231F20"/>
                <w:sz w:val="14"/>
              </w:rPr>
              <w:t>Box 11 = $0</w:t>
            </w:r>
          </w:p>
          <w:p>
            <w:pPr>
              <w:pStyle w:val="TableParagraph"/>
              <w:spacing w:line="180" w:lineRule="atLeast" w:before="161"/>
              <w:ind w:right="220"/>
              <w:rPr>
                <w:sz w:val="14"/>
              </w:rPr>
            </w:pPr>
            <w:r>
              <w:rPr>
                <w:color w:val="231F20"/>
                <w:sz w:val="14"/>
              </w:rPr>
              <w:t>Form</w:t>
            </w:r>
            <w:r>
              <w:rPr>
                <w:color w:val="231F20"/>
                <w:spacing w:val="-10"/>
                <w:sz w:val="14"/>
              </w:rPr>
              <w:t> </w:t>
            </w:r>
            <w:r>
              <w:rPr>
                <w:color w:val="231F20"/>
                <w:sz w:val="14"/>
              </w:rPr>
              <w:t>SSA-131</w:t>
            </w:r>
            <w:r>
              <w:rPr>
                <w:color w:val="231F20"/>
                <w:spacing w:val="-10"/>
                <w:sz w:val="14"/>
              </w:rPr>
              <w:t> </w:t>
            </w:r>
            <w:r>
              <w:rPr>
                <w:color w:val="231F20"/>
                <w:sz w:val="14"/>
              </w:rPr>
              <w:t>=</w:t>
            </w:r>
            <w:r>
              <w:rPr>
                <w:color w:val="231F20"/>
                <w:spacing w:val="-10"/>
                <w:sz w:val="14"/>
              </w:rPr>
              <w:t> </w:t>
            </w:r>
            <w:r>
              <w:rPr>
                <w:color w:val="231F20"/>
                <w:sz w:val="14"/>
              </w:rPr>
              <w:t>$210</w:t>
            </w:r>
            <w:r>
              <w:rPr>
                <w:color w:val="231F20"/>
                <w:spacing w:val="-9"/>
                <w:sz w:val="14"/>
              </w:rPr>
              <w:t> </w:t>
            </w:r>
            <w:r>
              <w:rPr>
                <w:color w:val="231F20"/>
                <w:sz w:val="14"/>
              </w:rPr>
              <w:t>($230</w:t>
            </w:r>
            <w:r>
              <w:rPr>
                <w:color w:val="231F20"/>
                <w:spacing w:val="-10"/>
                <w:sz w:val="14"/>
              </w:rPr>
              <w:t> </w:t>
            </w:r>
            <w:r>
              <w:rPr>
                <w:color w:val="231F20"/>
                <w:sz w:val="14"/>
              </w:rPr>
              <w:t>(box</w:t>
            </w:r>
            <w:r>
              <w:rPr>
                <w:color w:val="231F20"/>
                <w:spacing w:val="-10"/>
                <w:sz w:val="14"/>
              </w:rPr>
              <w:t> </w:t>
            </w:r>
            <w:r>
              <w:rPr>
                <w:color w:val="231F20"/>
                <w:sz w:val="14"/>
              </w:rPr>
              <w:t>1)</w:t>
            </w:r>
            <w:r>
              <w:rPr>
                <w:color w:val="231F20"/>
                <w:spacing w:val="-10"/>
                <w:sz w:val="14"/>
              </w:rPr>
              <w:t> </w:t>
            </w:r>
            <w:r>
              <w:rPr>
                <w:color w:val="231F20"/>
                <w:sz w:val="14"/>
              </w:rPr>
              <w:t>–</w:t>
            </w:r>
            <w:r>
              <w:rPr>
                <w:color w:val="231F20"/>
                <w:spacing w:val="-9"/>
                <w:sz w:val="14"/>
              </w:rPr>
              <w:t> </w:t>
            </w:r>
            <w:r>
              <w:rPr>
                <w:color w:val="231F20"/>
                <w:sz w:val="14"/>
              </w:rPr>
              <w:t>$50</w:t>
            </w:r>
            <w:r>
              <w:rPr>
                <w:color w:val="231F20"/>
                <w:spacing w:val="-10"/>
                <w:sz w:val="14"/>
              </w:rPr>
              <w:t> </w:t>
            </w:r>
            <w:r>
              <w:rPr>
                <w:color w:val="231F20"/>
                <w:sz w:val="14"/>
              </w:rPr>
              <w:t>(distribution)</w:t>
            </w:r>
            <w:r>
              <w:rPr>
                <w:color w:val="231F20"/>
                <w:spacing w:val="-10"/>
                <w:sz w:val="14"/>
              </w:rPr>
              <w:t> </w:t>
            </w:r>
            <w:r>
              <w:rPr>
                <w:color w:val="231F20"/>
                <w:sz w:val="14"/>
              </w:rPr>
              <w:t>+</w:t>
            </w:r>
            <w:r>
              <w:rPr>
                <w:color w:val="231F20"/>
                <w:spacing w:val="-9"/>
                <w:sz w:val="14"/>
              </w:rPr>
              <w:t> </w:t>
            </w:r>
            <w:r>
              <w:rPr>
                <w:color w:val="231F20"/>
                <w:sz w:val="14"/>
              </w:rPr>
              <w:t>$30</w:t>
            </w:r>
            <w:r>
              <w:rPr>
                <w:color w:val="231F20"/>
                <w:spacing w:val="-10"/>
                <w:sz w:val="14"/>
              </w:rPr>
              <w:t> </w:t>
            </w:r>
            <w:r>
              <w:rPr>
                <w:color w:val="231F20"/>
                <w:sz w:val="14"/>
              </w:rPr>
              <w:t>(vested</w:t>
            </w:r>
            <w:r>
              <w:rPr>
                <w:color w:val="231F20"/>
                <w:spacing w:val="-10"/>
                <w:sz w:val="14"/>
              </w:rPr>
              <w:t> </w:t>
            </w:r>
            <w:r>
              <w:rPr>
                <w:color w:val="231F20"/>
                <w:sz w:val="14"/>
              </w:rPr>
              <w:t>employee</w:t>
            </w:r>
            <w:r>
              <w:rPr>
                <w:color w:val="231F20"/>
                <w:spacing w:val="40"/>
                <w:sz w:val="14"/>
              </w:rPr>
              <w:t> </w:t>
            </w:r>
            <w:r>
              <w:rPr>
                <w:color w:val="231F20"/>
                <w:sz w:val="14"/>
              </w:rPr>
              <w:t>and employer deferrals))</w:t>
            </w:r>
          </w:p>
        </w:tc>
      </w:tr>
      <w:tr>
        <w:trPr>
          <w:trHeight w:val="978" w:hRule="atLeast"/>
        </w:trPr>
        <w:tc>
          <w:tcPr>
            <w:tcW w:w="5280" w:type="dxa"/>
          </w:tcPr>
          <w:p>
            <w:pPr>
              <w:pStyle w:val="TableParagraph"/>
              <w:spacing w:line="268" w:lineRule="auto"/>
              <w:ind w:left="85" w:right="272"/>
              <w:rPr>
                <w:sz w:val="14"/>
              </w:rPr>
            </w:pPr>
            <w:r>
              <w:rPr>
                <w:color w:val="231F20"/>
                <w:sz w:val="14"/>
              </w:rPr>
              <w:t>Example</w:t>
            </w:r>
            <w:r>
              <w:rPr>
                <w:color w:val="231F20"/>
                <w:spacing w:val="-10"/>
                <w:sz w:val="14"/>
              </w:rPr>
              <w:t> </w:t>
            </w:r>
            <w:r>
              <w:rPr>
                <w:color w:val="231F20"/>
                <w:sz w:val="14"/>
              </w:rPr>
              <w:t>6—Deferral,</w:t>
            </w:r>
            <w:r>
              <w:rPr>
                <w:color w:val="231F20"/>
                <w:spacing w:val="-10"/>
                <w:sz w:val="14"/>
              </w:rPr>
              <w:t> </w:t>
            </w:r>
            <w:r>
              <w:rPr>
                <w:color w:val="231F20"/>
                <w:sz w:val="14"/>
              </w:rPr>
              <w:t>delayed</w:t>
            </w:r>
            <w:r>
              <w:rPr>
                <w:color w:val="231F20"/>
                <w:spacing w:val="-10"/>
                <w:sz w:val="14"/>
              </w:rPr>
              <w:t> </w:t>
            </w:r>
            <w:r>
              <w:rPr>
                <w:color w:val="231F20"/>
                <w:sz w:val="14"/>
              </w:rPr>
              <w:t>vesting,</w:t>
            </w:r>
            <w:r>
              <w:rPr>
                <w:color w:val="231F20"/>
                <w:spacing w:val="-9"/>
                <w:sz w:val="14"/>
              </w:rPr>
              <w:t> </w:t>
            </w:r>
            <w:r>
              <w:rPr>
                <w:color w:val="231F20"/>
                <w:sz w:val="14"/>
              </w:rPr>
              <w:t>and</w:t>
            </w:r>
            <w:r>
              <w:rPr>
                <w:color w:val="231F20"/>
                <w:spacing w:val="-10"/>
                <w:sz w:val="14"/>
              </w:rPr>
              <w:t> </w:t>
            </w:r>
            <w:r>
              <w:rPr>
                <w:color w:val="231F20"/>
                <w:sz w:val="14"/>
              </w:rPr>
              <w:t>distributions.</w:t>
            </w:r>
            <w:r>
              <w:rPr>
                <w:color w:val="231F20"/>
                <w:spacing w:val="-10"/>
                <w:sz w:val="14"/>
              </w:rPr>
              <w:t> </w:t>
            </w:r>
            <w:r>
              <w:rPr>
                <w:color w:val="231F20"/>
                <w:sz w:val="14"/>
              </w:rPr>
              <w:t>No</w:t>
            </w:r>
            <w:r>
              <w:rPr>
                <w:color w:val="231F20"/>
                <w:spacing w:val="-10"/>
                <w:sz w:val="14"/>
              </w:rPr>
              <w:t> </w:t>
            </w:r>
            <w:r>
              <w:rPr>
                <w:color w:val="231F20"/>
                <w:sz w:val="14"/>
              </w:rPr>
              <w:t>vesting</w:t>
            </w:r>
            <w:r>
              <w:rPr>
                <w:color w:val="231F20"/>
                <w:spacing w:val="-9"/>
                <w:sz w:val="14"/>
              </w:rPr>
              <w:t> </w:t>
            </w:r>
            <w:r>
              <w:rPr>
                <w:color w:val="231F20"/>
                <w:sz w:val="14"/>
              </w:rPr>
              <w:t>of</w:t>
            </w:r>
            <w:r>
              <w:rPr>
                <w:color w:val="231F20"/>
                <w:spacing w:val="-10"/>
                <w:sz w:val="14"/>
              </w:rPr>
              <w:t> </w:t>
            </w:r>
            <w:r>
              <w:rPr>
                <w:color w:val="231F20"/>
                <w:sz w:val="14"/>
              </w:rPr>
              <w:t>prior-year</w:t>
            </w:r>
            <w:r>
              <w:rPr>
                <w:color w:val="231F20"/>
                <w:spacing w:val="40"/>
                <w:sz w:val="14"/>
              </w:rPr>
              <w:t> </w:t>
            </w:r>
            <w:r>
              <w:rPr>
                <w:color w:val="231F20"/>
                <w:spacing w:val="-2"/>
                <w:sz w:val="14"/>
              </w:rPr>
              <w:t>deferrals.</w:t>
            </w:r>
          </w:p>
          <w:p>
            <w:pPr>
              <w:pStyle w:val="TableParagraph"/>
              <w:spacing w:line="268" w:lineRule="auto" w:before="0"/>
              <w:ind w:left="85" w:right="3691"/>
              <w:rPr>
                <w:sz w:val="14"/>
              </w:rPr>
            </w:pPr>
            <w:r>
              <w:rPr>
                <w:color w:val="231F20"/>
                <w:sz w:val="14"/>
              </w:rPr>
              <w:t>Regular</w:t>
            </w:r>
            <w:r>
              <w:rPr>
                <w:color w:val="231F20"/>
                <w:spacing w:val="-7"/>
                <w:sz w:val="14"/>
              </w:rPr>
              <w:t> </w:t>
            </w:r>
            <w:r>
              <w:rPr>
                <w:color w:val="231F20"/>
                <w:sz w:val="14"/>
              </w:rPr>
              <w:t>wages:</w:t>
            </w:r>
            <w:r>
              <w:rPr>
                <w:color w:val="231F20"/>
                <w:spacing w:val="-7"/>
                <w:sz w:val="14"/>
              </w:rPr>
              <w:t> </w:t>
            </w:r>
            <w:r>
              <w:rPr>
                <w:color w:val="231F20"/>
                <w:sz w:val="14"/>
              </w:rPr>
              <w:t>$200</w:t>
            </w:r>
            <w:r>
              <w:rPr>
                <w:color w:val="231F20"/>
                <w:spacing w:val="40"/>
                <w:sz w:val="14"/>
              </w:rPr>
              <w:t> </w:t>
            </w:r>
            <w:r>
              <w:rPr>
                <w:color w:val="231F20"/>
                <w:spacing w:val="-2"/>
                <w:sz w:val="14"/>
              </w:rPr>
              <w:t>Defer,</w:t>
            </w:r>
            <w:r>
              <w:rPr>
                <w:color w:val="231F20"/>
                <w:spacing w:val="-3"/>
                <w:sz w:val="14"/>
              </w:rPr>
              <w:t> </w:t>
            </w:r>
            <w:r>
              <w:rPr>
                <w:color w:val="231F20"/>
                <w:spacing w:val="-2"/>
                <w:sz w:val="14"/>
              </w:rPr>
              <w:t>not vested: </w:t>
            </w:r>
            <w:r>
              <w:rPr>
                <w:color w:val="231F20"/>
                <w:spacing w:val="-5"/>
                <w:sz w:val="14"/>
              </w:rPr>
              <w:t>$20</w:t>
            </w:r>
          </w:p>
          <w:p>
            <w:pPr>
              <w:pStyle w:val="TableParagraph"/>
              <w:spacing w:line="160" w:lineRule="exact" w:before="0"/>
              <w:ind w:left="85"/>
              <w:rPr>
                <w:sz w:val="14"/>
              </w:rPr>
            </w:pPr>
            <w:r>
              <w:rPr>
                <w:color w:val="231F20"/>
                <w:spacing w:val="-2"/>
                <w:sz w:val="14"/>
              </w:rPr>
              <w:t>Distribution:</w:t>
            </w:r>
            <w:r>
              <w:rPr>
                <w:color w:val="231F20"/>
                <w:spacing w:val="13"/>
                <w:sz w:val="14"/>
              </w:rPr>
              <w:t> </w:t>
            </w:r>
            <w:r>
              <w:rPr>
                <w:color w:val="231F20"/>
                <w:spacing w:val="-5"/>
                <w:sz w:val="14"/>
              </w:rPr>
              <w:t>$50</w:t>
            </w:r>
          </w:p>
        </w:tc>
        <w:tc>
          <w:tcPr>
            <w:tcW w:w="5280" w:type="dxa"/>
          </w:tcPr>
          <w:p>
            <w:pPr>
              <w:pStyle w:val="TableParagraph"/>
              <w:rPr>
                <w:sz w:val="14"/>
              </w:rPr>
            </w:pPr>
            <w:r>
              <w:rPr>
                <w:color w:val="231F20"/>
                <w:sz w:val="14"/>
              </w:rPr>
              <w:t>Box</w:t>
            </w:r>
            <w:r>
              <w:rPr>
                <w:color w:val="231F20"/>
                <w:spacing w:val="-8"/>
                <w:sz w:val="14"/>
              </w:rPr>
              <w:t> </w:t>
            </w:r>
            <w:r>
              <w:rPr>
                <w:color w:val="231F20"/>
                <w:sz w:val="14"/>
              </w:rPr>
              <w:t>1</w:t>
            </w:r>
            <w:r>
              <w:rPr>
                <w:color w:val="231F20"/>
                <w:spacing w:val="-8"/>
                <w:sz w:val="14"/>
              </w:rPr>
              <w:t> </w:t>
            </w:r>
            <w:r>
              <w:rPr>
                <w:color w:val="231F20"/>
                <w:sz w:val="14"/>
              </w:rPr>
              <w:t>=</w:t>
            </w:r>
            <w:r>
              <w:rPr>
                <w:color w:val="231F20"/>
                <w:spacing w:val="-8"/>
                <w:sz w:val="14"/>
              </w:rPr>
              <w:t> </w:t>
            </w:r>
            <w:r>
              <w:rPr>
                <w:color w:val="231F20"/>
                <w:sz w:val="14"/>
              </w:rPr>
              <w:t>$230</w:t>
            </w:r>
            <w:r>
              <w:rPr>
                <w:color w:val="231F20"/>
                <w:spacing w:val="-8"/>
                <w:sz w:val="14"/>
              </w:rPr>
              <w:t> </w:t>
            </w:r>
            <w:r>
              <w:rPr>
                <w:color w:val="231F20"/>
                <w:sz w:val="14"/>
              </w:rPr>
              <w:t>($200</w:t>
            </w:r>
            <w:r>
              <w:rPr>
                <w:color w:val="231F20"/>
                <w:spacing w:val="-8"/>
                <w:sz w:val="14"/>
              </w:rPr>
              <w:t> </w:t>
            </w:r>
            <w:r>
              <w:rPr>
                <w:color w:val="231F20"/>
                <w:sz w:val="14"/>
              </w:rPr>
              <w:t>–</w:t>
            </w:r>
            <w:r>
              <w:rPr>
                <w:color w:val="231F20"/>
                <w:spacing w:val="-8"/>
                <w:sz w:val="14"/>
              </w:rPr>
              <w:t> </w:t>
            </w:r>
            <w:r>
              <w:rPr>
                <w:color w:val="231F20"/>
                <w:sz w:val="14"/>
              </w:rPr>
              <w:t>$20</w:t>
            </w:r>
            <w:r>
              <w:rPr>
                <w:color w:val="231F20"/>
                <w:spacing w:val="-8"/>
                <w:sz w:val="14"/>
              </w:rPr>
              <w:t> </w:t>
            </w:r>
            <w:r>
              <w:rPr>
                <w:color w:val="231F20"/>
                <w:sz w:val="14"/>
              </w:rPr>
              <w:t>+</w:t>
            </w:r>
            <w:r>
              <w:rPr>
                <w:color w:val="231F20"/>
                <w:spacing w:val="-8"/>
                <w:sz w:val="14"/>
              </w:rPr>
              <w:t> </w:t>
            </w:r>
            <w:r>
              <w:rPr>
                <w:color w:val="231F20"/>
                <w:spacing w:val="-4"/>
                <w:sz w:val="14"/>
              </w:rPr>
              <w:t>$50)</w:t>
            </w:r>
          </w:p>
          <w:p>
            <w:pPr>
              <w:pStyle w:val="TableParagraph"/>
              <w:spacing w:line="268" w:lineRule="auto" w:before="19"/>
              <w:ind w:right="2887"/>
              <w:rPr>
                <w:sz w:val="14"/>
              </w:rPr>
            </w:pPr>
            <w:r>
              <w:rPr>
                <w:color w:val="231F20"/>
                <w:sz w:val="14"/>
              </w:rPr>
              <w:t>Boxes</w:t>
            </w:r>
            <w:r>
              <w:rPr>
                <w:color w:val="231F20"/>
                <w:spacing w:val="-10"/>
                <w:sz w:val="14"/>
              </w:rPr>
              <w:t> </w:t>
            </w:r>
            <w:r>
              <w:rPr>
                <w:color w:val="231F20"/>
                <w:sz w:val="14"/>
              </w:rPr>
              <w:t>3</w:t>
            </w:r>
            <w:r>
              <w:rPr>
                <w:color w:val="231F20"/>
                <w:spacing w:val="-10"/>
                <w:sz w:val="14"/>
              </w:rPr>
              <w:t> </w:t>
            </w:r>
            <w:r>
              <w:rPr>
                <w:color w:val="231F20"/>
                <w:sz w:val="14"/>
              </w:rPr>
              <w:t>and</w:t>
            </w:r>
            <w:r>
              <w:rPr>
                <w:color w:val="231F20"/>
                <w:spacing w:val="-10"/>
                <w:sz w:val="14"/>
              </w:rPr>
              <w:t> </w:t>
            </w:r>
            <w:r>
              <w:rPr>
                <w:color w:val="231F20"/>
                <w:sz w:val="14"/>
              </w:rPr>
              <w:t>5</w:t>
            </w:r>
            <w:r>
              <w:rPr>
                <w:color w:val="231F20"/>
                <w:spacing w:val="-9"/>
                <w:sz w:val="14"/>
              </w:rPr>
              <w:t> </w:t>
            </w:r>
            <w:r>
              <w:rPr>
                <w:color w:val="231F20"/>
                <w:sz w:val="14"/>
              </w:rPr>
              <w:t>=</w:t>
            </w:r>
            <w:r>
              <w:rPr>
                <w:color w:val="231F20"/>
                <w:spacing w:val="-10"/>
                <w:sz w:val="14"/>
              </w:rPr>
              <w:t> </w:t>
            </w:r>
            <w:r>
              <w:rPr>
                <w:color w:val="231F20"/>
                <w:sz w:val="14"/>
              </w:rPr>
              <w:t>$180</w:t>
            </w:r>
            <w:r>
              <w:rPr>
                <w:color w:val="231F20"/>
                <w:spacing w:val="-10"/>
                <w:sz w:val="14"/>
              </w:rPr>
              <w:t> </w:t>
            </w:r>
            <w:r>
              <w:rPr>
                <w:color w:val="231F20"/>
                <w:sz w:val="14"/>
              </w:rPr>
              <w:t>($200</w:t>
            </w:r>
            <w:r>
              <w:rPr>
                <w:color w:val="231F20"/>
                <w:spacing w:val="-10"/>
                <w:sz w:val="14"/>
              </w:rPr>
              <w:t> </w:t>
            </w:r>
            <w:r>
              <w:rPr>
                <w:color w:val="231F20"/>
                <w:sz w:val="14"/>
              </w:rPr>
              <w:t>–</w:t>
            </w:r>
            <w:r>
              <w:rPr>
                <w:color w:val="231F20"/>
                <w:spacing w:val="-9"/>
                <w:sz w:val="14"/>
              </w:rPr>
              <w:t> </w:t>
            </w:r>
            <w:r>
              <w:rPr>
                <w:color w:val="231F20"/>
                <w:sz w:val="14"/>
              </w:rPr>
              <w:t>$20)</w:t>
            </w:r>
            <w:r>
              <w:rPr>
                <w:color w:val="231F20"/>
                <w:spacing w:val="40"/>
                <w:sz w:val="14"/>
              </w:rPr>
              <w:t> </w:t>
            </w:r>
            <w:r>
              <w:rPr>
                <w:color w:val="231F20"/>
                <w:sz w:val="14"/>
              </w:rPr>
              <w:t>Box 11 = $50</w:t>
            </w:r>
          </w:p>
        </w:tc>
      </w:tr>
      <w:tr>
        <w:trPr>
          <w:trHeight w:val="1338" w:hRule="atLeast"/>
        </w:trPr>
        <w:tc>
          <w:tcPr>
            <w:tcW w:w="5280" w:type="dxa"/>
          </w:tcPr>
          <w:p>
            <w:pPr>
              <w:pStyle w:val="TableParagraph"/>
              <w:spacing w:line="268" w:lineRule="auto"/>
              <w:ind w:left="84" w:right="220"/>
              <w:rPr>
                <w:sz w:val="14"/>
              </w:rPr>
            </w:pPr>
            <w:r>
              <w:rPr>
                <w:color w:val="231F20"/>
                <w:spacing w:val="-2"/>
                <w:sz w:val="14"/>
              </w:rPr>
              <w:t>Example 7—Deferral, immediately vested, and distributions. Prior-year deferrals</w:t>
            </w:r>
            <w:r>
              <w:rPr>
                <w:color w:val="231F20"/>
                <w:spacing w:val="40"/>
                <w:sz w:val="14"/>
              </w:rPr>
              <w:t> </w:t>
            </w:r>
            <w:r>
              <w:rPr>
                <w:color w:val="231F20"/>
                <w:sz w:val="14"/>
              </w:rPr>
              <w:t>and employer matches are now vesting.</w:t>
            </w:r>
          </w:p>
          <w:p>
            <w:pPr>
              <w:pStyle w:val="TableParagraph"/>
              <w:spacing w:line="268" w:lineRule="auto" w:before="0"/>
              <w:ind w:left="84" w:right="3691"/>
              <w:rPr>
                <w:sz w:val="14"/>
              </w:rPr>
            </w:pPr>
            <w:r>
              <w:rPr>
                <w:color w:val="231F20"/>
                <w:spacing w:val="-2"/>
                <w:sz w:val="14"/>
              </w:rPr>
              <w:t>Regular</w:t>
            </w:r>
            <w:r>
              <w:rPr>
                <w:color w:val="231F20"/>
                <w:spacing w:val="-8"/>
                <w:sz w:val="14"/>
              </w:rPr>
              <w:t> </w:t>
            </w:r>
            <w:r>
              <w:rPr>
                <w:color w:val="231F20"/>
                <w:spacing w:val="-2"/>
                <w:sz w:val="14"/>
              </w:rPr>
              <w:t>wages:</w:t>
            </w:r>
            <w:r>
              <w:rPr>
                <w:color w:val="231F20"/>
                <w:spacing w:val="-8"/>
                <w:sz w:val="14"/>
              </w:rPr>
              <w:t> </w:t>
            </w:r>
            <w:r>
              <w:rPr>
                <w:color w:val="231F20"/>
                <w:spacing w:val="-2"/>
                <w:sz w:val="14"/>
              </w:rPr>
              <w:t>$200</w:t>
            </w:r>
            <w:r>
              <w:rPr>
                <w:color w:val="231F20"/>
                <w:spacing w:val="40"/>
                <w:sz w:val="14"/>
              </w:rPr>
              <w:t> </w:t>
            </w:r>
            <w:r>
              <w:rPr>
                <w:color w:val="231F20"/>
                <w:sz w:val="14"/>
              </w:rPr>
              <w:t>Defer, vested: $20</w:t>
            </w:r>
            <w:r>
              <w:rPr>
                <w:color w:val="231F20"/>
                <w:spacing w:val="40"/>
                <w:sz w:val="14"/>
              </w:rPr>
              <w:t> </w:t>
            </w:r>
            <w:r>
              <w:rPr>
                <w:color w:val="231F20"/>
                <w:sz w:val="14"/>
              </w:rPr>
              <w:t>Distribution:</w:t>
            </w:r>
            <w:r>
              <w:rPr>
                <w:color w:val="231F20"/>
                <w:spacing w:val="-10"/>
                <w:sz w:val="14"/>
              </w:rPr>
              <w:t> </w:t>
            </w:r>
            <w:r>
              <w:rPr>
                <w:color w:val="231F20"/>
                <w:sz w:val="14"/>
              </w:rPr>
              <w:t>$50</w:t>
            </w:r>
          </w:p>
          <w:p>
            <w:pPr>
              <w:pStyle w:val="TableParagraph"/>
              <w:spacing w:line="160" w:lineRule="exact" w:before="0"/>
              <w:ind w:left="84"/>
              <w:rPr>
                <w:sz w:val="14"/>
              </w:rPr>
            </w:pPr>
            <w:r>
              <w:rPr>
                <w:color w:val="231F20"/>
                <w:spacing w:val="-2"/>
                <w:sz w:val="14"/>
              </w:rPr>
              <w:t>Vesting</w:t>
            </w:r>
            <w:r>
              <w:rPr>
                <w:color w:val="231F20"/>
                <w:spacing w:val="-1"/>
                <w:sz w:val="14"/>
              </w:rPr>
              <w:t> </w:t>
            </w:r>
            <w:r>
              <w:rPr>
                <w:color w:val="231F20"/>
                <w:spacing w:val="-2"/>
                <w:sz w:val="14"/>
              </w:rPr>
              <w:t>of</w:t>
            </w:r>
            <w:r>
              <w:rPr>
                <w:color w:val="231F20"/>
                <w:spacing w:val="-1"/>
                <w:sz w:val="14"/>
              </w:rPr>
              <w:t> </w:t>
            </w:r>
            <w:r>
              <w:rPr>
                <w:color w:val="231F20"/>
                <w:spacing w:val="-2"/>
                <w:sz w:val="14"/>
              </w:rPr>
              <w:t>prior-year</w:t>
            </w:r>
            <w:r>
              <w:rPr>
                <w:color w:val="231F20"/>
                <w:spacing w:val="-1"/>
                <w:sz w:val="14"/>
              </w:rPr>
              <w:t> </w:t>
            </w:r>
            <w:r>
              <w:rPr>
                <w:color w:val="231F20"/>
                <w:spacing w:val="-2"/>
                <w:sz w:val="14"/>
              </w:rPr>
              <w:t>deferrals</w:t>
            </w:r>
            <w:r>
              <w:rPr>
                <w:color w:val="231F20"/>
                <w:spacing w:val="-1"/>
                <w:sz w:val="14"/>
              </w:rPr>
              <w:t> </w:t>
            </w:r>
            <w:r>
              <w:rPr>
                <w:color w:val="231F20"/>
                <w:spacing w:val="-2"/>
                <w:sz w:val="14"/>
              </w:rPr>
              <w:t>and</w:t>
            </w:r>
            <w:r>
              <w:rPr>
                <w:color w:val="231F20"/>
                <w:spacing w:val="-1"/>
                <w:sz w:val="14"/>
              </w:rPr>
              <w:t> </w:t>
            </w:r>
            <w:r>
              <w:rPr>
                <w:color w:val="231F20"/>
                <w:spacing w:val="-2"/>
                <w:sz w:val="14"/>
              </w:rPr>
              <w:t>employer</w:t>
            </w:r>
            <w:r>
              <w:rPr>
                <w:color w:val="231F20"/>
                <w:spacing w:val="-1"/>
                <w:sz w:val="14"/>
              </w:rPr>
              <w:t> </w:t>
            </w:r>
            <w:r>
              <w:rPr>
                <w:color w:val="231F20"/>
                <w:spacing w:val="-2"/>
                <w:sz w:val="14"/>
              </w:rPr>
              <w:t>matches:</w:t>
            </w:r>
            <w:r>
              <w:rPr>
                <w:color w:val="231F20"/>
                <w:sz w:val="14"/>
              </w:rPr>
              <w:t> </w:t>
            </w:r>
            <w:r>
              <w:rPr>
                <w:color w:val="231F20"/>
                <w:spacing w:val="-2"/>
                <w:sz w:val="14"/>
              </w:rPr>
              <w:t>$100</w:t>
            </w:r>
            <w:r>
              <w:rPr>
                <w:color w:val="231F20"/>
                <w:spacing w:val="-1"/>
                <w:sz w:val="14"/>
              </w:rPr>
              <w:t> </w:t>
            </w:r>
            <w:r>
              <w:rPr>
                <w:color w:val="231F20"/>
                <w:spacing w:val="-2"/>
                <w:sz w:val="14"/>
              </w:rPr>
              <w:t>+</w:t>
            </w:r>
            <w:r>
              <w:rPr>
                <w:color w:val="231F20"/>
                <w:spacing w:val="-1"/>
                <w:sz w:val="14"/>
              </w:rPr>
              <w:t> </w:t>
            </w:r>
            <w:r>
              <w:rPr>
                <w:color w:val="231F20"/>
                <w:spacing w:val="-2"/>
                <w:sz w:val="14"/>
              </w:rPr>
              <w:t>$15</w:t>
            </w:r>
            <w:r>
              <w:rPr>
                <w:color w:val="231F20"/>
                <w:spacing w:val="-1"/>
                <w:sz w:val="14"/>
              </w:rPr>
              <w:t> </w:t>
            </w:r>
            <w:r>
              <w:rPr>
                <w:color w:val="231F20"/>
                <w:spacing w:val="-2"/>
                <w:sz w:val="14"/>
              </w:rPr>
              <w:t>(earnings</w:t>
            </w:r>
            <w:r>
              <w:rPr>
                <w:color w:val="231F20"/>
                <w:spacing w:val="-1"/>
                <w:sz w:val="14"/>
              </w:rPr>
              <w:t> </w:t>
            </w:r>
            <w:r>
              <w:rPr>
                <w:color w:val="231F20"/>
                <w:spacing w:val="-5"/>
                <w:sz w:val="14"/>
              </w:rPr>
              <w:t>on</w:t>
            </w:r>
          </w:p>
          <w:p>
            <w:pPr>
              <w:pStyle w:val="TableParagraph"/>
              <w:spacing w:before="19"/>
              <w:ind w:left="84"/>
              <w:rPr>
                <w:sz w:val="14"/>
              </w:rPr>
            </w:pPr>
            <w:r>
              <w:rPr>
                <w:color w:val="231F20"/>
                <w:spacing w:val="-2"/>
                <w:sz w:val="14"/>
              </w:rPr>
              <w:t>$100)</w:t>
            </w:r>
          </w:p>
        </w:tc>
        <w:tc>
          <w:tcPr>
            <w:tcW w:w="5280" w:type="dxa"/>
          </w:tcPr>
          <w:p>
            <w:pPr>
              <w:pStyle w:val="TableParagraph"/>
              <w:rPr>
                <w:sz w:val="14"/>
              </w:rPr>
            </w:pPr>
            <w:r>
              <w:rPr>
                <w:color w:val="231F20"/>
                <w:sz w:val="14"/>
              </w:rPr>
              <w:t>Box</w:t>
            </w:r>
            <w:r>
              <w:rPr>
                <w:color w:val="231F20"/>
                <w:spacing w:val="-8"/>
                <w:sz w:val="14"/>
              </w:rPr>
              <w:t> </w:t>
            </w:r>
            <w:r>
              <w:rPr>
                <w:color w:val="231F20"/>
                <w:sz w:val="14"/>
              </w:rPr>
              <w:t>1</w:t>
            </w:r>
            <w:r>
              <w:rPr>
                <w:color w:val="231F20"/>
                <w:spacing w:val="-8"/>
                <w:sz w:val="14"/>
              </w:rPr>
              <w:t> </w:t>
            </w:r>
            <w:r>
              <w:rPr>
                <w:color w:val="231F20"/>
                <w:sz w:val="14"/>
              </w:rPr>
              <w:t>=</w:t>
            </w:r>
            <w:r>
              <w:rPr>
                <w:color w:val="231F20"/>
                <w:spacing w:val="-8"/>
                <w:sz w:val="14"/>
              </w:rPr>
              <w:t> </w:t>
            </w:r>
            <w:r>
              <w:rPr>
                <w:color w:val="231F20"/>
                <w:sz w:val="14"/>
              </w:rPr>
              <w:t>$230</w:t>
            </w:r>
            <w:r>
              <w:rPr>
                <w:color w:val="231F20"/>
                <w:spacing w:val="-8"/>
                <w:sz w:val="14"/>
              </w:rPr>
              <w:t> </w:t>
            </w:r>
            <w:r>
              <w:rPr>
                <w:color w:val="231F20"/>
                <w:sz w:val="14"/>
              </w:rPr>
              <w:t>($200</w:t>
            </w:r>
            <w:r>
              <w:rPr>
                <w:color w:val="231F20"/>
                <w:spacing w:val="-8"/>
                <w:sz w:val="14"/>
              </w:rPr>
              <w:t> </w:t>
            </w:r>
            <w:r>
              <w:rPr>
                <w:color w:val="231F20"/>
                <w:sz w:val="14"/>
              </w:rPr>
              <w:t>–</w:t>
            </w:r>
            <w:r>
              <w:rPr>
                <w:color w:val="231F20"/>
                <w:spacing w:val="-8"/>
                <w:sz w:val="14"/>
              </w:rPr>
              <w:t> </w:t>
            </w:r>
            <w:r>
              <w:rPr>
                <w:color w:val="231F20"/>
                <w:sz w:val="14"/>
              </w:rPr>
              <w:t>$20</w:t>
            </w:r>
            <w:r>
              <w:rPr>
                <w:color w:val="231F20"/>
                <w:spacing w:val="-8"/>
                <w:sz w:val="14"/>
              </w:rPr>
              <w:t> </w:t>
            </w:r>
            <w:r>
              <w:rPr>
                <w:color w:val="231F20"/>
                <w:sz w:val="14"/>
              </w:rPr>
              <w:t>+</w:t>
            </w:r>
            <w:r>
              <w:rPr>
                <w:color w:val="231F20"/>
                <w:spacing w:val="-8"/>
                <w:sz w:val="14"/>
              </w:rPr>
              <w:t> </w:t>
            </w:r>
            <w:r>
              <w:rPr>
                <w:color w:val="231F20"/>
                <w:spacing w:val="-4"/>
                <w:sz w:val="14"/>
              </w:rPr>
              <w:t>$50)</w:t>
            </w:r>
          </w:p>
          <w:p>
            <w:pPr>
              <w:pStyle w:val="TableParagraph"/>
              <w:spacing w:line="268" w:lineRule="auto" w:before="19"/>
              <w:ind w:right="2429"/>
              <w:rPr>
                <w:sz w:val="14"/>
              </w:rPr>
            </w:pPr>
            <w:r>
              <w:rPr>
                <w:color w:val="231F20"/>
                <w:sz w:val="14"/>
              </w:rPr>
              <w:t>Boxes</w:t>
            </w:r>
            <w:r>
              <w:rPr>
                <w:color w:val="231F20"/>
                <w:spacing w:val="-10"/>
                <w:sz w:val="14"/>
              </w:rPr>
              <w:t> </w:t>
            </w:r>
            <w:r>
              <w:rPr>
                <w:color w:val="231F20"/>
                <w:sz w:val="14"/>
              </w:rPr>
              <w:t>3</w:t>
            </w:r>
            <w:r>
              <w:rPr>
                <w:color w:val="231F20"/>
                <w:spacing w:val="-9"/>
                <w:sz w:val="14"/>
              </w:rPr>
              <w:t> </w:t>
            </w:r>
            <w:r>
              <w:rPr>
                <w:color w:val="231F20"/>
                <w:sz w:val="14"/>
              </w:rPr>
              <w:t>and</w:t>
            </w:r>
            <w:r>
              <w:rPr>
                <w:color w:val="231F20"/>
                <w:spacing w:val="-10"/>
                <w:sz w:val="14"/>
              </w:rPr>
              <w:t> </w:t>
            </w:r>
            <w:r>
              <w:rPr>
                <w:color w:val="231F20"/>
                <w:sz w:val="14"/>
              </w:rPr>
              <w:t>5</w:t>
            </w:r>
            <w:r>
              <w:rPr>
                <w:color w:val="231F20"/>
                <w:spacing w:val="-9"/>
                <w:sz w:val="14"/>
              </w:rPr>
              <w:t> </w:t>
            </w:r>
            <w:r>
              <w:rPr>
                <w:color w:val="231F20"/>
                <w:sz w:val="14"/>
              </w:rPr>
              <w:t>=</w:t>
            </w:r>
            <w:r>
              <w:rPr>
                <w:color w:val="231F20"/>
                <w:spacing w:val="-10"/>
                <w:sz w:val="14"/>
              </w:rPr>
              <w:t> </w:t>
            </w:r>
            <w:r>
              <w:rPr>
                <w:color w:val="231F20"/>
                <w:sz w:val="14"/>
              </w:rPr>
              <w:t>$315</w:t>
            </w:r>
            <w:r>
              <w:rPr>
                <w:color w:val="231F20"/>
                <w:spacing w:val="-9"/>
                <w:sz w:val="14"/>
              </w:rPr>
              <w:t> </w:t>
            </w:r>
            <w:r>
              <w:rPr>
                <w:color w:val="231F20"/>
                <w:sz w:val="14"/>
              </w:rPr>
              <w:t>($200</w:t>
            </w:r>
            <w:r>
              <w:rPr>
                <w:color w:val="231F20"/>
                <w:spacing w:val="-10"/>
                <w:sz w:val="14"/>
              </w:rPr>
              <w:t> </w:t>
            </w:r>
            <w:r>
              <w:rPr>
                <w:color w:val="231F20"/>
                <w:sz w:val="14"/>
              </w:rPr>
              <w:t>+</w:t>
            </w:r>
            <w:r>
              <w:rPr>
                <w:color w:val="231F20"/>
                <w:spacing w:val="-9"/>
                <w:sz w:val="14"/>
              </w:rPr>
              <w:t> </w:t>
            </w:r>
            <w:r>
              <w:rPr>
                <w:color w:val="231F20"/>
                <w:sz w:val="14"/>
              </w:rPr>
              <w:t>$100</w:t>
            </w:r>
            <w:r>
              <w:rPr>
                <w:color w:val="231F20"/>
                <w:spacing w:val="-10"/>
                <w:sz w:val="14"/>
              </w:rPr>
              <w:t> </w:t>
            </w:r>
            <w:r>
              <w:rPr>
                <w:color w:val="231F20"/>
                <w:sz w:val="14"/>
              </w:rPr>
              <w:t>+</w:t>
            </w:r>
            <w:r>
              <w:rPr>
                <w:color w:val="231F20"/>
                <w:spacing w:val="-9"/>
                <w:sz w:val="14"/>
              </w:rPr>
              <w:t> </w:t>
            </w:r>
            <w:r>
              <w:rPr>
                <w:color w:val="231F20"/>
                <w:sz w:val="14"/>
              </w:rPr>
              <w:t>$15)</w:t>
            </w:r>
            <w:r>
              <w:rPr>
                <w:color w:val="231F20"/>
                <w:spacing w:val="40"/>
                <w:sz w:val="14"/>
              </w:rPr>
              <w:t> </w:t>
            </w:r>
            <w:r>
              <w:rPr>
                <w:color w:val="231F20"/>
                <w:sz w:val="14"/>
              </w:rPr>
              <w:t>Box 11 = $0</w:t>
            </w:r>
          </w:p>
          <w:p>
            <w:pPr>
              <w:pStyle w:val="TableParagraph"/>
              <w:spacing w:before="180"/>
              <w:rPr>
                <w:sz w:val="14"/>
              </w:rPr>
            </w:pPr>
            <w:r>
              <w:rPr>
                <w:color w:val="231F20"/>
                <w:sz w:val="14"/>
              </w:rPr>
              <w:t>Form</w:t>
            </w:r>
            <w:r>
              <w:rPr>
                <w:color w:val="231F20"/>
                <w:spacing w:val="-10"/>
                <w:sz w:val="14"/>
              </w:rPr>
              <w:t> </w:t>
            </w:r>
            <w:r>
              <w:rPr>
                <w:color w:val="231F20"/>
                <w:sz w:val="14"/>
              </w:rPr>
              <w:t>SSA-131</w:t>
            </w:r>
            <w:r>
              <w:rPr>
                <w:color w:val="231F20"/>
                <w:spacing w:val="-10"/>
                <w:sz w:val="14"/>
              </w:rPr>
              <w:t> </w:t>
            </w:r>
            <w:r>
              <w:rPr>
                <w:color w:val="231F20"/>
                <w:sz w:val="14"/>
              </w:rPr>
              <w:t>=</w:t>
            </w:r>
            <w:r>
              <w:rPr>
                <w:color w:val="231F20"/>
                <w:spacing w:val="-9"/>
                <w:sz w:val="14"/>
              </w:rPr>
              <w:t> </w:t>
            </w:r>
            <w:r>
              <w:rPr>
                <w:color w:val="231F20"/>
                <w:sz w:val="14"/>
              </w:rPr>
              <w:t>$200</w:t>
            </w:r>
            <w:r>
              <w:rPr>
                <w:color w:val="231F20"/>
                <w:spacing w:val="-10"/>
                <w:sz w:val="14"/>
              </w:rPr>
              <w:t> </w:t>
            </w:r>
            <w:r>
              <w:rPr>
                <w:color w:val="231F20"/>
                <w:sz w:val="14"/>
              </w:rPr>
              <w:t>($230</w:t>
            </w:r>
            <w:r>
              <w:rPr>
                <w:color w:val="231F20"/>
                <w:spacing w:val="-10"/>
                <w:sz w:val="14"/>
              </w:rPr>
              <w:t> </w:t>
            </w:r>
            <w:r>
              <w:rPr>
                <w:color w:val="231F20"/>
                <w:sz w:val="14"/>
              </w:rPr>
              <w:t>(box</w:t>
            </w:r>
            <w:r>
              <w:rPr>
                <w:color w:val="231F20"/>
                <w:spacing w:val="-9"/>
                <w:sz w:val="14"/>
              </w:rPr>
              <w:t> </w:t>
            </w:r>
            <w:r>
              <w:rPr>
                <w:color w:val="231F20"/>
                <w:sz w:val="14"/>
              </w:rPr>
              <w:t>1)</w:t>
            </w:r>
            <w:r>
              <w:rPr>
                <w:color w:val="231F20"/>
                <w:spacing w:val="-10"/>
                <w:sz w:val="14"/>
              </w:rPr>
              <w:t> </w:t>
            </w:r>
            <w:r>
              <w:rPr>
                <w:color w:val="231F20"/>
                <w:sz w:val="14"/>
              </w:rPr>
              <w:t>–</w:t>
            </w:r>
            <w:r>
              <w:rPr>
                <w:color w:val="231F20"/>
                <w:spacing w:val="-10"/>
                <w:sz w:val="14"/>
              </w:rPr>
              <w:t> </w:t>
            </w:r>
            <w:r>
              <w:rPr>
                <w:color w:val="231F20"/>
                <w:sz w:val="14"/>
              </w:rPr>
              <w:t>$50</w:t>
            </w:r>
            <w:r>
              <w:rPr>
                <w:color w:val="231F20"/>
                <w:spacing w:val="-9"/>
                <w:sz w:val="14"/>
              </w:rPr>
              <w:t> </w:t>
            </w:r>
            <w:r>
              <w:rPr>
                <w:color w:val="231F20"/>
                <w:sz w:val="14"/>
              </w:rPr>
              <w:t>(distribution)</w:t>
            </w:r>
            <w:r>
              <w:rPr>
                <w:color w:val="231F20"/>
                <w:spacing w:val="-10"/>
                <w:sz w:val="14"/>
              </w:rPr>
              <w:t> </w:t>
            </w:r>
            <w:r>
              <w:rPr>
                <w:color w:val="231F20"/>
                <w:sz w:val="14"/>
              </w:rPr>
              <w:t>+</w:t>
            </w:r>
            <w:r>
              <w:rPr>
                <w:color w:val="231F20"/>
                <w:spacing w:val="-9"/>
                <w:sz w:val="14"/>
              </w:rPr>
              <w:t> </w:t>
            </w:r>
            <w:r>
              <w:rPr>
                <w:color w:val="231F20"/>
                <w:sz w:val="14"/>
              </w:rPr>
              <w:t>$20</w:t>
            </w:r>
            <w:r>
              <w:rPr>
                <w:color w:val="231F20"/>
                <w:spacing w:val="-10"/>
                <w:sz w:val="14"/>
              </w:rPr>
              <w:t> </w:t>
            </w:r>
            <w:r>
              <w:rPr>
                <w:color w:val="231F20"/>
                <w:sz w:val="14"/>
              </w:rPr>
              <w:t>(vested</w:t>
            </w:r>
            <w:r>
              <w:rPr>
                <w:color w:val="231F20"/>
                <w:spacing w:val="-10"/>
                <w:sz w:val="14"/>
              </w:rPr>
              <w:t> </w:t>
            </w:r>
            <w:r>
              <w:rPr>
                <w:color w:val="231F20"/>
                <w:spacing w:val="-2"/>
                <w:sz w:val="14"/>
              </w:rPr>
              <w:t>deferral))</w:t>
            </w:r>
          </w:p>
        </w:tc>
      </w:tr>
      <w:tr>
        <w:trPr>
          <w:trHeight w:val="1394" w:hRule="atLeast"/>
        </w:trPr>
        <w:tc>
          <w:tcPr>
            <w:tcW w:w="5280" w:type="dxa"/>
          </w:tcPr>
          <w:p>
            <w:pPr>
              <w:pStyle w:val="TableParagraph"/>
              <w:spacing w:line="268" w:lineRule="auto"/>
              <w:ind w:left="84"/>
              <w:rPr>
                <w:sz w:val="14"/>
              </w:rPr>
            </w:pPr>
            <w:r>
              <w:rPr>
                <w:color w:val="231F20"/>
                <w:spacing w:val="-2"/>
                <w:sz w:val="14"/>
              </w:rPr>
              <w:t>Example 8—Deferral, delayed vesting, and distributions. Prior-year deferrals and</w:t>
            </w:r>
            <w:r>
              <w:rPr>
                <w:color w:val="231F20"/>
                <w:spacing w:val="40"/>
                <w:sz w:val="14"/>
              </w:rPr>
              <w:t> </w:t>
            </w:r>
            <w:r>
              <w:rPr>
                <w:color w:val="231F20"/>
                <w:sz w:val="14"/>
              </w:rPr>
              <w:t>employer matches are now vesting.</w:t>
            </w:r>
          </w:p>
          <w:p>
            <w:pPr>
              <w:pStyle w:val="TableParagraph"/>
              <w:spacing w:line="268" w:lineRule="auto" w:before="0"/>
              <w:ind w:left="84" w:right="3691"/>
              <w:rPr>
                <w:sz w:val="14"/>
              </w:rPr>
            </w:pPr>
            <w:r>
              <w:rPr>
                <w:color w:val="231F20"/>
                <w:sz w:val="14"/>
              </w:rPr>
              <w:t>Regular</w:t>
            </w:r>
            <w:r>
              <w:rPr>
                <w:color w:val="231F20"/>
                <w:spacing w:val="-7"/>
                <w:sz w:val="14"/>
              </w:rPr>
              <w:t> </w:t>
            </w:r>
            <w:r>
              <w:rPr>
                <w:color w:val="231F20"/>
                <w:sz w:val="14"/>
              </w:rPr>
              <w:t>wages:</w:t>
            </w:r>
            <w:r>
              <w:rPr>
                <w:color w:val="231F20"/>
                <w:spacing w:val="-7"/>
                <w:sz w:val="14"/>
              </w:rPr>
              <w:t> </w:t>
            </w:r>
            <w:r>
              <w:rPr>
                <w:color w:val="231F20"/>
                <w:sz w:val="14"/>
              </w:rPr>
              <w:t>$200</w:t>
            </w:r>
            <w:r>
              <w:rPr>
                <w:color w:val="231F20"/>
                <w:spacing w:val="40"/>
                <w:sz w:val="14"/>
              </w:rPr>
              <w:t> </w:t>
            </w:r>
            <w:r>
              <w:rPr>
                <w:color w:val="231F20"/>
                <w:spacing w:val="-2"/>
                <w:sz w:val="14"/>
              </w:rPr>
              <w:t>Defer,</w:t>
            </w:r>
            <w:r>
              <w:rPr>
                <w:color w:val="231F20"/>
                <w:spacing w:val="-8"/>
                <w:sz w:val="14"/>
              </w:rPr>
              <w:t> </w:t>
            </w:r>
            <w:r>
              <w:rPr>
                <w:color w:val="231F20"/>
                <w:spacing w:val="-2"/>
                <w:sz w:val="14"/>
              </w:rPr>
              <w:t>not</w:t>
            </w:r>
            <w:r>
              <w:rPr>
                <w:color w:val="231F20"/>
                <w:spacing w:val="-8"/>
                <w:sz w:val="14"/>
              </w:rPr>
              <w:t> </w:t>
            </w:r>
            <w:r>
              <w:rPr>
                <w:color w:val="231F20"/>
                <w:spacing w:val="-2"/>
                <w:sz w:val="14"/>
              </w:rPr>
              <w:t>vested:</w:t>
            </w:r>
            <w:r>
              <w:rPr>
                <w:color w:val="231F20"/>
                <w:spacing w:val="-8"/>
                <w:sz w:val="14"/>
              </w:rPr>
              <w:t> </w:t>
            </w:r>
            <w:r>
              <w:rPr>
                <w:color w:val="231F20"/>
                <w:spacing w:val="-2"/>
                <w:sz w:val="14"/>
              </w:rPr>
              <w:t>$20</w:t>
            </w:r>
            <w:r>
              <w:rPr>
                <w:color w:val="231F20"/>
                <w:spacing w:val="40"/>
                <w:sz w:val="14"/>
              </w:rPr>
              <w:t> </w:t>
            </w:r>
            <w:r>
              <w:rPr>
                <w:color w:val="231F20"/>
                <w:sz w:val="14"/>
              </w:rPr>
              <w:t>Distribution:</w:t>
            </w:r>
            <w:r>
              <w:rPr>
                <w:color w:val="231F20"/>
                <w:spacing w:val="-10"/>
                <w:sz w:val="14"/>
              </w:rPr>
              <w:t> </w:t>
            </w:r>
            <w:r>
              <w:rPr>
                <w:color w:val="231F20"/>
                <w:sz w:val="14"/>
              </w:rPr>
              <w:t>$50</w:t>
            </w:r>
          </w:p>
          <w:p>
            <w:pPr>
              <w:pStyle w:val="TableParagraph"/>
              <w:spacing w:line="160" w:lineRule="exact" w:before="0"/>
              <w:ind w:left="85"/>
              <w:rPr>
                <w:sz w:val="14"/>
              </w:rPr>
            </w:pPr>
            <w:r>
              <w:rPr>
                <w:color w:val="231F20"/>
                <w:spacing w:val="-2"/>
                <w:sz w:val="14"/>
              </w:rPr>
              <w:t>Vesting</w:t>
            </w:r>
            <w:r>
              <w:rPr>
                <w:color w:val="231F20"/>
                <w:spacing w:val="-1"/>
                <w:sz w:val="14"/>
              </w:rPr>
              <w:t> </w:t>
            </w:r>
            <w:r>
              <w:rPr>
                <w:color w:val="231F20"/>
                <w:spacing w:val="-2"/>
                <w:sz w:val="14"/>
              </w:rPr>
              <w:t>of</w:t>
            </w:r>
            <w:r>
              <w:rPr>
                <w:color w:val="231F20"/>
                <w:spacing w:val="-1"/>
                <w:sz w:val="14"/>
              </w:rPr>
              <w:t> </w:t>
            </w:r>
            <w:r>
              <w:rPr>
                <w:color w:val="231F20"/>
                <w:spacing w:val="-2"/>
                <w:sz w:val="14"/>
              </w:rPr>
              <w:t>prior-year</w:t>
            </w:r>
            <w:r>
              <w:rPr>
                <w:color w:val="231F20"/>
                <w:spacing w:val="-1"/>
                <w:sz w:val="14"/>
              </w:rPr>
              <w:t> </w:t>
            </w:r>
            <w:r>
              <w:rPr>
                <w:color w:val="231F20"/>
                <w:spacing w:val="-2"/>
                <w:sz w:val="14"/>
              </w:rPr>
              <w:t>deferrals</w:t>
            </w:r>
            <w:r>
              <w:rPr>
                <w:color w:val="231F20"/>
                <w:spacing w:val="-1"/>
                <w:sz w:val="14"/>
              </w:rPr>
              <w:t> </w:t>
            </w:r>
            <w:r>
              <w:rPr>
                <w:color w:val="231F20"/>
                <w:spacing w:val="-2"/>
                <w:sz w:val="14"/>
              </w:rPr>
              <w:t>and</w:t>
            </w:r>
            <w:r>
              <w:rPr>
                <w:color w:val="231F20"/>
                <w:spacing w:val="-1"/>
                <w:sz w:val="14"/>
              </w:rPr>
              <w:t> </w:t>
            </w:r>
            <w:r>
              <w:rPr>
                <w:color w:val="231F20"/>
                <w:spacing w:val="-2"/>
                <w:sz w:val="14"/>
              </w:rPr>
              <w:t>employer</w:t>
            </w:r>
            <w:r>
              <w:rPr>
                <w:color w:val="231F20"/>
                <w:spacing w:val="-1"/>
                <w:sz w:val="14"/>
              </w:rPr>
              <w:t> </w:t>
            </w:r>
            <w:r>
              <w:rPr>
                <w:color w:val="231F20"/>
                <w:spacing w:val="-2"/>
                <w:sz w:val="14"/>
              </w:rPr>
              <w:t>matches:</w:t>
            </w:r>
            <w:r>
              <w:rPr>
                <w:color w:val="231F20"/>
                <w:sz w:val="14"/>
              </w:rPr>
              <w:t> </w:t>
            </w:r>
            <w:r>
              <w:rPr>
                <w:color w:val="231F20"/>
                <w:spacing w:val="-2"/>
                <w:sz w:val="14"/>
              </w:rPr>
              <w:t>$100</w:t>
            </w:r>
            <w:r>
              <w:rPr>
                <w:color w:val="231F20"/>
                <w:spacing w:val="-1"/>
                <w:sz w:val="14"/>
              </w:rPr>
              <w:t> </w:t>
            </w:r>
            <w:r>
              <w:rPr>
                <w:color w:val="231F20"/>
                <w:spacing w:val="-2"/>
                <w:sz w:val="14"/>
              </w:rPr>
              <w:t>+</w:t>
            </w:r>
            <w:r>
              <w:rPr>
                <w:color w:val="231F20"/>
                <w:spacing w:val="-1"/>
                <w:sz w:val="14"/>
              </w:rPr>
              <w:t> </w:t>
            </w:r>
            <w:r>
              <w:rPr>
                <w:color w:val="231F20"/>
                <w:spacing w:val="-2"/>
                <w:sz w:val="14"/>
              </w:rPr>
              <w:t>$15</w:t>
            </w:r>
            <w:r>
              <w:rPr>
                <w:color w:val="231F20"/>
                <w:spacing w:val="-1"/>
                <w:sz w:val="14"/>
              </w:rPr>
              <w:t> </w:t>
            </w:r>
            <w:r>
              <w:rPr>
                <w:color w:val="231F20"/>
                <w:spacing w:val="-2"/>
                <w:sz w:val="14"/>
              </w:rPr>
              <w:t>(earnings</w:t>
            </w:r>
            <w:r>
              <w:rPr>
                <w:color w:val="231F20"/>
                <w:spacing w:val="-1"/>
                <w:sz w:val="14"/>
              </w:rPr>
              <w:t> </w:t>
            </w:r>
            <w:r>
              <w:rPr>
                <w:color w:val="231F20"/>
                <w:spacing w:val="-5"/>
                <w:sz w:val="14"/>
              </w:rPr>
              <w:t>on</w:t>
            </w:r>
          </w:p>
          <w:p>
            <w:pPr>
              <w:pStyle w:val="TableParagraph"/>
              <w:spacing w:before="19"/>
              <w:ind w:left="85"/>
              <w:rPr>
                <w:sz w:val="14"/>
              </w:rPr>
            </w:pPr>
            <w:r>
              <w:rPr>
                <w:color w:val="231F20"/>
                <w:spacing w:val="-2"/>
                <w:sz w:val="14"/>
              </w:rPr>
              <w:t>$100)</w:t>
            </w:r>
          </w:p>
        </w:tc>
        <w:tc>
          <w:tcPr>
            <w:tcW w:w="5280" w:type="dxa"/>
          </w:tcPr>
          <w:p>
            <w:pPr>
              <w:pStyle w:val="TableParagraph"/>
              <w:rPr>
                <w:sz w:val="14"/>
              </w:rPr>
            </w:pPr>
            <w:r>
              <w:rPr>
                <w:color w:val="231F20"/>
                <w:sz w:val="14"/>
              </w:rPr>
              <w:t>Box</w:t>
            </w:r>
            <w:r>
              <w:rPr>
                <w:color w:val="231F20"/>
                <w:spacing w:val="-8"/>
                <w:sz w:val="14"/>
              </w:rPr>
              <w:t> </w:t>
            </w:r>
            <w:r>
              <w:rPr>
                <w:color w:val="231F20"/>
                <w:sz w:val="14"/>
              </w:rPr>
              <w:t>1</w:t>
            </w:r>
            <w:r>
              <w:rPr>
                <w:color w:val="231F20"/>
                <w:spacing w:val="-8"/>
                <w:sz w:val="14"/>
              </w:rPr>
              <w:t> </w:t>
            </w:r>
            <w:r>
              <w:rPr>
                <w:color w:val="231F20"/>
                <w:sz w:val="14"/>
              </w:rPr>
              <w:t>=</w:t>
            </w:r>
            <w:r>
              <w:rPr>
                <w:color w:val="231F20"/>
                <w:spacing w:val="-8"/>
                <w:sz w:val="14"/>
              </w:rPr>
              <w:t> </w:t>
            </w:r>
            <w:r>
              <w:rPr>
                <w:color w:val="231F20"/>
                <w:sz w:val="14"/>
              </w:rPr>
              <w:t>$230</w:t>
            </w:r>
            <w:r>
              <w:rPr>
                <w:color w:val="231F20"/>
                <w:spacing w:val="-8"/>
                <w:sz w:val="14"/>
              </w:rPr>
              <w:t> </w:t>
            </w:r>
            <w:r>
              <w:rPr>
                <w:color w:val="231F20"/>
                <w:sz w:val="14"/>
              </w:rPr>
              <w:t>($200</w:t>
            </w:r>
            <w:r>
              <w:rPr>
                <w:color w:val="231F20"/>
                <w:spacing w:val="-8"/>
                <w:sz w:val="14"/>
              </w:rPr>
              <w:t> </w:t>
            </w:r>
            <w:r>
              <w:rPr>
                <w:color w:val="231F20"/>
                <w:sz w:val="14"/>
              </w:rPr>
              <w:t>–</w:t>
            </w:r>
            <w:r>
              <w:rPr>
                <w:color w:val="231F20"/>
                <w:spacing w:val="-8"/>
                <w:sz w:val="14"/>
              </w:rPr>
              <w:t> </w:t>
            </w:r>
            <w:r>
              <w:rPr>
                <w:color w:val="231F20"/>
                <w:sz w:val="14"/>
              </w:rPr>
              <w:t>$20</w:t>
            </w:r>
            <w:r>
              <w:rPr>
                <w:color w:val="231F20"/>
                <w:spacing w:val="-8"/>
                <w:sz w:val="14"/>
              </w:rPr>
              <w:t> </w:t>
            </w:r>
            <w:r>
              <w:rPr>
                <w:color w:val="231F20"/>
                <w:sz w:val="14"/>
              </w:rPr>
              <w:t>+</w:t>
            </w:r>
            <w:r>
              <w:rPr>
                <w:color w:val="231F20"/>
                <w:spacing w:val="-8"/>
                <w:sz w:val="14"/>
              </w:rPr>
              <w:t> </w:t>
            </w:r>
            <w:r>
              <w:rPr>
                <w:color w:val="231F20"/>
                <w:spacing w:val="-4"/>
                <w:sz w:val="14"/>
              </w:rPr>
              <w:t>$50)</w:t>
            </w:r>
          </w:p>
          <w:p>
            <w:pPr>
              <w:pStyle w:val="TableParagraph"/>
              <w:spacing w:line="268" w:lineRule="auto" w:before="19"/>
              <w:ind w:right="2059"/>
              <w:rPr>
                <w:sz w:val="14"/>
              </w:rPr>
            </w:pPr>
            <w:r>
              <w:rPr>
                <w:color w:val="231F20"/>
                <w:sz w:val="14"/>
              </w:rPr>
              <w:t>Boxes</w:t>
            </w:r>
            <w:r>
              <w:rPr>
                <w:color w:val="231F20"/>
                <w:spacing w:val="-10"/>
                <w:sz w:val="14"/>
              </w:rPr>
              <w:t> </w:t>
            </w:r>
            <w:r>
              <w:rPr>
                <w:color w:val="231F20"/>
                <w:sz w:val="14"/>
              </w:rPr>
              <w:t>3</w:t>
            </w:r>
            <w:r>
              <w:rPr>
                <w:color w:val="231F20"/>
                <w:spacing w:val="-9"/>
                <w:sz w:val="14"/>
              </w:rPr>
              <w:t> </w:t>
            </w:r>
            <w:r>
              <w:rPr>
                <w:color w:val="231F20"/>
                <w:sz w:val="14"/>
              </w:rPr>
              <w:t>and</w:t>
            </w:r>
            <w:r>
              <w:rPr>
                <w:color w:val="231F20"/>
                <w:spacing w:val="-10"/>
                <w:sz w:val="14"/>
              </w:rPr>
              <w:t> </w:t>
            </w:r>
            <w:r>
              <w:rPr>
                <w:color w:val="231F20"/>
                <w:sz w:val="14"/>
              </w:rPr>
              <w:t>5</w:t>
            </w:r>
            <w:r>
              <w:rPr>
                <w:color w:val="231F20"/>
                <w:spacing w:val="-9"/>
                <w:sz w:val="14"/>
              </w:rPr>
              <w:t> </w:t>
            </w:r>
            <w:r>
              <w:rPr>
                <w:color w:val="231F20"/>
                <w:sz w:val="14"/>
              </w:rPr>
              <w:t>=</w:t>
            </w:r>
            <w:r>
              <w:rPr>
                <w:color w:val="231F20"/>
                <w:spacing w:val="-10"/>
                <w:sz w:val="14"/>
              </w:rPr>
              <w:t> </w:t>
            </w:r>
            <w:r>
              <w:rPr>
                <w:color w:val="231F20"/>
                <w:sz w:val="14"/>
              </w:rPr>
              <w:t>$295</w:t>
            </w:r>
            <w:r>
              <w:rPr>
                <w:color w:val="231F20"/>
                <w:spacing w:val="-9"/>
                <w:sz w:val="14"/>
              </w:rPr>
              <w:t> </w:t>
            </w:r>
            <w:r>
              <w:rPr>
                <w:color w:val="231F20"/>
                <w:sz w:val="14"/>
              </w:rPr>
              <w:t>($200</w:t>
            </w:r>
            <w:r>
              <w:rPr>
                <w:color w:val="231F20"/>
                <w:spacing w:val="-10"/>
                <w:sz w:val="14"/>
              </w:rPr>
              <w:t> </w:t>
            </w:r>
            <w:r>
              <w:rPr>
                <w:color w:val="231F20"/>
                <w:sz w:val="14"/>
              </w:rPr>
              <w:t>–</w:t>
            </w:r>
            <w:r>
              <w:rPr>
                <w:color w:val="231F20"/>
                <w:spacing w:val="-9"/>
                <w:sz w:val="14"/>
              </w:rPr>
              <w:t> </w:t>
            </w:r>
            <w:r>
              <w:rPr>
                <w:color w:val="231F20"/>
                <w:sz w:val="14"/>
              </w:rPr>
              <w:t>$20</w:t>
            </w:r>
            <w:r>
              <w:rPr>
                <w:color w:val="231F20"/>
                <w:spacing w:val="-10"/>
                <w:sz w:val="14"/>
              </w:rPr>
              <w:t> </w:t>
            </w:r>
            <w:r>
              <w:rPr>
                <w:color w:val="231F20"/>
                <w:sz w:val="14"/>
              </w:rPr>
              <w:t>+</w:t>
            </w:r>
            <w:r>
              <w:rPr>
                <w:color w:val="231F20"/>
                <w:spacing w:val="-9"/>
                <w:sz w:val="14"/>
              </w:rPr>
              <w:t> </w:t>
            </w:r>
            <w:r>
              <w:rPr>
                <w:color w:val="231F20"/>
                <w:sz w:val="14"/>
              </w:rPr>
              <w:t>$100</w:t>
            </w:r>
            <w:r>
              <w:rPr>
                <w:color w:val="231F20"/>
                <w:spacing w:val="-10"/>
                <w:sz w:val="14"/>
              </w:rPr>
              <w:t> </w:t>
            </w:r>
            <w:r>
              <w:rPr>
                <w:color w:val="231F20"/>
                <w:sz w:val="14"/>
              </w:rPr>
              <w:t>+</w:t>
            </w:r>
            <w:r>
              <w:rPr>
                <w:color w:val="231F20"/>
                <w:spacing w:val="-9"/>
                <w:sz w:val="14"/>
              </w:rPr>
              <w:t> </w:t>
            </w:r>
            <w:r>
              <w:rPr>
                <w:color w:val="231F20"/>
                <w:sz w:val="14"/>
              </w:rPr>
              <w:t>$15)</w:t>
            </w:r>
            <w:r>
              <w:rPr>
                <w:color w:val="231F20"/>
                <w:spacing w:val="40"/>
                <w:sz w:val="14"/>
              </w:rPr>
              <w:t> </w:t>
            </w:r>
            <w:r>
              <w:rPr>
                <w:color w:val="231F20"/>
                <w:sz w:val="14"/>
              </w:rPr>
              <w:t>Box 11 = $0</w:t>
            </w:r>
          </w:p>
          <w:p>
            <w:pPr>
              <w:pStyle w:val="TableParagraph"/>
              <w:spacing w:before="180"/>
              <w:rPr>
                <w:sz w:val="14"/>
              </w:rPr>
            </w:pPr>
            <w:r>
              <w:rPr>
                <w:color w:val="231F20"/>
                <w:spacing w:val="-2"/>
                <w:sz w:val="14"/>
              </w:rPr>
              <w:t>Form</w:t>
            </w:r>
            <w:r>
              <w:rPr>
                <w:color w:val="231F20"/>
                <w:spacing w:val="-4"/>
                <w:sz w:val="14"/>
              </w:rPr>
              <w:t> </w:t>
            </w:r>
            <w:r>
              <w:rPr>
                <w:color w:val="231F20"/>
                <w:spacing w:val="-2"/>
                <w:sz w:val="14"/>
              </w:rPr>
              <w:t>SSA-131</w:t>
            </w:r>
            <w:r>
              <w:rPr>
                <w:color w:val="231F20"/>
                <w:spacing w:val="-3"/>
                <w:sz w:val="14"/>
              </w:rPr>
              <w:t> </w:t>
            </w:r>
            <w:r>
              <w:rPr>
                <w:color w:val="231F20"/>
                <w:spacing w:val="-2"/>
                <w:sz w:val="14"/>
              </w:rPr>
              <w:t>=</w:t>
            </w:r>
            <w:r>
              <w:rPr>
                <w:color w:val="231F20"/>
                <w:spacing w:val="-3"/>
                <w:sz w:val="14"/>
              </w:rPr>
              <w:t> </w:t>
            </w:r>
            <w:r>
              <w:rPr>
                <w:color w:val="231F20"/>
                <w:spacing w:val="-2"/>
                <w:sz w:val="14"/>
              </w:rPr>
              <w:t>$180</w:t>
            </w:r>
            <w:r>
              <w:rPr>
                <w:color w:val="231F20"/>
                <w:spacing w:val="-3"/>
                <w:sz w:val="14"/>
              </w:rPr>
              <w:t> </w:t>
            </w:r>
            <w:r>
              <w:rPr>
                <w:color w:val="231F20"/>
                <w:spacing w:val="-2"/>
                <w:sz w:val="14"/>
              </w:rPr>
              <w:t>($230</w:t>
            </w:r>
            <w:r>
              <w:rPr>
                <w:color w:val="231F20"/>
                <w:spacing w:val="-3"/>
                <w:sz w:val="14"/>
              </w:rPr>
              <w:t> </w:t>
            </w:r>
            <w:r>
              <w:rPr>
                <w:color w:val="231F20"/>
                <w:spacing w:val="-2"/>
                <w:sz w:val="14"/>
              </w:rPr>
              <w:t>(box</w:t>
            </w:r>
            <w:r>
              <w:rPr>
                <w:color w:val="231F20"/>
                <w:spacing w:val="-3"/>
                <w:sz w:val="14"/>
              </w:rPr>
              <w:t> </w:t>
            </w:r>
            <w:r>
              <w:rPr>
                <w:color w:val="231F20"/>
                <w:spacing w:val="-2"/>
                <w:sz w:val="14"/>
              </w:rPr>
              <w:t>1)</w:t>
            </w:r>
            <w:r>
              <w:rPr>
                <w:color w:val="231F20"/>
                <w:spacing w:val="-4"/>
                <w:sz w:val="14"/>
              </w:rPr>
              <w:t> </w:t>
            </w:r>
            <w:r>
              <w:rPr>
                <w:color w:val="231F20"/>
                <w:spacing w:val="-2"/>
                <w:sz w:val="14"/>
              </w:rPr>
              <w:t>–</w:t>
            </w:r>
            <w:r>
              <w:rPr>
                <w:color w:val="231F20"/>
                <w:spacing w:val="-3"/>
                <w:sz w:val="14"/>
              </w:rPr>
              <w:t> </w:t>
            </w:r>
            <w:r>
              <w:rPr>
                <w:color w:val="231F20"/>
                <w:spacing w:val="-2"/>
                <w:sz w:val="14"/>
              </w:rPr>
              <w:t>$50</w:t>
            </w:r>
            <w:r>
              <w:rPr>
                <w:color w:val="231F20"/>
                <w:spacing w:val="-3"/>
                <w:sz w:val="14"/>
              </w:rPr>
              <w:t> </w:t>
            </w:r>
            <w:r>
              <w:rPr>
                <w:color w:val="231F20"/>
                <w:spacing w:val="-2"/>
                <w:sz w:val="14"/>
              </w:rPr>
              <w:t>(distribution))</w:t>
            </w:r>
          </w:p>
        </w:tc>
      </w:tr>
    </w:tbl>
    <w:p>
      <w:pPr>
        <w:spacing w:before="60"/>
        <w:ind w:left="120" w:right="0" w:firstLine="0"/>
        <w:jc w:val="left"/>
        <w:rPr>
          <w:sz w:val="20"/>
        </w:rPr>
      </w:pPr>
      <w:bookmarkStart w:name="_bookmark262" w:id="282"/>
      <w:bookmarkEnd w:id="282"/>
      <w:r>
        <w:rPr/>
      </w:r>
      <w:r>
        <w:rPr>
          <w:color w:val="231F20"/>
          <w:spacing w:val="-2"/>
          <w:sz w:val="20"/>
        </w:rPr>
        <w:t>See</w:t>
      </w:r>
      <w:r>
        <w:rPr>
          <w:color w:val="231F20"/>
          <w:spacing w:val="2"/>
          <w:sz w:val="20"/>
        </w:rPr>
        <w:t> </w:t>
      </w:r>
      <w:hyperlink w:history="true" w:anchor="_bookmark83">
        <w:r>
          <w:rPr>
            <w:rFonts w:ascii="Arial"/>
            <w:i/>
            <w:color w:val="0056A2"/>
            <w:spacing w:val="-2"/>
            <w:sz w:val="20"/>
            <w:u w:val="single" w:color="0055A1"/>
          </w:rPr>
          <w:t>Nonqualified</w:t>
        </w:r>
        <w:r>
          <w:rPr>
            <w:rFonts w:ascii="Arial"/>
            <w:i/>
            <w:color w:val="0056A2"/>
            <w:spacing w:val="3"/>
            <w:sz w:val="20"/>
            <w:u w:val="single" w:color="0055A1"/>
          </w:rPr>
          <w:t> </w:t>
        </w:r>
        <w:r>
          <w:rPr>
            <w:rFonts w:ascii="Arial"/>
            <w:i/>
            <w:color w:val="0056A2"/>
            <w:spacing w:val="-2"/>
            <w:sz w:val="20"/>
            <w:u w:val="single" w:color="0055A1"/>
          </w:rPr>
          <w:t>deferred</w:t>
        </w:r>
        <w:r>
          <w:rPr>
            <w:rFonts w:ascii="Arial"/>
            <w:i/>
            <w:color w:val="0056A2"/>
            <w:spacing w:val="3"/>
            <w:sz w:val="20"/>
            <w:u w:val="single" w:color="0055A1"/>
          </w:rPr>
          <w:t> </w:t>
        </w:r>
        <w:r>
          <w:rPr>
            <w:rFonts w:ascii="Arial"/>
            <w:i/>
            <w:color w:val="0056A2"/>
            <w:spacing w:val="-2"/>
            <w:sz w:val="20"/>
            <w:u w:val="single" w:color="0055A1"/>
          </w:rPr>
          <w:t>compensation</w:t>
        </w:r>
        <w:r>
          <w:rPr>
            <w:rFonts w:ascii="Arial"/>
            <w:i/>
            <w:color w:val="0056A2"/>
            <w:spacing w:val="3"/>
            <w:sz w:val="20"/>
            <w:u w:val="single" w:color="0055A1"/>
          </w:rPr>
          <w:t> </w:t>
        </w:r>
        <w:r>
          <w:rPr>
            <w:rFonts w:ascii="Arial"/>
            <w:i/>
            <w:color w:val="0056A2"/>
            <w:spacing w:val="-2"/>
            <w:sz w:val="20"/>
            <w:u w:val="single" w:color="0055A1"/>
          </w:rPr>
          <w:t>plans</w:t>
        </w:r>
      </w:hyperlink>
      <w:r>
        <w:rPr>
          <w:color w:val="231F20"/>
          <w:spacing w:val="-2"/>
          <w:sz w:val="20"/>
        </w:rPr>
        <w:t>.</w:t>
      </w:r>
    </w:p>
    <w:p>
      <w:pPr>
        <w:spacing w:after="0"/>
        <w:jc w:val="left"/>
        <w:rPr>
          <w:sz w:val="20"/>
        </w:rPr>
        <w:sectPr>
          <w:pgSz w:w="12240" w:h="15840"/>
          <w:pgMar w:header="0" w:footer="644" w:top="420" w:bottom="840" w:left="720" w:right="720"/>
        </w:sectPr>
      </w:pPr>
    </w:p>
    <w:p>
      <w:pPr>
        <w:pStyle w:val="BodyText"/>
        <w:spacing w:before="100"/>
        <w:ind w:left="1" w:right="1"/>
        <w:jc w:val="center"/>
        <w:rPr>
          <w:rFonts w:ascii="Arial Black" w:hAnsi="Arial Black"/>
        </w:rPr>
      </w:pPr>
      <w:r>
        <w:rPr>
          <w:rFonts w:ascii="Arial Black" w:hAnsi="Arial Black"/>
          <w:color w:val="231F20"/>
          <w:w w:val="85"/>
        </w:rPr>
        <w:t>Nonqualified</w:t>
      </w:r>
      <w:r>
        <w:rPr>
          <w:rFonts w:ascii="Arial Black" w:hAnsi="Arial Black"/>
          <w:color w:val="231F20"/>
          <w:spacing w:val="33"/>
        </w:rPr>
        <w:t> </w:t>
      </w:r>
      <w:r>
        <w:rPr>
          <w:rFonts w:ascii="Arial Black" w:hAnsi="Arial Black"/>
          <w:color w:val="231F20"/>
          <w:w w:val="85"/>
        </w:rPr>
        <w:t>Deferred</w:t>
      </w:r>
      <w:r>
        <w:rPr>
          <w:rFonts w:ascii="Arial Black" w:hAnsi="Arial Black"/>
          <w:color w:val="231F20"/>
          <w:spacing w:val="34"/>
        </w:rPr>
        <w:t> </w:t>
      </w:r>
      <w:r>
        <w:rPr>
          <w:rFonts w:ascii="Arial Black" w:hAnsi="Arial Black"/>
          <w:color w:val="231F20"/>
          <w:w w:val="85"/>
        </w:rPr>
        <w:t>Compensation</w:t>
      </w:r>
      <w:r>
        <w:rPr>
          <w:rFonts w:ascii="Arial Black" w:hAnsi="Arial Black"/>
          <w:color w:val="231F20"/>
          <w:spacing w:val="34"/>
        </w:rPr>
        <w:t> </w:t>
      </w:r>
      <w:r>
        <w:rPr>
          <w:rFonts w:ascii="Arial Black" w:hAnsi="Arial Black"/>
          <w:color w:val="231F20"/>
          <w:w w:val="85"/>
        </w:rPr>
        <w:t>Reporting</w:t>
      </w:r>
      <w:r>
        <w:rPr>
          <w:rFonts w:ascii="Arial Black" w:hAnsi="Arial Black"/>
          <w:color w:val="231F20"/>
          <w:spacing w:val="34"/>
        </w:rPr>
        <w:t> </w:t>
      </w:r>
      <w:r>
        <w:rPr>
          <w:rFonts w:ascii="Arial Black" w:hAnsi="Arial Black"/>
          <w:color w:val="231F20"/>
          <w:w w:val="85"/>
        </w:rPr>
        <w:t>Example</w:t>
      </w:r>
      <w:r>
        <w:rPr>
          <w:rFonts w:ascii="Arial Black" w:hAnsi="Arial Black"/>
          <w:color w:val="231F20"/>
          <w:spacing w:val="34"/>
        </w:rPr>
        <w:t> </w:t>
      </w:r>
      <w:r>
        <w:rPr>
          <w:rFonts w:ascii="Arial Black" w:hAnsi="Arial Black"/>
          <w:color w:val="231F20"/>
          <w:w w:val="85"/>
        </w:rPr>
        <w:t>Chart—</w:t>
      </w:r>
      <w:r>
        <w:rPr>
          <w:rFonts w:ascii="Arial Black" w:hAnsi="Arial Black"/>
          <w:color w:val="231F20"/>
          <w:spacing w:val="-2"/>
          <w:w w:val="85"/>
        </w:rPr>
        <w:t>(</w:t>
      </w:r>
      <w:r>
        <w:rPr>
          <w:rFonts w:ascii="Arial" w:hAnsi="Arial"/>
          <w:b/>
          <w:i/>
          <w:color w:val="231F20"/>
          <w:spacing w:val="-2"/>
          <w:w w:val="85"/>
        </w:rPr>
        <w:t>Continued</w:t>
      </w:r>
      <w:r>
        <w:rPr>
          <w:rFonts w:ascii="Arial Black" w:hAnsi="Arial Black"/>
          <w:color w:val="231F20"/>
          <w:spacing w:val="-2"/>
          <w:w w:val="85"/>
        </w:rPr>
        <w:t>)</w:t>
      </w:r>
    </w:p>
    <w:p>
      <w:pPr>
        <w:pStyle w:val="BodyText"/>
        <w:spacing w:before="9"/>
        <w:ind w:left="0"/>
        <w:rPr>
          <w:rFonts w:ascii="Arial Black"/>
          <w:sz w:val="8"/>
        </w:rPr>
      </w:pPr>
    </w:p>
    <w:tbl>
      <w:tblPr>
        <w:tblW w:w="0" w:type="auto"/>
        <w:jc w:val="left"/>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5280"/>
        <w:gridCol w:w="5280"/>
      </w:tblGrid>
      <w:tr>
        <w:trPr>
          <w:trHeight w:val="295" w:hRule="atLeast"/>
        </w:trPr>
        <w:tc>
          <w:tcPr>
            <w:tcW w:w="5280" w:type="dxa"/>
          </w:tcPr>
          <w:p>
            <w:pPr>
              <w:pStyle w:val="TableParagraph"/>
              <w:spacing w:line="190" w:lineRule="exact" w:before="85"/>
              <w:ind w:left="85"/>
              <w:rPr>
                <w:rFonts w:ascii="Arial Black"/>
                <w:sz w:val="14"/>
              </w:rPr>
            </w:pPr>
            <w:r>
              <w:rPr>
                <w:rFonts w:ascii="Arial Black"/>
                <w:color w:val="231F20"/>
                <w:spacing w:val="-2"/>
                <w:sz w:val="14"/>
              </w:rPr>
              <w:t>Example</w:t>
            </w:r>
          </w:p>
        </w:tc>
        <w:tc>
          <w:tcPr>
            <w:tcW w:w="5280" w:type="dxa"/>
          </w:tcPr>
          <w:p>
            <w:pPr>
              <w:pStyle w:val="TableParagraph"/>
              <w:spacing w:line="190" w:lineRule="exact" w:before="85"/>
              <w:rPr>
                <w:rFonts w:ascii="Arial Black"/>
                <w:sz w:val="14"/>
              </w:rPr>
            </w:pPr>
            <w:r>
              <w:rPr>
                <w:rFonts w:ascii="Arial Black"/>
                <w:color w:val="231F20"/>
                <w:w w:val="85"/>
                <w:sz w:val="14"/>
              </w:rPr>
              <w:t>How</w:t>
            </w:r>
            <w:r>
              <w:rPr>
                <w:rFonts w:ascii="Arial Black"/>
                <w:color w:val="231F20"/>
                <w:spacing w:val="1"/>
                <w:sz w:val="14"/>
              </w:rPr>
              <w:t> </w:t>
            </w:r>
            <w:r>
              <w:rPr>
                <w:rFonts w:ascii="Arial Black"/>
                <w:color w:val="231F20"/>
                <w:w w:val="85"/>
                <w:sz w:val="14"/>
              </w:rPr>
              <w:t>to</w:t>
            </w:r>
            <w:r>
              <w:rPr>
                <w:rFonts w:ascii="Arial Black"/>
                <w:color w:val="231F20"/>
                <w:sz w:val="14"/>
              </w:rPr>
              <w:t> </w:t>
            </w:r>
            <w:r>
              <w:rPr>
                <w:rFonts w:ascii="Arial Black"/>
                <w:color w:val="231F20"/>
                <w:w w:val="85"/>
                <w:sz w:val="14"/>
              </w:rPr>
              <w:t>report</w:t>
            </w:r>
            <w:r>
              <w:rPr>
                <w:rFonts w:ascii="Arial Black"/>
                <w:color w:val="231F20"/>
                <w:sz w:val="14"/>
              </w:rPr>
              <w:t> </w:t>
            </w:r>
            <w:r>
              <w:rPr>
                <w:rFonts w:ascii="Arial Black"/>
                <w:color w:val="231F20"/>
                <w:w w:val="85"/>
                <w:sz w:val="14"/>
              </w:rPr>
              <w:t>on</w:t>
            </w:r>
            <w:r>
              <w:rPr>
                <w:rFonts w:ascii="Arial Black"/>
                <w:color w:val="231F20"/>
                <w:sz w:val="14"/>
              </w:rPr>
              <w:t> </w:t>
            </w:r>
            <w:r>
              <w:rPr>
                <w:rFonts w:ascii="Arial Black"/>
                <w:color w:val="231F20"/>
                <w:w w:val="85"/>
                <w:sz w:val="14"/>
              </w:rPr>
              <w:t>Form</w:t>
            </w:r>
            <w:r>
              <w:rPr>
                <w:rFonts w:ascii="Arial Black"/>
                <w:color w:val="231F20"/>
                <w:spacing w:val="2"/>
                <w:sz w:val="14"/>
              </w:rPr>
              <w:t> </w:t>
            </w:r>
            <w:r>
              <w:rPr>
                <w:rFonts w:ascii="Arial Black"/>
                <w:color w:val="231F20"/>
                <w:w w:val="85"/>
                <w:sz w:val="14"/>
              </w:rPr>
              <w:t>W-</w:t>
            </w:r>
            <w:r>
              <w:rPr>
                <w:rFonts w:ascii="Arial Black"/>
                <w:color w:val="231F20"/>
                <w:spacing w:val="-10"/>
                <w:w w:val="85"/>
                <w:sz w:val="14"/>
              </w:rPr>
              <w:t>2</w:t>
            </w:r>
          </w:p>
        </w:tc>
      </w:tr>
      <w:tr>
        <w:trPr>
          <w:trHeight w:val="3858" w:hRule="atLeast"/>
        </w:trPr>
        <w:tc>
          <w:tcPr>
            <w:tcW w:w="5280" w:type="dxa"/>
          </w:tcPr>
          <w:p>
            <w:pPr>
              <w:pStyle w:val="TableParagraph"/>
              <w:ind w:left="85"/>
              <w:rPr>
                <w:sz w:val="14"/>
              </w:rPr>
            </w:pPr>
            <w:r>
              <w:rPr>
                <w:color w:val="231F20"/>
                <w:spacing w:val="-2"/>
                <w:sz w:val="14"/>
              </w:rPr>
              <w:t>Special Rule for Payment of Social Security, Medicare, and Unemployment </w:t>
            </w:r>
            <w:r>
              <w:rPr>
                <w:color w:val="231F20"/>
                <w:spacing w:val="-4"/>
                <w:sz w:val="14"/>
              </w:rPr>
              <w:t>Taxes</w:t>
            </w:r>
          </w:p>
          <w:p>
            <w:pPr>
              <w:pStyle w:val="TableParagraph"/>
              <w:spacing w:before="2"/>
              <w:ind w:left="0"/>
              <w:rPr>
                <w:rFonts w:ascii="Arial Black"/>
                <w:sz w:val="14"/>
              </w:rPr>
            </w:pPr>
          </w:p>
          <w:p>
            <w:pPr>
              <w:pStyle w:val="TableParagraph"/>
              <w:spacing w:line="268" w:lineRule="auto" w:before="0"/>
              <w:ind w:left="85" w:right="59"/>
              <w:rPr>
                <w:sz w:val="14"/>
              </w:rPr>
            </w:pPr>
            <w:r>
              <w:rPr>
                <w:color w:val="231F20"/>
                <w:sz w:val="14"/>
              </w:rPr>
              <w:t>If the amount cannot be reasonably ascertained (the employer is unable to</w:t>
            </w:r>
            <w:r>
              <w:rPr>
                <w:color w:val="231F20"/>
                <w:spacing w:val="40"/>
                <w:sz w:val="14"/>
              </w:rPr>
              <w:t> </w:t>
            </w:r>
            <w:r>
              <w:rPr>
                <w:color w:val="231F20"/>
                <w:sz w:val="14"/>
              </w:rPr>
              <w:t>calculate an amount for a year by December 31), the employer can use two</w:t>
            </w:r>
            <w:r>
              <w:rPr>
                <w:color w:val="231F20"/>
                <w:spacing w:val="40"/>
                <w:sz w:val="14"/>
              </w:rPr>
              <w:t> </w:t>
            </w:r>
            <w:r>
              <w:rPr>
                <w:color w:val="231F20"/>
                <w:sz w:val="14"/>
              </w:rPr>
              <w:t>methods.</w:t>
            </w:r>
            <w:r>
              <w:rPr>
                <w:color w:val="231F20"/>
                <w:spacing w:val="-5"/>
                <w:sz w:val="14"/>
              </w:rPr>
              <w:t> </w:t>
            </w:r>
            <w:r>
              <w:rPr>
                <w:color w:val="231F20"/>
                <w:sz w:val="14"/>
              </w:rPr>
              <w:t>For</w:t>
            </w:r>
            <w:r>
              <w:rPr>
                <w:color w:val="231F20"/>
                <w:spacing w:val="-5"/>
                <w:sz w:val="14"/>
              </w:rPr>
              <w:t> </w:t>
            </w:r>
            <w:r>
              <w:rPr>
                <w:color w:val="231F20"/>
                <w:sz w:val="14"/>
              </w:rPr>
              <w:t>example,</w:t>
            </w:r>
            <w:r>
              <w:rPr>
                <w:color w:val="231F20"/>
                <w:spacing w:val="-5"/>
                <w:sz w:val="14"/>
              </w:rPr>
              <w:t> </w:t>
            </w:r>
            <w:r>
              <w:rPr>
                <w:color w:val="231F20"/>
                <w:sz w:val="14"/>
              </w:rPr>
              <w:t>immediately</w:t>
            </w:r>
            <w:r>
              <w:rPr>
                <w:color w:val="231F20"/>
                <w:spacing w:val="-5"/>
                <w:sz w:val="14"/>
              </w:rPr>
              <w:t> </w:t>
            </w:r>
            <w:r>
              <w:rPr>
                <w:color w:val="231F20"/>
                <w:sz w:val="14"/>
              </w:rPr>
              <w:t>vested</w:t>
            </w:r>
            <w:r>
              <w:rPr>
                <w:color w:val="231F20"/>
                <w:spacing w:val="-5"/>
                <w:sz w:val="14"/>
              </w:rPr>
              <w:t> </w:t>
            </w:r>
            <w:r>
              <w:rPr>
                <w:color w:val="231F20"/>
                <w:sz w:val="14"/>
              </w:rPr>
              <w:t>employer</w:t>
            </w:r>
            <w:r>
              <w:rPr>
                <w:color w:val="231F20"/>
                <w:spacing w:val="-5"/>
                <w:sz w:val="14"/>
              </w:rPr>
              <w:t> </w:t>
            </w:r>
            <w:r>
              <w:rPr>
                <w:color w:val="231F20"/>
                <w:sz w:val="14"/>
              </w:rPr>
              <w:t>contributions</w:t>
            </w:r>
            <w:r>
              <w:rPr>
                <w:color w:val="231F20"/>
                <w:spacing w:val="-5"/>
                <w:sz w:val="14"/>
              </w:rPr>
              <w:t> </w:t>
            </w:r>
            <w:r>
              <w:rPr>
                <w:color w:val="231F20"/>
                <w:sz w:val="14"/>
              </w:rPr>
              <w:t>to</w:t>
            </w:r>
            <w:r>
              <w:rPr>
                <w:color w:val="231F20"/>
                <w:spacing w:val="-5"/>
                <w:sz w:val="14"/>
              </w:rPr>
              <w:t> </w:t>
            </w:r>
            <w:r>
              <w:rPr>
                <w:color w:val="231F20"/>
                <w:sz w:val="14"/>
              </w:rPr>
              <w:t>NQDC</w:t>
            </w:r>
            <w:r>
              <w:rPr>
                <w:color w:val="231F20"/>
                <w:spacing w:val="-5"/>
                <w:sz w:val="14"/>
              </w:rPr>
              <w:t> </w:t>
            </w:r>
            <w:r>
              <w:rPr>
                <w:color w:val="231F20"/>
                <w:sz w:val="14"/>
              </w:rPr>
              <w:t>made</w:t>
            </w:r>
            <w:r>
              <w:rPr>
                <w:color w:val="231F20"/>
                <w:spacing w:val="40"/>
                <w:sz w:val="14"/>
              </w:rPr>
              <w:t> </w:t>
            </w:r>
            <w:r>
              <w:rPr>
                <w:color w:val="231F20"/>
                <w:sz w:val="14"/>
              </w:rPr>
              <w:t>late</w:t>
            </w:r>
            <w:r>
              <w:rPr>
                <w:color w:val="231F20"/>
                <w:spacing w:val="-10"/>
                <w:sz w:val="14"/>
              </w:rPr>
              <w:t> </w:t>
            </w:r>
            <w:r>
              <w:rPr>
                <w:color w:val="231F20"/>
                <w:sz w:val="14"/>
              </w:rPr>
              <w:t>in</w:t>
            </w:r>
            <w:r>
              <w:rPr>
                <w:color w:val="231F20"/>
                <w:spacing w:val="-10"/>
                <w:sz w:val="14"/>
              </w:rPr>
              <w:t> </w:t>
            </w:r>
            <w:r>
              <w:rPr>
                <w:color w:val="231F20"/>
                <w:sz w:val="14"/>
              </w:rPr>
              <w:t>the</w:t>
            </w:r>
            <w:r>
              <w:rPr>
                <w:color w:val="231F20"/>
                <w:spacing w:val="-10"/>
                <w:sz w:val="14"/>
              </w:rPr>
              <w:t> </w:t>
            </w:r>
            <w:r>
              <w:rPr>
                <w:color w:val="231F20"/>
                <w:sz w:val="14"/>
              </w:rPr>
              <w:t>year</w:t>
            </w:r>
            <w:r>
              <w:rPr>
                <w:color w:val="231F20"/>
                <w:spacing w:val="-9"/>
                <w:sz w:val="14"/>
              </w:rPr>
              <w:t> </w:t>
            </w:r>
            <w:r>
              <w:rPr>
                <w:color w:val="231F20"/>
                <w:sz w:val="14"/>
              </w:rPr>
              <w:t>would</w:t>
            </w:r>
            <w:r>
              <w:rPr>
                <w:color w:val="231F20"/>
                <w:spacing w:val="-10"/>
                <w:sz w:val="14"/>
              </w:rPr>
              <w:t> </w:t>
            </w:r>
            <w:r>
              <w:rPr>
                <w:color w:val="231F20"/>
                <w:sz w:val="14"/>
              </w:rPr>
              <w:t>have</w:t>
            </w:r>
            <w:r>
              <w:rPr>
                <w:color w:val="231F20"/>
                <w:spacing w:val="-10"/>
                <w:sz w:val="14"/>
              </w:rPr>
              <w:t> </w:t>
            </w:r>
            <w:r>
              <w:rPr>
                <w:color w:val="231F20"/>
                <w:sz w:val="14"/>
              </w:rPr>
              <w:t>no</w:t>
            </w:r>
            <w:r>
              <w:rPr>
                <w:color w:val="231F20"/>
                <w:spacing w:val="-9"/>
                <w:sz w:val="14"/>
              </w:rPr>
              <w:t> </w:t>
            </w:r>
            <w:r>
              <w:rPr>
                <w:color w:val="231F20"/>
                <w:sz w:val="14"/>
              </w:rPr>
              <w:t>effect</w:t>
            </w:r>
            <w:r>
              <w:rPr>
                <w:color w:val="231F20"/>
                <w:spacing w:val="-10"/>
                <w:sz w:val="14"/>
              </w:rPr>
              <w:t> </w:t>
            </w:r>
            <w:r>
              <w:rPr>
                <w:color w:val="231F20"/>
                <w:sz w:val="14"/>
              </w:rPr>
              <w:t>on</w:t>
            </w:r>
            <w:r>
              <w:rPr>
                <w:color w:val="231F20"/>
                <w:spacing w:val="-10"/>
                <w:sz w:val="14"/>
              </w:rPr>
              <w:t> </w:t>
            </w:r>
            <w:r>
              <w:rPr>
                <w:color w:val="231F20"/>
                <w:sz w:val="14"/>
              </w:rPr>
              <w:t>Form</w:t>
            </w:r>
            <w:r>
              <w:rPr>
                <w:color w:val="231F20"/>
                <w:spacing w:val="-10"/>
                <w:sz w:val="14"/>
              </w:rPr>
              <w:t> </w:t>
            </w:r>
            <w:r>
              <w:rPr>
                <w:color w:val="231F20"/>
                <w:sz w:val="14"/>
              </w:rPr>
              <w:t>W-2,</w:t>
            </w:r>
            <w:r>
              <w:rPr>
                <w:color w:val="231F20"/>
                <w:spacing w:val="-9"/>
                <w:sz w:val="14"/>
              </w:rPr>
              <w:t> </w:t>
            </w:r>
            <w:r>
              <w:rPr>
                <w:color w:val="231F20"/>
                <w:sz w:val="14"/>
              </w:rPr>
              <w:t>box</w:t>
            </w:r>
            <w:r>
              <w:rPr>
                <w:color w:val="231F20"/>
                <w:spacing w:val="-10"/>
                <w:sz w:val="14"/>
              </w:rPr>
              <w:t> </w:t>
            </w:r>
            <w:r>
              <w:rPr>
                <w:color w:val="231F20"/>
                <w:sz w:val="14"/>
              </w:rPr>
              <w:t>1,</w:t>
            </w:r>
            <w:r>
              <w:rPr>
                <w:color w:val="231F20"/>
                <w:spacing w:val="-10"/>
                <w:sz w:val="14"/>
              </w:rPr>
              <w:t> </w:t>
            </w:r>
            <w:r>
              <w:rPr>
                <w:color w:val="231F20"/>
                <w:sz w:val="14"/>
              </w:rPr>
              <w:t>but</w:t>
            </w:r>
            <w:r>
              <w:rPr>
                <w:color w:val="231F20"/>
                <w:spacing w:val="-9"/>
                <w:sz w:val="14"/>
              </w:rPr>
              <w:t> </w:t>
            </w:r>
            <w:r>
              <w:rPr>
                <w:color w:val="231F20"/>
                <w:sz w:val="14"/>
              </w:rPr>
              <w:t>they</w:t>
            </w:r>
            <w:r>
              <w:rPr>
                <w:color w:val="231F20"/>
                <w:spacing w:val="-10"/>
                <w:sz w:val="14"/>
              </w:rPr>
              <w:t> </w:t>
            </w:r>
            <w:r>
              <w:rPr>
                <w:color w:val="231F20"/>
                <w:sz w:val="14"/>
              </w:rPr>
              <w:t>would</w:t>
            </w:r>
            <w:r>
              <w:rPr>
                <w:color w:val="231F20"/>
                <w:spacing w:val="-10"/>
                <w:sz w:val="14"/>
              </w:rPr>
              <w:t> </w:t>
            </w:r>
            <w:r>
              <w:rPr>
                <w:color w:val="231F20"/>
                <w:sz w:val="14"/>
              </w:rPr>
              <w:t>affect</w:t>
            </w:r>
            <w:r>
              <w:rPr>
                <w:color w:val="231F20"/>
                <w:spacing w:val="-10"/>
                <w:sz w:val="14"/>
              </w:rPr>
              <w:t> </w:t>
            </w:r>
            <w:r>
              <w:rPr>
                <w:color w:val="231F20"/>
                <w:sz w:val="14"/>
              </w:rPr>
              <w:t>FICA</w:t>
            </w:r>
            <w:r>
              <w:rPr>
                <w:color w:val="231F20"/>
                <w:spacing w:val="40"/>
                <w:sz w:val="14"/>
              </w:rPr>
              <w:t> </w:t>
            </w:r>
            <w:r>
              <w:rPr>
                <w:color w:val="231F20"/>
                <w:sz w:val="14"/>
              </w:rPr>
              <w:t>and FUTA taxes.</w:t>
            </w:r>
          </w:p>
        </w:tc>
        <w:tc>
          <w:tcPr>
            <w:tcW w:w="5280" w:type="dxa"/>
          </w:tcPr>
          <w:p>
            <w:pPr>
              <w:pStyle w:val="TableParagraph"/>
              <w:rPr>
                <w:rFonts w:ascii="Arial"/>
                <w:i/>
                <w:sz w:val="14"/>
              </w:rPr>
            </w:pPr>
            <w:r>
              <w:rPr>
                <w:rFonts w:ascii="Arial"/>
                <w:i/>
                <w:color w:val="231F20"/>
                <w:spacing w:val="-2"/>
                <w:sz w:val="14"/>
              </w:rPr>
              <w:t>Estimated</w:t>
            </w:r>
            <w:r>
              <w:rPr>
                <w:rFonts w:ascii="Arial"/>
                <w:i/>
                <w:color w:val="231F20"/>
                <w:spacing w:val="6"/>
                <w:sz w:val="14"/>
              </w:rPr>
              <w:t> </w:t>
            </w:r>
            <w:r>
              <w:rPr>
                <w:rFonts w:ascii="Arial"/>
                <w:i/>
                <w:color w:val="231F20"/>
                <w:spacing w:val="-2"/>
                <w:sz w:val="14"/>
              </w:rPr>
              <w:t>Method</w:t>
            </w:r>
          </w:p>
          <w:p>
            <w:pPr>
              <w:pStyle w:val="TableParagraph"/>
              <w:spacing w:line="268" w:lineRule="auto" w:before="19"/>
              <w:ind w:right="59"/>
              <w:rPr>
                <w:sz w:val="14"/>
              </w:rPr>
            </w:pPr>
            <w:r>
              <w:rPr>
                <w:color w:val="231F20"/>
                <w:sz w:val="14"/>
              </w:rPr>
              <w:t>Under the estimated method, an employer may treat a reasonably estimated</w:t>
            </w:r>
            <w:r>
              <w:rPr>
                <w:color w:val="231F20"/>
                <w:spacing w:val="40"/>
                <w:sz w:val="14"/>
              </w:rPr>
              <w:t> </w:t>
            </w:r>
            <w:r>
              <w:rPr>
                <w:color w:val="231F20"/>
                <w:sz w:val="14"/>
              </w:rPr>
              <w:t>amount</w:t>
            </w:r>
            <w:r>
              <w:rPr>
                <w:color w:val="231F20"/>
                <w:spacing w:val="-1"/>
                <w:sz w:val="14"/>
              </w:rPr>
              <w:t> </w:t>
            </w:r>
            <w:r>
              <w:rPr>
                <w:color w:val="231F20"/>
                <w:sz w:val="14"/>
              </w:rPr>
              <w:t>as</w:t>
            </w:r>
            <w:r>
              <w:rPr>
                <w:color w:val="231F20"/>
                <w:spacing w:val="-1"/>
                <w:sz w:val="14"/>
              </w:rPr>
              <w:t> </w:t>
            </w:r>
            <w:r>
              <w:rPr>
                <w:color w:val="231F20"/>
                <w:sz w:val="14"/>
              </w:rPr>
              <w:t>wages</w:t>
            </w:r>
            <w:r>
              <w:rPr>
                <w:color w:val="231F20"/>
                <w:spacing w:val="-1"/>
                <w:sz w:val="14"/>
              </w:rPr>
              <w:t> </w:t>
            </w:r>
            <w:r>
              <w:rPr>
                <w:color w:val="231F20"/>
                <w:sz w:val="14"/>
              </w:rPr>
              <w:t>paid</w:t>
            </w:r>
            <w:r>
              <w:rPr>
                <w:color w:val="231F20"/>
                <w:spacing w:val="-1"/>
                <w:sz w:val="14"/>
              </w:rPr>
              <w:t> </w:t>
            </w:r>
            <w:r>
              <w:rPr>
                <w:color w:val="231F20"/>
                <w:sz w:val="14"/>
              </w:rPr>
              <w:t>on</w:t>
            </w:r>
            <w:r>
              <w:rPr>
                <w:color w:val="231F20"/>
                <w:spacing w:val="-1"/>
                <w:sz w:val="14"/>
              </w:rPr>
              <w:t> </w:t>
            </w:r>
            <w:r>
              <w:rPr>
                <w:color w:val="231F20"/>
                <w:sz w:val="14"/>
              </w:rPr>
              <w:t>the</w:t>
            </w:r>
            <w:r>
              <w:rPr>
                <w:color w:val="231F20"/>
                <w:spacing w:val="-1"/>
                <w:sz w:val="14"/>
              </w:rPr>
              <w:t> </w:t>
            </w:r>
            <w:r>
              <w:rPr>
                <w:color w:val="231F20"/>
                <w:sz w:val="14"/>
              </w:rPr>
              <w:t>last</w:t>
            </w:r>
            <w:r>
              <w:rPr>
                <w:color w:val="231F20"/>
                <w:spacing w:val="-1"/>
                <w:sz w:val="14"/>
              </w:rPr>
              <w:t> </w:t>
            </w:r>
            <w:r>
              <w:rPr>
                <w:color w:val="231F20"/>
                <w:sz w:val="14"/>
              </w:rPr>
              <w:t>day</w:t>
            </w:r>
            <w:r>
              <w:rPr>
                <w:color w:val="231F20"/>
                <w:spacing w:val="-1"/>
                <w:sz w:val="14"/>
              </w:rPr>
              <w:t> </w:t>
            </w:r>
            <w:r>
              <w:rPr>
                <w:color w:val="231F20"/>
                <w:sz w:val="14"/>
              </w:rPr>
              <w:t>of</w:t>
            </w:r>
            <w:r>
              <w:rPr>
                <w:color w:val="231F20"/>
                <w:spacing w:val="-1"/>
                <w:sz w:val="14"/>
              </w:rPr>
              <w:t> </w:t>
            </w:r>
            <w:r>
              <w:rPr>
                <w:color w:val="231F20"/>
                <w:sz w:val="14"/>
              </w:rPr>
              <w:t>the</w:t>
            </w:r>
            <w:r>
              <w:rPr>
                <w:color w:val="231F20"/>
                <w:spacing w:val="-1"/>
                <w:sz w:val="14"/>
              </w:rPr>
              <w:t> </w:t>
            </w:r>
            <w:r>
              <w:rPr>
                <w:color w:val="231F20"/>
                <w:sz w:val="14"/>
              </w:rPr>
              <w:t>calendar</w:t>
            </w:r>
            <w:r>
              <w:rPr>
                <w:color w:val="231F20"/>
                <w:spacing w:val="-1"/>
                <w:sz w:val="14"/>
              </w:rPr>
              <w:t> </w:t>
            </w:r>
            <w:r>
              <w:rPr>
                <w:color w:val="231F20"/>
                <w:sz w:val="14"/>
              </w:rPr>
              <w:t>year</w:t>
            </w:r>
            <w:r>
              <w:rPr>
                <w:color w:val="231F20"/>
                <w:spacing w:val="-1"/>
                <w:sz w:val="14"/>
              </w:rPr>
              <w:t> </w:t>
            </w:r>
            <w:r>
              <w:rPr>
                <w:color w:val="231F20"/>
                <w:sz w:val="14"/>
              </w:rPr>
              <w:t>(the</w:t>
            </w:r>
            <w:r>
              <w:rPr>
                <w:color w:val="231F20"/>
                <w:spacing w:val="-1"/>
                <w:sz w:val="14"/>
              </w:rPr>
              <w:t> </w:t>
            </w:r>
            <w:r>
              <w:rPr>
                <w:color w:val="231F20"/>
                <w:sz w:val="14"/>
              </w:rPr>
              <w:t>“first</w:t>
            </w:r>
            <w:r>
              <w:rPr>
                <w:color w:val="231F20"/>
                <w:spacing w:val="-1"/>
                <w:sz w:val="14"/>
              </w:rPr>
              <w:t> </w:t>
            </w:r>
            <w:r>
              <w:rPr>
                <w:color w:val="231F20"/>
                <w:sz w:val="14"/>
              </w:rPr>
              <w:t>year”).</w:t>
            </w:r>
            <w:r>
              <w:rPr>
                <w:color w:val="231F20"/>
                <w:spacing w:val="-1"/>
                <w:sz w:val="14"/>
              </w:rPr>
              <w:t> </w:t>
            </w:r>
            <w:r>
              <w:rPr>
                <w:color w:val="231F20"/>
                <w:sz w:val="14"/>
              </w:rPr>
              <w:t>If</w:t>
            </w:r>
            <w:r>
              <w:rPr>
                <w:color w:val="231F20"/>
                <w:spacing w:val="-1"/>
                <w:sz w:val="14"/>
              </w:rPr>
              <w:t> </w:t>
            </w:r>
            <w:r>
              <w:rPr>
                <w:color w:val="231F20"/>
                <w:sz w:val="14"/>
              </w:rPr>
              <w:t>the</w:t>
            </w:r>
            <w:r>
              <w:rPr>
                <w:color w:val="231F20"/>
                <w:spacing w:val="40"/>
                <w:sz w:val="14"/>
              </w:rPr>
              <w:t> </w:t>
            </w:r>
            <w:r>
              <w:rPr>
                <w:color w:val="231F20"/>
                <w:sz w:val="14"/>
              </w:rPr>
              <w:t>employer underestimates the amount deferred and, thereby, underdeposits social</w:t>
            </w:r>
            <w:r>
              <w:rPr>
                <w:color w:val="231F20"/>
                <w:spacing w:val="40"/>
                <w:sz w:val="14"/>
              </w:rPr>
              <w:t> </w:t>
            </w:r>
            <w:r>
              <w:rPr>
                <w:color w:val="231F20"/>
                <w:sz w:val="14"/>
              </w:rPr>
              <w:t>security,</w:t>
            </w:r>
            <w:r>
              <w:rPr>
                <w:color w:val="231F20"/>
                <w:spacing w:val="-2"/>
                <w:sz w:val="14"/>
              </w:rPr>
              <w:t> </w:t>
            </w:r>
            <w:r>
              <w:rPr>
                <w:color w:val="231F20"/>
                <w:sz w:val="14"/>
              </w:rPr>
              <w:t>Medicare,</w:t>
            </w:r>
            <w:r>
              <w:rPr>
                <w:color w:val="231F20"/>
                <w:spacing w:val="-2"/>
                <w:sz w:val="14"/>
              </w:rPr>
              <w:t> </w:t>
            </w:r>
            <w:r>
              <w:rPr>
                <w:color w:val="231F20"/>
                <w:sz w:val="14"/>
              </w:rPr>
              <w:t>or</w:t>
            </w:r>
            <w:r>
              <w:rPr>
                <w:color w:val="231F20"/>
                <w:spacing w:val="-2"/>
                <w:sz w:val="14"/>
              </w:rPr>
              <w:t> </w:t>
            </w:r>
            <w:r>
              <w:rPr>
                <w:color w:val="231F20"/>
                <w:sz w:val="14"/>
              </w:rPr>
              <w:t>FUTA</w:t>
            </w:r>
            <w:r>
              <w:rPr>
                <w:color w:val="231F20"/>
                <w:spacing w:val="-2"/>
                <w:sz w:val="14"/>
              </w:rPr>
              <w:t> </w:t>
            </w:r>
            <w:r>
              <w:rPr>
                <w:color w:val="231F20"/>
                <w:sz w:val="14"/>
              </w:rPr>
              <w:t>taxes,</w:t>
            </w:r>
            <w:r>
              <w:rPr>
                <w:color w:val="231F20"/>
                <w:spacing w:val="-2"/>
                <w:sz w:val="14"/>
              </w:rPr>
              <w:t> </w:t>
            </w:r>
            <w:r>
              <w:rPr>
                <w:color w:val="231F20"/>
                <w:sz w:val="14"/>
              </w:rPr>
              <w:t>it</w:t>
            </w:r>
            <w:r>
              <w:rPr>
                <w:color w:val="231F20"/>
                <w:spacing w:val="-2"/>
                <w:sz w:val="14"/>
              </w:rPr>
              <w:t> </w:t>
            </w:r>
            <w:r>
              <w:rPr>
                <w:color w:val="231F20"/>
                <w:sz w:val="14"/>
              </w:rPr>
              <w:t>can</w:t>
            </w:r>
            <w:r>
              <w:rPr>
                <w:color w:val="231F20"/>
                <w:spacing w:val="-2"/>
                <w:sz w:val="14"/>
              </w:rPr>
              <w:t> </w:t>
            </w:r>
            <w:r>
              <w:rPr>
                <w:color w:val="231F20"/>
                <w:sz w:val="14"/>
              </w:rPr>
              <w:t>choose</w:t>
            </w:r>
            <w:r>
              <w:rPr>
                <w:color w:val="231F20"/>
                <w:spacing w:val="-2"/>
                <w:sz w:val="14"/>
              </w:rPr>
              <w:t> </w:t>
            </w:r>
            <w:r>
              <w:rPr>
                <w:color w:val="231F20"/>
                <w:sz w:val="14"/>
              </w:rPr>
              <w:t>to</w:t>
            </w:r>
            <w:r>
              <w:rPr>
                <w:color w:val="231F20"/>
                <w:spacing w:val="-2"/>
                <w:sz w:val="14"/>
              </w:rPr>
              <w:t> </w:t>
            </w:r>
            <w:r>
              <w:rPr>
                <w:color w:val="231F20"/>
                <w:sz w:val="14"/>
              </w:rPr>
              <w:t>treat</w:t>
            </w:r>
            <w:r>
              <w:rPr>
                <w:color w:val="231F20"/>
                <w:spacing w:val="-2"/>
                <w:sz w:val="14"/>
              </w:rPr>
              <w:t> </w:t>
            </w:r>
            <w:r>
              <w:rPr>
                <w:color w:val="231F20"/>
                <w:sz w:val="14"/>
              </w:rPr>
              <w:t>the</w:t>
            </w:r>
            <w:r>
              <w:rPr>
                <w:color w:val="231F20"/>
                <w:spacing w:val="-2"/>
                <w:sz w:val="14"/>
              </w:rPr>
              <w:t> </w:t>
            </w:r>
            <w:r>
              <w:rPr>
                <w:color w:val="231F20"/>
                <w:sz w:val="14"/>
              </w:rPr>
              <w:t>shortfall</w:t>
            </w:r>
            <w:r>
              <w:rPr>
                <w:color w:val="231F20"/>
                <w:spacing w:val="-2"/>
                <w:sz w:val="14"/>
              </w:rPr>
              <w:t> </w:t>
            </w:r>
            <w:r>
              <w:rPr>
                <w:color w:val="231F20"/>
                <w:sz w:val="14"/>
              </w:rPr>
              <w:t>as</w:t>
            </w:r>
            <w:r>
              <w:rPr>
                <w:color w:val="231F20"/>
                <w:spacing w:val="-2"/>
                <w:sz w:val="14"/>
              </w:rPr>
              <w:t> </w:t>
            </w:r>
            <w:r>
              <w:rPr>
                <w:color w:val="231F20"/>
                <w:sz w:val="14"/>
              </w:rPr>
              <w:t>wages</w:t>
            </w:r>
            <w:r>
              <w:rPr>
                <w:color w:val="231F20"/>
                <w:spacing w:val="40"/>
                <w:sz w:val="14"/>
              </w:rPr>
              <w:t> </w:t>
            </w:r>
            <w:r>
              <w:rPr>
                <w:color w:val="231F20"/>
                <w:sz w:val="14"/>
              </w:rPr>
              <w:t>either</w:t>
            </w:r>
            <w:r>
              <w:rPr>
                <w:color w:val="231F20"/>
                <w:spacing w:val="-1"/>
                <w:sz w:val="14"/>
              </w:rPr>
              <w:t> </w:t>
            </w:r>
            <w:r>
              <w:rPr>
                <w:color w:val="231F20"/>
                <w:sz w:val="14"/>
              </w:rPr>
              <w:t>in</w:t>
            </w:r>
            <w:r>
              <w:rPr>
                <w:color w:val="231F20"/>
                <w:spacing w:val="-1"/>
                <w:sz w:val="14"/>
              </w:rPr>
              <w:t> </w:t>
            </w:r>
            <w:r>
              <w:rPr>
                <w:color w:val="231F20"/>
                <w:sz w:val="14"/>
              </w:rPr>
              <w:t>the</w:t>
            </w:r>
            <w:r>
              <w:rPr>
                <w:color w:val="231F20"/>
                <w:spacing w:val="-1"/>
                <w:sz w:val="14"/>
              </w:rPr>
              <w:t> </w:t>
            </w:r>
            <w:r>
              <w:rPr>
                <w:color w:val="231F20"/>
                <w:sz w:val="14"/>
              </w:rPr>
              <w:t>first</w:t>
            </w:r>
            <w:r>
              <w:rPr>
                <w:color w:val="231F20"/>
                <w:spacing w:val="-1"/>
                <w:sz w:val="14"/>
              </w:rPr>
              <w:t> </w:t>
            </w:r>
            <w:r>
              <w:rPr>
                <w:color w:val="231F20"/>
                <w:sz w:val="14"/>
              </w:rPr>
              <w:t>year</w:t>
            </w:r>
            <w:r>
              <w:rPr>
                <w:color w:val="231F20"/>
                <w:spacing w:val="-1"/>
                <w:sz w:val="14"/>
              </w:rPr>
              <w:t> </w:t>
            </w:r>
            <w:r>
              <w:rPr>
                <w:color w:val="231F20"/>
                <w:sz w:val="14"/>
              </w:rPr>
              <w:t>or</w:t>
            </w:r>
            <w:r>
              <w:rPr>
                <w:color w:val="231F20"/>
                <w:spacing w:val="-1"/>
                <w:sz w:val="14"/>
              </w:rPr>
              <w:t> </w:t>
            </w:r>
            <w:r>
              <w:rPr>
                <w:color w:val="231F20"/>
                <w:sz w:val="14"/>
              </w:rPr>
              <w:t>the</w:t>
            </w:r>
            <w:r>
              <w:rPr>
                <w:color w:val="231F20"/>
                <w:spacing w:val="-1"/>
                <w:sz w:val="14"/>
              </w:rPr>
              <w:t> </w:t>
            </w:r>
            <w:r>
              <w:rPr>
                <w:color w:val="231F20"/>
                <w:sz w:val="14"/>
              </w:rPr>
              <w:t>first</w:t>
            </w:r>
            <w:r>
              <w:rPr>
                <w:color w:val="231F20"/>
                <w:spacing w:val="-1"/>
                <w:sz w:val="14"/>
              </w:rPr>
              <w:t> </w:t>
            </w:r>
            <w:r>
              <w:rPr>
                <w:color w:val="231F20"/>
                <w:sz w:val="14"/>
              </w:rPr>
              <w:t>quarter</w:t>
            </w:r>
            <w:r>
              <w:rPr>
                <w:color w:val="231F20"/>
                <w:spacing w:val="-1"/>
                <w:sz w:val="14"/>
              </w:rPr>
              <w:t> </w:t>
            </w:r>
            <w:r>
              <w:rPr>
                <w:color w:val="231F20"/>
                <w:sz w:val="14"/>
              </w:rPr>
              <w:t>of</w:t>
            </w:r>
            <w:r>
              <w:rPr>
                <w:color w:val="231F20"/>
                <w:spacing w:val="-1"/>
                <w:sz w:val="14"/>
              </w:rPr>
              <w:t> </w:t>
            </w:r>
            <w:r>
              <w:rPr>
                <w:color w:val="231F20"/>
                <w:sz w:val="14"/>
              </w:rPr>
              <w:t>the</w:t>
            </w:r>
            <w:r>
              <w:rPr>
                <w:color w:val="231F20"/>
                <w:spacing w:val="-1"/>
                <w:sz w:val="14"/>
              </w:rPr>
              <w:t> </w:t>
            </w:r>
            <w:r>
              <w:rPr>
                <w:color w:val="231F20"/>
                <w:sz w:val="14"/>
              </w:rPr>
              <w:t>next</w:t>
            </w:r>
            <w:r>
              <w:rPr>
                <w:color w:val="231F20"/>
                <w:spacing w:val="-1"/>
                <w:sz w:val="14"/>
              </w:rPr>
              <w:t> </w:t>
            </w:r>
            <w:r>
              <w:rPr>
                <w:color w:val="231F20"/>
                <w:sz w:val="14"/>
              </w:rPr>
              <w:t>year.</w:t>
            </w:r>
            <w:r>
              <w:rPr>
                <w:color w:val="231F20"/>
                <w:spacing w:val="-1"/>
                <w:sz w:val="14"/>
              </w:rPr>
              <w:t> </w:t>
            </w:r>
            <w:r>
              <w:rPr>
                <w:color w:val="231F20"/>
                <w:sz w:val="14"/>
              </w:rPr>
              <w:t>The</w:t>
            </w:r>
            <w:r>
              <w:rPr>
                <w:color w:val="231F20"/>
                <w:spacing w:val="-1"/>
                <w:sz w:val="14"/>
              </w:rPr>
              <w:t> </w:t>
            </w:r>
            <w:r>
              <w:rPr>
                <w:color w:val="231F20"/>
                <w:sz w:val="14"/>
              </w:rPr>
              <w:t>shortfall</w:t>
            </w:r>
            <w:r>
              <w:rPr>
                <w:color w:val="231F20"/>
                <w:spacing w:val="-1"/>
                <w:sz w:val="14"/>
              </w:rPr>
              <w:t> </w:t>
            </w:r>
            <w:r>
              <w:rPr>
                <w:color w:val="231F20"/>
                <w:sz w:val="14"/>
              </w:rPr>
              <w:t>does</w:t>
            </w:r>
            <w:r>
              <w:rPr>
                <w:color w:val="231F20"/>
                <w:spacing w:val="-1"/>
                <w:sz w:val="14"/>
              </w:rPr>
              <w:t> </w:t>
            </w:r>
            <w:r>
              <w:rPr>
                <w:color w:val="231F20"/>
                <w:sz w:val="14"/>
              </w:rPr>
              <w:t>not</w:t>
            </w:r>
            <w:r>
              <w:rPr>
                <w:color w:val="231F20"/>
                <w:spacing w:val="40"/>
                <w:sz w:val="14"/>
              </w:rPr>
              <w:t> </w:t>
            </w:r>
            <w:r>
              <w:rPr>
                <w:color w:val="231F20"/>
                <w:sz w:val="14"/>
              </w:rPr>
              <w:t>include</w:t>
            </w:r>
            <w:r>
              <w:rPr>
                <w:color w:val="231F20"/>
                <w:spacing w:val="-10"/>
                <w:sz w:val="14"/>
              </w:rPr>
              <w:t> </w:t>
            </w:r>
            <w:r>
              <w:rPr>
                <w:color w:val="231F20"/>
                <w:sz w:val="14"/>
              </w:rPr>
              <w:t>income</w:t>
            </w:r>
            <w:r>
              <w:rPr>
                <w:color w:val="231F20"/>
                <w:spacing w:val="-10"/>
                <w:sz w:val="14"/>
              </w:rPr>
              <w:t> </w:t>
            </w:r>
            <w:r>
              <w:rPr>
                <w:color w:val="231F20"/>
                <w:sz w:val="14"/>
              </w:rPr>
              <w:t>credited</w:t>
            </w:r>
            <w:r>
              <w:rPr>
                <w:color w:val="231F20"/>
                <w:spacing w:val="-10"/>
                <w:sz w:val="14"/>
              </w:rPr>
              <w:t> </w:t>
            </w:r>
            <w:r>
              <w:rPr>
                <w:color w:val="231F20"/>
                <w:sz w:val="14"/>
              </w:rPr>
              <w:t>to</w:t>
            </w:r>
            <w:r>
              <w:rPr>
                <w:color w:val="231F20"/>
                <w:spacing w:val="-9"/>
                <w:sz w:val="14"/>
              </w:rPr>
              <w:t> </w:t>
            </w:r>
            <w:r>
              <w:rPr>
                <w:color w:val="231F20"/>
                <w:sz w:val="14"/>
              </w:rPr>
              <w:t>the</w:t>
            </w:r>
            <w:r>
              <w:rPr>
                <w:color w:val="231F20"/>
                <w:spacing w:val="-10"/>
                <w:sz w:val="14"/>
              </w:rPr>
              <w:t> </w:t>
            </w:r>
            <w:r>
              <w:rPr>
                <w:color w:val="231F20"/>
                <w:sz w:val="14"/>
              </w:rPr>
              <w:t>amount</w:t>
            </w:r>
            <w:r>
              <w:rPr>
                <w:color w:val="231F20"/>
                <w:spacing w:val="-10"/>
                <w:sz w:val="14"/>
              </w:rPr>
              <w:t> </w:t>
            </w:r>
            <w:r>
              <w:rPr>
                <w:color w:val="231F20"/>
                <w:sz w:val="14"/>
              </w:rPr>
              <w:t>deferred</w:t>
            </w:r>
            <w:r>
              <w:rPr>
                <w:color w:val="231F20"/>
                <w:spacing w:val="-10"/>
                <w:sz w:val="14"/>
              </w:rPr>
              <w:t> </w:t>
            </w:r>
            <w:r>
              <w:rPr>
                <w:color w:val="231F20"/>
                <w:sz w:val="14"/>
              </w:rPr>
              <w:t>after</w:t>
            </w:r>
            <w:r>
              <w:rPr>
                <w:color w:val="231F20"/>
                <w:spacing w:val="-9"/>
                <w:sz w:val="14"/>
              </w:rPr>
              <w:t> </w:t>
            </w:r>
            <w:r>
              <w:rPr>
                <w:color w:val="231F20"/>
                <w:sz w:val="14"/>
              </w:rPr>
              <w:t>the</w:t>
            </w:r>
            <w:r>
              <w:rPr>
                <w:color w:val="231F20"/>
                <w:spacing w:val="-10"/>
                <w:sz w:val="14"/>
              </w:rPr>
              <w:t> </w:t>
            </w:r>
            <w:r>
              <w:rPr>
                <w:color w:val="231F20"/>
                <w:sz w:val="14"/>
              </w:rPr>
              <w:t>first</w:t>
            </w:r>
            <w:r>
              <w:rPr>
                <w:color w:val="231F20"/>
                <w:spacing w:val="-10"/>
                <w:sz w:val="14"/>
              </w:rPr>
              <w:t> </w:t>
            </w:r>
            <w:r>
              <w:rPr>
                <w:color w:val="231F20"/>
                <w:sz w:val="14"/>
              </w:rPr>
              <w:t>year.</w:t>
            </w:r>
            <w:r>
              <w:rPr>
                <w:color w:val="231F20"/>
                <w:spacing w:val="-9"/>
                <w:sz w:val="14"/>
              </w:rPr>
              <w:t> </w:t>
            </w:r>
            <w:r>
              <w:rPr>
                <w:color w:val="231F20"/>
                <w:sz w:val="14"/>
              </w:rPr>
              <w:t>Conversely,</w:t>
            </w:r>
            <w:r>
              <w:rPr>
                <w:color w:val="231F20"/>
                <w:spacing w:val="-10"/>
                <w:sz w:val="14"/>
              </w:rPr>
              <w:t> </w:t>
            </w:r>
            <w:r>
              <w:rPr>
                <w:color w:val="231F20"/>
                <w:sz w:val="14"/>
              </w:rPr>
              <w:t>if</w:t>
            </w:r>
            <w:r>
              <w:rPr>
                <w:color w:val="231F20"/>
                <w:spacing w:val="-10"/>
                <w:sz w:val="14"/>
              </w:rPr>
              <w:t> </w:t>
            </w:r>
            <w:r>
              <w:rPr>
                <w:color w:val="231F20"/>
                <w:sz w:val="14"/>
              </w:rPr>
              <w:t>the</w:t>
            </w:r>
            <w:r>
              <w:rPr>
                <w:color w:val="231F20"/>
                <w:spacing w:val="40"/>
                <w:sz w:val="14"/>
              </w:rPr>
              <w:t> </w:t>
            </w:r>
            <w:r>
              <w:rPr>
                <w:color w:val="231F20"/>
                <w:sz w:val="14"/>
              </w:rPr>
              <w:t>amount</w:t>
            </w:r>
            <w:r>
              <w:rPr>
                <w:color w:val="231F20"/>
                <w:spacing w:val="-2"/>
                <w:sz w:val="14"/>
              </w:rPr>
              <w:t> </w:t>
            </w:r>
            <w:r>
              <w:rPr>
                <w:color w:val="231F20"/>
                <w:sz w:val="14"/>
              </w:rPr>
              <w:t>deferred</w:t>
            </w:r>
            <w:r>
              <w:rPr>
                <w:color w:val="231F20"/>
                <w:spacing w:val="-2"/>
                <w:sz w:val="14"/>
              </w:rPr>
              <w:t> </w:t>
            </w:r>
            <w:r>
              <w:rPr>
                <w:color w:val="231F20"/>
                <w:sz w:val="14"/>
              </w:rPr>
              <w:t>is</w:t>
            </w:r>
            <w:r>
              <w:rPr>
                <w:color w:val="231F20"/>
                <w:spacing w:val="-2"/>
                <w:sz w:val="14"/>
              </w:rPr>
              <w:t> </w:t>
            </w:r>
            <w:r>
              <w:rPr>
                <w:color w:val="231F20"/>
                <w:sz w:val="14"/>
              </w:rPr>
              <w:t>overestimated,</w:t>
            </w:r>
            <w:r>
              <w:rPr>
                <w:color w:val="231F20"/>
                <w:spacing w:val="-2"/>
                <w:sz w:val="14"/>
              </w:rPr>
              <w:t> </w:t>
            </w:r>
            <w:r>
              <w:rPr>
                <w:color w:val="231F20"/>
                <w:sz w:val="14"/>
              </w:rPr>
              <w:t>the</w:t>
            </w:r>
            <w:r>
              <w:rPr>
                <w:color w:val="231F20"/>
                <w:spacing w:val="-2"/>
                <w:sz w:val="14"/>
              </w:rPr>
              <w:t> </w:t>
            </w:r>
            <w:r>
              <w:rPr>
                <w:color w:val="231F20"/>
                <w:sz w:val="14"/>
              </w:rPr>
              <w:t>employer</w:t>
            </w:r>
            <w:r>
              <w:rPr>
                <w:color w:val="231F20"/>
                <w:spacing w:val="-2"/>
                <w:sz w:val="14"/>
              </w:rPr>
              <w:t> </w:t>
            </w:r>
            <w:r>
              <w:rPr>
                <w:color w:val="231F20"/>
                <w:sz w:val="14"/>
              </w:rPr>
              <w:t>can</w:t>
            </w:r>
            <w:r>
              <w:rPr>
                <w:color w:val="231F20"/>
                <w:spacing w:val="-2"/>
                <w:sz w:val="14"/>
              </w:rPr>
              <w:t> </w:t>
            </w:r>
            <w:r>
              <w:rPr>
                <w:color w:val="231F20"/>
                <w:sz w:val="14"/>
              </w:rPr>
              <w:t>claim</w:t>
            </w:r>
            <w:r>
              <w:rPr>
                <w:color w:val="231F20"/>
                <w:spacing w:val="-2"/>
                <w:sz w:val="14"/>
              </w:rPr>
              <w:t> </w:t>
            </w:r>
            <w:r>
              <w:rPr>
                <w:color w:val="231F20"/>
                <w:sz w:val="14"/>
              </w:rPr>
              <w:t>a</w:t>
            </w:r>
            <w:r>
              <w:rPr>
                <w:color w:val="231F20"/>
                <w:spacing w:val="-2"/>
                <w:sz w:val="14"/>
              </w:rPr>
              <w:t> </w:t>
            </w:r>
            <w:r>
              <w:rPr>
                <w:color w:val="231F20"/>
                <w:sz w:val="14"/>
              </w:rPr>
              <w:t>refund</w:t>
            </w:r>
            <w:r>
              <w:rPr>
                <w:color w:val="231F20"/>
                <w:spacing w:val="-2"/>
                <w:sz w:val="14"/>
              </w:rPr>
              <w:t> </w:t>
            </w:r>
            <w:r>
              <w:rPr>
                <w:color w:val="231F20"/>
                <w:sz w:val="14"/>
              </w:rPr>
              <w:t>or</w:t>
            </w:r>
            <w:r>
              <w:rPr>
                <w:color w:val="231F20"/>
                <w:spacing w:val="-2"/>
                <w:sz w:val="14"/>
              </w:rPr>
              <w:t> </w:t>
            </w:r>
            <w:r>
              <w:rPr>
                <w:color w:val="231F20"/>
                <w:sz w:val="14"/>
              </w:rPr>
              <w:t>credit.</w:t>
            </w:r>
            <w:r>
              <w:rPr>
                <w:color w:val="231F20"/>
                <w:spacing w:val="-2"/>
                <w:sz w:val="14"/>
              </w:rPr>
              <w:t> </w:t>
            </w:r>
            <w:r>
              <w:rPr>
                <w:color w:val="231F20"/>
                <w:sz w:val="14"/>
              </w:rPr>
              <w:t>If</w:t>
            </w:r>
            <w:r>
              <w:rPr>
                <w:color w:val="231F20"/>
                <w:spacing w:val="-2"/>
                <w:sz w:val="14"/>
              </w:rPr>
              <w:t> </w:t>
            </w:r>
            <w:r>
              <w:rPr>
                <w:color w:val="231F20"/>
                <w:sz w:val="14"/>
              </w:rPr>
              <w:t>the</w:t>
            </w:r>
            <w:r>
              <w:rPr>
                <w:color w:val="231F20"/>
                <w:spacing w:val="40"/>
                <w:sz w:val="14"/>
              </w:rPr>
              <w:t> </w:t>
            </w:r>
            <w:r>
              <w:rPr>
                <w:color w:val="231F20"/>
                <w:sz w:val="14"/>
              </w:rPr>
              <w:t>employer</w:t>
            </w:r>
            <w:r>
              <w:rPr>
                <w:color w:val="231F20"/>
                <w:spacing w:val="-9"/>
                <w:sz w:val="14"/>
              </w:rPr>
              <w:t> </w:t>
            </w:r>
            <w:r>
              <w:rPr>
                <w:color w:val="231F20"/>
                <w:sz w:val="14"/>
              </w:rPr>
              <w:t>chooses</w:t>
            </w:r>
            <w:r>
              <w:rPr>
                <w:color w:val="231F20"/>
                <w:spacing w:val="-9"/>
                <w:sz w:val="14"/>
              </w:rPr>
              <w:t> </w:t>
            </w:r>
            <w:r>
              <w:rPr>
                <w:color w:val="231F20"/>
                <w:sz w:val="14"/>
              </w:rPr>
              <w:t>to</w:t>
            </w:r>
            <w:r>
              <w:rPr>
                <w:color w:val="231F20"/>
                <w:spacing w:val="-9"/>
                <w:sz w:val="14"/>
              </w:rPr>
              <w:t> </w:t>
            </w:r>
            <w:r>
              <w:rPr>
                <w:color w:val="231F20"/>
                <w:sz w:val="14"/>
              </w:rPr>
              <w:t>treat</w:t>
            </w:r>
            <w:r>
              <w:rPr>
                <w:color w:val="231F20"/>
                <w:spacing w:val="-9"/>
                <w:sz w:val="14"/>
              </w:rPr>
              <w:t> </w:t>
            </w:r>
            <w:r>
              <w:rPr>
                <w:color w:val="231F20"/>
                <w:sz w:val="14"/>
              </w:rPr>
              <w:t>the</w:t>
            </w:r>
            <w:r>
              <w:rPr>
                <w:color w:val="231F20"/>
                <w:spacing w:val="-9"/>
                <w:sz w:val="14"/>
              </w:rPr>
              <w:t> </w:t>
            </w:r>
            <w:r>
              <w:rPr>
                <w:color w:val="231F20"/>
                <w:sz w:val="14"/>
              </w:rPr>
              <w:t>shortfall</w:t>
            </w:r>
            <w:r>
              <w:rPr>
                <w:color w:val="231F20"/>
                <w:spacing w:val="-9"/>
                <w:sz w:val="14"/>
              </w:rPr>
              <w:t> </w:t>
            </w:r>
            <w:r>
              <w:rPr>
                <w:color w:val="231F20"/>
                <w:sz w:val="14"/>
              </w:rPr>
              <w:t>as</w:t>
            </w:r>
            <w:r>
              <w:rPr>
                <w:color w:val="231F20"/>
                <w:spacing w:val="-9"/>
                <w:sz w:val="14"/>
              </w:rPr>
              <w:t> </w:t>
            </w:r>
            <w:r>
              <w:rPr>
                <w:color w:val="231F20"/>
                <w:sz w:val="14"/>
              </w:rPr>
              <w:t>wages</w:t>
            </w:r>
            <w:r>
              <w:rPr>
                <w:color w:val="231F20"/>
                <w:spacing w:val="-9"/>
                <w:sz w:val="14"/>
              </w:rPr>
              <w:t> </w:t>
            </w:r>
            <w:r>
              <w:rPr>
                <w:color w:val="231F20"/>
                <w:sz w:val="14"/>
              </w:rPr>
              <w:t>in</w:t>
            </w:r>
            <w:r>
              <w:rPr>
                <w:color w:val="231F20"/>
                <w:spacing w:val="-9"/>
                <w:sz w:val="14"/>
              </w:rPr>
              <w:t> </w:t>
            </w:r>
            <w:r>
              <w:rPr>
                <w:color w:val="231F20"/>
                <w:sz w:val="14"/>
              </w:rPr>
              <w:t>the</w:t>
            </w:r>
            <w:r>
              <w:rPr>
                <w:color w:val="231F20"/>
                <w:spacing w:val="-9"/>
                <w:sz w:val="14"/>
              </w:rPr>
              <w:t> </w:t>
            </w:r>
            <w:r>
              <w:rPr>
                <w:color w:val="231F20"/>
                <w:sz w:val="14"/>
              </w:rPr>
              <w:t>first</w:t>
            </w:r>
            <w:r>
              <w:rPr>
                <w:color w:val="231F20"/>
                <w:spacing w:val="-9"/>
                <w:sz w:val="14"/>
              </w:rPr>
              <w:t> </w:t>
            </w:r>
            <w:r>
              <w:rPr>
                <w:color w:val="231F20"/>
                <w:sz w:val="14"/>
              </w:rPr>
              <w:t>year,</w:t>
            </w:r>
            <w:r>
              <w:rPr>
                <w:color w:val="231F20"/>
                <w:spacing w:val="-9"/>
                <w:sz w:val="14"/>
              </w:rPr>
              <w:t> </w:t>
            </w:r>
            <w:r>
              <w:rPr>
                <w:color w:val="231F20"/>
                <w:sz w:val="14"/>
              </w:rPr>
              <w:t>the</w:t>
            </w:r>
            <w:r>
              <w:rPr>
                <w:color w:val="231F20"/>
                <w:spacing w:val="-9"/>
                <w:sz w:val="14"/>
              </w:rPr>
              <w:t> </w:t>
            </w:r>
            <w:r>
              <w:rPr>
                <w:color w:val="231F20"/>
                <w:sz w:val="14"/>
              </w:rPr>
              <w:t>employer</w:t>
            </w:r>
            <w:r>
              <w:rPr>
                <w:color w:val="231F20"/>
                <w:spacing w:val="-9"/>
                <w:sz w:val="14"/>
              </w:rPr>
              <w:t> </w:t>
            </w:r>
            <w:r>
              <w:rPr>
                <w:color w:val="231F20"/>
                <w:sz w:val="14"/>
              </w:rPr>
              <w:t>must</w:t>
            </w:r>
            <w:r>
              <w:rPr>
                <w:color w:val="231F20"/>
                <w:spacing w:val="40"/>
                <w:sz w:val="14"/>
              </w:rPr>
              <w:t> </w:t>
            </w:r>
            <w:r>
              <w:rPr>
                <w:color w:val="231F20"/>
                <w:sz w:val="14"/>
              </w:rPr>
              <w:t>issue</w:t>
            </w:r>
            <w:r>
              <w:rPr>
                <w:color w:val="231F20"/>
                <w:spacing w:val="-1"/>
                <w:sz w:val="14"/>
              </w:rPr>
              <w:t> </w:t>
            </w:r>
            <w:r>
              <w:rPr>
                <w:color w:val="231F20"/>
                <w:sz w:val="14"/>
              </w:rPr>
              <w:t>a</w:t>
            </w:r>
            <w:r>
              <w:rPr>
                <w:color w:val="231F20"/>
                <w:spacing w:val="-1"/>
                <w:sz w:val="14"/>
              </w:rPr>
              <w:t> </w:t>
            </w:r>
            <w:r>
              <w:rPr>
                <w:color w:val="231F20"/>
                <w:sz w:val="14"/>
              </w:rPr>
              <w:t>Form</w:t>
            </w:r>
            <w:r>
              <w:rPr>
                <w:color w:val="231F20"/>
                <w:spacing w:val="-1"/>
                <w:sz w:val="14"/>
              </w:rPr>
              <w:t> </w:t>
            </w:r>
            <w:r>
              <w:rPr>
                <w:color w:val="231F20"/>
                <w:sz w:val="14"/>
              </w:rPr>
              <w:t>W-2c.</w:t>
            </w:r>
            <w:r>
              <w:rPr>
                <w:color w:val="231F20"/>
                <w:spacing w:val="-1"/>
                <w:sz w:val="14"/>
              </w:rPr>
              <w:t> </w:t>
            </w:r>
            <w:r>
              <w:rPr>
                <w:color w:val="231F20"/>
                <w:sz w:val="14"/>
              </w:rPr>
              <w:t>Also,</w:t>
            </w:r>
            <w:r>
              <w:rPr>
                <w:color w:val="231F20"/>
                <w:spacing w:val="-1"/>
                <w:sz w:val="14"/>
              </w:rPr>
              <w:t> </w:t>
            </w:r>
            <w:r>
              <w:rPr>
                <w:color w:val="231F20"/>
                <w:sz w:val="14"/>
              </w:rPr>
              <w:t>the</w:t>
            </w:r>
            <w:r>
              <w:rPr>
                <w:color w:val="231F20"/>
                <w:spacing w:val="-1"/>
                <w:sz w:val="14"/>
              </w:rPr>
              <w:t> </w:t>
            </w:r>
            <w:r>
              <w:rPr>
                <w:color w:val="231F20"/>
                <w:sz w:val="14"/>
              </w:rPr>
              <w:t>employer</w:t>
            </w:r>
            <w:r>
              <w:rPr>
                <w:color w:val="231F20"/>
                <w:spacing w:val="-1"/>
                <w:sz w:val="14"/>
              </w:rPr>
              <w:t> </w:t>
            </w:r>
            <w:r>
              <w:rPr>
                <w:color w:val="231F20"/>
                <w:sz w:val="14"/>
              </w:rPr>
              <w:t>must</w:t>
            </w:r>
            <w:r>
              <w:rPr>
                <w:color w:val="231F20"/>
                <w:spacing w:val="-1"/>
                <w:sz w:val="14"/>
              </w:rPr>
              <w:t> </w:t>
            </w:r>
            <w:r>
              <w:rPr>
                <w:color w:val="231F20"/>
                <w:sz w:val="14"/>
              </w:rPr>
              <w:t>correct</w:t>
            </w:r>
            <w:r>
              <w:rPr>
                <w:color w:val="231F20"/>
                <w:spacing w:val="-1"/>
                <w:sz w:val="14"/>
              </w:rPr>
              <w:t> </w:t>
            </w:r>
            <w:r>
              <w:rPr>
                <w:color w:val="231F20"/>
                <w:sz w:val="14"/>
              </w:rPr>
              <w:t>the</w:t>
            </w:r>
            <w:r>
              <w:rPr>
                <w:color w:val="231F20"/>
                <w:spacing w:val="-1"/>
                <w:sz w:val="14"/>
              </w:rPr>
              <w:t> </w:t>
            </w:r>
            <w:r>
              <w:rPr>
                <w:color w:val="231F20"/>
                <w:sz w:val="14"/>
              </w:rPr>
              <w:t>information</w:t>
            </w:r>
            <w:r>
              <w:rPr>
                <w:color w:val="231F20"/>
                <w:spacing w:val="-1"/>
                <w:sz w:val="14"/>
              </w:rPr>
              <w:t> </w:t>
            </w:r>
            <w:r>
              <w:rPr>
                <w:color w:val="231F20"/>
                <w:sz w:val="14"/>
              </w:rPr>
              <w:t>on</w:t>
            </w:r>
            <w:r>
              <w:rPr>
                <w:color w:val="231F20"/>
                <w:spacing w:val="-1"/>
                <w:sz w:val="14"/>
              </w:rPr>
              <w:t> </w:t>
            </w:r>
            <w:r>
              <w:rPr>
                <w:color w:val="231F20"/>
                <w:sz w:val="14"/>
              </w:rPr>
              <w:t>the</w:t>
            </w:r>
            <w:r>
              <w:rPr>
                <w:color w:val="231F20"/>
                <w:spacing w:val="-1"/>
                <w:sz w:val="14"/>
              </w:rPr>
              <w:t> </w:t>
            </w:r>
            <w:r>
              <w:rPr>
                <w:color w:val="231F20"/>
                <w:sz w:val="14"/>
              </w:rPr>
              <w:t>Form</w:t>
            </w:r>
            <w:r>
              <w:rPr>
                <w:color w:val="231F20"/>
                <w:spacing w:val="40"/>
                <w:sz w:val="14"/>
              </w:rPr>
              <w:t> </w:t>
            </w:r>
            <w:r>
              <w:rPr>
                <w:color w:val="231F20"/>
                <w:sz w:val="14"/>
              </w:rPr>
              <w:t>941</w:t>
            </w:r>
            <w:r>
              <w:rPr>
                <w:color w:val="231F20"/>
                <w:spacing w:val="-2"/>
                <w:sz w:val="14"/>
              </w:rPr>
              <w:t> </w:t>
            </w:r>
            <w:r>
              <w:rPr>
                <w:color w:val="231F20"/>
                <w:sz w:val="14"/>
              </w:rPr>
              <w:t>for</w:t>
            </w:r>
            <w:r>
              <w:rPr>
                <w:color w:val="231F20"/>
                <w:spacing w:val="-2"/>
                <w:sz w:val="14"/>
              </w:rPr>
              <w:t> </w:t>
            </w:r>
            <w:r>
              <w:rPr>
                <w:color w:val="231F20"/>
                <w:sz w:val="14"/>
              </w:rPr>
              <w:t>the</w:t>
            </w:r>
            <w:r>
              <w:rPr>
                <w:color w:val="231F20"/>
                <w:spacing w:val="-2"/>
                <w:sz w:val="14"/>
              </w:rPr>
              <w:t> </w:t>
            </w:r>
            <w:r>
              <w:rPr>
                <w:color w:val="231F20"/>
                <w:sz w:val="14"/>
              </w:rPr>
              <w:t>last</w:t>
            </w:r>
            <w:r>
              <w:rPr>
                <w:color w:val="231F20"/>
                <w:spacing w:val="-2"/>
                <w:sz w:val="14"/>
              </w:rPr>
              <w:t> </w:t>
            </w:r>
            <w:r>
              <w:rPr>
                <w:color w:val="231F20"/>
                <w:sz w:val="14"/>
              </w:rPr>
              <w:t>quarter</w:t>
            </w:r>
            <w:r>
              <w:rPr>
                <w:color w:val="231F20"/>
                <w:spacing w:val="-2"/>
                <w:sz w:val="14"/>
              </w:rPr>
              <w:t> </w:t>
            </w:r>
            <w:r>
              <w:rPr>
                <w:color w:val="231F20"/>
                <w:sz w:val="14"/>
              </w:rPr>
              <w:t>of</w:t>
            </w:r>
            <w:r>
              <w:rPr>
                <w:color w:val="231F20"/>
                <w:spacing w:val="-2"/>
                <w:sz w:val="14"/>
              </w:rPr>
              <w:t> </w:t>
            </w:r>
            <w:r>
              <w:rPr>
                <w:color w:val="231F20"/>
                <w:sz w:val="14"/>
              </w:rPr>
              <w:t>the</w:t>
            </w:r>
            <w:r>
              <w:rPr>
                <w:color w:val="231F20"/>
                <w:spacing w:val="-2"/>
                <w:sz w:val="14"/>
              </w:rPr>
              <w:t> </w:t>
            </w:r>
            <w:r>
              <w:rPr>
                <w:color w:val="231F20"/>
                <w:sz w:val="14"/>
              </w:rPr>
              <w:t>first</w:t>
            </w:r>
            <w:r>
              <w:rPr>
                <w:color w:val="231F20"/>
                <w:spacing w:val="-2"/>
                <w:sz w:val="14"/>
              </w:rPr>
              <w:t> </w:t>
            </w:r>
            <w:r>
              <w:rPr>
                <w:color w:val="231F20"/>
                <w:sz w:val="14"/>
              </w:rPr>
              <w:t>year.</w:t>
            </w:r>
            <w:r>
              <w:rPr>
                <w:color w:val="231F20"/>
                <w:spacing w:val="-2"/>
                <w:sz w:val="14"/>
              </w:rPr>
              <w:t> </w:t>
            </w:r>
            <w:r>
              <w:rPr>
                <w:color w:val="231F20"/>
                <w:sz w:val="14"/>
              </w:rPr>
              <w:t>In</w:t>
            </w:r>
            <w:r>
              <w:rPr>
                <w:color w:val="231F20"/>
                <w:spacing w:val="-2"/>
                <w:sz w:val="14"/>
              </w:rPr>
              <w:t> </w:t>
            </w:r>
            <w:r>
              <w:rPr>
                <w:color w:val="231F20"/>
                <w:sz w:val="14"/>
              </w:rPr>
              <w:t>such</w:t>
            </w:r>
            <w:r>
              <w:rPr>
                <w:color w:val="231F20"/>
                <w:spacing w:val="-2"/>
                <w:sz w:val="14"/>
              </w:rPr>
              <w:t> </w:t>
            </w:r>
            <w:r>
              <w:rPr>
                <w:color w:val="231F20"/>
                <w:sz w:val="14"/>
              </w:rPr>
              <w:t>a</w:t>
            </w:r>
            <w:r>
              <w:rPr>
                <w:color w:val="231F20"/>
                <w:spacing w:val="-2"/>
                <w:sz w:val="14"/>
              </w:rPr>
              <w:t> </w:t>
            </w:r>
            <w:r>
              <w:rPr>
                <w:color w:val="231F20"/>
                <w:sz w:val="14"/>
              </w:rPr>
              <w:t>case,</w:t>
            </w:r>
            <w:r>
              <w:rPr>
                <w:color w:val="231F20"/>
                <w:spacing w:val="-2"/>
                <w:sz w:val="14"/>
              </w:rPr>
              <w:t> </w:t>
            </w:r>
            <w:r>
              <w:rPr>
                <w:color w:val="231F20"/>
                <w:sz w:val="14"/>
              </w:rPr>
              <w:t>the</w:t>
            </w:r>
            <w:r>
              <w:rPr>
                <w:color w:val="231F20"/>
                <w:spacing w:val="-2"/>
                <w:sz w:val="14"/>
              </w:rPr>
              <w:t> </w:t>
            </w:r>
            <w:r>
              <w:rPr>
                <w:color w:val="231F20"/>
                <w:sz w:val="14"/>
              </w:rPr>
              <w:t>shortfall</w:t>
            </w:r>
            <w:r>
              <w:rPr>
                <w:color w:val="231F20"/>
                <w:spacing w:val="-2"/>
                <w:sz w:val="14"/>
              </w:rPr>
              <w:t> </w:t>
            </w:r>
            <w:r>
              <w:rPr>
                <w:color w:val="231F20"/>
                <w:sz w:val="14"/>
              </w:rPr>
              <w:t>will</w:t>
            </w:r>
            <w:r>
              <w:rPr>
                <w:color w:val="231F20"/>
                <w:spacing w:val="-2"/>
                <w:sz w:val="14"/>
              </w:rPr>
              <w:t> </w:t>
            </w:r>
            <w:r>
              <w:rPr>
                <w:color w:val="231F20"/>
                <w:sz w:val="14"/>
              </w:rPr>
              <w:t>not</w:t>
            </w:r>
            <w:r>
              <w:rPr>
                <w:color w:val="231F20"/>
                <w:spacing w:val="-2"/>
                <w:sz w:val="14"/>
              </w:rPr>
              <w:t> </w:t>
            </w:r>
            <w:r>
              <w:rPr>
                <w:color w:val="231F20"/>
                <w:sz w:val="14"/>
              </w:rPr>
              <w:t>be</w:t>
            </w:r>
            <w:r>
              <w:rPr>
                <w:color w:val="231F20"/>
                <w:spacing w:val="40"/>
                <w:sz w:val="14"/>
              </w:rPr>
              <w:t> </w:t>
            </w:r>
            <w:r>
              <w:rPr>
                <w:color w:val="231F20"/>
                <w:sz w:val="14"/>
              </w:rPr>
              <w:t>treated as a late deposit subject to penalty if it is deposited by the employer's first</w:t>
            </w:r>
            <w:r>
              <w:rPr>
                <w:color w:val="231F20"/>
                <w:spacing w:val="40"/>
                <w:sz w:val="14"/>
              </w:rPr>
              <w:t> </w:t>
            </w:r>
            <w:r>
              <w:rPr>
                <w:color w:val="231F20"/>
                <w:sz w:val="14"/>
              </w:rPr>
              <w:t>regular deposit date following the first quarter of the next year.</w:t>
            </w:r>
          </w:p>
          <w:p>
            <w:pPr>
              <w:pStyle w:val="TableParagraph"/>
              <w:spacing w:before="177"/>
              <w:rPr>
                <w:rFonts w:ascii="Arial"/>
                <w:i/>
                <w:sz w:val="14"/>
              </w:rPr>
            </w:pPr>
            <w:r>
              <w:rPr>
                <w:rFonts w:ascii="Arial"/>
                <w:i/>
                <w:color w:val="231F20"/>
                <w:sz w:val="14"/>
              </w:rPr>
              <w:t>Lag</w:t>
            </w:r>
            <w:r>
              <w:rPr>
                <w:rFonts w:ascii="Arial"/>
                <w:i/>
                <w:color w:val="231F20"/>
                <w:spacing w:val="-10"/>
                <w:sz w:val="14"/>
              </w:rPr>
              <w:t> </w:t>
            </w:r>
            <w:r>
              <w:rPr>
                <w:rFonts w:ascii="Arial"/>
                <w:i/>
                <w:color w:val="231F20"/>
                <w:spacing w:val="-2"/>
                <w:sz w:val="14"/>
              </w:rPr>
              <w:t>Method</w:t>
            </w:r>
          </w:p>
          <w:p>
            <w:pPr>
              <w:pStyle w:val="TableParagraph"/>
              <w:spacing w:line="180" w:lineRule="atLeast" w:before="0"/>
              <w:ind w:right="59"/>
              <w:rPr>
                <w:sz w:val="14"/>
              </w:rPr>
            </w:pPr>
            <w:r>
              <w:rPr>
                <w:color w:val="231F20"/>
                <w:sz w:val="14"/>
              </w:rPr>
              <w:t>Under</w:t>
            </w:r>
            <w:r>
              <w:rPr>
                <w:color w:val="231F20"/>
                <w:spacing w:val="-4"/>
                <w:sz w:val="14"/>
              </w:rPr>
              <w:t> </w:t>
            </w:r>
            <w:r>
              <w:rPr>
                <w:color w:val="231F20"/>
                <w:sz w:val="14"/>
              </w:rPr>
              <w:t>the</w:t>
            </w:r>
            <w:r>
              <w:rPr>
                <w:color w:val="231F20"/>
                <w:spacing w:val="-4"/>
                <w:sz w:val="14"/>
              </w:rPr>
              <w:t> </w:t>
            </w:r>
            <w:r>
              <w:rPr>
                <w:color w:val="231F20"/>
                <w:sz w:val="14"/>
              </w:rPr>
              <w:t>lag</w:t>
            </w:r>
            <w:r>
              <w:rPr>
                <w:color w:val="231F20"/>
                <w:spacing w:val="-4"/>
                <w:sz w:val="14"/>
              </w:rPr>
              <w:t> </w:t>
            </w:r>
            <w:r>
              <w:rPr>
                <w:color w:val="231F20"/>
                <w:sz w:val="14"/>
              </w:rPr>
              <w:t>method,</w:t>
            </w:r>
            <w:r>
              <w:rPr>
                <w:color w:val="231F20"/>
                <w:spacing w:val="-4"/>
                <w:sz w:val="14"/>
              </w:rPr>
              <w:t> </w:t>
            </w:r>
            <w:r>
              <w:rPr>
                <w:color w:val="231F20"/>
                <w:sz w:val="14"/>
              </w:rPr>
              <w:t>an</w:t>
            </w:r>
            <w:r>
              <w:rPr>
                <w:color w:val="231F20"/>
                <w:spacing w:val="-4"/>
                <w:sz w:val="14"/>
              </w:rPr>
              <w:t> </w:t>
            </w:r>
            <w:r>
              <w:rPr>
                <w:color w:val="231F20"/>
                <w:sz w:val="14"/>
              </w:rPr>
              <w:t>employer</w:t>
            </w:r>
            <w:r>
              <w:rPr>
                <w:color w:val="231F20"/>
                <w:spacing w:val="-4"/>
                <w:sz w:val="14"/>
              </w:rPr>
              <w:t> </w:t>
            </w:r>
            <w:r>
              <w:rPr>
                <w:color w:val="231F20"/>
                <w:sz w:val="14"/>
              </w:rPr>
              <w:t>may</w:t>
            </w:r>
            <w:r>
              <w:rPr>
                <w:color w:val="231F20"/>
                <w:spacing w:val="-4"/>
                <w:sz w:val="14"/>
              </w:rPr>
              <w:t> </w:t>
            </w:r>
            <w:r>
              <w:rPr>
                <w:color w:val="231F20"/>
                <w:sz w:val="14"/>
              </w:rPr>
              <w:t>calculate</w:t>
            </w:r>
            <w:r>
              <w:rPr>
                <w:color w:val="231F20"/>
                <w:spacing w:val="-4"/>
                <w:sz w:val="14"/>
              </w:rPr>
              <w:t> </w:t>
            </w:r>
            <w:r>
              <w:rPr>
                <w:color w:val="231F20"/>
                <w:sz w:val="14"/>
              </w:rPr>
              <w:t>the</w:t>
            </w:r>
            <w:r>
              <w:rPr>
                <w:color w:val="231F20"/>
                <w:spacing w:val="-4"/>
                <w:sz w:val="14"/>
              </w:rPr>
              <w:t> </w:t>
            </w:r>
            <w:r>
              <w:rPr>
                <w:color w:val="231F20"/>
                <w:sz w:val="14"/>
              </w:rPr>
              <w:t>end-of-the-year</w:t>
            </w:r>
            <w:r>
              <w:rPr>
                <w:color w:val="231F20"/>
                <w:spacing w:val="-4"/>
                <w:sz w:val="14"/>
              </w:rPr>
              <w:t> </w:t>
            </w:r>
            <w:r>
              <w:rPr>
                <w:color w:val="231F20"/>
                <w:sz w:val="14"/>
              </w:rPr>
              <w:t>amount</w:t>
            </w:r>
            <w:r>
              <w:rPr>
                <w:color w:val="231F20"/>
                <w:spacing w:val="-4"/>
                <w:sz w:val="14"/>
              </w:rPr>
              <w:t> </w:t>
            </w:r>
            <w:r>
              <w:rPr>
                <w:color w:val="231F20"/>
                <w:sz w:val="14"/>
              </w:rPr>
              <w:t>on</w:t>
            </w:r>
            <w:r>
              <w:rPr>
                <w:color w:val="231F20"/>
                <w:spacing w:val="40"/>
                <w:sz w:val="14"/>
              </w:rPr>
              <w:t> </w:t>
            </w:r>
            <w:r>
              <w:rPr>
                <w:color w:val="231F20"/>
                <w:sz w:val="14"/>
              </w:rPr>
              <w:t>any</w:t>
            </w:r>
            <w:r>
              <w:rPr>
                <w:color w:val="231F20"/>
                <w:spacing w:val="-5"/>
                <w:sz w:val="14"/>
              </w:rPr>
              <w:t> </w:t>
            </w:r>
            <w:r>
              <w:rPr>
                <w:color w:val="231F20"/>
                <w:sz w:val="14"/>
              </w:rPr>
              <w:t>date</w:t>
            </w:r>
            <w:r>
              <w:rPr>
                <w:color w:val="231F20"/>
                <w:spacing w:val="-5"/>
                <w:sz w:val="14"/>
              </w:rPr>
              <w:t> </w:t>
            </w:r>
            <w:r>
              <w:rPr>
                <w:color w:val="231F20"/>
                <w:sz w:val="14"/>
              </w:rPr>
              <w:t>in</w:t>
            </w:r>
            <w:r>
              <w:rPr>
                <w:color w:val="231F20"/>
                <w:spacing w:val="-5"/>
                <w:sz w:val="14"/>
              </w:rPr>
              <w:t> </w:t>
            </w:r>
            <w:r>
              <w:rPr>
                <w:color w:val="231F20"/>
                <w:sz w:val="14"/>
              </w:rPr>
              <w:t>the</w:t>
            </w:r>
            <w:r>
              <w:rPr>
                <w:color w:val="231F20"/>
                <w:spacing w:val="-5"/>
                <w:sz w:val="14"/>
              </w:rPr>
              <w:t> </w:t>
            </w:r>
            <w:r>
              <w:rPr>
                <w:color w:val="231F20"/>
                <w:sz w:val="14"/>
              </w:rPr>
              <w:t>first</w:t>
            </w:r>
            <w:r>
              <w:rPr>
                <w:color w:val="231F20"/>
                <w:spacing w:val="-5"/>
                <w:sz w:val="14"/>
              </w:rPr>
              <w:t> </w:t>
            </w:r>
            <w:r>
              <w:rPr>
                <w:color w:val="231F20"/>
                <w:sz w:val="14"/>
              </w:rPr>
              <w:t>quarter</w:t>
            </w:r>
            <w:r>
              <w:rPr>
                <w:color w:val="231F20"/>
                <w:spacing w:val="-5"/>
                <w:sz w:val="14"/>
              </w:rPr>
              <w:t> </w:t>
            </w:r>
            <w:r>
              <w:rPr>
                <w:color w:val="231F20"/>
                <w:sz w:val="14"/>
              </w:rPr>
              <w:t>of</w:t>
            </w:r>
            <w:r>
              <w:rPr>
                <w:color w:val="231F20"/>
                <w:spacing w:val="-5"/>
                <w:sz w:val="14"/>
              </w:rPr>
              <w:t> </w:t>
            </w:r>
            <w:r>
              <w:rPr>
                <w:color w:val="231F20"/>
                <w:sz w:val="14"/>
              </w:rPr>
              <w:t>the</w:t>
            </w:r>
            <w:r>
              <w:rPr>
                <w:color w:val="231F20"/>
                <w:spacing w:val="-5"/>
                <w:sz w:val="14"/>
              </w:rPr>
              <w:t> </w:t>
            </w:r>
            <w:r>
              <w:rPr>
                <w:color w:val="231F20"/>
                <w:sz w:val="14"/>
              </w:rPr>
              <w:t>next</w:t>
            </w:r>
            <w:r>
              <w:rPr>
                <w:color w:val="231F20"/>
                <w:spacing w:val="-5"/>
                <w:sz w:val="14"/>
              </w:rPr>
              <w:t> </w:t>
            </w:r>
            <w:r>
              <w:rPr>
                <w:color w:val="231F20"/>
                <w:sz w:val="14"/>
              </w:rPr>
              <w:t>calendar</w:t>
            </w:r>
            <w:r>
              <w:rPr>
                <w:color w:val="231F20"/>
                <w:spacing w:val="-5"/>
                <w:sz w:val="14"/>
              </w:rPr>
              <w:t> </w:t>
            </w:r>
            <w:r>
              <w:rPr>
                <w:color w:val="231F20"/>
                <w:sz w:val="14"/>
              </w:rPr>
              <w:t>year.</w:t>
            </w:r>
            <w:r>
              <w:rPr>
                <w:color w:val="231F20"/>
                <w:spacing w:val="-5"/>
                <w:sz w:val="14"/>
              </w:rPr>
              <w:t> </w:t>
            </w:r>
            <w:r>
              <w:rPr>
                <w:color w:val="231F20"/>
                <w:sz w:val="14"/>
              </w:rPr>
              <w:t>The</w:t>
            </w:r>
            <w:r>
              <w:rPr>
                <w:color w:val="231F20"/>
                <w:spacing w:val="-5"/>
                <w:sz w:val="14"/>
              </w:rPr>
              <w:t> </w:t>
            </w:r>
            <w:r>
              <w:rPr>
                <w:color w:val="231F20"/>
                <w:sz w:val="14"/>
              </w:rPr>
              <w:t>amount</w:t>
            </w:r>
            <w:r>
              <w:rPr>
                <w:color w:val="231F20"/>
                <w:spacing w:val="-5"/>
                <w:sz w:val="14"/>
              </w:rPr>
              <w:t> </w:t>
            </w:r>
            <w:r>
              <w:rPr>
                <w:color w:val="231F20"/>
                <w:sz w:val="14"/>
              </w:rPr>
              <w:t>deferred</w:t>
            </w:r>
            <w:r>
              <w:rPr>
                <w:color w:val="231F20"/>
                <w:spacing w:val="-5"/>
                <w:sz w:val="14"/>
              </w:rPr>
              <w:t> </w:t>
            </w:r>
            <w:r>
              <w:rPr>
                <w:color w:val="231F20"/>
                <w:sz w:val="14"/>
              </w:rPr>
              <w:t>will</w:t>
            </w:r>
            <w:r>
              <w:rPr>
                <w:color w:val="231F20"/>
                <w:spacing w:val="-5"/>
                <w:sz w:val="14"/>
              </w:rPr>
              <w:t> </w:t>
            </w:r>
            <w:r>
              <w:rPr>
                <w:color w:val="231F20"/>
                <w:sz w:val="14"/>
              </w:rPr>
              <w:t>be</w:t>
            </w:r>
            <w:r>
              <w:rPr>
                <w:color w:val="231F20"/>
                <w:spacing w:val="40"/>
                <w:sz w:val="14"/>
              </w:rPr>
              <w:t> </w:t>
            </w:r>
            <w:r>
              <w:rPr>
                <w:color w:val="231F20"/>
                <w:sz w:val="14"/>
              </w:rPr>
              <w:t>treated</w:t>
            </w:r>
            <w:r>
              <w:rPr>
                <w:color w:val="231F20"/>
                <w:spacing w:val="-10"/>
                <w:sz w:val="14"/>
              </w:rPr>
              <w:t> </w:t>
            </w:r>
            <w:r>
              <w:rPr>
                <w:color w:val="231F20"/>
                <w:sz w:val="14"/>
              </w:rPr>
              <w:t>as</w:t>
            </w:r>
            <w:r>
              <w:rPr>
                <w:color w:val="231F20"/>
                <w:spacing w:val="-10"/>
                <w:sz w:val="14"/>
              </w:rPr>
              <w:t> </w:t>
            </w:r>
            <w:r>
              <w:rPr>
                <w:color w:val="231F20"/>
                <w:sz w:val="14"/>
              </w:rPr>
              <w:t>wages</w:t>
            </w:r>
            <w:r>
              <w:rPr>
                <w:color w:val="231F20"/>
                <w:spacing w:val="-10"/>
                <w:sz w:val="14"/>
              </w:rPr>
              <w:t> </w:t>
            </w:r>
            <w:r>
              <w:rPr>
                <w:color w:val="231F20"/>
                <w:sz w:val="14"/>
              </w:rPr>
              <w:t>on</w:t>
            </w:r>
            <w:r>
              <w:rPr>
                <w:color w:val="231F20"/>
                <w:spacing w:val="-9"/>
                <w:sz w:val="14"/>
              </w:rPr>
              <w:t> </w:t>
            </w:r>
            <w:r>
              <w:rPr>
                <w:color w:val="231F20"/>
                <w:sz w:val="14"/>
              </w:rPr>
              <w:t>that</w:t>
            </w:r>
            <w:r>
              <w:rPr>
                <w:color w:val="231F20"/>
                <w:spacing w:val="-10"/>
                <w:sz w:val="14"/>
              </w:rPr>
              <w:t> </w:t>
            </w:r>
            <w:r>
              <w:rPr>
                <w:color w:val="231F20"/>
                <w:sz w:val="14"/>
              </w:rPr>
              <w:t>date,</w:t>
            </w:r>
            <w:r>
              <w:rPr>
                <w:color w:val="231F20"/>
                <w:spacing w:val="-10"/>
                <w:sz w:val="14"/>
              </w:rPr>
              <w:t> </w:t>
            </w:r>
            <w:r>
              <w:rPr>
                <w:color w:val="231F20"/>
                <w:sz w:val="14"/>
              </w:rPr>
              <w:t>and</w:t>
            </w:r>
            <w:r>
              <w:rPr>
                <w:color w:val="231F20"/>
                <w:spacing w:val="-10"/>
                <w:sz w:val="14"/>
              </w:rPr>
              <w:t> </w:t>
            </w:r>
            <w:r>
              <w:rPr>
                <w:color w:val="231F20"/>
                <w:sz w:val="14"/>
              </w:rPr>
              <w:t>the</w:t>
            </w:r>
            <w:r>
              <w:rPr>
                <w:color w:val="231F20"/>
                <w:spacing w:val="-9"/>
                <w:sz w:val="14"/>
              </w:rPr>
              <w:t> </w:t>
            </w:r>
            <w:r>
              <w:rPr>
                <w:color w:val="231F20"/>
                <w:sz w:val="14"/>
              </w:rPr>
              <w:t>amount</w:t>
            </w:r>
            <w:r>
              <w:rPr>
                <w:color w:val="231F20"/>
                <w:spacing w:val="-10"/>
                <w:sz w:val="14"/>
              </w:rPr>
              <w:t> </w:t>
            </w:r>
            <w:r>
              <w:rPr>
                <w:color w:val="231F20"/>
                <w:sz w:val="14"/>
              </w:rPr>
              <w:t>deferred</w:t>
            </w:r>
            <w:r>
              <w:rPr>
                <w:color w:val="231F20"/>
                <w:spacing w:val="-10"/>
                <w:sz w:val="14"/>
              </w:rPr>
              <w:t> </w:t>
            </w:r>
            <w:r>
              <w:rPr>
                <w:color w:val="231F20"/>
                <w:sz w:val="14"/>
              </w:rPr>
              <w:t>that</w:t>
            </w:r>
            <w:r>
              <w:rPr>
                <w:color w:val="231F20"/>
                <w:spacing w:val="-9"/>
                <w:sz w:val="14"/>
              </w:rPr>
              <w:t> </w:t>
            </w:r>
            <w:r>
              <w:rPr>
                <w:color w:val="231F20"/>
                <w:sz w:val="14"/>
              </w:rPr>
              <w:t>would</w:t>
            </w:r>
            <w:r>
              <w:rPr>
                <w:color w:val="231F20"/>
                <w:spacing w:val="-10"/>
                <w:sz w:val="14"/>
              </w:rPr>
              <w:t> </w:t>
            </w:r>
            <w:r>
              <w:rPr>
                <w:color w:val="231F20"/>
                <w:sz w:val="14"/>
              </w:rPr>
              <w:t>otherwise</w:t>
            </w:r>
            <w:r>
              <w:rPr>
                <w:color w:val="231F20"/>
                <w:spacing w:val="-10"/>
                <w:sz w:val="14"/>
              </w:rPr>
              <w:t> </w:t>
            </w:r>
            <w:r>
              <w:rPr>
                <w:color w:val="231F20"/>
                <w:sz w:val="14"/>
              </w:rPr>
              <w:t>have</w:t>
            </w:r>
            <w:r>
              <w:rPr>
                <w:color w:val="231F20"/>
                <w:spacing w:val="40"/>
                <w:sz w:val="14"/>
              </w:rPr>
              <w:t> </w:t>
            </w:r>
            <w:r>
              <w:rPr>
                <w:color w:val="231F20"/>
                <w:sz w:val="14"/>
              </w:rPr>
              <w:t>been taken into account on the last day of the first year must be increased by</w:t>
            </w:r>
            <w:r>
              <w:rPr>
                <w:color w:val="231F20"/>
                <w:spacing w:val="40"/>
                <w:sz w:val="14"/>
              </w:rPr>
              <w:t> </w:t>
            </w:r>
            <w:r>
              <w:rPr>
                <w:color w:val="231F20"/>
                <w:sz w:val="14"/>
              </w:rPr>
              <w:t>income</w:t>
            </w:r>
            <w:r>
              <w:rPr>
                <w:color w:val="231F20"/>
                <w:spacing w:val="-7"/>
                <w:sz w:val="14"/>
              </w:rPr>
              <w:t> </w:t>
            </w:r>
            <w:r>
              <w:rPr>
                <w:color w:val="231F20"/>
                <w:sz w:val="14"/>
              </w:rPr>
              <w:t>earned</w:t>
            </w:r>
            <w:r>
              <w:rPr>
                <w:color w:val="231F20"/>
                <w:spacing w:val="-7"/>
                <w:sz w:val="14"/>
              </w:rPr>
              <w:t> </w:t>
            </w:r>
            <w:r>
              <w:rPr>
                <w:color w:val="231F20"/>
                <w:sz w:val="14"/>
              </w:rPr>
              <w:t>on</w:t>
            </w:r>
            <w:r>
              <w:rPr>
                <w:color w:val="231F20"/>
                <w:spacing w:val="-7"/>
                <w:sz w:val="14"/>
              </w:rPr>
              <w:t> </w:t>
            </w:r>
            <w:r>
              <w:rPr>
                <w:color w:val="231F20"/>
                <w:sz w:val="14"/>
              </w:rPr>
              <w:t>that</w:t>
            </w:r>
            <w:r>
              <w:rPr>
                <w:color w:val="231F20"/>
                <w:spacing w:val="-7"/>
                <w:sz w:val="14"/>
              </w:rPr>
              <w:t> </w:t>
            </w:r>
            <w:r>
              <w:rPr>
                <w:color w:val="231F20"/>
                <w:sz w:val="14"/>
              </w:rPr>
              <w:t>amount</w:t>
            </w:r>
            <w:r>
              <w:rPr>
                <w:color w:val="231F20"/>
                <w:spacing w:val="-7"/>
                <w:sz w:val="14"/>
              </w:rPr>
              <w:t> </w:t>
            </w:r>
            <w:r>
              <w:rPr>
                <w:color w:val="231F20"/>
                <w:sz w:val="14"/>
              </w:rPr>
              <w:t>through</w:t>
            </w:r>
            <w:r>
              <w:rPr>
                <w:color w:val="231F20"/>
                <w:spacing w:val="-7"/>
                <w:sz w:val="14"/>
              </w:rPr>
              <w:t> </w:t>
            </w:r>
            <w:r>
              <w:rPr>
                <w:color w:val="231F20"/>
                <w:sz w:val="14"/>
              </w:rPr>
              <w:t>the</w:t>
            </w:r>
            <w:r>
              <w:rPr>
                <w:color w:val="231F20"/>
                <w:spacing w:val="-7"/>
                <w:sz w:val="14"/>
              </w:rPr>
              <w:t> </w:t>
            </w:r>
            <w:r>
              <w:rPr>
                <w:color w:val="231F20"/>
                <w:sz w:val="14"/>
              </w:rPr>
              <w:t>date</w:t>
            </w:r>
            <w:r>
              <w:rPr>
                <w:color w:val="231F20"/>
                <w:spacing w:val="-7"/>
                <w:sz w:val="14"/>
              </w:rPr>
              <w:t> </w:t>
            </w:r>
            <w:r>
              <w:rPr>
                <w:color w:val="231F20"/>
                <w:sz w:val="14"/>
              </w:rPr>
              <w:t>on</w:t>
            </w:r>
            <w:r>
              <w:rPr>
                <w:color w:val="231F20"/>
                <w:spacing w:val="-7"/>
                <w:sz w:val="14"/>
              </w:rPr>
              <w:t> </w:t>
            </w:r>
            <w:r>
              <w:rPr>
                <w:color w:val="231F20"/>
                <w:sz w:val="14"/>
              </w:rPr>
              <w:t>which</w:t>
            </w:r>
            <w:r>
              <w:rPr>
                <w:color w:val="231F20"/>
                <w:spacing w:val="-7"/>
                <w:sz w:val="14"/>
              </w:rPr>
              <w:t> </w:t>
            </w:r>
            <w:r>
              <w:rPr>
                <w:color w:val="231F20"/>
                <w:sz w:val="14"/>
              </w:rPr>
              <w:t>the</w:t>
            </w:r>
            <w:r>
              <w:rPr>
                <w:color w:val="231F20"/>
                <w:spacing w:val="-7"/>
                <w:sz w:val="14"/>
              </w:rPr>
              <w:t> </w:t>
            </w:r>
            <w:r>
              <w:rPr>
                <w:color w:val="231F20"/>
                <w:sz w:val="14"/>
              </w:rPr>
              <w:t>amount</w:t>
            </w:r>
            <w:r>
              <w:rPr>
                <w:color w:val="231F20"/>
                <w:spacing w:val="-7"/>
                <w:sz w:val="14"/>
              </w:rPr>
              <w:t> </w:t>
            </w:r>
            <w:r>
              <w:rPr>
                <w:color w:val="231F20"/>
                <w:sz w:val="14"/>
              </w:rPr>
              <w:t>is</w:t>
            </w:r>
            <w:r>
              <w:rPr>
                <w:color w:val="231F20"/>
                <w:spacing w:val="-7"/>
                <w:sz w:val="14"/>
              </w:rPr>
              <w:t> </w:t>
            </w:r>
            <w:r>
              <w:rPr>
                <w:color w:val="231F20"/>
                <w:sz w:val="14"/>
              </w:rPr>
              <w:t>taken</w:t>
            </w:r>
            <w:r>
              <w:rPr>
                <w:color w:val="231F20"/>
                <w:spacing w:val="-7"/>
                <w:sz w:val="14"/>
              </w:rPr>
              <w:t> </w:t>
            </w:r>
            <w:r>
              <w:rPr>
                <w:color w:val="231F20"/>
                <w:sz w:val="14"/>
              </w:rPr>
              <w:t>into</w:t>
            </w:r>
            <w:r>
              <w:rPr>
                <w:color w:val="231F20"/>
                <w:spacing w:val="40"/>
                <w:sz w:val="14"/>
              </w:rPr>
              <w:t> </w:t>
            </w:r>
            <w:r>
              <w:rPr>
                <w:color w:val="231F20"/>
                <w:spacing w:val="-2"/>
                <w:sz w:val="14"/>
              </w:rPr>
              <w:t>account.</w:t>
            </w:r>
          </w:p>
        </w:tc>
      </w:tr>
      <w:tr>
        <w:trPr>
          <w:trHeight w:val="1878" w:hRule="atLeast"/>
        </w:trPr>
        <w:tc>
          <w:tcPr>
            <w:tcW w:w="5280" w:type="dxa"/>
          </w:tcPr>
          <w:p>
            <w:pPr>
              <w:pStyle w:val="TableParagraph"/>
              <w:ind w:left="85"/>
              <w:rPr>
                <w:sz w:val="14"/>
              </w:rPr>
            </w:pPr>
            <w:r>
              <w:rPr>
                <w:color w:val="231F20"/>
                <w:sz w:val="14"/>
              </w:rPr>
              <w:t>Section</w:t>
            </w:r>
            <w:r>
              <w:rPr>
                <w:color w:val="231F20"/>
                <w:spacing w:val="-8"/>
                <w:sz w:val="14"/>
              </w:rPr>
              <w:t> </w:t>
            </w:r>
            <w:r>
              <w:rPr>
                <w:color w:val="231F20"/>
                <w:sz w:val="14"/>
              </w:rPr>
              <w:t>409A</w:t>
            </w:r>
            <w:r>
              <w:rPr>
                <w:color w:val="231F20"/>
                <w:spacing w:val="-7"/>
                <w:sz w:val="14"/>
              </w:rPr>
              <w:t> </w:t>
            </w:r>
            <w:r>
              <w:rPr>
                <w:color w:val="231F20"/>
                <w:sz w:val="14"/>
              </w:rPr>
              <w:t>NQDC</w:t>
            </w:r>
            <w:r>
              <w:rPr>
                <w:color w:val="231F20"/>
                <w:spacing w:val="-7"/>
                <w:sz w:val="14"/>
              </w:rPr>
              <w:t> </w:t>
            </w:r>
            <w:r>
              <w:rPr>
                <w:color w:val="231F20"/>
                <w:sz w:val="14"/>
              </w:rPr>
              <w:t>Plan</w:t>
            </w:r>
            <w:r>
              <w:rPr>
                <w:color w:val="231F20"/>
                <w:spacing w:val="-7"/>
                <w:sz w:val="14"/>
              </w:rPr>
              <w:t> </w:t>
            </w:r>
            <w:r>
              <w:rPr>
                <w:color w:val="231F20"/>
                <w:spacing w:val="-2"/>
                <w:sz w:val="14"/>
              </w:rPr>
              <w:t>Failure</w:t>
            </w:r>
          </w:p>
          <w:p>
            <w:pPr>
              <w:pStyle w:val="TableParagraph"/>
              <w:spacing w:line="268" w:lineRule="auto" w:before="19"/>
              <w:ind w:left="85" w:right="676"/>
              <w:rPr>
                <w:sz w:val="14"/>
              </w:rPr>
            </w:pPr>
            <w:r>
              <w:rPr>
                <w:color w:val="231F20"/>
                <w:spacing w:val="-2"/>
                <w:sz w:val="14"/>
              </w:rPr>
              <w:t>Example 9—Deferral, immediately vested. No distributions. Plan failure.</w:t>
            </w:r>
            <w:r>
              <w:rPr>
                <w:color w:val="231F20"/>
                <w:spacing w:val="40"/>
                <w:sz w:val="14"/>
              </w:rPr>
              <w:t> </w:t>
            </w:r>
            <w:r>
              <w:rPr>
                <w:color w:val="231F20"/>
                <w:sz w:val="14"/>
              </w:rPr>
              <w:t>Plan balance on January 1, 2010: $325, vested</w:t>
            </w:r>
          </w:p>
          <w:p>
            <w:pPr>
              <w:pStyle w:val="TableParagraph"/>
              <w:spacing w:line="268" w:lineRule="auto" w:before="0"/>
              <w:ind w:left="85" w:right="3691"/>
              <w:rPr>
                <w:sz w:val="14"/>
              </w:rPr>
            </w:pPr>
            <w:r>
              <w:rPr>
                <w:color w:val="231F20"/>
                <w:spacing w:val="-2"/>
                <w:sz w:val="14"/>
              </w:rPr>
              <w:t>Regular</w:t>
            </w:r>
            <w:r>
              <w:rPr>
                <w:color w:val="231F20"/>
                <w:spacing w:val="-8"/>
                <w:sz w:val="14"/>
              </w:rPr>
              <w:t> </w:t>
            </w:r>
            <w:r>
              <w:rPr>
                <w:color w:val="231F20"/>
                <w:spacing w:val="-2"/>
                <w:sz w:val="14"/>
              </w:rPr>
              <w:t>wages:</w:t>
            </w:r>
            <w:r>
              <w:rPr>
                <w:color w:val="231F20"/>
                <w:spacing w:val="-8"/>
                <w:sz w:val="14"/>
              </w:rPr>
              <w:t> </w:t>
            </w:r>
            <w:r>
              <w:rPr>
                <w:color w:val="231F20"/>
                <w:spacing w:val="-2"/>
                <w:sz w:val="14"/>
              </w:rPr>
              <w:t>$100</w:t>
            </w:r>
            <w:r>
              <w:rPr>
                <w:color w:val="231F20"/>
                <w:spacing w:val="40"/>
                <w:sz w:val="14"/>
              </w:rPr>
              <w:t> </w:t>
            </w:r>
            <w:r>
              <w:rPr>
                <w:color w:val="231F20"/>
                <w:sz w:val="14"/>
              </w:rPr>
              <w:t>Defer, vested: $50</w:t>
            </w:r>
          </w:p>
          <w:p>
            <w:pPr>
              <w:pStyle w:val="TableParagraph"/>
              <w:spacing w:line="268" w:lineRule="auto" w:before="0"/>
              <w:ind w:left="85" w:right="3177"/>
              <w:rPr>
                <w:sz w:val="14"/>
              </w:rPr>
            </w:pPr>
            <w:r>
              <w:rPr>
                <w:color w:val="231F20"/>
                <w:spacing w:val="-2"/>
                <w:sz w:val="14"/>
              </w:rPr>
              <w:t>Employer</w:t>
            </w:r>
            <w:r>
              <w:rPr>
                <w:color w:val="231F20"/>
                <w:spacing w:val="-6"/>
                <w:sz w:val="14"/>
              </w:rPr>
              <w:t> </w:t>
            </w:r>
            <w:r>
              <w:rPr>
                <w:color w:val="231F20"/>
                <w:spacing w:val="-2"/>
                <w:sz w:val="14"/>
              </w:rPr>
              <w:t>match,</w:t>
            </w:r>
            <w:r>
              <w:rPr>
                <w:color w:val="231F20"/>
                <w:spacing w:val="-6"/>
                <w:sz w:val="14"/>
              </w:rPr>
              <w:t> </w:t>
            </w:r>
            <w:r>
              <w:rPr>
                <w:color w:val="231F20"/>
                <w:spacing w:val="-2"/>
                <w:sz w:val="14"/>
              </w:rPr>
              <w:t>vested:</w:t>
            </w:r>
            <w:r>
              <w:rPr>
                <w:color w:val="231F20"/>
                <w:spacing w:val="-6"/>
                <w:sz w:val="14"/>
              </w:rPr>
              <w:t> </w:t>
            </w:r>
            <w:r>
              <w:rPr>
                <w:color w:val="231F20"/>
                <w:spacing w:val="-2"/>
                <w:sz w:val="14"/>
              </w:rPr>
              <w:t>$25</w:t>
            </w:r>
            <w:r>
              <w:rPr>
                <w:color w:val="231F20"/>
                <w:spacing w:val="40"/>
                <w:sz w:val="14"/>
              </w:rPr>
              <w:t> </w:t>
            </w:r>
            <w:r>
              <w:rPr>
                <w:color w:val="231F20"/>
                <w:sz w:val="14"/>
              </w:rPr>
              <w:t>Plan failure in 2010.</w:t>
            </w:r>
          </w:p>
        </w:tc>
        <w:tc>
          <w:tcPr>
            <w:tcW w:w="5280" w:type="dxa"/>
          </w:tcPr>
          <w:p>
            <w:pPr>
              <w:pStyle w:val="TableParagraph"/>
              <w:spacing w:line="160" w:lineRule="exact"/>
              <w:rPr>
                <w:sz w:val="14"/>
              </w:rPr>
            </w:pPr>
            <w:r>
              <w:rPr>
                <w:color w:val="231F20"/>
                <w:sz w:val="14"/>
              </w:rPr>
              <w:t>Box</w:t>
            </w:r>
            <w:r>
              <w:rPr>
                <w:color w:val="231F20"/>
                <w:spacing w:val="-7"/>
                <w:sz w:val="14"/>
              </w:rPr>
              <w:t> </w:t>
            </w:r>
            <w:r>
              <w:rPr>
                <w:color w:val="231F20"/>
                <w:sz w:val="14"/>
              </w:rPr>
              <w:t>12,</w:t>
            </w:r>
            <w:r>
              <w:rPr>
                <w:color w:val="231F20"/>
                <w:spacing w:val="-6"/>
                <w:sz w:val="14"/>
              </w:rPr>
              <w:t> </w:t>
            </w:r>
            <w:r>
              <w:rPr>
                <w:color w:val="231F20"/>
                <w:sz w:val="14"/>
              </w:rPr>
              <w:t>code</w:t>
            </w:r>
            <w:r>
              <w:rPr>
                <w:color w:val="231F20"/>
                <w:spacing w:val="-6"/>
                <w:sz w:val="14"/>
              </w:rPr>
              <w:t> </w:t>
            </w:r>
            <w:r>
              <w:rPr>
                <w:color w:val="231F20"/>
                <w:sz w:val="14"/>
              </w:rPr>
              <w:t>Z</w:t>
            </w:r>
            <w:r>
              <w:rPr>
                <w:color w:val="231F20"/>
                <w:spacing w:val="-6"/>
                <w:sz w:val="14"/>
              </w:rPr>
              <w:t> </w:t>
            </w:r>
            <w:r>
              <w:rPr>
                <w:color w:val="231F20"/>
                <w:sz w:val="14"/>
              </w:rPr>
              <w:t>=</w:t>
            </w:r>
            <w:r>
              <w:rPr>
                <w:color w:val="231F20"/>
                <w:spacing w:val="-6"/>
                <w:sz w:val="14"/>
              </w:rPr>
              <w:t> </w:t>
            </w:r>
            <w:r>
              <w:rPr>
                <w:color w:val="231F20"/>
                <w:spacing w:val="-4"/>
                <w:sz w:val="14"/>
              </w:rPr>
              <w:t>$400</w:t>
            </w:r>
          </w:p>
          <w:p>
            <w:pPr>
              <w:pStyle w:val="TableParagraph"/>
              <w:numPr>
                <w:ilvl w:val="0"/>
                <w:numId w:val="9"/>
              </w:numPr>
              <w:tabs>
                <w:tab w:pos="249" w:val="left" w:leader="none"/>
              </w:tabs>
              <w:spacing w:line="247" w:lineRule="auto" w:before="0" w:after="0"/>
              <w:ind w:left="40" w:right="597" w:firstLine="29"/>
              <w:jc w:val="left"/>
              <w:rPr>
                <w:sz w:val="14"/>
              </w:rPr>
            </w:pPr>
            <w:r>
              <w:rPr>
                <w:color w:val="231F20"/>
                <w:position w:val="1"/>
                <w:sz w:val="14"/>
              </w:rPr>
              <w:t>Amount</w:t>
            </w:r>
            <w:r>
              <w:rPr>
                <w:color w:val="231F20"/>
                <w:spacing w:val="-8"/>
                <w:position w:val="1"/>
                <w:sz w:val="14"/>
              </w:rPr>
              <w:t> </w:t>
            </w:r>
            <w:r>
              <w:rPr>
                <w:color w:val="231F20"/>
                <w:position w:val="1"/>
                <w:sz w:val="14"/>
              </w:rPr>
              <w:t>in</w:t>
            </w:r>
            <w:r>
              <w:rPr>
                <w:color w:val="231F20"/>
                <w:spacing w:val="-8"/>
                <w:position w:val="1"/>
                <w:sz w:val="14"/>
              </w:rPr>
              <w:t> </w:t>
            </w:r>
            <w:r>
              <w:rPr>
                <w:color w:val="231F20"/>
                <w:position w:val="1"/>
                <w:sz w:val="14"/>
              </w:rPr>
              <w:t>the</w:t>
            </w:r>
            <w:r>
              <w:rPr>
                <w:color w:val="231F20"/>
                <w:spacing w:val="-8"/>
                <w:position w:val="1"/>
                <w:sz w:val="14"/>
              </w:rPr>
              <w:t> </w:t>
            </w:r>
            <w:r>
              <w:rPr>
                <w:color w:val="231F20"/>
                <w:position w:val="1"/>
                <w:sz w:val="14"/>
              </w:rPr>
              <w:t>plan</w:t>
            </w:r>
            <w:r>
              <w:rPr>
                <w:color w:val="231F20"/>
                <w:spacing w:val="-8"/>
                <w:position w:val="1"/>
                <w:sz w:val="14"/>
              </w:rPr>
              <w:t> </w:t>
            </w:r>
            <w:r>
              <w:rPr>
                <w:color w:val="231F20"/>
                <w:position w:val="1"/>
                <w:sz w:val="14"/>
              </w:rPr>
              <w:t>account</w:t>
            </w:r>
            <w:r>
              <w:rPr>
                <w:color w:val="231F20"/>
                <w:spacing w:val="-8"/>
                <w:position w:val="1"/>
                <w:sz w:val="14"/>
              </w:rPr>
              <w:t> </w:t>
            </w:r>
            <w:r>
              <w:rPr>
                <w:color w:val="231F20"/>
                <w:position w:val="1"/>
                <w:sz w:val="14"/>
              </w:rPr>
              <w:t>on</w:t>
            </w:r>
            <w:r>
              <w:rPr>
                <w:color w:val="231F20"/>
                <w:spacing w:val="-8"/>
                <w:position w:val="1"/>
                <w:sz w:val="14"/>
              </w:rPr>
              <w:t> </w:t>
            </w:r>
            <w:r>
              <w:rPr>
                <w:color w:val="231F20"/>
                <w:position w:val="1"/>
                <w:sz w:val="14"/>
              </w:rPr>
              <w:t>December</w:t>
            </w:r>
            <w:r>
              <w:rPr>
                <w:color w:val="231F20"/>
                <w:spacing w:val="-8"/>
                <w:position w:val="1"/>
                <w:sz w:val="14"/>
              </w:rPr>
              <w:t> </w:t>
            </w:r>
            <w:r>
              <w:rPr>
                <w:color w:val="231F20"/>
                <w:position w:val="1"/>
                <w:sz w:val="14"/>
              </w:rPr>
              <w:t>31,</w:t>
            </w:r>
            <w:r>
              <w:rPr>
                <w:color w:val="231F20"/>
                <w:spacing w:val="-8"/>
                <w:position w:val="1"/>
                <w:sz w:val="14"/>
              </w:rPr>
              <w:t> </w:t>
            </w:r>
            <w:r>
              <w:rPr>
                <w:color w:val="231F20"/>
                <w:position w:val="1"/>
                <w:sz w:val="14"/>
              </w:rPr>
              <w:t>2010,</w:t>
            </w:r>
            <w:r>
              <w:rPr>
                <w:color w:val="231F20"/>
                <w:spacing w:val="-8"/>
                <w:position w:val="1"/>
                <w:sz w:val="14"/>
              </w:rPr>
              <w:t> </w:t>
            </w:r>
            <w:r>
              <w:rPr>
                <w:color w:val="231F20"/>
                <w:position w:val="1"/>
                <w:sz w:val="14"/>
              </w:rPr>
              <w:t>not</w:t>
            </w:r>
            <w:r>
              <w:rPr>
                <w:color w:val="231F20"/>
                <w:spacing w:val="-8"/>
                <w:position w:val="1"/>
                <w:sz w:val="14"/>
              </w:rPr>
              <w:t> </w:t>
            </w:r>
            <w:r>
              <w:rPr>
                <w:color w:val="231F20"/>
                <w:position w:val="1"/>
                <w:sz w:val="14"/>
              </w:rPr>
              <w:t>subject</w:t>
            </w:r>
            <w:r>
              <w:rPr>
                <w:color w:val="231F20"/>
                <w:spacing w:val="-8"/>
                <w:position w:val="1"/>
                <w:sz w:val="14"/>
              </w:rPr>
              <w:t> </w:t>
            </w:r>
            <w:r>
              <w:rPr>
                <w:color w:val="231F20"/>
                <w:position w:val="1"/>
                <w:sz w:val="14"/>
              </w:rPr>
              <w:t>to</w:t>
            </w:r>
            <w:r>
              <w:rPr>
                <w:color w:val="231F20"/>
                <w:spacing w:val="-8"/>
                <w:position w:val="1"/>
                <w:sz w:val="14"/>
              </w:rPr>
              <w:t> </w:t>
            </w:r>
            <w:r>
              <w:rPr>
                <w:color w:val="231F20"/>
                <w:position w:val="1"/>
                <w:sz w:val="14"/>
              </w:rPr>
              <w:t>risk</w:t>
            </w:r>
            <w:r>
              <w:rPr>
                <w:color w:val="231F20"/>
                <w:spacing w:val="-8"/>
                <w:position w:val="1"/>
                <w:sz w:val="14"/>
              </w:rPr>
              <w:t> </w:t>
            </w:r>
            <w:r>
              <w:rPr>
                <w:color w:val="231F20"/>
                <w:position w:val="1"/>
                <w:sz w:val="14"/>
              </w:rPr>
              <w:t>of</w:t>
            </w:r>
            <w:r>
              <w:rPr>
                <w:color w:val="231F20"/>
                <w:spacing w:val="40"/>
                <w:position w:val="1"/>
                <w:sz w:val="14"/>
              </w:rPr>
              <w:t> </w:t>
            </w:r>
            <w:r>
              <w:rPr>
                <w:color w:val="231F20"/>
                <w:sz w:val="14"/>
              </w:rPr>
              <w:t>forfeiture and not included in prior-year income: $400 ($325 + $50 + $25)</w:t>
            </w:r>
          </w:p>
          <w:p>
            <w:pPr>
              <w:pStyle w:val="TableParagraph"/>
              <w:numPr>
                <w:ilvl w:val="0"/>
                <w:numId w:val="9"/>
              </w:numPr>
              <w:tabs>
                <w:tab w:pos="250" w:val="left" w:leader="none"/>
              </w:tabs>
              <w:spacing w:line="181" w:lineRule="exact" w:before="0" w:after="0"/>
              <w:ind w:left="250" w:right="0" w:hanging="180"/>
              <w:jc w:val="left"/>
              <w:rPr>
                <w:position w:val="1"/>
                <w:sz w:val="14"/>
              </w:rPr>
            </w:pPr>
            <w:r>
              <w:rPr>
                <w:color w:val="231F20"/>
                <w:spacing w:val="-2"/>
                <w:position w:val="1"/>
                <w:sz w:val="14"/>
              </w:rPr>
              <w:t>Current-year</w:t>
            </w:r>
            <w:r>
              <w:rPr>
                <w:color w:val="231F20"/>
                <w:spacing w:val="6"/>
                <w:position w:val="1"/>
                <w:sz w:val="14"/>
              </w:rPr>
              <w:t> </w:t>
            </w:r>
            <w:r>
              <w:rPr>
                <w:color w:val="231F20"/>
                <w:spacing w:val="-2"/>
                <w:position w:val="1"/>
                <w:sz w:val="14"/>
              </w:rPr>
              <w:t>distribution:</w:t>
            </w:r>
            <w:r>
              <w:rPr>
                <w:color w:val="231F20"/>
                <w:spacing w:val="6"/>
                <w:position w:val="1"/>
                <w:sz w:val="14"/>
              </w:rPr>
              <w:t> </w:t>
            </w:r>
            <w:r>
              <w:rPr>
                <w:color w:val="231F20"/>
                <w:spacing w:val="-5"/>
                <w:position w:val="1"/>
                <w:sz w:val="14"/>
              </w:rPr>
              <w:t>$0</w:t>
            </w:r>
          </w:p>
          <w:p>
            <w:pPr>
              <w:pStyle w:val="TableParagraph"/>
              <w:numPr>
                <w:ilvl w:val="0"/>
                <w:numId w:val="9"/>
              </w:numPr>
              <w:tabs>
                <w:tab w:pos="250" w:val="left" w:leader="none"/>
              </w:tabs>
              <w:spacing w:line="188" w:lineRule="exact" w:before="0" w:after="0"/>
              <w:ind w:left="250" w:right="0" w:hanging="180"/>
              <w:jc w:val="left"/>
              <w:rPr>
                <w:position w:val="1"/>
                <w:sz w:val="14"/>
              </w:rPr>
            </w:pPr>
            <w:r>
              <w:rPr>
                <w:color w:val="231F20"/>
                <w:position w:val="1"/>
                <w:sz w:val="14"/>
              </w:rPr>
              <w:t>$400</w:t>
            </w:r>
            <w:r>
              <w:rPr>
                <w:color w:val="231F20"/>
                <w:spacing w:val="-7"/>
                <w:position w:val="1"/>
                <w:sz w:val="14"/>
              </w:rPr>
              <w:t> </w:t>
            </w:r>
            <w:r>
              <w:rPr>
                <w:color w:val="231F20"/>
                <w:position w:val="1"/>
                <w:sz w:val="14"/>
              </w:rPr>
              <w:t>($0</w:t>
            </w:r>
            <w:r>
              <w:rPr>
                <w:color w:val="231F20"/>
                <w:spacing w:val="-7"/>
                <w:position w:val="1"/>
                <w:sz w:val="14"/>
              </w:rPr>
              <w:t> </w:t>
            </w:r>
            <w:r>
              <w:rPr>
                <w:color w:val="231F20"/>
                <w:position w:val="1"/>
                <w:sz w:val="14"/>
              </w:rPr>
              <w:t>+</w:t>
            </w:r>
            <w:r>
              <w:rPr>
                <w:color w:val="231F20"/>
                <w:spacing w:val="-6"/>
                <w:position w:val="1"/>
                <w:sz w:val="14"/>
              </w:rPr>
              <w:t> </w:t>
            </w:r>
            <w:r>
              <w:rPr>
                <w:color w:val="231F20"/>
                <w:spacing w:val="-2"/>
                <w:position w:val="1"/>
                <w:sz w:val="14"/>
              </w:rPr>
              <w:t>$400)</w:t>
            </w:r>
          </w:p>
          <w:p>
            <w:pPr>
              <w:pStyle w:val="TableParagraph"/>
              <w:spacing w:before="5"/>
              <w:rPr>
                <w:sz w:val="14"/>
              </w:rPr>
            </w:pPr>
            <w:r>
              <w:rPr>
                <w:color w:val="231F20"/>
                <w:sz w:val="14"/>
              </w:rPr>
              <w:t>Box</w:t>
            </w:r>
            <w:r>
              <w:rPr>
                <w:color w:val="231F20"/>
                <w:spacing w:val="-8"/>
                <w:sz w:val="14"/>
              </w:rPr>
              <w:t> </w:t>
            </w:r>
            <w:r>
              <w:rPr>
                <w:color w:val="231F20"/>
                <w:sz w:val="14"/>
              </w:rPr>
              <w:t>1</w:t>
            </w:r>
            <w:r>
              <w:rPr>
                <w:color w:val="231F20"/>
                <w:spacing w:val="-8"/>
                <w:sz w:val="14"/>
              </w:rPr>
              <w:t> </w:t>
            </w:r>
            <w:r>
              <w:rPr>
                <w:color w:val="231F20"/>
                <w:sz w:val="14"/>
              </w:rPr>
              <w:t>=</w:t>
            </w:r>
            <w:r>
              <w:rPr>
                <w:color w:val="231F20"/>
                <w:spacing w:val="-8"/>
                <w:sz w:val="14"/>
              </w:rPr>
              <w:t> </w:t>
            </w:r>
            <w:r>
              <w:rPr>
                <w:color w:val="231F20"/>
                <w:sz w:val="14"/>
              </w:rPr>
              <w:t>$450</w:t>
            </w:r>
            <w:r>
              <w:rPr>
                <w:color w:val="231F20"/>
                <w:spacing w:val="-8"/>
                <w:sz w:val="14"/>
              </w:rPr>
              <w:t> </w:t>
            </w:r>
            <w:r>
              <w:rPr>
                <w:color w:val="231F20"/>
                <w:sz w:val="14"/>
              </w:rPr>
              <w:t>($100</w:t>
            </w:r>
            <w:r>
              <w:rPr>
                <w:color w:val="231F20"/>
                <w:spacing w:val="-8"/>
                <w:sz w:val="14"/>
              </w:rPr>
              <w:t> </w:t>
            </w:r>
            <w:r>
              <w:rPr>
                <w:color w:val="231F20"/>
                <w:sz w:val="14"/>
              </w:rPr>
              <w:t>–</w:t>
            </w:r>
            <w:r>
              <w:rPr>
                <w:color w:val="231F20"/>
                <w:spacing w:val="-7"/>
                <w:sz w:val="14"/>
              </w:rPr>
              <w:t> </w:t>
            </w:r>
            <w:r>
              <w:rPr>
                <w:color w:val="231F20"/>
                <w:sz w:val="14"/>
              </w:rPr>
              <w:t>$50</w:t>
            </w:r>
            <w:r>
              <w:rPr>
                <w:color w:val="231F20"/>
                <w:spacing w:val="-8"/>
                <w:sz w:val="14"/>
              </w:rPr>
              <w:t> </w:t>
            </w:r>
            <w:r>
              <w:rPr>
                <w:color w:val="231F20"/>
                <w:sz w:val="14"/>
              </w:rPr>
              <w:t>+</w:t>
            </w:r>
            <w:r>
              <w:rPr>
                <w:color w:val="231F20"/>
                <w:spacing w:val="-8"/>
                <w:sz w:val="14"/>
              </w:rPr>
              <w:t> </w:t>
            </w:r>
            <w:r>
              <w:rPr>
                <w:color w:val="231F20"/>
                <w:spacing w:val="-2"/>
                <w:sz w:val="14"/>
              </w:rPr>
              <w:t>$400)</w:t>
            </w:r>
          </w:p>
          <w:p>
            <w:pPr>
              <w:pStyle w:val="TableParagraph"/>
              <w:spacing w:line="268" w:lineRule="auto" w:before="19"/>
              <w:ind w:right="2887"/>
              <w:rPr>
                <w:sz w:val="14"/>
              </w:rPr>
            </w:pPr>
            <w:r>
              <w:rPr>
                <w:color w:val="231F20"/>
                <w:sz w:val="14"/>
              </w:rPr>
              <w:t>Boxes</w:t>
            </w:r>
            <w:r>
              <w:rPr>
                <w:color w:val="231F20"/>
                <w:spacing w:val="-10"/>
                <w:sz w:val="14"/>
              </w:rPr>
              <w:t> </w:t>
            </w:r>
            <w:r>
              <w:rPr>
                <w:color w:val="231F20"/>
                <w:sz w:val="14"/>
              </w:rPr>
              <w:t>3</w:t>
            </w:r>
            <w:r>
              <w:rPr>
                <w:color w:val="231F20"/>
                <w:spacing w:val="-10"/>
                <w:sz w:val="14"/>
              </w:rPr>
              <w:t> </w:t>
            </w:r>
            <w:r>
              <w:rPr>
                <w:color w:val="231F20"/>
                <w:sz w:val="14"/>
              </w:rPr>
              <w:t>and</w:t>
            </w:r>
            <w:r>
              <w:rPr>
                <w:color w:val="231F20"/>
                <w:spacing w:val="-10"/>
                <w:sz w:val="14"/>
              </w:rPr>
              <w:t> </w:t>
            </w:r>
            <w:r>
              <w:rPr>
                <w:color w:val="231F20"/>
                <w:sz w:val="14"/>
              </w:rPr>
              <w:t>5</w:t>
            </w:r>
            <w:r>
              <w:rPr>
                <w:color w:val="231F20"/>
                <w:spacing w:val="-9"/>
                <w:sz w:val="14"/>
              </w:rPr>
              <w:t> </w:t>
            </w:r>
            <w:r>
              <w:rPr>
                <w:color w:val="231F20"/>
                <w:sz w:val="14"/>
              </w:rPr>
              <w:t>=</w:t>
            </w:r>
            <w:r>
              <w:rPr>
                <w:color w:val="231F20"/>
                <w:spacing w:val="-10"/>
                <w:sz w:val="14"/>
              </w:rPr>
              <w:t> </w:t>
            </w:r>
            <w:r>
              <w:rPr>
                <w:color w:val="231F20"/>
                <w:sz w:val="14"/>
              </w:rPr>
              <w:t>$125</w:t>
            </w:r>
            <w:r>
              <w:rPr>
                <w:color w:val="231F20"/>
                <w:spacing w:val="-10"/>
                <w:sz w:val="14"/>
              </w:rPr>
              <w:t> </w:t>
            </w:r>
            <w:r>
              <w:rPr>
                <w:color w:val="231F20"/>
                <w:sz w:val="14"/>
              </w:rPr>
              <w:t>($100</w:t>
            </w:r>
            <w:r>
              <w:rPr>
                <w:color w:val="231F20"/>
                <w:spacing w:val="-10"/>
                <w:sz w:val="14"/>
              </w:rPr>
              <w:t> </w:t>
            </w:r>
            <w:r>
              <w:rPr>
                <w:color w:val="231F20"/>
                <w:sz w:val="14"/>
              </w:rPr>
              <w:t>+</w:t>
            </w:r>
            <w:r>
              <w:rPr>
                <w:color w:val="231F20"/>
                <w:spacing w:val="-9"/>
                <w:sz w:val="14"/>
              </w:rPr>
              <w:t> </w:t>
            </w:r>
            <w:r>
              <w:rPr>
                <w:color w:val="231F20"/>
                <w:sz w:val="14"/>
              </w:rPr>
              <w:t>$25)</w:t>
            </w:r>
            <w:r>
              <w:rPr>
                <w:color w:val="231F20"/>
                <w:spacing w:val="40"/>
                <w:sz w:val="14"/>
              </w:rPr>
              <w:t> </w:t>
            </w:r>
            <w:r>
              <w:rPr>
                <w:color w:val="231F20"/>
                <w:sz w:val="14"/>
              </w:rPr>
              <w:t>Box 11 = $0</w:t>
            </w:r>
          </w:p>
          <w:p>
            <w:pPr>
              <w:pStyle w:val="TableParagraph"/>
              <w:spacing w:before="179"/>
              <w:rPr>
                <w:sz w:val="14"/>
              </w:rPr>
            </w:pPr>
            <w:r>
              <w:rPr>
                <w:color w:val="231F20"/>
                <w:spacing w:val="-2"/>
                <w:sz w:val="14"/>
              </w:rPr>
              <w:t>Form</w:t>
            </w:r>
            <w:r>
              <w:rPr>
                <w:color w:val="231F20"/>
                <w:spacing w:val="-3"/>
                <w:sz w:val="14"/>
              </w:rPr>
              <w:t> </w:t>
            </w:r>
            <w:r>
              <w:rPr>
                <w:color w:val="231F20"/>
                <w:spacing w:val="-2"/>
                <w:sz w:val="14"/>
              </w:rPr>
              <w:t>SSA-131</w:t>
            </w:r>
            <w:r>
              <w:rPr>
                <w:color w:val="231F20"/>
                <w:spacing w:val="-3"/>
                <w:sz w:val="14"/>
              </w:rPr>
              <w:t> </w:t>
            </w:r>
            <w:r>
              <w:rPr>
                <w:color w:val="231F20"/>
                <w:spacing w:val="-2"/>
                <w:sz w:val="14"/>
              </w:rPr>
              <w:t>=</w:t>
            </w:r>
            <w:r>
              <w:rPr>
                <w:color w:val="231F20"/>
                <w:spacing w:val="-3"/>
                <w:sz w:val="14"/>
              </w:rPr>
              <w:t> </w:t>
            </w:r>
            <w:r>
              <w:rPr>
                <w:color w:val="231F20"/>
                <w:spacing w:val="-2"/>
                <w:sz w:val="14"/>
              </w:rPr>
              <w:t>not</w:t>
            </w:r>
            <w:r>
              <w:rPr>
                <w:color w:val="231F20"/>
                <w:spacing w:val="-3"/>
                <w:sz w:val="14"/>
              </w:rPr>
              <w:t> </w:t>
            </w:r>
            <w:r>
              <w:rPr>
                <w:color w:val="231F20"/>
                <w:spacing w:val="-2"/>
                <w:sz w:val="14"/>
              </w:rPr>
              <w:t>required</w:t>
            </w:r>
          </w:p>
        </w:tc>
      </w:tr>
      <w:tr>
        <w:trPr>
          <w:trHeight w:val="2294" w:hRule="atLeast"/>
        </w:trPr>
        <w:tc>
          <w:tcPr>
            <w:tcW w:w="5280" w:type="dxa"/>
          </w:tcPr>
          <w:p>
            <w:pPr>
              <w:pStyle w:val="TableParagraph"/>
              <w:ind w:left="85"/>
              <w:rPr>
                <w:sz w:val="14"/>
              </w:rPr>
            </w:pPr>
            <w:r>
              <w:rPr>
                <w:color w:val="231F20"/>
                <w:sz w:val="14"/>
              </w:rPr>
              <w:t>Section</w:t>
            </w:r>
            <w:r>
              <w:rPr>
                <w:color w:val="231F20"/>
                <w:spacing w:val="-8"/>
                <w:sz w:val="14"/>
              </w:rPr>
              <w:t> </w:t>
            </w:r>
            <w:r>
              <w:rPr>
                <w:color w:val="231F20"/>
                <w:sz w:val="14"/>
              </w:rPr>
              <w:t>409A</w:t>
            </w:r>
            <w:r>
              <w:rPr>
                <w:color w:val="231F20"/>
                <w:spacing w:val="-7"/>
                <w:sz w:val="14"/>
              </w:rPr>
              <w:t> </w:t>
            </w:r>
            <w:r>
              <w:rPr>
                <w:color w:val="231F20"/>
                <w:sz w:val="14"/>
              </w:rPr>
              <w:t>NQDC</w:t>
            </w:r>
            <w:r>
              <w:rPr>
                <w:color w:val="231F20"/>
                <w:spacing w:val="-7"/>
                <w:sz w:val="14"/>
              </w:rPr>
              <w:t> </w:t>
            </w:r>
            <w:r>
              <w:rPr>
                <w:color w:val="231F20"/>
                <w:sz w:val="14"/>
              </w:rPr>
              <w:t>Plan</w:t>
            </w:r>
            <w:r>
              <w:rPr>
                <w:color w:val="231F20"/>
                <w:spacing w:val="-7"/>
                <w:sz w:val="14"/>
              </w:rPr>
              <w:t> </w:t>
            </w:r>
            <w:r>
              <w:rPr>
                <w:color w:val="231F20"/>
                <w:spacing w:val="-2"/>
                <w:sz w:val="14"/>
              </w:rPr>
              <w:t>Failure</w:t>
            </w:r>
          </w:p>
          <w:p>
            <w:pPr>
              <w:pStyle w:val="TableParagraph"/>
              <w:spacing w:line="268" w:lineRule="auto" w:before="19"/>
              <w:ind w:left="85" w:right="351"/>
              <w:rPr>
                <w:sz w:val="14"/>
              </w:rPr>
            </w:pPr>
            <w:r>
              <w:rPr>
                <w:color w:val="231F20"/>
                <w:spacing w:val="-2"/>
                <w:sz w:val="14"/>
              </w:rPr>
              <w:t>Example 10—Deferral, some delayed vesting, and distributions. Plan failure.</w:t>
            </w:r>
            <w:r>
              <w:rPr>
                <w:color w:val="231F20"/>
                <w:spacing w:val="40"/>
                <w:sz w:val="14"/>
              </w:rPr>
              <w:t> </w:t>
            </w:r>
            <w:r>
              <w:rPr>
                <w:color w:val="231F20"/>
                <w:sz w:val="14"/>
              </w:rPr>
              <w:t>Plan balance on January 1, 2010: $250 vested; $75 not vested</w:t>
            </w:r>
          </w:p>
          <w:p>
            <w:pPr>
              <w:pStyle w:val="TableParagraph"/>
              <w:spacing w:line="268" w:lineRule="auto" w:before="0"/>
              <w:ind w:left="85" w:right="3691"/>
              <w:rPr>
                <w:sz w:val="14"/>
              </w:rPr>
            </w:pPr>
            <w:r>
              <w:rPr>
                <w:color w:val="231F20"/>
                <w:spacing w:val="-2"/>
                <w:sz w:val="14"/>
              </w:rPr>
              <w:t>Regular</w:t>
            </w:r>
            <w:r>
              <w:rPr>
                <w:color w:val="231F20"/>
                <w:spacing w:val="-8"/>
                <w:sz w:val="14"/>
              </w:rPr>
              <w:t> </w:t>
            </w:r>
            <w:r>
              <w:rPr>
                <w:color w:val="231F20"/>
                <w:spacing w:val="-2"/>
                <w:sz w:val="14"/>
              </w:rPr>
              <w:t>wages:</w:t>
            </w:r>
            <w:r>
              <w:rPr>
                <w:color w:val="231F20"/>
                <w:spacing w:val="-8"/>
                <w:sz w:val="14"/>
              </w:rPr>
              <w:t> </w:t>
            </w:r>
            <w:r>
              <w:rPr>
                <w:color w:val="231F20"/>
                <w:spacing w:val="-2"/>
                <w:sz w:val="14"/>
              </w:rPr>
              <w:t>$100</w:t>
            </w:r>
            <w:r>
              <w:rPr>
                <w:color w:val="231F20"/>
                <w:spacing w:val="40"/>
                <w:sz w:val="14"/>
              </w:rPr>
              <w:t> </w:t>
            </w:r>
            <w:r>
              <w:rPr>
                <w:color w:val="231F20"/>
                <w:sz w:val="14"/>
              </w:rPr>
              <w:t>Defer, vested: $50</w:t>
            </w:r>
          </w:p>
          <w:p>
            <w:pPr>
              <w:pStyle w:val="TableParagraph"/>
              <w:spacing w:line="268" w:lineRule="auto" w:before="0"/>
              <w:ind w:left="85" w:right="3157"/>
              <w:rPr>
                <w:sz w:val="14"/>
              </w:rPr>
            </w:pPr>
            <w:r>
              <w:rPr>
                <w:color w:val="231F20"/>
                <w:sz w:val="14"/>
              </w:rPr>
              <w:t>Employer</w:t>
            </w:r>
            <w:r>
              <w:rPr>
                <w:color w:val="231F20"/>
                <w:spacing w:val="-10"/>
                <w:sz w:val="14"/>
              </w:rPr>
              <w:t> </w:t>
            </w:r>
            <w:r>
              <w:rPr>
                <w:color w:val="231F20"/>
                <w:sz w:val="14"/>
              </w:rPr>
              <w:t>match,</w:t>
            </w:r>
            <w:r>
              <w:rPr>
                <w:color w:val="231F20"/>
                <w:spacing w:val="-10"/>
                <w:sz w:val="14"/>
              </w:rPr>
              <w:t> </w:t>
            </w:r>
            <w:r>
              <w:rPr>
                <w:color w:val="231F20"/>
                <w:sz w:val="14"/>
              </w:rPr>
              <w:t>not</w:t>
            </w:r>
            <w:r>
              <w:rPr>
                <w:color w:val="231F20"/>
                <w:spacing w:val="-10"/>
                <w:sz w:val="14"/>
              </w:rPr>
              <w:t> </w:t>
            </w:r>
            <w:r>
              <w:rPr>
                <w:color w:val="231F20"/>
                <w:sz w:val="14"/>
              </w:rPr>
              <w:t>vested:</w:t>
            </w:r>
            <w:r>
              <w:rPr>
                <w:color w:val="231F20"/>
                <w:spacing w:val="-9"/>
                <w:sz w:val="14"/>
              </w:rPr>
              <w:t> </w:t>
            </w:r>
            <w:r>
              <w:rPr>
                <w:color w:val="231F20"/>
                <w:sz w:val="14"/>
              </w:rPr>
              <w:t>$25</w:t>
            </w:r>
            <w:r>
              <w:rPr>
                <w:color w:val="231F20"/>
                <w:spacing w:val="40"/>
                <w:sz w:val="14"/>
              </w:rPr>
              <w:t> </w:t>
            </w:r>
            <w:r>
              <w:rPr>
                <w:color w:val="231F20"/>
                <w:sz w:val="14"/>
              </w:rPr>
              <w:t>Distribution:</w:t>
            </w:r>
            <w:r>
              <w:rPr>
                <w:color w:val="231F20"/>
                <w:spacing w:val="-10"/>
                <w:sz w:val="14"/>
              </w:rPr>
              <w:t> </w:t>
            </w:r>
            <w:r>
              <w:rPr>
                <w:color w:val="231F20"/>
                <w:sz w:val="14"/>
              </w:rPr>
              <w:t>$200</w:t>
            </w:r>
          </w:p>
          <w:p>
            <w:pPr>
              <w:pStyle w:val="TableParagraph"/>
              <w:spacing w:line="160" w:lineRule="exact" w:before="0"/>
              <w:ind w:left="85"/>
              <w:rPr>
                <w:sz w:val="14"/>
              </w:rPr>
            </w:pPr>
            <w:r>
              <w:rPr>
                <w:color w:val="231F20"/>
                <w:spacing w:val="-2"/>
                <w:sz w:val="14"/>
              </w:rPr>
              <w:t>Plan</w:t>
            </w:r>
            <w:r>
              <w:rPr>
                <w:color w:val="231F20"/>
                <w:spacing w:val="-3"/>
                <w:sz w:val="14"/>
              </w:rPr>
              <w:t> </w:t>
            </w:r>
            <w:r>
              <w:rPr>
                <w:color w:val="231F20"/>
                <w:spacing w:val="-2"/>
                <w:sz w:val="14"/>
              </w:rPr>
              <w:t>failure in</w:t>
            </w:r>
            <w:r>
              <w:rPr>
                <w:color w:val="231F20"/>
                <w:spacing w:val="-3"/>
                <w:sz w:val="14"/>
              </w:rPr>
              <w:t> </w:t>
            </w:r>
            <w:r>
              <w:rPr>
                <w:color w:val="231F20"/>
                <w:spacing w:val="-2"/>
                <w:sz w:val="14"/>
              </w:rPr>
              <w:t>2010.</w:t>
            </w:r>
          </w:p>
          <w:p>
            <w:pPr>
              <w:pStyle w:val="TableParagraph"/>
              <w:spacing w:before="18"/>
              <w:ind w:left="85"/>
              <w:rPr>
                <w:sz w:val="14"/>
              </w:rPr>
            </w:pPr>
            <w:r>
              <w:rPr>
                <w:color w:val="231F20"/>
                <w:spacing w:val="-2"/>
                <w:sz w:val="14"/>
              </w:rPr>
              <w:t>Vesting of prior-year deferrals and</w:t>
            </w:r>
            <w:r>
              <w:rPr>
                <w:color w:val="231F20"/>
                <w:spacing w:val="-1"/>
                <w:sz w:val="14"/>
              </w:rPr>
              <w:t> </w:t>
            </w:r>
            <w:r>
              <w:rPr>
                <w:color w:val="231F20"/>
                <w:spacing w:val="-2"/>
                <w:sz w:val="14"/>
              </w:rPr>
              <w:t>employer matches: </w:t>
            </w:r>
            <w:r>
              <w:rPr>
                <w:color w:val="231F20"/>
                <w:spacing w:val="-5"/>
                <w:sz w:val="14"/>
              </w:rPr>
              <w:t>$0</w:t>
            </w:r>
          </w:p>
        </w:tc>
        <w:tc>
          <w:tcPr>
            <w:tcW w:w="5280" w:type="dxa"/>
          </w:tcPr>
          <w:p>
            <w:pPr>
              <w:pStyle w:val="TableParagraph"/>
              <w:spacing w:line="160" w:lineRule="exact"/>
              <w:rPr>
                <w:sz w:val="14"/>
              </w:rPr>
            </w:pPr>
            <w:r>
              <w:rPr>
                <w:color w:val="231F20"/>
                <w:sz w:val="14"/>
              </w:rPr>
              <w:t>Box</w:t>
            </w:r>
            <w:r>
              <w:rPr>
                <w:color w:val="231F20"/>
                <w:spacing w:val="-7"/>
                <w:sz w:val="14"/>
              </w:rPr>
              <w:t> </w:t>
            </w:r>
            <w:r>
              <w:rPr>
                <w:color w:val="231F20"/>
                <w:sz w:val="14"/>
              </w:rPr>
              <w:t>12,</w:t>
            </w:r>
            <w:r>
              <w:rPr>
                <w:color w:val="231F20"/>
                <w:spacing w:val="-6"/>
                <w:sz w:val="14"/>
              </w:rPr>
              <w:t> </w:t>
            </w:r>
            <w:r>
              <w:rPr>
                <w:color w:val="231F20"/>
                <w:sz w:val="14"/>
              </w:rPr>
              <w:t>code</w:t>
            </w:r>
            <w:r>
              <w:rPr>
                <w:color w:val="231F20"/>
                <w:spacing w:val="-6"/>
                <w:sz w:val="14"/>
              </w:rPr>
              <w:t> </w:t>
            </w:r>
            <w:r>
              <w:rPr>
                <w:color w:val="231F20"/>
                <w:sz w:val="14"/>
              </w:rPr>
              <w:t>Z</w:t>
            </w:r>
            <w:r>
              <w:rPr>
                <w:color w:val="231F20"/>
                <w:spacing w:val="-6"/>
                <w:sz w:val="14"/>
              </w:rPr>
              <w:t> </w:t>
            </w:r>
            <w:r>
              <w:rPr>
                <w:color w:val="231F20"/>
                <w:sz w:val="14"/>
              </w:rPr>
              <w:t>=</w:t>
            </w:r>
            <w:r>
              <w:rPr>
                <w:color w:val="231F20"/>
                <w:spacing w:val="-6"/>
                <w:sz w:val="14"/>
              </w:rPr>
              <w:t> </w:t>
            </w:r>
            <w:r>
              <w:rPr>
                <w:color w:val="231F20"/>
                <w:spacing w:val="-4"/>
                <w:sz w:val="14"/>
              </w:rPr>
              <w:t>$300</w:t>
            </w:r>
          </w:p>
          <w:p>
            <w:pPr>
              <w:pStyle w:val="TableParagraph"/>
              <w:numPr>
                <w:ilvl w:val="0"/>
                <w:numId w:val="10"/>
              </w:numPr>
              <w:tabs>
                <w:tab w:pos="249" w:val="left" w:leader="none"/>
              </w:tabs>
              <w:spacing w:line="247" w:lineRule="auto" w:before="0" w:after="0"/>
              <w:ind w:left="40" w:right="597" w:firstLine="29"/>
              <w:jc w:val="left"/>
              <w:rPr>
                <w:sz w:val="14"/>
              </w:rPr>
            </w:pPr>
            <w:r>
              <w:rPr>
                <w:color w:val="231F20"/>
                <w:position w:val="1"/>
                <w:sz w:val="14"/>
              </w:rPr>
              <w:t>Amount</w:t>
            </w:r>
            <w:r>
              <w:rPr>
                <w:color w:val="231F20"/>
                <w:spacing w:val="-8"/>
                <w:position w:val="1"/>
                <w:sz w:val="14"/>
              </w:rPr>
              <w:t> </w:t>
            </w:r>
            <w:r>
              <w:rPr>
                <w:color w:val="231F20"/>
                <w:position w:val="1"/>
                <w:sz w:val="14"/>
              </w:rPr>
              <w:t>in</w:t>
            </w:r>
            <w:r>
              <w:rPr>
                <w:color w:val="231F20"/>
                <w:spacing w:val="-8"/>
                <w:position w:val="1"/>
                <w:sz w:val="14"/>
              </w:rPr>
              <w:t> </w:t>
            </w:r>
            <w:r>
              <w:rPr>
                <w:color w:val="231F20"/>
                <w:position w:val="1"/>
                <w:sz w:val="14"/>
              </w:rPr>
              <w:t>the</w:t>
            </w:r>
            <w:r>
              <w:rPr>
                <w:color w:val="231F20"/>
                <w:spacing w:val="-8"/>
                <w:position w:val="1"/>
                <w:sz w:val="14"/>
              </w:rPr>
              <w:t> </w:t>
            </w:r>
            <w:r>
              <w:rPr>
                <w:color w:val="231F20"/>
                <w:position w:val="1"/>
                <w:sz w:val="14"/>
              </w:rPr>
              <w:t>plan</w:t>
            </w:r>
            <w:r>
              <w:rPr>
                <w:color w:val="231F20"/>
                <w:spacing w:val="-8"/>
                <w:position w:val="1"/>
                <w:sz w:val="14"/>
              </w:rPr>
              <w:t> </w:t>
            </w:r>
            <w:r>
              <w:rPr>
                <w:color w:val="231F20"/>
                <w:position w:val="1"/>
                <w:sz w:val="14"/>
              </w:rPr>
              <w:t>account</w:t>
            </w:r>
            <w:r>
              <w:rPr>
                <w:color w:val="231F20"/>
                <w:spacing w:val="-8"/>
                <w:position w:val="1"/>
                <w:sz w:val="14"/>
              </w:rPr>
              <w:t> </w:t>
            </w:r>
            <w:r>
              <w:rPr>
                <w:color w:val="231F20"/>
                <w:position w:val="1"/>
                <w:sz w:val="14"/>
              </w:rPr>
              <w:t>on</w:t>
            </w:r>
            <w:r>
              <w:rPr>
                <w:color w:val="231F20"/>
                <w:spacing w:val="-8"/>
                <w:position w:val="1"/>
                <w:sz w:val="14"/>
              </w:rPr>
              <w:t> </w:t>
            </w:r>
            <w:r>
              <w:rPr>
                <w:color w:val="231F20"/>
                <w:position w:val="1"/>
                <w:sz w:val="14"/>
              </w:rPr>
              <w:t>December</w:t>
            </w:r>
            <w:r>
              <w:rPr>
                <w:color w:val="231F20"/>
                <w:spacing w:val="-8"/>
                <w:position w:val="1"/>
                <w:sz w:val="14"/>
              </w:rPr>
              <w:t> </w:t>
            </w:r>
            <w:r>
              <w:rPr>
                <w:color w:val="231F20"/>
                <w:position w:val="1"/>
                <w:sz w:val="14"/>
              </w:rPr>
              <w:t>31,</w:t>
            </w:r>
            <w:r>
              <w:rPr>
                <w:color w:val="231F20"/>
                <w:spacing w:val="-8"/>
                <w:position w:val="1"/>
                <w:sz w:val="14"/>
              </w:rPr>
              <w:t> </w:t>
            </w:r>
            <w:r>
              <w:rPr>
                <w:color w:val="231F20"/>
                <w:position w:val="1"/>
                <w:sz w:val="14"/>
              </w:rPr>
              <w:t>2010,</w:t>
            </w:r>
            <w:r>
              <w:rPr>
                <w:color w:val="231F20"/>
                <w:spacing w:val="-8"/>
                <w:position w:val="1"/>
                <w:sz w:val="14"/>
              </w:rPr>
              <w:t> </w:t>
            </w:r>
            <w:r>
              <w:rPr>
                <w:color w:val="231F20"/>
                <w:position w:val="1"/>
                <w:sz w:val="14"/>
              </w:rPr>
              <w:t>not</w:t>
            </w:r>
            <w:r>
              <w:rPr>
                <w:color w:val="231F20"/>
                <w:spacing w:val="-8"/>
                <w:position w:val="1"/>
                <w:sz w:val="14"/>
              </w:rPr>
              <w:t> </w:t>
            </w:r>
            <w:r>
              <w:rPr>
                <w:color w:val="231F20"/>
                <w:position w:val="1"/>
                <w:sz w:val="14"/>
              </w:rPr>
              <w:t>subject</w:t>
            </w:r>
            <w:r>
              <w:rPr>
                <w:color w:val="231F20"/>
                <w:spacing w:val="-8"/>
                <w:position w:val="1"/>
                <w:sz w:val="14"/>
              </w:rPr>
              <w:t> </w:t>
            </w:r>
            <w:r>
              <w:rPr>
                <w:color w:val="231F20"/>
                <w:position w:val="1"/>
                <w:sz w:val="14"/>
              </w:rPr>
              <w:t>to</w:t>
            </w:r>
            <w:r>
              <w:rPr>
                <w:color w:val="231F20"/>
                <w:spacing w:val="-8"/>
                <w:position w:val="1"/>
                <w:sz w:val="14"/>
              </w:rPr>
              <w:t> </w:t>
            </w:r>
            <w:r>
              <w:rPr>
                <w:color w:val="231F20"/>
                <w:position w:val="1"/>
                <w:sz w:val="14"/>
              </w:rPr>
              <w:t>risk</w:t>
            </w:r>
            <w:r>
              <w:rPr>
                <w:color w:val="231F20"/>
                <w:spacing w:val="-8"/>
                <w:position w:val="1"/>
                <w:sz w:val="14"/>
              </w:rPr>
              <w:t> </w:t>
            </w:r>
            <w:r>
              <w:rPr>
                <w:color w:val="231F20"/>
                <w:position w:val="1"/>
                <w:sz w:val="14"/>
              </w:rPr>
              <w:t>of</w:t>
            </w:r>
            <w:r>
              <w:rPr>
                <w:color w:val="231F20"/>
                <w:spacing w:val="40"/>
                <w:position w:val="1"/>
                <w:sz w:val="14"/>
              </w:rPr>
              <w:t> </w:t>
            </w:r>
            <w:r>
              <w:rPr>
                <w:color w:val="231F20"/>
                <w:sz w:val="14"/>
              </w:rPr>
              <w:t>forfeiture and not included in prior-year income: $100 ($250 + $50 – $200)</w:t>
            </w:r>
          </w:p>
          <w:p>
            <w:pPr>
              <w:pStyle w:val="TableParagraph"/>
              <w:numPr>
                <w:ilvl w:val="0"/>
                <w:numId w:val="10"/>
              </w:numPr>
              <w:tabs>
                <w:tab w:pos="250" w:val="left" w:leader="none"/>
              </w:tabs>
              <w:spacing w:line="181" w:lineRule="exact" w:before="0" w:after="0"/>
              <w:ind w:left="250" w:right="0" w:hanging="180"/>
              <w:jc w:val="left"/>
              <w:rPr>
                <w:position w:val="1"/>
                <w:sz w:val="14"/>
              </w:rPr>
            </w:pPr>
            <w:r>
              <w:rPr>
                <w:color w:val="231F20"/>
                <w:spacing w:val="-2"/>
                <w:position w:val="1"/>
                <w:sz w:val="14"/>
              </w:rPr>
              <w:t>Current-year</w:t>
            </w:r>
            <w:r>
              <w:rPr>
                <w:color w:val="231F20"/>
                <w:spacing w:val="6"/>
                <w:position w:val="1"/>
                <w:sz w:val="14"/>
              </w:rPr>
              <w:t> </w:t>
            </w:r>
            <w:r>
              <w:rPr>
                <w:color w:val="231F20"/>
                <w:spacing w:val="-2"/>
                <w:position w:val="1"/>
                <w:sz w:val="14"/>
              </w:rPr>
              <w:t>distribution:</w:t>
            </w:r>
            <w:r>
              <w:rPr>
                <w:color w:val="231F20"/>
                <w:spacing w:val="6"/>
                <w:position w:val="1"/>
                <w:sz w:val="14"/>
              </w:rPr>
              <w:t> </w:t>
            </w:r>
            <w:r>
              <w:rPr>
                <w:color w:val="231F20"/>
                <w:spacing w:val="-4"/>
                <w:position w:val="1"/>
                <w:sz w:val="14"/>
              </w:rPr>
              <w:t>$200</w:t>
            </w:r>
          </w:p>
          <w:p>
            <w:pPr>
              <w:pStyle w:val="TableParagraph"/>
              <w:numPr>
                <w:ilvl w:val="0"/>
                <w:numId w:val="10"/>
              </w:numPr>
              <w:tabs>
                <w:tab w:pos="250" w:val="left" w:leader="none"/>
              </w:tabs>
              <w:spacing w:line="188" w:lineRule="exact" w:before="0" w:after="0"/>
              <w:ind w:left="250" w:right="0" w:hanging="180"/>
              <w:jc w:val="left"/>
              <w:rPr>
                <w:position w:val="1"/>
                <w:sz w:val="14"/>
              </w:rPr>
            </w:pPr>
            <w:r>
              <w:rPr>
                <w:color w:val="231F20"/>
                <w:position w:val="1"/>
                <w:sz w:val="14"/>
              </w:rPr>
              <w:t>$100</w:t>
            </w:r>
            <w:r>
              <w:rPr>
                <w:color w:val="231F20"/>
                <w:spacing w:val="-7"/>
                <w:position w:val="1"/>
                <w:sz w:val="14"/>
              </w:rPr>
              <w:t> </w:t>
            </w:r>
            <w:r>
              <w:rPr>
                <w:color w:val="231F20"/>
                <w:position w:val="1"/>
                <w:sz w:val="14"/>
              </w:rPr>
              <w:t>+</w:t>
            </w:r>
            <w:r>
              <w:rPr>
                <w:color w:val="231F20"/>
                <w:spacing w:val="-6"/>
                <w:position w:val="1"/>
                <w:sz w:val="14"/>
              </w:rPr>
              <w:t> </w:t>
            </w:r>
            <w:r>
              <w:rPr>
                <w:color w:val="231F20"/>
                <w:position w:val="1"/>
                <w:sz w:val="14"/>
              </w:rPr>
              <w:t>$200</w:t>
            </w:r>
            <w:r>
              <w:rPr>
                <w:color w:val="231F20"/>
                <w:spacing w:val="-7"/>
                <w:position w:val="1"/>
                <w:sz w:val="14"/>
              </w:rPr>
              <w:t> </w:t>
            </w:r>
            <w:r>
              <w:rPr>
                <w:color w:val="231F20"/>
                <w:position w:val="1"/>
                <w:sz w:val="14"/>
              </w:rPr>
              <w:t>=</w:t>
            </w:r>
            <w:r>
              <w:rPr>
                <w:color w:val="231F20"/>
                <w:spacing w:val="-6"/>
                <w:position w:val="1"/>
                <w:sz w:val="14"/>
              </w:rPr>
              <w:t> </w:t>
            </w:r>
            <w:r>
              <w:rPr>
                <w:color w:val="231F20"/>
                <w:spacing w:val="-4"/>
                <w:position w:val="1"/>
                <w:sz w:val="14"/>
              </w:rPr>
              <w:t>$300</w:t>
            </w:r>
          </w:p>
          <w:p>
            <w:pPr>
              <w:pStyle w:val="TableParagraph"/>
              <w:spacing w:line="268" w:lineRule="auto" w:before="5"/>
              <w:ind w:left="41"/>
              <w:rPr>
                <w:sz w:val="14"/>
              </w:rPr>
            </w:pPr>
            <w:r>
              <w:rPr>
                <w:color w:val="231F20"/>
                <w:sz w:val="14"/>
              </w:rPr>
              <w:t>Box</w:t>
            </w:r>
            <w:r>
              <w:rPr>
                <w:color w:val="231F20"/>
                <w:spacing w:val="-8"/>
                <w:sz w:val="14"/>
              </w:rPr>
              <w:t> </w:t>
            </w:r>
            <w:r>
              <w:rPr>
                <w:color w:val="231F20"/>
                <w:sz w:val="14"/>
              </w:rPr>
              <w:t>1</w:t>
            </w:r>
            <w:r>
              <w:rPr>
                <w:color w:val="231F20"/>
                <w:spacing w:val="-8"/>
                <w:sz w:val="14"/>
              </w:rPr>
              <w:t> </w:t>
            </w:r>
            <w:r>
              <w:rPr>
                <w:color w:val="231F20"/>
                <w:sz w:val="14"/>
              </w:rPr>
              <w:t>=</w:t>
            </w:r>
            <w:r>
              <w:rPr>
                <w:color w:val="231F20"/>
                <w:spacing w:val="-8"/>
                <w:sz w:val="14"/>
              </w:rPr>
              <w:t> </w:t>
            </w:r>
            <w:r>
              <w:rPr>
                <w:color w:val="231F20"/>
                <w:sz w:val="14"/>
              </w:rPr>
              <w:t>$350</w:t>
            </w:r>
            <w:r>
              <w:rPr>
                <w:color w:val="231F20"/>
                <w:spacing w:val="-8"/>
                <w:sz w:val="14"/>
              </w:rPr>
              <w:t> </w:t>
            </w:r>
            <w:r>
              <w:rPr>
                <w:color w:val="231F20"/>
                <w:sz w:val="14"/>
              </w:rPr>
              <w:t>($100</w:t>
            </w:r>
            <w:r>
              <w:rPr>
                <w:color w:val="231F20"/>
                <w:spacing w:val="-8"/>
                <w:sz w:val="14"/>
              </w:rPr>
              <w:t> </w:t>
            </w:r>
            <w:r>
              <w:rPr>
                <w:color w:val="231F20"/>
                <w:sz w:val="14"/>
              </w:rPr>
              <w:t>–</w:t>
            </w:r>
            <w:r>
              <w:rPr>
                <w:color w:val="231F20"/>
                <w:spacing w:val="-8"/>
                <w:sz w:val="14"/>
              </w:rPr>
              <w:t> </w:t>
            </w:r>
            <w:r>
              <w:rPr>
                <w:color w:val="231F20"/>
                <w:sz w:val="14"/>
              </w:rPr>
              <w:t>$50</w:t>
            </w:r>
            <w:r>
              <w:rPr>
                <w:color w:val="231F20"/>
                <w:spacing w:val="-8"/>
                <w:sz w:val="14"/>
              </w:rPr>
              <w:t> </w:t>
            </w:r>
            <w:r>
              <w:rPr>
                <w:color w:val="231F20"/>
                <w:sz w:val="14"/>
              </w:rPr>
              <w:t>+</w:t>
            </w:r>
            <w:r>
              <w:rPr>
                <w:color w:val="231F20"/>
                <w:spacing w:val="-8"/>
                <w:sz w:val="14"/>
              </w:rPr>
              <w:t> </w:t>
            </w:r>
            <w:r>
              <w:rPr>
                <w:color w:val="231F20"/>
                <w:sz w:val="14"/>
              </w:rPr>
              <w:t>$300</w:t>
            </w:r>
            <w:r>
              <w:rPr>
                <w:color w:val="231F20"/>
                <w:spacing w:val="-8"/>
                <w:sz w:val="14"/>
              </w:rPr>
              <w:t> </w:t>
            </w:r>
            <w:r>
              <w:rPr>
                <w:color w:val="231F20"/>
                <w:sz w:val="14"/>
              </w:rPr>
              <w:t>(code</w:t>
            </w:r>
            <w:r>
              <w:rPr>
                <w:color w:val="231F20"/>
                <w:spacing w:val="-8"/>
                <w:sz w:val="14"/>
              </w:rPr>
              <w:t> </w:t>
            </w:r>
            <w:r>
              <w:rPr>
                <w:color w:val="231F20"/>
                <w:sz w:val="14"/>
              </w:rPr>
              <w:t>Z</w:t>
            </w:r>
            <w:r>
              <w:rPr>
                <w:color w:val="231F20"/>
                <w:spacing w:val="-8"/>
                <w:sz w:val="14"/>
              </w:rPr>
              <w:t> </w:t>
            </w:r>
            <w:r>
              <w:rPr>
                <w:color w:val="231F20"/>
                <w:sz w:val="14"/>
              </w:rPr>
              <w:t>amount,</w:t>
            </w:r>
            <w:r>
              <w:rPr>
                <w:color w:val="231F20"/>
                <w:spacing w:val="-8"/>
                <w:sz w:val="14"/>
              </w:rPr>
              <w:t> </w:t>
            </w:r>
            <w:r>
              <w:rPr>
                <w:color w:val="231F20"/>
                <w:sz w:val="14"/>
              </w:rPr>
              <w:t>which</w:t>
            </w:r>
            <w:r>
              <w:rPr>
                <w:color w:val="231F20"/>
                <w:spacing w:val="-8"/>
                <w:sz w:val="14"/>
              </w:rPr>
              <w:t> </w:t>
            </w:r>
            <w:r>
              <w:rPr>
                <w:color w:val="231F20"/>
                <w:sz w:val="14"/>
              </w:rPr>
              <w:t>already</w:t>
            </w:r>
            <w:r>
              <w:rPr>
                <w:color w:val="231F20"/>
                <w:spacing w:val="-8"/>
                <w:sz w:val="14"/>
              </w:rPr>
              <w:t> </w:t>
            </w:r>
            <w:r>
              <w:rPr>
                <w:color w:val="231F20"/>
                <w:sz w:val="14"/>
              </w:rPr>
              <w:t>includes</w:t>
            </w:r>
            <w:r>
              <w:rPr>
                <w:color w:val="231F20"/>
                <w:spacing w:val="-8"/>
                <w:sz w:val="14"/>
              </w:rPr>
              <w:t> </w:t>
            </w:r>
            <w:r>
              <w:rPr>
                <w:color w:val="231F20"/>
                <w:sz w:val="14"/>
              </w:rPr>
              <w:t>the</w:t>
            </w:r>
            <w:r>
              <w:rPr>
                <w:color w:val="231F20"/>
                <w:spacing w:val="40"/>
                <w:sz w:val="14"/>
              </w:rPr>
              <w:t> </w:t>
            </w:r>
            <w:r>
              <w:rPr>
                <w:color w:val="231F20"/>
                <w:spacing w:val="-2"/>
                <w:sz w:val="14"/>
              </w:rPr>
              <w:t>distribution))</w:t>
            </w:r>
          </w:p>
          <w:p>
            <w:pPr>
              <w:pStyle w:val="TableParagraph"/>
              <w:spacing w:line="268" w:lineRule="auto" w:before="0"/>
              <w:ind w:left="41" w:right="3691"/>
              <w:rPr>
                <w:sz w:val="14"/>
              </w:rPr>
            </w:pPr>
            <w:r>
              <w:rPr>
                <w:color w:val="231F20"/>
                <w:sz w:val="14"/>
              </w:rPr>
              <w:t>Boxes</w:t>
            </w:r>
            <w:r>
              <w:rPr>
                <w:color w:val="231F20"/>
                <w:spacing w:val="-10"/>
                <w:sz w:val="14"/>
              </w:rPr>
              <w:t> </w:t>
            </w:r>
            <w:r>
              <w:rPr>
                <w:color w:val="231F20"/>
                <w:sz w:val="14"/>
              </w:rPr>
              <w:t>3</w:t>
            </w:r>
            <w:r>
              <w:rPr>
                <w:color w:val="231F20"/>
                <w:spacing w:val="-10"/>
                <w:sz w:val="14"/>
              </w:rPr>
              <w:t> </w:t>
            </w:r>
            <w:r>
              <w:rPr>
                <w:color w:val="231F20"/>
                <w:sz w:val="14"/>
              </w:rPr>
              <w:t>and</w:t>
            </w:r>
            <w:r>
              <w:rPr>
                <w:color w:val="231F20"/>
                <w:spacing w:val="-10"/>
                <w:sz w:val="14"/>
              </w:rPr>
              <w:t> </w:t>
            </w:r>
            <w:r>
              <w:rPr>
                <w:color w:val="231F20"/>
                <w:sz w:val="14"/>
              </w:rPr>
              <w:t>5</w:t>
            </w:r>
            <w:r>
              <w:rPr>
                <w:color w:val="231F20"/>
                <w:spacing w:val="-9"/>
                <w:sz w:val="14"/>
              </w:rPr>
              <w:t> </w:t>
            </w:r>
            <w:r>
              <w:rPr>
                <w:color w:val="231F20"/>
                <w:sz w:val="14"/>
              </w:rPr>
              <w:t>=</w:t>
            </w:r>
            <w:r>
              <w:rPr>
                <w:color w:val="231F20"/>
                <w:spacing w:val="-10"/>
                <w:sz w:val="14"/>
              </w:rPr>
              <w:t> </w:t>
            </w:r>
            <w:r>
              <w:rPr>
                <w:color w:val="231F20"/>
                <w:sz w:val="14"/>
              </w:rPr>
              <w:t>$100</w:t>
            </w:r>
            <w:r>
              <w:rPr>
                <w:color w:val="231F20"/>
                <w:spacing w:val="40"/>
                <w:sz w:val="14"/>
              </w:rPr>
              <w:t> </w:t>
            </w:r>
            <w:r>
              <w:rPr>
                <w:color w:val="231F20"/>
                <w:sz w:val="14"/>
              </w:rPr>
              <w:t>Box 11 = $0</w:t>
            </w:r>
          </w:p>
          <w:p>
            <w:pPr>
              <w:pStyle w:val="TableParagraph"/>
              <w:spacing w:before="179"/>
              <w:ind w:left="41"/>
              <w:rPr>
                <w:sz w:val="14"/>
              </w:rPr>
            </w:pPr>
            <w:r>
              <w:rPr>
                <w:color w:val="231F20"/>
                <w:spacing w:val="-2"/>
                <w:sz w:val="14"/>
              </w:rPr>
              <w:t>Form SSA-131</w:t>
            </w:r>
            <w:r>
              <w:rPr>
                <w:color w:val="231F20"/>
                <w:spacing w:val="-1"/>
                <w:sz w:val="14"/>
              </w:rPr>
              <w:t> </w:t>
            </w:r>
            <w:r>
              <w:rPr>
                <w:color w:val="231F20"/>
                <w:spacing w:val="-2"/>
                <w:sz w:val="14"/>
              </w:rPr>
              <w:t>=</w:t>
            </w:r>
            <w:r>
              <w:rPr>
                <w:color w:val="231F20"/>
                <w:spacing w:val="-1"/>
                <w:sz w:val="14"/>
              </w:rPr>
              <w:t> </w:t>
            </w:r>
            <w:r>
              <w:rPr>
                <w:color w:val="231F20"/>
                <w:spacing w:val="-2"/>
                <w:sz w:val="14"/>
              </w:rPr>
              <w:t>$100</w:t>
            </w:r>
            <w:r>
              <w:rPr>
                <w:color w:val="231F20"/>
                <w:spacing w:val="-1"/>
                <w:sz w:val="14"/>
              </w:rPr>
              <w:t> </w:t>
            </w:r>
            <w:r>
              <w:rPr>
                <w:color w:val="231F20"/>
                <w:spacing w:val="-2"/>
                <w:sz w:val="14"/>
              </w:rPr>
              <w:t>($250</w:t>
            </w:r>
            <w:r>
              <w:rPr>
                <w:color w:val="231F20"/>
                <w:spacing w:val="-1"/>
                <w:sz w:val="14"/>
              </w:rPr>
              <w:t> </w:t>
            </w:r>
            <w:r>
              <w:rPr>
                <w:color w:val="231F20"/>
                <w:spacing w:val="-2"/>
                <w:sz w:val="14"/>
              </w:rPr>
              <w:t>(what</w:t>
            </w:r>
            <w:r>
              <w:rPr>
                <w:color w:val="231F20"/>
                <w:spacing w:val="-1"/>
                <w:sz w:val="14"/>
              </w:rPr>
              <w:t> </w:t>
            </w:r>
            <w:r>
              <w:rPr>
                <w:color w:val="231F20"/>
                <w:spacing w:val="-2"/>
                <w:sz w:val="14"/>
              </w:rPr>
              <w:t>box 1</w:t>
            </w:r>
            <w:r>
              <w:rPr>
                <w:color w:val="231F20"/>
                <w:spacing w:val="-1"/>
                <w:sz w:val="14"/>
              </w:rPr>
              <w:t> </w:t>
            </w:r>
            <w:r>
              <w:rPr>
                <w:color w:val="231F20"/>
                <w:spacing w:val="-2"/>
                <w:sz w:val="14"/>
              </w:rPr>
              <w:t>would</w:t>
            </w:r>
            <w:r>
              <w:rPr>
                <w:color w:val="231F20"/>
                <w:spacing w:val="-1"/>
                <w:sz w:val="14"/>
              </w:rPr>
              <w:t> </w:t>
            </w:r>
            <w:r>
              <w:rPr>
                <w:color w:val="231F20"/>
                <w:spacing w:val="-2"/>
                <w:sz w:val="14"/>
              </w:rPr>
              <w:t>have</w:t>
            </w:r>
            <w:r>
              <w:rPr>
                <w:color w:val="231F20"/>
                <w:spacing w:val="-1"/>
                <w:sz w:val="14"/>
              </w:rPr>
              <w:t> </w:t>
            </w:r>
            <w:r>
              <w:rPr>
                <w:color w:val="231F20"/>
                <w:spacing w:val="-2"/>
                <w:sz w:val="14"/>
              </w:rPr>
              <w:t>been</w:t>
            </w:r>
            <w:r>
              <w:rPr>
                <w:color w:val="231F20"/>
                <w:spacing w:val="-1"/>
                <w:sz w:val="14"/>
              </w:rPr>
              <w:t> </w:t>
            </w:r>
            <w:r>
              <w:rPr>
                <w:color w:val="231F20"/>
                <w:spacing w:val="-2"/>
                <w:sz w:val="14"/>
              </w:rPr>
              <w:t>without</w:t>
            </w:r>
            <w:r>
              <w:rPr>
                <w:color w:val="231F20"/>
                <w:spacing w:val="-1"/>
                <w:sz w:val="14"/>
              </w:rPr>
              <w:t> </w:t>
            </w:r>
            <w:r>
              <w:rPr>
                <w:color w:val="231F20"/>
                <w:spacing w:val="-2"/>
                <w:sz w:val="14"/>
              </w:rPr>
              <w:t>plan failure)</w:t>
            </w:r>
            <w:r>
              <w:rPr>
                <w:color w:val="231F20"/>
                <w:spacing w:val="-1"/>
                <w:sz w:val="14"/>
              </w:rPr>
              <w:t> </w:t>
            </w:r>
            <w:r>
              <w:rPr>
                <w:color w:val="231F20"/>
                <w:spacing w:val="-10"/>
                <w:sz w:val="14"/>
              </w:rPr>
              <w:t>–</w:t>
            </w:r>
          </w:p>
          <w:p>
            <w:pPr>
              <w:pStyle w:val="TableParagraph"/>
              <w:spacing w:before="19"/>
              <w:ind w:left="41"/>
              <w:rPr>
                <w:sz w:val="14"/>
              </w:rPr>
            </w:pPr>
            <w:r>
              <w:rPr>
                <w:color w:val="231F20"/>
                <w:sz w:val="14"/>
              </w:rPr>
              <w:t>$200</w:t>
            </w:r>
            <w:r>
              <w:rPr>
                <w:color w:val="231F20"/>
                <w:spacing w:val="-9"/>
                <w:sz w:val="14"/>
              </w:rPr>
              <w:t> </w:t>
            </w:r>
            <w:r>
              <w:rPr>
                <w:color w:val="231F20"/>
                <w:sz w:val="14"/>
              </w:rPr>
              <w:t>(distribution)</w:t>
            </w:r>
            <w:r>
              <w:rPr>
                <w:color w:val="231F20"/>
                <w:spacing w:val="-9"/>
                <w:sz w:val="14"/>
              </w:rPr>
              <w:t> </w:t>
            </w:r>
            <w:r>
              <w:rPr>
                <w:color w:val="231F20"/>
                <w:sz w:val="14"/>
              </w:rPr>
              <w:t>+</w:t>
            </w:r>
            <w:r>
              <w:rPr>
                <w:color w:val="231F20"/>
                <w:spacing w:val="-8"/>
                <w:sz w:val="14"/>
              </w:rPr>
              <w:t> </w:t>
            </w:r>
            <w:r>
              <w:rPr>
                <w:color w:val="231F20"/>
                <w:sz w:val="14"/>
              </w:rPr>
              <w:t>$50</w:t>
            </w:r>
            <w:r>
              <w:rPr>
                <w:color w:val="231F20"/>
                <w:spacing w:val="-9"/>
                <w:sz w:val="14"/>
              </w:rPr>
              <w:t> </w:t>
            </w:r>
            <w:r>
              <w:rPr>
                <w:color w:val="231F20"/>
                <w:sz w:val="14"/>
              </w:rPr>
              <w:t>(vested</w:t>
            </w:r>
            <w:r>
              <w:rPr>
                <w:color w:val="231F20"/>
                <w:spacing w:val="-8"/>
                <w:sz w:val="14"/>
              </w:rPr>
              <w:t> </w:t>
            </w:r>
            <w:r>
              <w:rPr>
                <w:color w:val="231F20"/>
                <w:spacing w:val="-2"/>
                <w:sz w:val="14"/>
              </w:rPr>
              <w:t>deferral))</w:t>
            </w:r>
          </w:p>
        </w:tc>
      </w:tr>
    </w:tbl>
    <w:p>
      <w:pPr>
        <w:spacing w:before="59"/>
        <w:ind w:left="120" w:right="0" w:firstLine="0"/>
        <w:jc w:val="left"/>
        <w:rPr>
          <w:sz w:val="20"/>
        </w:rPr>
      </w:pPr>
      <w:r>
        <w:rPr>
          <w:color w:val="231F20"/>
          <w:spacing w:val="-2"/>
          <w:sz w:val="20"/>
        </w:rPr>
        <w:t>See</w:t>
      </w:r>
      <w:r>
        <w:rPr>
          <w:color w:val="231F20"/>
          <w:spacing w:val="2"/>
          <w:sz w:val="20"/>
        </w:rPr>
        <w:t> </w:t>
      </w:r>
      <w:hyperlink w:history="true" w:anchor="_bookmark83">
        <w:r>
          <w:rPr>
            <w:rFonts w:ascii="Arial"/>
            <w:i/>
            <w:color w:val="0056A2"/>
            <w:spacing w:val="-2"/>
            <w:sz w:val="20"/>
            <w:u w:val="single" w:color="0055A1"/>
          </w:rPr>
          <w:t>Nonqualified</w:t>
        </w:r>
        <w:r>
          <w:rPr>
            <w:rFonts w:ascii="Arial"/>
            <w:i/>
            <w:color w:val="0056A2"/>
            <w:spacing w:val="3"/>
            <w:sz w:val="20"/>
            <w:u w:val="single" w:color="0055A1"/>
          </w:rPr>
          <w:t> </w:t>
        </w:r>
        <w:r>
          <w:rPr>
            <w:rFonts w:ascii="Arial"/>
            <w:i/>
            <w:color w:val="0056A2"/>
            <w:spacing w:val="-2"/>
            <w:sz w:val="20"/>
            <w:u w:val="single" w:color="0055A1"/>
          </w:rPr>
          <w:t>deferred</w:t>
        </w:r>
        <w:r>
          <w:rPr>
            <w:rFonts w:ascii="Arial"/>
            <w:i/>
            <w:color w:val="0056A2"/>
            <w:spacing w:val="3"/>
            <w:sz w:val="20"/>
            <w:u w:val="single" w:color="0055A1"/>
          </w:rPr>
          <w:t> </w:t>
        </w:r>
        <w:r>
          <w:rPr>
            <w:rFonts w:ascii="Arial"/>
            <w:i/>
            <w:color w:val="0056A2"/>
            <w:spacing w:val="-2"/>
            <w:sz w:val="20"/>
            <w:u w:val="single" w:color="0055A1"/>
          </w:rPr>
          <w:t>compensation</w:t>
        </w:r>
        <w:r>
          <w:rPr>
            <w:rFonts w:ascii="Arial"/>
            <w:i/>
            <w:color w:val="0056A2"/>
            <w:spacing w:val="3"/>
            <w:sz w:val="20"/>
            <w:u w:val="single" w:color="0055A1"/>
          </w:rPr>
          <w:t> </w:t>
        </w:r>
        <w:r>
          <w:rPr>
            <w:rFonts w:ascii="Arial"/>
            <w:i/>
            <w:color w:val="0056A2"/>
            <w:spacing w:val="-2"/>
            <w:sz w:val="20"/>
            <w:u w:val="single" w:color="0055A1"/>
          </w:rPr>
          <w:t>plans</w:t>
        </w:r>
      </w:hyperlink>
      <w:r>
        <w:rPr>
          <w:color w:val="231F20"/>
          <w:spacing w:val="-2"/>
          <w:sz w:val="20"/>
        </w:rPr>
        <w:t>.</w:t>
      </w:r>
    </w:p>
    <w:p>
      <w:pPr>
        <w:spacing w:after="0"/>
        <w:jc w:val="left"/>
        <w:rPr>
          <w:sz w:val="20"/>
        </w:rPr>
        <w:sectPr>
          <w:pgSz w:w="12240" w:h="15840"/>
          <w:pgMar w:header="0" w:footer="644" w:top="420" w:bottom="840" w:left="720" w:right="720"/>
        </w:sectPr>
      </w:pPr>
    </w:p>
    <w:p>
      <w:pPr>
        <w:pStyle w:val="BodyText"/>
        <w:spacing w:line="80" w:lineRule="exact"/>
        <w:ind w:left="100"/>
        <w:rPr>
          <w:position w:val="-1"/>
          <w:sz w:val="8"/>
        </w:rPr>
      </w:pPr>
      <w:r>
        <w:rPr>
          <w:position w:val="-1"/>
          <w:sz w:val="8"/>
        </w:rPr>
        <mc:AlternateContent>
          <mc:Choice Requires="wps">
            <w:drawing>
              <wp:inline distT="0" distB="0" distL="0" distR="0">
                <wp:extent cx="350520" cy="50800"/>
                <wp:effectExtent l="19050" t="0" r="11429" b="6350"/>
                <wp:docPr id="208" name="Group 208"/>
                <wp:cNvGraphicFramePr>
                  <a:graphicFrameLocks/>
                </wp:cNvGraphicFramePr>
                <a:graphic>
                  <a:graphicData uri="http://schemas.microsoft.com/office/word/2010/wordprocessingGroup">
                    <wpg:wgp>
                      <wpg:cNvPr id="208" name="Group 208"/>
                      <wpg:cNvGrpSpPr/>
                      <wpg:grpSpPr>
                        <a:xfrm>
                          <a:off x="0" y="0"/>
                          <a:ext cx="350520" cy="50800"/>
                          <a:chExt cx="350520" cy="50800"/>
                        </a:xfrm>
                      </wpg:grpSpPr>
                      <wps:wsp>
                        <wps:cNvPr id="209" name="Graphic 209"/>
                        <wps:cNvSpPr/>
                        <wps:spPr>
                          <a:xfrm>
                            <a:off x="0" y="12700"/>
                            <a:ext cx="350520" cy="1270"/>
                          </a:xfrm>
                          <a:custGeom>
                            <a:avLst/>
                            <a:gdLst/>
                            <a:ahLst/>
                            <a:cxnLst/>
                            <a:rect l="l" t="t" r="r" b="b"/>
                            <a:pathLst>
                              <a:path w="350520" h="0">
                                <a:moveTo>
                                  <a:pt x="0" y="0"/>
                                </a:moveTo>
                                <a:lnTo>
                                  <a:pt x="350304" y="0"/>
                                </a:lnTo>
                              </a:path>
                            </a:pathLst>
                          </a:custGeom>
                          <a:ln w="25400">
                            <a:solidFill>
                              <a:srgbClr val="231F20"/>
                            </a:solidFill>
                            <a:prstDash val="solid"/>
                          </a:ln>
                        </wps:spPr>
                        <wps:bodyPr wrap="square" lIns="0" tIns="0" rIns="0" bIns="0" rtlCol="0">
                          <a:prstTxWarp prst="textNoShape">
                            <a:avLst/>
                          </a:prstTxWarp>
                          <a:noAutofit/>
                        </wps:bodyPr>
                      </wps:wsp>
                      <wps:wsp>
                        <wps:cNvPr id="210" name="Graphic 210"/>
                        <wps:cNvSpPr/>
                        <wps:spPr>
                          <a:xfrm>
                            <a:off x="0" y="47625"/>
                            <a:ext cx="350520" cy="1270"/>
                          </a:xfrm>
                          <a:custGeom>
                            <a:avLst/>
                            <a:gdLst/>
                            <a:ahLst/>
                            <a:cxnLst/>
                            <a:rect l="l" t="t" r="r" b="b"/>
                            <a:pathLst>
                              <a:path w="350520" h="0">
                                <a:moveTo>
                                  <a:pt x="0" y="0"/>
                                </a:moveTo>
                                <a:lnTo>
                                  <a:pt x="350304"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7.6pt;height:4pt;mso-position-horizontal-relative:char;mso-position-vertical-relative:line" id="docshapegroup207" coordorigin="0,0" coordsize="552,80">
                <v:line style="position:absolute" from="0,20" to="552,20" stroked="true" strokeweight="2pt" strokecolor="#231f20">
                  <v:stroke dashstyle="solid"/>
                </v:line>
                <v:line style="position:absolute" from="0,75" to="552,75" stroked="true" strokeweight=".5pt" strokecolor="#231f20">
                  <v:stroke dashstyle="solid"/>
                </v:line>
              </v:group>
            </w:pict>
          </mc:Fallback>
        </mc:AlternateContent>
      </w:r>
      <w:r>
        <w:rPr>
          <w:position w:val="-1"/>
          <w:sz w:val="8"/>
        </w:rPr>
      </w:r>
    </w:p>
    <w:p>
      <w:pPr>
        <w:spacing w:before="109"/>
        <w:ind w:left="120" w:right="0" w:firstLine="0"/>
        <w:jc w:val="left"/>
        <w:rPr>
          <w:rFonts w:ascii="Arial Black"/>
          <w:sz w:val="21"/>
        </w:rPr>
      </w:pPr>
      <w:r>
        <w:rPr>
          <w:rFonts w:ascii="Arial Black"/>
          <w:sz w:val="21"/>
        </w:rPr>
        <mc:AlternateContent>
          <mc:Choice Requires="wps">
            <w:drawing>
              <wp:anchor distT="0" distB="0" distL="0" distR="0" allowOverlap="1" layoutInCell="1" locked="0" behindDoc="1" simplePos="0" relativeHeight="487614464">
                <wp:simplePos x="0" y="0"/>
                <wp:positionH relativeFrom="page">
                  <wp:posOffset>533400</wp:posOffset>
                </wp:positionH>
                <wp:positionV relativeFrom="paragraph">
                  <wp:posOffset>297333</wp:posOffset>
                </wp:positionV>
                <wp:extent cx="6705600" cy="1270"/>
                <wp:effectExtent l="0" t="0" r="0" b="0"/>
                <wp:wrapTopAndBottom/>
                <wp:docPr id="211" name="Graphic 211"/>
                <wp:cNvGraphicFramePr>
                  <a:graphicFrameLocks/>
                </wp:cNvGraphicFramePr>
                <a:graphic>
                  <a:graphicData uri="http://schemas.microsoft.com/office/word/2010/wordprocessingShape">
                    <wps:wsp>
                      <wps:cNvPr id="211" name="Graphic 211"/>
                      <wps:cNvSpPr/>
                      <wps:spPr>
                        <a:xfrm>
                          <a:off x="0" y="0"/>
                          <a:ext cx="6705600" cy="1270"/>
                        </a:xfrm>
                        <a:custGeom>
                          <a:avLst/>
                          <a:gdLst/>
                          <a:ahLst/>
                          <a:cxnLst/>
                          <a:rect l="l" t="t" r="r" b="b"/>
                          <a:pathLst>
                            <a:path w="6705600" h="0">
                              <a:moveTo>
                                <a:pt x="0" y="0"/>
                              </a:moveTo>
                              <a:lnTo>
                                <a:pt x="67056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23.412109pt;width:528pt;height:.1pt;mso-position-horizontal-relative:page;mso-position-vertical-relative:paragraph;z-index:-15702016;mso-wrap-distance-left:0;mso-wrap-distance-right:0" id="docshape208" coordorigin="840,468" coordsize="10560,0" path="m840,468l11400,468e" filled="false" stroked="true" strokeweight=".5pt" strokecolor="#231f20">
                <v:path arrowok="t"/>
                <v:stroke dashstyle="solid"/>
                <w10:wrap type="topAndBottom"/>
              </v:shape>
            </w:pict>
          </mc:Fallback>
        </mc:AlternateContent>
      </w:r>
      <w:bookmarkStart w:name="Index" w:id="283"/>
      <w:bookmarkEnd w:id="283"/>
      <w:r>
        <w:rPr/>
      </w:r>
      <w:bookmarkStart w:name="_bookmark263" w:id="284"/>
      <w:bookmarkEnd w:id="284"/>
      <w:r>
        <w:rPr/>
      </w:r>
      <w:r>
        <w:rPr>
          <w:rFonts w:ascii="Arial Black"/>
          <w:color w:val="231F20"/>
          <w:spacing w:val="-4"/>
          <w:w w:val="95"/>
          <w:sz w:val="21"/>
        </w:rPr>
        <w:t>Index</w:t>
      </w:r>
    </w:p>
    <w:p>
      <w:pPr>
        <w:pStyle w:val="BodyText"/>
        <w:spacing w:before="13"/>
        <w:ind w:left="0"/>
        <w:rPr>
          <w:rFonts w:ascii="Arial Black"/>
          <w:sz w:val="4"/>
        </w:rPr>
      </w:pPr>
    </w:p>
    <w:p>
      <w:pPr>
        <w:pStyle w:val="BodyText"/>
        <w:spacing w:after="0"/>
        <w:rPr>
          <w:rFonts w:ascii="Arial Black"/>
          <w:sz w:val="4"/>
        </w:rPr>
        <w:sectPr>
          <w:footerReference w:type="even" r:id="rId57"/>
          <w:footerReference w:type="default" r:id="rId58"/>
          <w:pgSz w:w="12240" w:h="15840"/>
          <w:pgMar w:header="0" w:footer="634" w:top="880" w:bottom="820" w:left="720" w:right="720"/>
          <w:pgNumType w:start="34"/>
        </w:sectPr>
      </w:pPr>
    </w:p>
    <w:p>
      <w:pPr>
        <w:pStyle w:val="BodyText"/>
        <w:spacing w:before="1" w:after="1"/>
        <w:ind w:left="0"/>
        <w:rPr>
          <w:rFonts w:ascii="Arial Black"/>
          <w:sz w:val="12"/>
        </w:rPr>
      </w:pPr>
    </w:p>
    <w:p>
      <w:pPr>
        <w:pStyle w:val="BodyText"/>
        <w:spacing w:line="70" w:lineRule="exact"/>
        <w:ind w:left="100" w:right="-29"/>
        <w:rPr>
          <w:rFonts w:ascii="Arial Black"/>
          <w:position w:val="0"/>
          <w:sz w:val="7"/>
        </w:rPr>
      </w:pPr>
      <w:r>
        <w:rPr>
          <w:rFonts w:ascii="Arial Black"/>
          <w:position w:val="0"/>
          <w:sz w:val="7"/>
        </w:rPr>
        <mc:AlternateContent>
          <mc:Choice Requires="wps">
            <w:drawing>
              <wp:inline distT="0" distB="0" distL="0" distR="0">
                <wp:extent cx="2082800" cy="44450"/>
                <wp:effectExtent l="19050" t="0" r="12700" b="3175"/>
                <wp:docPr id="212" name="Group 212"/>
                <wp:cNvGraphicFramePr>
                  <a:graphicFrameLocks/>
                </wp:cNvGraphicFramePr>
                <a:graphic>
                  <a:graphicData uri="http://schemas.microsoft.com/office/word/2010/wordprocessingGroup">
                    <wpg:wgp>
                      <wpg:cNvPr id="212" name="Group 212"/>
                      <wpg:cNvGrpSpPr/>
                      <wpg:grpSpPr>
                        <a:xfrm>
                          <a:off x="0" y="0"/>
                          <a:ext cx="2082800" cy="44450"/>
                          <a:chExt cx="2082800" cy="44450"/>
                        </a:xfrm>
                      </wpg:grpSpPr>
                      <wps:wsp>
                        <wps:cNvPr id="213" name="Graphic 213"/>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14" name="Graphic 214"/>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209"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rFonts w:ascii="Arial Black"/>
          <w:position w:val="0"/>
          <w:sz w:val="7"/>
        </w:rPr>
      </w:r>
    </w:p>
    <w:p>
      <w:pPr>
        <w:spacing w:before="6"/>
        <w:ind w:left="120" w:right="0" w:firstLine="0"/>
        <w:jc w:val="left"/>
        <w:rPr>
          <w:sz w:val="14"/>
        </w:rPr>
      </w:pPr>
      <w:r>
        <w:rPr>
          <w:rFonts w:ascii="Arial Black"/>
          <w:color w:val="231F20"/>
          <w:w w:val="90"/>
          <w:sz w:val="14"/>
        </w:rPr>
        <w:t>501(c)</w:t>
      </w:r>
      <w:r>
        <w:rPr>
          <w:rFonts w:ascii="Arial Black"/>
          <w:color w:val="231F20"/>
          <w:spacing w:val="-7"/>
          <w:w w:val="90"/>
          <w:sz w:val="14"/>
        </w:rPr>
        <w:t> </w:t>
      </w:r>
      <w:r>
        <w:rPr>
          <w:rFonts w:ascii="Arial Black"/>
          <w:color w:val="231F20"/>
          <w:w w:val="90"/>
          <w:sz w:val="14"/>
        </w:rPr>
        <w:t>non-governmental</w:t>
      </w:r>
      <w:r>
        <w:rPr>
          <w:rFonts w:ascii="Arial Black"/>
          <w:color w:val="231F20"/>
          <w:spacing w:val="-7"/>
          <w:w w:val="90"/>
          <w:sz w:val="14"/>
        </w:rPr>
        <w:t> </w:t>
      </w:r>
      <w:r>
        <w:rPr>
          <w:rFonts w:ascii="Arial Black"/>
          <w:color w:val="231F20"/>
          <w:w w:val="90"/>
          <w:sz w:val="14"/>
        </w:rPr>
        <w:t>organizations</w:t>
      </w:r>
      <w:r>
        <w:rPr>
          <w:rFonts w:ascii="Arial Black"/>
          <w:color w:val="231F20"/>
          <w:spacing w:val="18"/>
          <w:sz w:val="14"/>
        </w:rPr>
        <w:t> </w:t>
      </w:r>
      <w:hyperlink w:history="true" w:anchor="_bookmark205">
        <w:r>
          <w:rPr>
            <w:color w:val="0056A2"/>
            <w:w w:val="90"/>
            <w:sz w:val="14"/>
            <w:u w:val="single" w:color="0055A1"/>
          </w:rPr>
          <w:t>24</w:t>
        </w:r>
      </w:hyperlink>
      <w:r>
        <w:rPr>
          <w:color w:val="231F20"/>
          <w:w w:val="90"/>
          <w:sz w:val="14"/>
        </w:rPr>
        <w:t>,</w:t>
      </w:r>
      <w:r>
        <w:rPr>
          <w:color w:val="231F20"/>
          <w:spacing w:val="-6"/>
          <w:w w:val="90"/>
          <w:sz w:val="14"/>
        </w:rPr>
        <w:t> </w:t>
      </w:r>
      <w:hyperlink w:history="true" w:anchor="_bookmark251">
        <w:r>
          <w:rPr>
            <w:color w:val="0056A2"/>
            <w:spacing w:val="-5"/>
            <w:w w:val="90"/>
            <w:sz w:val="14"/>
            <w:u w:val="single" w:color="0055A1"/>
          </w:rPr>
          <w:t>29</w:t>
        </w:r>
      </w:hyperlink>
    </w:p>
    <w:p>
      <w:pPr>
        <w:pStyle w:val="BodyText"/>
        <w:ind w:left="0"/>
        <w:rPr>
          <w:sz w:val="4"/>
        </w:rPr>
      </w:pPr>
    </w:p>
    <w:p>
      <w:pPr>
        <w:pStyle w:val="BodyText"/>
        <w:spacing w:line="70" w:lineRule="exact"/>
        <w:ind w:left="100" w:right="-29"/>
        <w:rPr>
          <w:position w:val="0"/>
          <w:sz w:val="7"/>
        </w:rPr>
      </w:pPr>
      <w:r>
        <w:rPr>
          <w:position w:val="0"/>
          <w:sz w:val="7"/>
        </w:rPr>
        <mc:AlternateContent>
          <mc:Choice Requires="wps">
            <w:drawing>
              <wp:inline distT="0" distB="0" distL="0" distR="0">
                <wp:extent cx="2082800" cy="44450"/>
                <wp:effectExtent l="19050" t="0" r="12700" b="3175"/>
                <wp:docPr id="215" name="Group 215"/>
                <wp:cNvGraphicFramePr>
                  <a:graphicFrameLocks/>
                </wp:cNvGraphicFramePr>
                <a:graphic>
                  <a:graphicData uri="http://schemas.microsoft.com/office/word/2010/wordprocessingGroup">
                    <wpg:wgp>
                      <wpg:cNvPr id="215" name="Group 215"/>
                      <wpg:cNvGrpSpPr/>
                      <wpg:grpSpPr>
                        <a:xfrm>
                          <a:off x="0" y="0"/>
                          <a:ext cx="2082800" cy="44450"/>
                          <a:chExt cx="2082800" cy="44450"/>
                        </a:xfrm>
                      </wpg:grpSpPr>
                      <wps:wsp>
                        <wps:cNvPr id="216" name="Graphic 216"/>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17" name="Graphic 217"/>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210"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spacing w:before="40"/>
        <w:ind w:left="119" w:right="0" w:firstLine="0"/>
        <w:jc w:val="left"/>
        <w:rPr>
          <w:rFonts w:ascii="Arial Black"/>
          <w:sz w:val="17"/>
        </w:rPr>
      </w:pPr>
      <w:r>
        <w:rPr>
          <w:rFonts w:ascii="Arial Black"/>
          <w:color w:val="231F20"/>
          <w:spacing w:val="-10"/>
          <w:sz w:val="17"/>
        </w:rPr>
        <w:t>A</w:t>
      </w:r>
    </w:p>
    <w:p>
      <w:pPr>
        <w:spacing w:line="180" w:lineRule="exact" w:before="46"/>
        <w:ind w:left="120" w:right="0" w:firstLine="0"/>
        <w:jc w:val="left"/>
        <w:rPr>
          <w:sz w:val="14"/>
        </w:rPr>
      </w:pPr>
      <w:r>
        <w:rPr>
          <w:rFonts w:ascii="Arial Black"/>
          <w:color w:val="231F20"/>
          <w:spacing w:val="-2"/>
          <w:w w:val="90"/>
          <w:sz w:val="14"/>
        </w:rPr>
        <w:t>Additional</w:t>
      </w:r>
      <w:r>
        <w:rPr>
          <w:rFonts w:ascii="Arial Black"/>
          <w:color w:val="231F20"/>
          <w:spacing w:val="-3"/>
          <w:w w:val="90"/>
          <w:sz w:val="14"/>
        </w:rPr>
        <w:t> </w:t>
      </w:r>
      <w:r>
        <w:rPr>
          <w:rFonts w:ascii="Arial Black"/>
          <w:color w:val="231F20"/>
          <w:spacing w:val="-2"/>
          <w:w w:val="90"/>
          <w:sz w:val="14"/>
        </w:rPr>
        <w:t>Medicare</w:t>
      </w:r>
      <w:r>
        <w:rPr>
          <w:rFonts w:ascii="Arial Black"/>
          <w:color w:val="231F20"/>
          <w:spacing w:val="-3"/>
          <w:w w:val="90"/>
          <w:sz w:val="14"/>
        </w:rPr>
        <w:t> </w:t>
      </w:r>
      <w:r>
        <w:rPr>
          <w:rFonts w:ascii="Arial Black"/>
          <w:color w:val="231F20"/>
          <w:spacing w:val="-2"/>
          <w:w w:val="90"/>
          <w:sz w:val="14"/>
        </w:rPr>
        <w:t>Tax</w:t>
      </w:r>
      <w:r>
        <w:rPr>
          <w:rFonts w:ascii="Arial Black"/>
          <w:color w:val="231F20"/>
          <w:spacing w:val="-4"/>
          <w:w w:val="90"/>
          <w:sz w:val="14"/>
        </w:rPr>
        <w:t> </w:t>
      </w:r>
      <w:r>
        <w:rPr>
          <w:rFonts w:ascii="Arial Black"/>
          <w:color w:val="231F20"/>
          <w:spacing w:val="-2"/>
          <w:w w:val="90"/>
          <w:sz w:val="14"/>
        </w:rPr>
        <w:t>withheld</w:t>
      </w:r>
      <w:r>
        <w:rPr>
          <w:rFonts w:ascii="Arial Black"/>
          <w:color w:val="231F20"/>
          <w:spacing w:val="57"/>
          <w:sz w:val="14"/>
        </w:rPr>
        <w:t> </w:t>
      </w:r>
      <w:hyperlink w:history="true" w:anchor="_bookmark9">
        <w:r>
          <w:rPr>
            <w:color w:val="0056A2"/>
            <w:spacing w:val="-2"/>
            <w:w w:val="90"/>
            <w:sz w:val="14"/>
            <w:u w:val="single" w:color="0055A1"/>
          </w:rPr>
          <w:t>2</w:t>
        </w:r>
      </w:hyperlink>
      <w:r>
        <w:rPr>
          <w:color w:val="231F20"/>
          <w:spacing w:val="-2"/>
          <w:w w:val="90"/>
          <w:sz w:val="14"/>
        </w:rPr>
        <w:t>,</w:t>
      </w:r>
      <w:r>
        <w:rPr>
          <w:color w:val="231F20"/>
          <w:spacing w:val="-4"/>
          <w:sz w:val="14"/>
        </w:rPr>
        <w:t> </w:t>
      </w:r>
      <w:hyperlink w:history="true" w:anchor="_bookmark76">
        <w:r>
          <w:rPr>
            <w:color w:val="0056A2"/>
            <w:spacing w:val="-2"/>
            <w:w w:val="90"/>
            <w:sz w:val="14"/>
            <w:u w:val="single" w:color="0055A1"/>
          </w:rPr>
          <w:t>11</w:t>
        </w:r>
      </w:hyperlink>
      <w:r>
        <w:rPr>
          <w:color w:val="231F20"/>
          <w:spacing w:val="-2"/>
          <w:w w:val="90"/>
          <w:sz w:val="14"/>
        </w:rPr>
        <w:t>,</w:t>
      </w:r>
      <w:r>
        <w:rPr>
          <w:color w:val="231F20"/>
          <w:spacing w:val="-3"/>
          <w:sz w:val="14"/>
        </w:rPr>
        <w:t> </w:t>
      </w:r>
      <w:hyperlink w:history="true" w:anchor="_bookmark86">
        <w:r>
          <w:rPr>
            <w:color w:val="0056A2"/>
            <w:spacing w:val="-2"/>
            <w:w w:val="90"/>
            <w:sz w:val="14"/>
            <w:u w:val="single" w:color="0055A1"/>
          </w:rPr>
          <w:t>12</w:t>
        </w:r>
      </w:hyperlink>
      <w:r>
        <w:rPr>
          <w:color w:val="231F20"/>
          <w:spacing w:val="-2"/>
          <w:w w:val="90"/>
          <w:sz w:val="14"/>
        </w:rPr>
        <w:t>,</w:t>
      </w:r>
      <w:r>
        <w:rPr>
          <w:color w:val="231F20"/>
          <w:spacing w:val="-3"/>
          <w:sz w:val="14"/>
        </w:rPr>
        <w:t> </w:t>
      </w:r>
      <w:hyperlink w:history="true" w:anchor="_bookmark126">
        <w:r>
          <w:rPr>
            <w:color w:val="0056A2"/>
            <w:spacing w:val="-5"/>
            <w:w w:val="90"/>
            <w:sz w:val="14"/>
            <w:u w:val="single" w:color="0055A1"/>
          </w:rPr>
          <w:t>18</w:t>
        </w:r>
      </w:hyperlink>
      <w:r>
        <w:rPr>
          <w:color w:val="231F20"/>
          <w:spacing w:val="-5"/>
          <w:w w:val="90"/>
          <w:sz w:val="14"/>
        </w:rPr>
        <w:t>,</w:t>
      </w:r>
    </w:p>
    <w:p>
      <w:pPr>
        <w:spacing w:line="137" w:lineRule="exact" w:before="0"/>
        <w:ind w:left="346" w:right="0" w:firstLine="0"/>
        <w:jc w:val="left"/>
        <w:rPr>
          <w:sz w:val="14"/>
        </w:rPr>
      </w:pPr>
      <w:hyperlink w:history="true" w:anchor="_bookmark139">
        <w:r>
          <w:rPr>
            <w:color w:val="0056A2"/>
            <w:sz w:val="14"/>
            <w:u w:val="single" w:color="0055A1"/>
          </w:rPr>
          <w:t>19</w:t>
        </w:r>
      </w:hyperlink>
      <w:r>
        <w:rPr>
          <w:color w:val="231F20"/>
          <w:sz w:val="14"/>
        </w:rPr>
        <w:t>,</w:t>
      </w:r>
      <w:r>
        <w:rPr>
          <w:color w:val="231F20"/>
          <w:spacing w:val="-7"/>
          <w:sz w:val="14"/>
        </w:rPr>
        <w:t> </w:t>
      </w:r>
      <w:hyperlink w:history="true" w:anchor="_bookmark155">
        <w:r>
          <w:rPr>
            <w:color w:val="0056A2"/>
            <w:spacing w:val="-5"/>
            <w:sz w:val="14"/>
            <w:u w:val="single" w:color="0055A1"/>
          </w:rPr>
          <w:t>21</w:t>
        </w:r>
      </w:hyperlink>
    </w:p>
    <w:p>
      <w:pPr>
        <w:spacing w:line="177" w:lineRule="exact" w:before="0"/>
        <w:ind w:left="120" w:right="0" w:firstLine="0"/>
        <w:jc w:val="left"/>
        <w:rPr>
          <w:sz w:val="14"/>
        </w:rPr>
      </w:pPr>
      <w:r>
        <w:rPr>
          <w:rFonts w:ascii="Arial Black"/>
          <w:color w:val="231F20"/>
          <w:w w:val="90"/>
          <w:sz w:val="14"/>
        </w:rPr>
        <w:t>Adoption</w:t>
      </w:r>
      <w:r>
        <w:rPr>
          <w:rFonts w:ascii="Arial Black"/>
          <w:color w:val="231F20"/>
          <w:spacing w:val="-7"/>
          <w:w w:val="90"/>
          <w:sz w:val="14"/>
        </w:rPr>
        <w:t> </w:t>
      </w:r>
      <w:r>
        <w:rPr>
          <w:rFonts w:ascii="Arial Black"/>
          <w:color w:val="231F20"/>
          <w:w w:val="90"/>
          <w:sz w:val="14"/>
        </w:rPr>
        <w:t>benefits</w:t>
      </w:r>
      <w:r>
        <w:rPr>
          <w:rFonts w:ascii="Arial Black"/>
          <w:color w:val="231F20"/>
          <w:spacing w:val="46"/>
          <w:sz w:val="14"/>
        </w:rPr>
        <w:t> </w:t>
      </w:r>
      <w:hyperlink w:history="true" w:anchor="_bookmark53">
        <w:r>
          <w:rPr>
            <w:color w:val="0056A2"/>
            <w:w w:val="90"/>
            <w:sz w:val="14"/>
            <w:u w:val="single" w:color="0055A1"/>
          </w:rPr>
          <w:t>7</w:t>
        </w:r>
      </w:hyperlink>
      <w:r>
        <w:rPr>
          <w:color w:val="231F20"/>
          <w:w w:val="90"/>
          <w:sz w:val="14"/>
        </w:rPr>
        <w:t>,</w:t>
      </w:r>
      <w:r>
        <w:rPr>
          <w:color w:val="231F20"/>
          <w:spacing w:val="-2"/>
          <w:w w:val="90"/>
          <w:sz w:val="14"/>
        </w:rPr>
        <w:t> </w:t>
      </w:r>
      <w:hyperlink w:history="true" w:anchor="_bookmark134">
        <w:r>
          <w:rPr>
            <w:color w:val="0056A2"/>
            <w:w w:val="90"/>
            <w:sz w:val="14"/>
            <w:u w:val="single" w:color="0055A1"/>
          </w:rPr>
          <w:t>18</w:t>
        </w:r>
      </w:hyperlink>
      <w:r>
        <w:rPr>
          <w:color w:val="231F20"/>
          <w:w w:val="90"/>
          <w:sz w:val="14"/>
        </w:rPr>
        <w:t>,</w:t>
      </w:r>
      <w:r>
        <w:rPr>
          <w:color w:val="231F20"/>
          <w:spacing w:val="-3"/>
          <w:w w:val="90"/>
          <w:sz w:val="14"/>
        </w:rPr>
        <w:t> </w:t>
      </w:r>
      <w:hyperlink w:history="true" w:anchor="_bookmark166">
        <w:r>
          <w:rPr>
            <w:color w:val="0056A2"/>
            <w:spacing w:val="-5"/>
            <w:w w:val="90"/>
            <w:sz w:val="14"/>
            <w:u w:val="single" w:color="0055A1"/>
          </w:rPr>
          <w:t>21</w:t>
        </w:r>
      </w:hyperlink>
    </w:p>
    <w:p>
      <w:pPr>
        <w:spacing w:line="170" w:lineRule="exact" w:before="0"/>
        <w:ind w:left="120" w:right="0" w:firstLine="0"/>
        <w:jc w:val="left"/>
        <w:rPr>
          <w:sz w:val="14"/>
        </w:rPr>
      </w:pPr>
      <w:r>
        <w:rPr>
          <w:rFonts w:ascii="Arial Black"/>
          <w:color w:val="231F20"/>
          <w:w w:val="90"/>
          <w:sz w:val="14"/>
        </w:rPr>
        <w:t>Agent</w:t>
      </w:r>
      <w:r>
        <w:rPr>
          <w:rFonts w:ascii="Arial Black"/>
          <w:color w:val="231F20"/>
          <w:spacing w:val="-7"/>
          <w:w w:val="90"/>
          <w:sz w:val="14"/>
        </w:rPr>
        <w:t> </w:t>
      </w:r>
      <w:r>
        <w:rPr>
          <w:rFonts w:ascii="Arial Black"/>
          <w:color w:val="231F20"/>
          <w:w w:val="90"/>
          <w:sz w:val="14"/>
        </w:rPr>
        <w:t>reporting</w:t>
      </w:r>
      <w:r>
        <w:rPr>
          <w:rFonts w:ascii="Arial Black"/>
          <w:color w:val="231F20"/>
          <w:spacing w:val="34"/>
          <w:sz w:val="14"/>
        </w:rPr>
        <w:t> </w:t>
      </w:r>
      <w:hyperlink w:history="true" w:anchor="_bookmark55">
        <w:r>
          <w:rPr>
            <w:color w:val="0056A2"/>
            <w:spacing w:val="-10"/>
            <w:w w:val="90"/>
            <w:sz w:val="14"/>
          </w:rPr>
          <w:t>8</w:t>
        </w:r>
      </w:hyperlink>
    </w:p>
    <w:p>
      <w:pPr>
        <w:pStyle w:val="BodyText"/>
        <w:spacing w:line="20" w:lineRule="exact"/>
        <w:ind w:left="1277"/>
        <w:rPr>
          <w:sz w:val="2"/>
        </w:rPr>
      </w:pPr>
      <w:r>
        <w:rPr>
          <w:sz w:val="2"/>
        </w:rPr>
        <mc:AlternateContent>
          <mc:Choice Requires="wps">
            <w:drawing>
              <wp:inline distT="0" distB="0" distL="0" distR="0">
                <wp:extent cx="49530" cy="4445"/>
                <wp:effectExtent l="9525" t="0" r="0" b="5080"/>
                <wp:docPr id="218" name="Group 218"/>
                <wp:cNvGraphicFramePr>
                  <a:graphicFrameLocks/>
                </wp:cNvGraphicFramePr>
                <a:graphic>
                  <a:graphicData uri="http://schemas.microsoft.com/office/word/2010/wordprocessingGroup">
                    <wpg:wgp>
                      <wpg:cNvPr id="218" name="Group 218"/>
                      <wpg:cNvGrpSpPr/>
                      <wpg:grpSpPr>
                        <a:xfrm>
                          <a:off x="0" y="0"/>
                          <a:ext cx="49530" cy="4445"/>
                          <a:chExt cx="49530" cy="4445"/>
                        </a:xfrm>
                      </wpg:grpSpPr>
                      <wps:wsp>
                        <wps:cNvPr id="219" name="Graphic 219"/>
                        <wps:cNvSpPr/>
                        <wps:spPr>
                          <a:xfrm>
                            <a:off x="0" y="2222"/>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3.9pt;height:.35pt;mso-position-horizontal-relative:char;mso-position-vertical-relative:line" id="docshapegroup211" coordorigin="0,0" coordsize="78,7">
                <v:line style="position:absolute" from="0,4" to="78,4" stroked="true" strokeweight=".35001pt" strokecolor="#0055a1">
                  <v:stroke dashstyle="solid"/>
                </v:line>
              </v:group>
            </w:pict>
          </mc:Fallback>
        </mc:AlternateContent>
      </w:r>
      <w:r>
        <w:rPr>
          <w:sz w:val="2"/>
        </w:rPr>
      </w:r>
    </w:p>
    <w:p>
      <w:pPr>
        <w:spacing w:line="150" w:lineRule="exact" w:before="0"/>
        <w:ind w:left="120" w:right="0" w:firstLine="0"/>
        <w:jc w:val="left"/>
        <w:rPr>
          <w:sz w:val="14"/>
        </w:rPr>
      </w:pPr>
      <w:r>
        <w:rPr>
          <w:rFonts w:ascii="Arial Black"/>
          <w:color w:val="231F20"/>
          <w:w w:val="90"/>
          <w:sz w:val="14"/>
        </w:rPr>
        <w:t>Agricultural</w:t>
      </w:r>
      <w:r>
        <w:rPr>
          <w:rFonts w:ascii="Arial Black"/>
          <w:color w:val="231F20"/>
          <w:spacing w:val="-7"/>
          <w:w w:val="90"/>
          <w:sz w:val="14"/>
        </w:rPr>
        <w:t> </w:t>
      </w:r>
      <w:r>
        <w:rPr>
          <w:rFonts w:ascii="Arial Black"/>
          <w:color w:val="231F20"/>
          <w:w w:val="90"/>
          <w:sz w:val="14"/>
        </w:rPr>
        <w:t>employers</w:t>
      </w:r>
      <w:r>
        <w:rPr>
          <w:rFonts w:ascii="Arial Black"/>
          <w:color w:val="231F20"/>
          <w:spacing w:val="42"/>
          <w:sz w:val="14"/>
        </w:rPr>
        <w:t> </w:t>
      </w:r>
      <w:hyperlink w:history="true" w:anchor="_bookmark69">
        <w:r>
          <w:rPr>
            <w:color w:val="0056A2"/>
            <w:w w:val="90"/>
            <w:sz w:val="14"/>
            <w:u w:val="single" w:color="0055A1"/>
          </w:rPr>
          <w:t>10</w:t>
        </w:r>
      </w:hyperlink>
      <w:r>
        <w:rPr>
          <w:color w:val="231F20"/>
          <w:w w:val="90"/>
          <w:sz w:val="14"/>
        </w:rPr>
        <w:t>,</w:t>
      </w:r>
      <w:r>
        <w:rPr>
          <w:color w:val="231F20"/>
          <w:spacing w:val="-4"/>
          <w:w w:val="90"/>
          <w:sz w:val="14"/>
        </w:rPr>
        <w:t> </w:t>
      </w:r>
      <w:hyperlink w:history="true" w:anchor="_bookmark196">
        <w:r>
          <w:rPr>
            <w:color w:val="0056A2"/>
            <w:w w:val="90"/>
            <w:sz w:val="14"/>
            <w:u w:val="single" w:color="0055A1"/>
          </w:rPr>
          <w:t>24</w:t>
        </w:r>
      </w:hyperlink>
      <w:r>
        <w:rPr>
          <w:color w:val="231F20"/>
          <w:w w:val="90"/>
          <w:sz w:val="14"/>
        </w:rPr>
        <w:t>,</w:t>
      </w:r>
      <w:r>
        <w:rPr>
          <w:color w:val="231F20"/>
          <w:spacing w:val="-4"/>
          <w:w w:val="90"/>
          <w:sz w:val="14"/>
        </w:rPr>
        <w:t> </w:t>
      </w:r>
      <w:hyperlink w:history="true" w:anchor="_bookmark243">
        <w:r>
          <w:rPr>
            <w:color w:val="0056A2"/>
            <w:spacing w:val="-5"/>
            <w:w w:val="90"/>
            <w:sz w:val="14"/>
            <w:u w:val="single" w:color="0055A1"/>
          </w:rPr>
          <w:t>29</w:t>
        </w:r>
      </w:hyperlink>
    </w:p>
    <w:p>
      <w:pPr>
        <w:spacing w:line="170" w:lineRule="exact" w:before="0"/>
        <w:ind w:left="120" w:right="0" w:firstLine="0"/>
        <w:jc w:val="left"/>
        <w:rPr>
          <w:sz w:val="14"/>
        </w:rPr>
      </w:pPr>
      <w:r>
        <w:rPr>
          <w:rFonts w:ascii="Arial Black"/>
          <w:color w:val="231F20"/>
          <w:w w:val="85"/>
          <w:sz w:val="14"/>
        </w:rPr>
        <w:t>Allocated</w:t>
      </w:r>
      <w:r>
        <w:rPr>
          <w:rFonts w:ascii="Arial Black"/>
          <w:color w:val="231F20"/>
          <w:spacing w:val="-6"/>
          <w:sz w:val="14"/>
        </w:rPr>
        <w:t> </w:t>
      </w:r>
      <w:r>
        <w:rPr>
          <w:rFonts w:ascii="Arial Black"/>
          <w:color w:val="231F20"/>
          <w:w w:val="85"/>
          <w:sz w:val="14"/>
        </w:rPr>
        <w:t>tips</w:t>
      </w:r>
      <w:r>
        <w:rPr>
          <w:rFonts w:ascii="Arial Black"/>
          <w:color w:val="231F20"/>
          <w:spacing w:val="61"/>
          <w:sz w:val="14"/>
        </w:rPr>
        <w:t> </w:t>
      </w:r>
      <w:hyperlink w:history="true" w:anchor="_bookmark130">
        <w:r>
          <w:rPr>
            <w:color w:val="0056A2"/>
            <w:spacing w:val="-5"/>
            <w:w w:val="85"/>
            <w:sz w:val="14"/>
            <w:u w:val="single" w:color="0055A1"/>
          </w:rPr>
          <w:t>18</w:t>
        </w:r>
      </w:hyperlink>
    </w:p>
    <w:p>
      <w:pPr>
        <w:spacing w:line="170" w:lineRule="exact" w:before="0"/>
        <w:ind w:left="120" w:right="0" w:firstLine="0"/>
        <w:jc w:val="left"/>
        <w:rPr>
          <w:sz w:val="14"/>
        </w:rPr>
      </w:pPr>
      <w:r>
        <w:rPr>
          <w:sz w:val="14"/>
        </w:rPr>
        <mc:AlternateContent>
          <mc:Choice Requires="wps">
            <w:drawing>
              <wp:anchor distT="0" distB="0" distL="0" distR="0" allowOverlap="1" layoutInCell="1" locked="0" behindDoc="0" simplePos="0" relativeHeight="15759872">
                <wp:simplePos x="0" y="0"/>
                <wp:positionH relativeFrom="page">
                  <wp:posOffset>1323206</wp:posOffset>
                </wp:positionH>
                <wp:positionV relativeFrom="paragraph">
                  <wp:posOffset>100248</wp:posOffset>
                </wp:positionV>
                <wp:extent cx="49530" cy="1270"/>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872" from="104.189453pt,7.893558pt" to="108.082523pt,7.893558pt" stroked="true" strokeweight=".35001pt" strokecolor="#0055a1">
                <v:stroke dashstyle="solid"/>
                <w10:wrap type="none"/>
              </v:line>
            </w:pict>
          </mc:Fallback>
        </mc:AlternateContent>
      </w:r>
      <w:r>
        <w:rPr>
          <w:rFonts w:ascii="Arial Black"/>
          <w:color w:val="231F20"/>
          <w:spacing w:val="-2"/>
          <w:w w:val="90"/>
          <w:sz w:val="14"/>
        </w:rPr>
        <w:t>American</w:t>
      </w:r>
      <w:r>
        <w:rPr>
          <w:rFonts w:ascii="Arial Black"/>
          <w:color w:val="231F20"/>
          <w:spacing w:val="-6"/>
          <w:w w:val="90"/>
          <w:sz w:val="14"/>
        </w:rPr>
        <w:t> </w:t>
      </w:r>
      <w:r>
        <w:rPr>
          <w:rFonts w:ascii="Arial Black"/>
          <w:color w:val="231F20"/>
          <w:spacing w:val="-2"/>
          <w:w w:val="90"/>
          <w:sz w:val="14"/>
        </w:rPr>
        <w:t>Samoa</w:t>
      </w:r>
      <w:r>
        <w:rPr>
          <w:rFonts w:ascii="Arial Black"/>
          <w:color w:val="231F20"/>
          <w:spacing w:val="41"/>
          <w:sz w:val="14"/>
        </w:rPr>
        <w:t> </w:t>
      </w:r>
      <w:hyperlink w:history="true" w:anchor="_bookmark39">
        <w:r>
          <w:rPr>
            <w:color w:val="0056A2"/>
            <w:spacing w:val="-10"/>
            <w:w w:val="90"/>
            <w:sz w:val="14"/>
          </w:rPr>
          <w:t>6</w:t>
        </w:r>
      </w:hyperlink>
    </w:p>
    <w:p>
      <w:pPr>
        <w:spacing w:line="184" w:lineRule="exact" w:before="0"/>
        <w:ind w:left="120" w:right="0" w:firstLine="0"/>
        <w:jc w:val="left"/>
        <w:rPr>
          <w:sz w:val="14"/>
        </w:rPr>
      </w:pPr>
      <w:r>
        <w:rPr>
          <w:rFonts w:ascii="Arial Black"/>
          <w:color w:val="231F20"/>
          <w:spacing w:val="-6"/>
          <w:sz w:val="14"/>
        </w:rPr>
        <w:t>Archer</w:t>
      </w:r>
      <w:r>
        <w:rPr>
          <w:rFonts w:ascii="Arial Black"/>
          <w:color w:val="231F20"/>
          <w:spacing w:val="-9"/>
          <w:sz w:val="14"/>
        </w:rPr>
        <w:t> </w:t>
      </w:r>
      <w:r>
        <w:rPr>
          <w:rFonts w:ascii="Arial Black"/>
          <w:color w:val="231F20"/>
          <w:spacing w:val="-6"/>
          <w:sz w:val="14"/>
        </w:rPr>
        <w:t>MSA</w:t>
      </w:r>
      <w:r>
        <w:rPr>
          <w:rFonts w:ascii="Arial Black"/>
          <w:color w:val="231F20"/>
          <w:spacing w:val="33"/>
          <w:sz w:val="14"/>
        </w:rPr>
        <w:t> </w:t>
      </w:r>
      <w:hyperlink w:history="true" w:anchor="_bookmark59">
        <w:r>
          <w:rPr>
            <w:color w:val="0056A2"/>
            <w:spacing w:val="-6"/>
            <w:sz w:val="14"/>
            <w:u w:val="single" w:color="0055A1"/>
          </w:rPr>
          <w:t>8</w:t>
        </w:r>
      </w:hyperlink>
      <w:r>
        <w:rPr>
          <w:color w:val="231F20"/>
          <w:spacing w:val="-6"/>
          <w:sz w:val="14"/>
        </w:rPr>
        <w:t>,</w:t>
      </w:r>
      <w:r>
        <w:rPr>
          <w:color w:val="231F20"/>
          <w:spacing w:val="-5"/>
          <w:sz w:val="14"/>
        </w:rPr>
        <w:t> </w:t>
      </w:r>
      <w:hyperlink w:history="true" w:anchor="_bookmark121">
        <w:r>
          <w:rPr>
            <w:color w:val="0056A2"/>
            <w:spacing w:val="-6"/>
            <w:sz w:val="14"/>
            <w:u w:val="single" w:color="0055A1"/>
          </w:rPr>
          <w:t>17</w:t>
        </w:r>
      </w:hyperlink>
      <w:r>
        <w:rPr>
          <w:color w:val="231F20"/>
          <w:spacing w:val="-6"/>
          <w:sz w:val="14"/>
        </w:rPr>
        <w:t>,</w:t>
      </w:r>
      <w:r>
        <w:rPr>
          <w:color w:val="231F20"/>
          <w:spacing w:val="-5"/>
          <w:sz w:val="14"/>
        </w:rPr>
        <w:t> </w:t>
      </w:r>
      <w:hyperlink w:history="true" w:anchor="_bookmark162">
        <w:r>
          <w:rPr>
            <w:color w:val="0056A2"/>
            <w:spacing w:val="-6"/>
            <w:sz w:val="14"/>
            <w:u w:val="single" w:color="0055A1"/>
          </w:rPr>
          <w:t>21</w:t>
        </w:r>
      </w:hyperlink>
    </w:p>
    <w:p>
      <w:pPr>
        <w:pStyle w:val="BodyText"/>
        <w:ind w:left="0"/>
        <w:rPr>
          <w:sz w:val="4"/>
        </w:rPr>
      </w:pPr>
    </w:p>
    <w:p>
      <w:pPr>
        <w:pStyle w:val="BodyText"/>
        <w:spacing w:line="70" w:lineRule="exact"/>
        <w:ind w:left="100" w:right="-29"/>
        <w:rPr>
          <w:position w:val="0"/>
          <w:sz w:val="7"/>
        </w:rPr>
      </w:pPr>
      <w:r>
        <w:rPr>
          <w:position w:val="0"/>
          <w:sz w:val="7"/>
        </w:rPr>
        <mc:AlternateContent>
          <mc:Choice Requires="wps">
            <w:drawing>
              <wp:inline distT="0" distB="0" distL="0" distR="0">
                <wp:extent cx="2082800" cy="44450"/>
                <wp:effectExtent l="19050" t="0" r="12700" b="3175"/>
                <wp:docPr id="221" name="Group 221"/>
                <wp:cNvGraphicFramePr>
                  <a:graphicFrameLocks/>
                </wp:cNvGraphicFramePr>
                <a:graphic>
                  <a:graphicData uri="http://schemas.microsoft.com/office/word/2010/wordprocessingGroup">
                    <wpg:wgp>
                      <wpg:cNvPr id="221" name="Group 221"/>
                      <wpg:cNvGrpSpPr/>
                      <wpg:grpSpPr>
                        <a:xfrm>
                          <a:off x="0" y="0"/>
                          <a:ext cx="2082800" cy="44450"/>
                          <a:chExt cx="2082800" cy="44450"/>
                        </a:xfrm>
                      </wpg:grpSpPr>
                      <wps:wsp>
                        <wps:cNvPr id="222" name="Graphic 222"/>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23" name="Graphic 223"/>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212"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spacing w:before="40"/>
        <w:ind w:left="119" w:right="0" w:firstLine="0"/>
        <w:jc w:val="left"/>
        <w:rPr>
          <w:rFonts w:ascii="Arial Black"/>
          <w:sz w:val="17"/>
        </w:rPr>
      </w:pPr>
      <w:r>
        <w:rPr>
          <w:rFonts w:ascii="Arial Black"/>
          <w:color w:val="231F20"/>
          <w:spacing w:val="-10"/>
          <w:sz w:val="17"/>
        </w:rPr>
        <w:t>B</w:t>
      </w:r>
    </w:p>
    <w:p>
      <w:pPr>
        <w:spacing w:line="184" w:lineRule="exact" w:before="47"/>
        <w:ind w:left="119" w:right="0" w:firstLine="0"/>
        <w:jc w:val="left"/>
        <w:rPr>
          <w:sz w:val="14"/>
        </w:rPr>
      </w:pPr>
      <w:r>
        <w:rPr>
          <w:rFonts w:ascii="Arial Black"/>
          <w:color w:val="231F20"/>
          <w:w w:val="90"/>
          <w:sz w:val="14"/>
        </w:rPr>
        <w:t>Bitcoin</w:t>
      </w:r>
      <w:r>
        <w:rPr>
          <w:rFonts w:ascii="Arial Black"/>
          <w:color w:val="231F20"/>
          <w:spacing w:val="24"/>
          <w:sz w:val="14"/>
        </w:rPr>
        <w:t> </w:t>
      </w:r>
      <w:hyperlink w:history="true" w:anchor="_bookmark98">
        <w:r>
          <w:rPr>
            <w:color w:val="0056A2"/>
            <w:spacing w:val="-7"/>
            <w:w w:val="95"/>
            <w:sz w:val="14"/>
            <w:u w:val="single" w:color="0055A1"/>
          </w:rPr>
          <w:t>14</w:t>
        </w:r>
      </w:hyperlink>
    </w:p>
    <w:p>
      <w:pPr>
        <w:spacing w:line="170" w:lineRule="exact" w:before="0"/>
        <w:ind w:left="119" w:right="0" w:firstLine="0"/>
        <w:jc w:val="left"/>
        <w:rPr>
          <w:sz w:val="14"/>
        </w:rPr>
      </w:pPr>
      <w:r>
        <w:rPr>
          <w:rFonts w:ascii="Arial Black" w:hAnsi="Arial Black"/>
          <w:color w:val="231F20"/>
          <w:w w:val="90"/>
          <w:sz w:val="14"/>
        </w:rPr>
        <w:t>Box</w:t>
      </w:r>
      <w:r>
        <w:rPr>
          <w:rFonts w:ascii="Arial Black" w:hAnsi="Arial Black"/>
          <w:color w:val="231F20"/>
          <w:spacing w:val="-7"/>
          <w:w w:val="90"/>
          <w:sz w:val="14"/>
        </w:rPr>
        <w:t> </w:t>
      </w:r>
      <w:r>
        <w:rPr>
          <w:rFonts w:ascii="Arial Black" w:hAnsi="Arial Black"/>
          <w:color w:val="231F20"/>
          <w:w w:val="90"/>
          <w:sz w:val="14"/>
        </w:rPr>
        <w:t>14—Other</w:t>
      </w:r>
      <w:r>
        <w:rPr>
          <w:rFonts w:ascii="Arial Black" w:hAnsi="Arial Black"/>
          <w:color w:val="231F20"/>
          <w:spacing w:val="36"/>
          <w:sz w:val="14"/>
        </w:rPr>
        <w:t> </w:t>
      </w:r>
      <w:hyperlink w:history="true" w:anchor="_bookmark190">
        <w:r>
          <w:rPr>
            <w:color w:val="0056A2"/>
            <w:spacing w:val="-5"/>
            <w:w w:val="90"/>
            <w:sz w:val="14"/>
            <w:u w:val="single" w:color="0055A1"/>
          </w:rPr>
          <w:t>23</w:t>
        </w:r>
      </w:hyperlink>
    </w:p>
    <w:p>
      <w:pPr>
        <w:spacing w:line="184" w:lineRule="exact" w:before="0"/>
        <w:ind w:left="119" w:right="0" w:firstLine="0"/>
        <w:jc w:val="left"/>
        <w:rPr>
          <w:sz w:val="14"/>
        </w:rPr>
      </w:pPr>
      <w:r>
        <w:rPr>
          <w:rFonts w:ascii="Arial Black"/>
          <w:color w:val="231F20"/>
          <w:w w:val="90"/>
          <w:sz w:val="14"/>
        </w:rPr>
        <w:t>Business</w:t>
      </w:r>
      <w:r>
        <w:rPr>
          <w:rFonts w:ascii="Arial Black"/>
          <w:color w:val="231F20"/>
          <w:spacing w:val="-4"/>
          <w:w w:val="90"/>
          <w:sz w:val="14"/>
        </w:rPr>
        <w:t> </w:t>
      </w:r>
      <w:r>
        <w:rPr>
          <w:rFonts w:ascii="Arial Black"/>
          <w:color w:val="231F20"/>
          <w:w w:val="90"/>
          <w:sz w:val="14"/>
        </w:rPr>
        <w:t>Services</w:t>
      </w:r>
      <w:r>
        <w:rPr>
          <w:rFonts w:ascii="Arial Black"/>
          <w:color w:val="231F20"/>
          <w:spacing w:val="-3"/>
          <w:w w:val="90"/>
          <w:sz w:val="14"/>
        </w:rPr>
        <w:t> </w:t>
      </w:r>
      <w:r>
        <w:rPr>
          <w:rFonts w:ascii="Arial Black"/>
          <w:color w:val="231F20"/>
          <w:w w:val="90"/>
          <w:sz w:val="14"/>
        </w:rPr>
        <w:t>Online</w:t>
      </w:r>
      <w:r>
        <w:rPr>
          <w:rFonts w:ascii="Arial Black"/>
          <w:color w:val="231F20"/>
          <w:spacing w:val="-4"/>
          <w:w w:val="90"/>
          <w:sz w:val="14"/>
        </w:rPr>
        <w:t> </w:t>
      </w:r>
      <w:r>
        <w:rPr>
          <w:rFonts w:ascii="Arial Black"/>
          <w:color w:val="231F20"/>
          <w:w w:val="90"/>
          <w:sz w:val="14"/>
        </w:rPr>
        <w:t>(BSO)</w:t>
      </w:r>
      <w:r>
        <w:rPr>
          <w:rFonts w:ascii="Arial Black"/>
          <w:color w:val="231F20"/>
          <w:spacing w:val="53"/>
          <w:sz w:val="14"/>
        </w:rPr>
        <w:t> </w:t>
      </w:r>
      <w:hyperlink w:history="true" w:anchor="_bookmark5">
        <w:r>
          <w:rPr>
            <w:color w:val="0056A2"/>
            <w:w w:val="90"/>
            <w:sz w:val="14"/>
            <w:u w:val="single" w:color="0055A1"/>
          </w:rPr>
          <w:t>2</w:t>
        </w:r>
      </w:hyperlink>
      <w:r>
        <w:rPr>
          <w:color w:val="231F20"/>
          <w:w w:val="90"/>
          <w:sz w:val="14"/>
          <w:u w:val="single" w:color="0055A1"/>
        </w:rPr>
        <w:t>-</w:t>
      </w:r>
      <w:hyperlink w:history="true" w:anchor="_bookmark24">
        <w:r>
          <w:rPr>
            <w:color w:val="0056A2"/>
            <w:w w:val="90"/>
            <w:sz w:val="14"/>
            <w:u w:val="single" w:color="0055A1"/>
          </w:rPr>
          <w:t>4</w:t>
        </w:r>
      </w:hyperlink>
      <w:r>
        <w:rPr>
          <w:color w:val="231F20"/>
          <w:w w:val="90"/>
          <w:sz w:val="14"/>
        </w:rPr>
        <w:t>,</w:t>
      </w:r>
      <w:r>
        <w:rPr>
          <w:color w:val="231F20"/>
          <w:spacing w:val="-4"/>
          <w:sz w:val="14"/>
        </w:rPr>
        <w:t> </w:t>
      </w:r>
      <w:hyperlink w:history="true" w:anchor="_bookmark222">
        <w:r>
          <w:rPr>
            <w:color w:val="0056A2"/>
            <w:spacing w:val="-5"/>
            <w:w w:val="90"/>
            <w:sz w:val="14"/>
            <w:u w:val="single" w:color="0055A1"/>
          </w:rPr>
          <w:t>26</w:t>
        </w:r>
      </w:hyperlink>
    </w:p>
    <w:p>
      <w:pPr>
        <w:pStyle w:val="BodyText"/>
        <w:ind w:left="0"/>
        <w:rPr>
          <w:sz w:val="4"/>
        </w:rPr>
      </w:pPr>
    </w:p>
    <w:p>
      <w:pPr>
        <w:pStyle w:val="BodyText"/>
        <w:spacing w:line="70" w:lineRule="exact"/>
        <w:ind w:left="100" w:right="-29"/>
        <w:rPr>
          <w:position w:val="0"/>
          <w:sz w:val="7"/>
        </w:rPr>
      </w:pPr>
      <w:r>
        <w:rPr>
          <w:position w:val="0"/>
          <w:sz w:val="7"/>
        </w:rPr>
        <mc:AlternateContent>
          <mc:Choice Requires="wps">
            <w:drawing>
              <wp:inline distT="0" distB="0" distL="0" distR="0">
                <wp:extent cx="2082800" cy="44450"/>
                <wp:effectExtent l="19050" t="0" r="12700" b="3175"/>
                <wp:docPr id="224" name="Group 224"/>
                <wp:cNvGraphicFramePr>
                  <a:graphicFrameLocks/>
                </wp:cNvGraphicFramePr>
                <a:graphic>
                  <a:graphicData uri="http://schemas.microsoft.com/office/word/2010/wordprocessingGroup">
                    <wpg:wgp>
                      <wpg:cNvPr id="224" name="Group 224"/>
                      <wpg:cNvGrpSpPr/>
                      <wpg:grpSpPr>
                        <a:xfrm>
                          <a:off x="0" y="0"/>
                          <a:ext cx="2082800" cy="44450"/>
                          <a:chExt cx="2082800" cy="44450"/>
                        </a:xfrm>
                      </wpg:grpSpPr>
                      <wps:wsp>
                        <wps:cNvPr id="225" name="Graphic 225"/>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26" name="Graphic 226"/>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213"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spacing w:before="40"/>
        <w:ind w:left="120" w:right="0" w:firstLine="0"/>
        <w:jc w:val="left"/>
        <w:rPr>
          <w:rFonts w:ascii="Arial Black"/>
          <w:sz w:val="17"/>
        </w:rPr>
      </w:pPr>
      <w:r>
        <w:rPr>
          <w:rFonts w:ascii="Arial Black"/>
          <w:color w:val="231F20"/>
          <w:spacing w:val="-10"/>
          <w:sz w:val="17"/>
        </w:rPr>
        <w:t>C</w:t>
      </w:r>
    </w:p>
    <w:p>
      <w:pPr>
        <w:spacing w:line="184" w:lineRule="exact" w:before="46"/>
        <w:ind w:left="119" w:right="0" w:firstLine="0"/>
        <w:jc w:val="left"/>
        <w:rPr>
          <w:sz w:val="14"/>
        </w:rPr>
      </w:pPr>
      <w:r>
        <w:rPr>
          <w:rFonts w:ascii="Arial Black"/>
          <w:color w:val="231F20"/>
          <w:w w:val="90"/>
          <w:sz w:val="14"/>
        </w:rPr>
        <w:t>Calendar</w:t>
      </w:r>
      <w:r>
        <w:rPr>
          <w:rFonts w:ascii="Arial Black"/>
          <w:color w:val="231F20"/>
          <w:spacing w:val="-7"/>
          <w:w w:val="90"/>
          <w:sz w:val="14"/>
        </w:rPr>
        <w:t> </w:t>
      </w:r>
      <w:r>
        <w:rPr>
          <w:rFonts w:ascii="Arial Black"/>
          <w:color w:val="231F20"/>
          <w:w w:val="90"/>
          <w:sz w:val="14"/>
        </w:rPr>
        <w:t>year</w:t>
      </w:r>
      <w:r>
        <w:rPr>
          <w:rFonts w:ascii="Arial Black"/>
          <w:color w:val="231F20"/>
          <w:spacing w:val="-7"/>
          <w:w w:val="90"/>
          <w:sz w:val="14"/>
        </w:rPr>
        <w:t> </w:t>
      </w:r>
      <w:r>
        <w:rPr>
          <w:rFonts w:ascii="Arial Black"/>
          <w:color w:val="231F20"/>
          <w:w w:val="90"/>
          <w:sz w:val="14"/>
        </w:rPr>
        <w:t>basis</w:t>
      </w:r>
      <w:r>
        <w:rPr>
          <w:rFonts w:ascii="Arial Black"/>
          <w:color w:val="231F20"/>
          <w:spacing w:val="27"/>
          <w:sz w:val="14"/>
        </w:rPr>
        <w:t> </w:t>
      </w:r>
      <w:hyperlink w:history="true" w:anchor="_bookmark108">
        <w:r>
          <w:rPr>
            <w:color w:val="0056A2"/>
            <w:spacing w:val="-5"/>
            <w:w w:val="90"/>
            <w:sz w:val="14"/>
            <w:u w:val="single" w:color="0055A1"/>
          </w:rPr>
          <w:t>16</w:t>
        </w:r>
      </w:hyperlink>
    </w:p>
    <w:p>
      <w:pPr>
        <w:spacing w:line="170" w:lineRule="exact" w:before="0"/>
        <w:ind w:left="119" w:right="0" w:firstLine="0"/>
        <w:jc w:val="left"/>
        <w:rPr>
          <w:sz w:val="14"/>
        </w:rPr>
      </w:pPr>
      <w:r>
        <w:rPr>
          <w:rFonts w:ascii="Arial Black"/>
          <w:color w:val="231F20"/>
          <w:spacing w:val="-2"/>
          <w:w w:val="90"/>
          <w:sz w:val="14"/>
        </w:rPr>
        <w:t>Clergy</w:t>
      </w:r>
      <w:r>
        <w:rPr>
          <w:rFonts w:ascii="Arial Black"/>
          <w:color w:val="231F20"/>
          <w:spacing w:val="-6"/>
          <w:w w:val="90"/>
          <w:sz w:val="14"/>
        </w:rPr>
        <w:t> </w:t>
      </w:r>
      <w:r>
        <w:rPr>
          <w:rFonts w:ascii="Arial Black"/>
          <w:color w:val="231F20"/>
          <w:spacing w:val="-2"/>
          <w:w w:val="90"/>
          <w:sz w:val="14"/>
        </w:rPr>
        <w:t>and</w:t>
      </w:r>
      <w:r>
        <w:rPr>
          <w:rFonts w:ascii="Arial Black"/>
          <w:color w:val="231F20"/>
          <w:spacing w:val="-4"/>
          <w:w w:val="90"/>
          <w:sz w:val="14"/>
        </w:rPr>
        <w:t> </w:t>
      </w:r>
      <w:r>
        <w:rPr>
          <w:rFonts w:ascii="Arial Black"/>
          <w:color w:val="231F20"/>
          <w:spacing w:val="-2"/>
          <w:w w:val="90"/>
          <w:sz w:val="14"/>
        </w:rPr>
        <w:t>religious</w:t>
      </w:r>
      <w:r>
        <w:rPr>
          <w:rFonts w:ascii="Arial Black"/>
          <w:color w:val="231F20"/>
          <w:spacing w:val="-5"/>
          <w:w w:val="90"/>
          <w:sz w:val="14"/>
        </w:rPr>
        <w:t> </w:t>
      </w:r>
      <w:r>
        <w:rPr>
          <w:rFonts w:ascii="Arial Black"/>
          <w:color w:val="231F20"/>
          <w:spacing w:val="-2"/>
          <w:w w:val="90"/>
          <w:sz w:val="14"/>
        </w:rPr>
        <w:t>workers</w:t>
      </w:r>
      <w:r>
        <w:rPr>
          <w:rFonts w:ascii="Arial Black"/>
          <w:color w:val="231F20"/>
          <w:spacing w:val="51"/>
          <w:sz w:val="14"/>
        </w:rPr>
        <w:t> </w:t>
      </w:r>
      <w:hyperlink w:history="true" w:anchor="_bookmark56">
        <w:r>
          <w:rPr>
            <w:color w:val="0056A2"/>
            <w:spacing w:val="-10"/>
            <w:w w:val="90"/>
            <w:sz w:val="14"/>
          </w:rPr>
          <w:t>8</w:t>
        </w:r>
      </w:hyperlink>
    </w:p>
    <w:p>
      <w:pPr>
        <w:pStyle w:val="BodyText"/>
        <w:spacing w:line="20" w:lineRule="exact"/>
        <w:ind w:left="2147"/>
        <w:rPr>
          <w:sz w:val="2"/>
        </w:rPr>
      </w:pPr>
      <w:r>
        <w:rPr>
          <w:sz w:val="2"/>
        </w:rPr>
        <mc:AlternateContent>
          <mc:Choice Requires="wps">
            <w:drawing>
              <wp:inline distT="0" distB="0" distL="0" distR="0">
                <wp:extent cx="49530" cy="4445"/>
                <wp:effectExtent l="9525" t="0" r="0" b="5080"/>
                <wp:docPr id="227" name="Group 227"/>
                <wp:cNvGraphicFramePr>
                  <a:graphicFrameLocks/>
                </wp:cNvGraphicFramePr>
                <a:graphic>
                  <a:graphicData uri="http://schemas.microsoft.com/office/word/2010/wordprocessingGroup">
                    <wpg:wgp>
                      <wpg:cNvPr id="227" name="Group 227"/>
                      <wpg:cNvGrpSpPr/>
                      <wpg:grpSpPr>
                        <a:xfrm>
                          <a:off x="0" y="0"/>
                          <a:ext cx="49530" cy="4445"/>
                          <a:chExt cx="49530" cy="4445"/>
                        </a:xfrm>
                      </wpg:grpSpPr>
                      <wps:wsp>
                        <wps:cNvPr id="228" name="Graphic 228"/>
                        <wps:cNvSpPr/>
                        <wps:spPr>
                          <a:xfrm>
                            <a:off x="0" y="2222"/>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3.9pt;height:.35pt;mso-position-horizontal-relative:char;mso-position-vertical-relative:line" id="docshapegroup214" coordorigin="0,0" coordsize="78,7">
                <v:line style="position:absolute" from="0,4" to="78,4" stroked="true" strokeweight=".35001pt" strokecolor="#0055a1">
                  <v:stroke dashstyle="solid"/>
                </v:line>
              </v:group>
            </w:pict>
          </mc:Fallback>
        </mc:AlternateContent>
      </w:r>
      <w:r>
        <w:rPr>
          <w:sz w:val="2"/>
        </w:rPr>
      </w:r>
    </w:p>
    <w:p>
      <w:pPr>
        <w:spacing w:line="161" w:lineRule="exact" w:before="0"/>
        <w:ind w:left="119" w:right="0" w:firstLine="0"/>
        <w:jc w:val="left"/>
        <w:rPr>
          <w:sz w:val="14"/>
        </w:rPr>
      </w:pPr>
      <w:r>
        <w:rPr>
          <w:rFonts w:ascii="Arial Black"/>
          <w:color w:val="231F20"/>
          <w:w w:val="90"/>
          <w:sz w:val="14"/>
        </w:rPr>
        <w:t>Codes</w:t>
      </w:r>
      <w:r>
        <w:rPr>
          <w:rFonts w:ascii="Arial Black"/>
          <w:color w:val="231F20"/>
          <w:spacing w:val="-3"/>
          <w:w w:val="90"/>
          <w:sz w:val="14"/>
        </w:rPr>
        <w:t> </w:t>
      </w:r>
      <w:r>
        <w:rPr>
          <w:rFonts w:ascii="Arial Black"/>
          <w:color w:val="231F20"/>
          <w:w w:val="90"/>
          <w:sz w:val="14"/>
        </w:rPr>
        <w:t>for</w:t>
      </w:r>
      <w:r>
        <w:rPr>
          <w:rFonts w:ascii="Arial Black"/>
          <w:color w:val="231F20"/>
          <w:spacing w:val="-3"/>
          <w:w w:val="90"/>
          <w:sz w:val="14"/>
        </w:rPr>
        <w:t> </w:t>
      </w:r>
      <w:r>
        <w:rPr>
          <w:rFonts w:ascii="Arial Black"/>
          <w:color w:val="231F20"/>
          <w:w w:val="90"/>
          <w:sz w:val="14"/>
        </w:rPr>
        <w:t>box</w:t>
      </w:r>
      <w:r>
        <w:rPr>
          <w:rFonts w:ascii="Arial Black"/>
          <w:color w:val="231F20"/>
          <w:spacing w:val="-5"/>
          <w:w w:val="90"/>
          <w:sz w:val="14"/>
        </w:rPr>
        <w:t> </w:t>
      </w:r>
      <w:r>
        <w:rPr>
          <w:rFonts w:ascii="Arial Black"/>
          <w:color w:val="231F20"/>
          <w:w w:val="90"/>
          <w:sz w:val="14"/>
        </w:rPr>
        <w:t>12,</w:t>
      </w:r>
      <w:r>
        <w:rPr>
          <w:rFonts w:ascii="Arial Black"/>
          <w:color w:val="231F20"/>
          <w:spacing w:val="-3"/>
          <w:w w:val="90"/>
          <w:sz w:val="14"/>
        </w:rPr>
        <w:t> </w:t>
      </w:r>
      <w:r>
        <w:rPr>
          <w:rFonts w:ascii="Arial Black"/>
          <w:color w:val="231F20"/>
          <w:w w:val="90"/>
          <w:sz w:val="14"/>
        </w:rPr>
        <w:t>Form</w:t>
      </w:r>
      <w:r>
        <w:rPr>
          <w:rFonts w:ascii="Arial Black"/>
          <w:color w:val="231F20"/>
          <w:spacing w:val="-3"/>
          <w:w w:val="90"/>
          <w:sz w:val="14"/>
        </w:rPr>
        <w:t> </w:t>
      </w:r>
      <w:r>
        <w:rPr>
          <w:rFonts w:ascii="Arial Black"/>
          <w:color w:val="231F20"/>
          <w:w w:val="90"/>
          <w:sz w:val="14"/>
        </w:rPr>
        <w:t>W-2</w:t>
      </w:r>
      <w:r>
        <w:rPr>
          <w:rFonts w:ascii="Arial Black"/>
          <w:color w:val="231F20"/>
          <w:spacing w:val="56"/>
          <w:sz w:val="14"/>
        </w:rPr>
        <w:t> </w:t>
      </w:r>
      <w:hyperlink w:history="true" w:anchor="_bookmark136">
        <w:r>
          <w:rPr>
            <w:color w:val="0056A2"/>
            <w:w w:val="90"/>
            <w:sz w:val="14"/>
            <w:u w:val="single" w:color="0055A1"/>
          </w:rPr>
          <w:t>19</w:t>
        </w:r>
      </w:hyperlink>
      <w:r>
        <w:rPr>
          <w:color w:val="231F20"/>
          <w:w w:val="90"/>
          <w:sz w:val="14"/>
        </w:rPr>
        <w:t>,</w:t>
      </w:r>
      <w:r>
        <w:rPr>
          <w:color w:val="231F20"/>
          <w:spacing w:val="-4"/>
          <w:sz w:val="14"/>
        </w:rPr>
        <w:t> </w:t>
      </w:r>
      <w:hyperlink w:history="true" w:anchor="_bookmark231">
        <w:r>
          <w:rPr>
            <w:color w:val="0056A2"/>
            <w:w w:val="90"/>
            <w:sz w:val="14"/>
            <w:u w:val="single" w:color="0055A1"/>
          </w:rPr>
          <w:t>28</w:t>
        </w:r>
      </w:hyperlink>
      <w:r>
        <w:rPr>
          <w:color w:val="231F20"/>
          <w:w w:val="90"/>
          <w:sz w:val="14"/>
        </w:rPr>
        <w:t>,</w:t>
      </w:r>
      <w:r>
        <w:rPr>
          <w:color w:val="231F20"/>
          <w:spacing w:val="-4"/>
          <w:sz w:val="14"/>
        </w:rPr>
        <w:t> </w:t>
      </w:r>
      <w:hyperlink w:history="true" w:anchor="_bookmark255">
        <w:r>
          <w:rPr>
            <w:color w:val="0056A2"/>
            <w:spacing w:val="-5"/>
            <w:w w:val="90"/>
            <w:sz w:val="14"/>
            <w:u w:val="single" w:color="0055A1"/>
          </w:rPr>
          <w:t>30</w:t>
        </w:r>
      </w:hyperlink>
    </w:p>
    <w:p>
      <w:pPr>
        <w:spacing w:line="208" w:lineRule="auto" w:before="14"/>
        <w:ind w:left="573" w:right="59" w:hanging="227"/>
        <w:jc w:val="left"/>
        <w:rPr>
          <w:sz w:val="14"/>
        </w:rPr>
      </w:pPr>
      <w:r>
        <w:rPr>
          <w:color w:val="231F20"/>
          <w:sz w:val="14"/>
        </w:rPr>
        <w:t>Code</w:t>
      </w:r>
      <w:r>
        <w:rPr>
          <w:color w:val="231F20"/>
          <w:spacing w:val="-10"/>
          <w:sz w:val="14"/>
        </w:rPr>
        <w:t> </w:t>
      </w:r>
      <w:r>
        <w:rPr>
          <w:color w:val="231F20"/>
          <w:sz w:val="14"/>
        </w:rPr>
        <w:t>A—Uncollected</w:t>
      </w:r>
      <w:r>
        <w:rPr>
          <w:color w:val="231F20"/>
          <w:spacing w:val="-10"/>
          <w:sz w:val="14"/>
        </w:rPr>
        <w:t> </w:t>
      </w:r>
      <w:r>
        <w:rPr>
          <w:color w:val="231F20"/>
          <w:sz w:val="14"/>
        </w:rPr>
        <w:t>social</w:t>
      </w:r>
      <w:r>
        <w:rPr>
          <w:color w:val="231F20"/>
          <w:spacing w:val="-10"/>
          <w:sz w:val="14"/>
        </w:rPr>
        <w:t> </w:t>
      </w:r>
      <w:r>
        <w:rPr>
          <w:color w:val="231F20"/>
          <w:sz w:val="14"/>
        </w:rPr>
        <w:t>security</w:t>
      </w:r>
      <w:r>
        <w:rPr>
          <w:color w:val="231F20"/>
          <w:spacing w:val="-9"/>
          <w:sz w:val="14"/>
        </w:rPr>
        <w:t> </w:t>
      </w:r>
      <w:r>
        <w:rPr>
          <w:color w:val="231F20"/>
          <w:sz w:val="14"/>
        </w:rPr>
        <w:t>or</w:t>
      </w:r>
      <w:r>
        <w:rPr>
          <w:color w:val="231F20"/>
          <w:spacing w:val="-10"/>
          <w:sz w:val="14"/>
        </w:rPr>
        <w:t> </w:t>
      </w:r>
      <w:r>
        <w:rPr>
          <w:color w:val="231F20"/>
          <w:sz w:val="14"/>
        </w:rPr>
        <w:t>RRTA</w:t>
      </w:r>
      <w:r>
        <w:rPr>
          <w:color w:val="231F20"/>
          <w:spacing w:val="-10"/>
          <w:sz w:val="14"/>
        </w:rPr>
        <w:t> </w:t>
      </w:r>
      <w:r>
        <w:rPr>
          <w:color w:val="231F20"/>
          <w:sz w:val="14"/>
        </w:rPr>
        <w:t>tax</w:t>
      </w:r>
      <w:r>
        <w:rPr>
          <w:color w:val="231F20"/>
          <w:spacing w:val="40"/>
          <w:sz w:val="14"/>
        </w:rPr>
        <w:t> </w:t>
      </w:r>
      <w:r>
        <w:rPr>
          <w:color w:val="231F20"/>
          <w:sz w:val="14"/>
        </w:rPr>
        <w:t>on tips</w:t>
      </w:r>
      <w:r>
        <w:rPr>
          <w:color w:val="231F20"/>
          <w:spacing w:val="40"/>
          <w:sz w:val="14"/>
        </w:rPr>
        <w:t> </w:t>
      </w:r>
      <w:hyperlink w:history="true" w:anchor="_bookmark140">
        <w:r>
          <w:rPr>
            <w:color w:val="0056A2"/>
            <w:sz w:val="14"/>
            <w:u w:val="single" w:color="0055A1"/>
          </w:rPr>
          <w:t>19</w:t>
        </w:r>
      </w:hyperlink>
    </w:p>
    <w:p>
      <w:pPr>
        <w:spacing w:line="208" w:lineRule="auto" w:before="30"/>
        <w:ind w:left="573" w:right="132" w:hanging="227"/>
        <w:jc w:val="left"/>
        <w:rPr>
          <w:sz w:val="14"/>
        </w:rPr>
      </w:pPr>
      <w:r>
        <w:rPr>
          <w:color w:val="231F20"/>
          <w:sz w:val="14"/>
        </w:rPr>
        <w:t>Code</w:t>
      </w:r>
      <w:r>
        <w:rPr>
          <w:color w:val="231F20"/>
          <w:spacing w:val="-10"/>
          <w:sz w:val="14"/>
        </w:rPr>
        <w:t> </w:t>
      </w:r>
      <w:r>
        <w:rPr>
          <w:color w:val="231F20"/>
          <w:sz w:val="14"/>
        </w:rPr>
        <w:t>AA—Designated</w:t>
      </w:r>
      <w:r>
        <w:rPr>
          <w:color w:val="231F20"/>
          <w:spacing w:val="-10"/>
          <w:sz w:val="14"/>
        </w:rPr>
        <w:t> </w:t>
      </w:r>
      <w:r>
        <w:rPr>
          <w:color w:val="231F20"/>
          <w:sz w:val="14"/>
        </w:rPr>
        <w:t>Roth</w:t>
      </w:r>
      <w:r>
        <w:rPr>
          <w:color w:val="231F20"/>
          <w:spacing w:val="-10"/>
          <w:sz w:val="14"/>
        </w:rPr>
        <w:t> </w:t>
      </w:r>
      <w:r>
        <w:rPr>
          <w:color w:val="231F20"/>
          <w:sz w:val="14"/>
        </w:rPr>
        <w:t>contributions</w:t>
      </w:r>
      <w:r>
        <w:rPr>
          <w:color w:val="231F20"/>
          <w:spacing w:val="-9"/>
          <w:sz w:val="14"/>
        </w:rPr>
        <w:t> </w:t>
      </w:r>
      <w:r>
        <w:rPr>
          <w:color w:val="231F20"/>
          <w:sz w:val="14"/>
        </w:rPr>
        <w:t>under</w:t>
      </w:r>
      <w:r>
        <w:rPr>
          <w:color w:val="231F20"/>
          <w:spacing w:val="40"/>
          <w:sz w:val="14"/>
        </w:rPr>
        <w:t> </w:t>
      </w:r>
      <w:r>
        <w:rPr>
          <w:color w:val="231F20"/>
          <w:sz w:val="14"/>
        </w:rPr>
        <w:t>a section 401(k) plan</w:t>
      </w:r>
      <w:r>
        <w:rPr>
          <w:color w:val="231F20"/>
          <w:spacing w:val="40"/>
          <w:sz w:val="14"/>
        </w:rPr>
        <w:t> </w:t>
      </w:r>
      <w:hyperlink w:history="true" w:anchor="_bookmark168">
        <w:r>
          <w:rPr>
            <w:color w:val="0056A2"/>
            <w:sz w:val="14"/>
            <w:u w:val="single" w:color="0055A1"/>
          </w:rPr>
          <w:t>21</w:t>
        </w:r>
      </w:hyperlink>
    </w:p>
    <w:p>
      <w:pPr>
        <w:spacing w:line="170" w:lineRule="atLeast" w:before="4"/>
        <w:ind w:left="346" w:right="0" w:firstLine="0"/>
        <w:jc w:val="left"/>
        <w:rPr>
          <w:sz w:val="14"/>
        </w:rPr>
      </w:pPr>
      <w:r>
        <w:rPr>
          <w:color w:val="231F20"/>
          <w:sz w:val="14"/>
        </w:rPr>
        <w:t>Code B—Uncollected Medicare tax on tips</w:t>
      </w:r>
      <w:r>
        <w:rPr>
          <w:color w:val="231F20"/>
          <w:spacing w:val="40"/>
          <w:sz w:val="14"/>
        </w:rPr>
        <w:t> </w:t>
      </w:r>
      <w:hyperlink w:history="true" w:anchor="_bookmark139">
        <w:r>
          <w:rPr>
            <w:color w:val="0056A2"/>
            <w:sz w:val="14"/>
            <w:u w:val="single" w:color="0055A1"/>
          </w:rPr>
          <w:t>19</w:t>
        </w:r>
      </w:hyperlink>
      <w:r>
        <w:rPr>
          <w:color w:val="0056A2"/>
          <w:spacing w:val="40"/>
          <w:sz w:val="14"/>
        </w:rPr>
        <w:t> </w:t>
      </w:r>
      <w:r>
        <w:rPr>
          <w:color w:val="231F20"/>
          <w:sz w:val="14"/>
        </w:rPr>
        <w:t>Code</w:t>
      </w:r>
      <w:r>
        <w:rPr>
          <w:color w:val="231F20"/>
          <w:spacing w:val="-10"/>
          <w:sz w:val="14"/>
        </w:rPr>
        <w:t> </w:t>
      </w:r>
      <w:r>
        <w:rPr>
          <w:color w:val="231F20"/>
          <w:sz w:val="14"/>
        </w:rPr>
        <w:t>BB—Designated</w:t>
      </w:r>
      <w:r>
        <w:rPr>
          <w:color w:val="231F20"/>
          <w:spacing w:val="-10"/>
          <w:sz w:val="14"/>
        </w:rPr>
        <w:t> </w:t>
      </w:r>
      <w:r>
        <w:rPr>
          <w:color w:val="231F20"/>
          <w:sz w:val="14"/>
        </w:rPr>
        <w:t>Roth</w:t>
      </w:r>
      <w:r>
        <w:rPr>
          <w:color w:val="231F20"/>
          <w:spacing w:val="-10"/>
          <w:sz w:val="14"/>
        </w:rPr>
        <w:t> </w:t>
      </w:r>
      <w:r>
        <w:rPr>
          <w:color w:val="231F20"/>
          <w:sz w:val="14"/>
        </w:rPr>
        <w:t>contributions</w:t>
      </w:r>
      <w:r>
        <w:rPr>
          <w:color w:val="231F20"/>
          <w:spacing w:val="-9"/>
          <w:sz w:val="14"/>
        </w:rPr>
        <w:t> </w:t>
      </w:r>
      <w:r>
        <w:rPr>
          <w:color w:val="231F20"/>
          <w:sz w:val="14"/>
        </w:rPr>
        <w:t>under</w:t>
      </w:r>
    </w:p>
    <w:p>
      <w:pPr>
        <w:spacing w:line="140" w:lineRule="exact" w:before="0"/>
        <w:ind w:left="573" w:right="0" w:firstLine="0"/>
        <w:jc w:val="left"/>
        <w:rPr>
          <w:sz w:val="14"/>
        </w:rPr>
      </w:pPr>
      <w:r>
        <w:rPr>
          <w:color w:val="231F20"/>
          <w:sz w:val="14"/>
        </w:rPr>
        <w:t>a</w:t>
      </w:r>
      <w:r>
        <w:rPr>
          <w:color w:val="231F20"/>
          <w:spacing w:val="-6"/>
          <w:sz w:val="14"/>
        </w:rPr>
        <w:t> </w:t>
      </w:r>
      <w:r>
        <w:rPr>
          <w:color w:val="231F20"/>
          <w:sz w:val="14"/>
        </w:rPr>
        <w:t>section</w:t>
      </w:r>
      <w:r>
        <w:rPr>
          <w:color w:val="231F20"/>
          <w:spacing w:val="-6"/>
          <w:sz w:val="14"/>
        </w:rPr>
        <w:t> </w:t>
      </w:r>
      <w:r>
        <w:rPr>
          <w:color w:val="231F20"/>
          <w:sz w:val="14"/>
        </w:rPr>
        <w:t>403(b)</w:t>
      </w:r>
      <w:r>
        <w:rPr>
          <w:color w:val="231F20"/>
          <w:spacing w:val="-6"/>
          <w:sz w:val="14"/>
        </w:rPr>
        <w:t> </w:t>
      </w:r>
      <w:r>
        <w:rPr>
          <w:color w:val="231F20"/>
          <w:sz w:val="14"/>
        </w:rPr>
        <w:t>plan</w:t>
      </w:r>
      <w:r>
        <w:rPr>
          <w:color w:val="231F20"/>
          <w:spacing w:val="58"/>
          <w:sz w:val="14"/>
        </w:rPr>
        <w:t> </w:t>
      </w:r>
      <w:hyperlink w:history="true" w:anchor="_bookmark169">
        <w:r>
          <w:rPr>
            <w:color w:val="0056A2"/>
            <w:spacing w:val="-5"/>
            <w:sz w:val="14"/>
            <w:u w:val="single" w:color="0055A1"/>
          </w:rPr>
          <w:t>21</w:t>
        </w:r>
      </w:hyperlink>
    </w:p>
    <w:p>
      <w:pPr>
        <w:spacing w:line="208" w:lineRule="auto" w:before="26"/>
        <w:ind w:left="573" w:right="132" w:hanging="227"/>
        <w:jc w:val="left"/>
        <w:rPr>
          <w:sz w:val="14"/>
        </w:rPr>
      </w:pPr>
      <w:r>
        <w:rPr>
          <w:color w:val="231F20"/>
          <w:spacing w:val="-2"/>
          <w:sz w:val="14"/>
        </w:rPr>
        <w:t>Code</w:t>
      </w:r>
      <w:r>
        <w:rPr>
          <w:color w:val="231F20"/>
          <w:spacing w:val="-4"/>
          <w:sz w:val="14"/>
        </w:rPr>
        <w:t> </w:t>
      </w:r>
      <w:r>
        <w:rPr>
          <w:color w:val="231F20"/>
          <w:spacing w:val="-2"/>
          <w:sz w:val="14"/>
        </w:rPr>
        <w:t>C—Taxable</w:t>
      </w:r>
      <w:r>
        <w:rPr>
          <w:color w:val="231F20"/>
          <w:spacing w:val="-4"/>
          <w:sz w:val="14"/>
        </w:rPr>
        <w:t> </w:t>
      </w:r>
      <w:r>
        <w:rPr>
          <w:color w:val="231F20"/>
          <w:spacing w:val="-2"/>
          <w:sz w:val="14"/>
        </w:rPr>
        <w:t>cost</w:t>
      </w:r>
      <w:r>
        <w:rPr>
          <w:color w:val="231F20"/>
          <w:spacing w:val="-4"/>
          <w:sz w:val="14"/>
        </w:rPr>
        <w:t> </w:t>
      </w:r>
      <w:r>
        <w:rPr>
          <w:color w:val="231F20"/>
          <w:spacing w:val="-2"/>
          <w:sz w:val="14"/>
        </w:rPr>
        <w:t>of</w:t>
      </w:r>
      <w:r>
        <w:rPr>
          <w:color w:val="231F20"/>
          <w:spacing w:val="-4"/>
          <w:sz w:val="14"/>
        </w:rPr>
        <w:t> </w:t>
      </w:r>
      <w:r>
        <w:rPr>
          <w:color w:val="231F20"/>
          <w:spacing w:val="-2"/>
          <w:sz w:val="14"/>
        </w:rPr>
        <w:t>group-term</w:t>
      </w:r>
      <w:r>
        <w:rPr>
          <w:color w:val="231F20"/>
          <w:spacing w:val="-4"/>
          <w:sz w:val="14"/>
        </w:rPr>
        <w:t> </w:t>
      </w:r>
      <w:r>
        <w:rPr>
          <w:color w:val="231F20"/>
          <w:spacing w:val="-2"/>
          <w:sz w:val="14"/>
        </w:rPr>
        <w:t>life</w:t>
      </w:r>
      <w:r>
        <w:rPr>
          <w:color w:val="231F20"/>
          <w:spacing w:val="40"/>
          <w:sz w:val="14"/>
        </w:rPr>
        <w:t> </w:t>
      </w:r>
      <w:r>
        <w:rPr>
          <w:color w:val="231F20"/>
          <w:sz w:val="14"/>
        </w:rPr>
        <w:t>insurance over $50,000</w:t>
      </w:r>
      <w:r>
        <w:rPr>
          <w:color w:val="231F20"/>
          <w:spacing w:val="40"/>
          <w:sz w:val="14"/>
        </w:rPr>
        <w:t> </w:t>
      </w:r>
      <w:hyperlink w:history="true" w:anchor="_bookmark141">
        <w:r>
          <w:rPr>
            <w:color w:val="0056A2"/>
            <w:sz w:val="14"/>
            <w:u w:val="single" w:color="0055A1"/>
          </w:rPr>
          <w:t>19</w:t>
        </w:r>
      </w:hyperlink>
    </w:p>
    <w:p>
      <w:pPr>
        <w:spacing w:line="208" w:lineRule="auto" w:before="30"/>
        <w:ind w:left="573" w:right="111" w:hanging="227"/>
        <w:jc w:val="left"/>
        <w:rPr>
          <w:sz w:val="14"/>
        </w:rPr>
      </w:pPr>
      <w:r>
        <w:rPr>
          <w:color w:val="231F20"/>
          <w:sz w:val="14"/>
        </w:rPr>
        <w:t>Code</w:t>
      </w:r>
      <w:r>
        <w:rPr>
          <w:color w:val="231F20"/>
          <w:spacing w:val="-10"/>
          <w:sz w:val="14"/>
        </w:rPr>
        <w:t> </w:t>
      </w:r>
      <w:r>
        <w:rPr>
          <w:color w:val="231F20"/>
          <w:sz w:val="14"/>
        </w:rPr>
        <w:t>D—Elective</w:t>
      </w:r>
      <w:r>
        <w:rPr>
          <w:color w:val="231F20"/>
          <w:spacing w:val="-10"/>
          <w:sz w:val="14"/>
        </w:rPr>
        <w:t> </w:t>
      </w:r>
      <w:r>
        <w:rPr>
          <w:color w:val="231F20"/>
          <w:sz w:val="14"/>
        </w:rPr>
        <w:t>deferrals</w:t>
      </w:r>
      <w:r>
        <w:rPr>
          <w:color w:val="231F20"/>
          <w:spacing w:val="-10"/>
          <w:sz w:val="14"/>
        </w:rPr>
        <w:t> </w:t>
      </w:r>
      <w:r>
        <w:rPr>
          <w:color w:val="231F20"/>
          <w:sz w:val="14"/>
        </w:rPr>
        <w:t>under</w:t>
      </w:r>
      <w:r>
        <w:rPr>
          <w:color w:val="231F20"/>
          <w:spacing w:val="-9"/>
          <w:sz w:val="14"/>
        </w:rPr>
        <w:t> </w:t>
      </w:r>
      <w:r>
        <w:rPr>
          <w:color w:val="231F20"/>
          <w:sz w:val="14"/>
        </w:rPr>
        <w:t>section</w:t>
      </w:r>
      <w:r>
        <w:rPr>
          <w:color w:val="231F20"/>
          <w:spacing w:val="-10"/>
          <w:sz w:val="14"/>
        </w:rPr>
        <w:t> </w:t>
      </w:r>
      <w:r>
        <w:rPr>
          <w:color w:val="231F20"/>
          <w:sz w:val="14"/>
        </w:rPr>
        <w:t>401(k)</w:t>
      </w:r>
      <w:r>
        <w:rPr>
          <w:color w:val="231F20"/>
          <w:spacing w:val="40"/>
          <w:sz w:val="14"/>
        </w:rPr>
        <w:t> </w:t>
      </w:r>
      <w:r>
        <w:rPr>
          <w:color w:val="231F20"/>
          <w:sz w:val="14"/>
        </w:rPr>
        <w:t>cash or deferred arrangement (plan)</w:t>
      </w:r>
      <w:r>
        <w:rPr>
          <w:color w:val="231F20"/>
          <w:spacing w:val="40"/>
          <w:sz w:val="14"/>
        </w:rPr>
        <w:t> </w:t>
      </w:r>
      <w:hyperlink w:history="true" w:anchor="_bookmark153">
        <w:r>
          <w:rPr>
            <w:color w:val="0056A2"/>
            <w:sz w:val="14"/>
            <w:u w:val="single" w:color="0055A1"/>
          </w:rPr>
          <w:t>20</w:t>
        </w:r>
      </w:hyperlink>
    </w:p>
    <w:p>
      <w:pPr>
        <w:spacing w:line="208" w:lineRule="auto" w:before="30"/>
        <w:ind w:left="573" w:right="210" w:hanging="227"/>
        <w:jc w:val="left"/>
        <w:rPr>
          <w:sz w:val="14"/>
        </w:rPr>
      </w:pPr>
      <w:r>
        <w:rPr>
          <w:color w:val="231F20"/>
          <w:sz w:val="14"/>
        </w:rPr>
        <w:t>Code</w:t>
      </w:r>
      <w:r>
        <w:rPr>
          <w:color w:val="231F20"/>
          <w:spacing w:val="-10"/>
          <w:sz w:val="14"/>
        </w:rPr>
        <w:t> </w:t>
      </w:r>
      <w:r>
        <w:rPr>
          <w:color w:val="231F20"/>
          <w:sz w:val="14"/>
        </w:rPr>
        <w:t>DD—Cost</w:t>
      </w:r>
      <w:r>
        <w:rPr>
          <w:color w:val="231F20"/>
          <w:spacing w:val="-10"/>
          <w:sz w:val="14"/>
        </w:rPr>
        <w:t> </w:t>
      </w:r>
      <w:r>
        <w:rPr>
          <w:color w:val="231F20"/>
          <w:sz w:val="14"/>
        </w:rPr>
        <w:t>of</w:t>
      </w:r>
      <w:r>
        <w:rPr>
          <w:color w:val="231F20"/>
          <w:spacing w:val="-10"/>
          <w:sz w:val="14"/>
        </w:rPr>
        <w:t> </w:t>
      </w:r>
      <w:r>
        <w:rPr>
          <w:color w:val="231F20"/>
          <w:sz w:val="14"/>
        </w:rPr>
        <w:t>employer-sponsored</w:t>
      </w:r>
      <w:r>
        <w:rPr>
          <w:color w:val="231F20"/>
          <w:spacing w:val="-9"/>
          <w:sz w:val="14"/>
        </w:rPr>
        <w:t> </w:t>
      </w:r>
      <w:r>
        <w:rPr>
          <w:color w:val="231F20"/>
          <w:sz w:val="14"/>
        </w:rPr>
        <w:t>health</w:t>
      </w:r>
      <w:r>
        <w:rPr>
          <w:color w:val="231F20"/>
          <w:spacing w:val="40"/>
          <w:sz w:val="14"/>
        </w:rPr>
        <w:t> </w:t>
      </w:r>
      <w:r>
        <w:rPr>
          <w:color w:val="231F20"/>
          <w:sz w:val="14"/>
        </w:rPr>
        <w:t>coverage</w:t>
      </w:r>
      <w:r>
        <w:rPr>
          <w:color w:val="231F20"/>
          <w:spacing w:val="40"/>
          <w:sz w:val="14"/>
        </w:rPr>
        <w:t> </w:t>
      </w:r>
      <w:hyperlink w:history="true" w:anchor="_bookmark171">
        <w:r>
          <w:rPr>
            <w:color w:val="0056A2"/>
            <w:sz w:val="14"/>
            <w:u w:val="single" w:color="0055A1"/>
          </w:rPr>
          <w:t>21</w:t>
        </w:r>
      </w:hyperlink>
    </w:p>
    <w:p>
      <w:pPr>
        <w:spacing w:line="208" w:lineRule="auto" w:before="30"/>
        <w:ind w:left="573" w:right="438" w:hanging="227"/>
        <w:jc w:val="left"/>
        <w:rPr>
          <w:sz w:val="14"/>
        </w:rPr>
      </w:pPr>
      <w:r>
        <w:rPr>
          <w:color w:val="231F20"/>
          <w:sz w:val="14"/>
        </w:rPr>
        <w:t>Code</w:t>
      </w:r>
      <w:r>
        <w:rPr>
          <w:color w:val="231F20"/>
          <w:spacing w:val="-10"/>
          <w:sz w:val="14"/>
        </w:rPr>
        <w:t> </w:t>
      </w:r>
      <w:r>
        <w:rPr>
          <w:color w:val="231F20"/>
          <w:sz w:val="14"/>
        </w:rPr>
        <w:t>E—Elective</w:t>
      </w:r>
      <w:r>
        <w:rPr>
          <w:color w:val="231F20"/>
          <w:spacing w:val="-10"/>
          <w:sz w:val="14"/>
        </w:rPr>
        <w:t> </w:t>
      </w:r>
      <w:r>
        <w:rPr>
          <w:color w:val="231F20"/>
          <w:sz w:val="14"/>
        </w:rPr>
        <w:t>deferrals</w:t>
      </w:r>
      <w:r>
        <w:rPr>
          <w:color w:val="231F20"/>
          <w:spacing w:val="-10"/>
          <w:sz w:val="14"/>
        </w:rPr>
        <w:t> </w:t>
      </w:r>
      <w:r>
        <w:rPr>
          <w:color w:val="231F20"/>
          <w:sz w:val="14"/>
        </w:rPr>
        <w:t>under</w:t>
      </w:r>
      <w:r>
        <w:rPr>
          <w:color w:val="231F20"/>
          <w:spacing w:val="-9"/>
          <w:sz w:val="14"/>
        </w:rPr>
        <w:t> </w:t>
      </w:r>
      <w:r>
        <w:rPr>
          <w:color w:val="231F20"/>
          <w:sz w:val="14"/>
        </w:rPr>
        <w:t>a</w:t>
      </w:r>
      <w:r>
        <w:rPr>
          <w:color w:val="231F20"/>
          <w:spacing w:val="-10"/>
          <w:sz w:val="14"/>
        </w:rPr>
        <w:t> </w:t>
      </w:r>
      <w:r>
        <w:rPr>
          <w:color w:val="231F20"/>
          <w:sz w:val="14"/>
        </w:rPr>
        <w:t>section</w:t>
      </w:r>
      <w:r>
        <w:rPr>
          <w:color w:val="231F20"/>
          <w:spacing w:val="40"/>
          <w:sz w:val="14"/>
        </w:rPr>
        <w:t> </w:t>
      </w:r>
      <w:r>
        <w:rPr>
          <w:color w:val="231F20"/>
          <w:sz w:val="14"/>
        </w:rPr>
        <w:t>403(b)</w:t>
      </w:r>
      <w:r>
        <w:rPr>
          <w:color w:val="231F20"/>
          <w:spacing w:val="-8"/>
          <w:sz w:val="14"/>
        </w:rPr>
        <w:t> </w:t>
      </w:r>
      <w:r>
        <w:rPr>
          <w:color w:val="231F20"/>
          <w:sz w:val="14"/>
        </w:rPr>
        <w:t>salary</w:t>
      </w:r>
      <w:r>
        <w:rPr>
          <w:color w:val="231F20"/>
          <w:spacing w:val="-8"/>
          <w:sz w:val="14"/>
        </w:rPr>
        <w:t> </w:t>
      </w:r>
      <w:r>
        <w:rPr>
          <w:color w:val="231F20"/>
          <w:sz w:val="14"/>
        </w:rPr>
        <w:t>reduction</w:t>
      </w:r>
      <w:r>
        <w:rPr>
          <w:color w:val="231F20"/>
          <w:spacing w:val="-8"/>
          <w:sz w:val="14"/>
        </w:rPr>
        <w:t> </w:t>
      </w:r>
      <w:r>
        <w:rPr>
          <w:color w:val="231F20"/>
          <w:sz w:val="14"/>
        </w:rPr>
        <w:t>agreement</w:t>
      </w:r>
      <w:r>
        <w:rPr>
          <w:color w:val="231F20"/>
          <w:spacing w:val="52"/>
          <w:sz w:val="14"/>
        </w:rPr>
        <w:t> </w:t>
      </w:r>
      <w:hyperlink w:history="true" w:anchor="_bookmark145">
        <w:r>
          <w:rPr>
            <w:color w:val="0056A2"/>
            <w:spacing w:val="-5"/>
            <w:sz w:val="14"/>
            <w:u w:val="single" w:color="0055A1"/>
          </w:rPr>
          <w:t>20</w:t>
        </w:r>
      </w:hyperlink>
    </w:p>
    <w:p>
      <w:pPr>
        <w:spacing w:line="208" w:lineRule="auto" w:before="30"/>
        <w:ind w:left="573" w:right="132" w:hanging="227"/>
        <w:jc w:val="left"/>
        <w:rPr>
          <w:sz w:val="14"/>
        </w:rPr>
      </w:pPr>
      <w:r>
        <w:rPr>
          <w:color w:val="231F20"/>
          <w:sz w:val="14"/>
        </w:rPr>
        <w:t>Code</w:t>
      </w:r>
      <w:r>
        <w:rPr>
          <w:color w:val="231F20"/>
          <w:spacing w:val="-10"/>
          <w:sz w:val="14"/>
        </w:rPr>
        <w:t> </w:t>
      </w:r>
      <w:r>
        <w:rPr>
          <w:color w:val="231F20"/>
          <w:sz w:val="14"/>
        </w:rPr>
        <w:t>EE—Designated</w:t>
      </w:r>
      <w:r>
        <w:rPr>
          <w:color w:val="231F20"/>
          <w:spacing w:val="-10"/>
          <w:sz w:val="14"/>
        </w:rPr>
        <w:t> </w:t>
      </w:r>
      <w:r>
        <w:rPr>
          <w:color w:val="231F20"/>
          <w:sz w:val="14"/>
        </w:rPr>
        <w:t>Roth</w:t>
      </w:r>
      <w:r>
        <w:rPr>
          <w:color w:val="231F20"/>
          <w:spacing w:val="-10"/>
          <w:sz w:val="14"/>
        </w:rPr>
        <w:t> </w:t>
      </w:r>
      <w:r>
        <w:rPr>
          <w:color w:val="231F20"/>
          <w:sz w:val="14"/>
        </w:rPr>
        <w:t>contributions</w:t>
      </w:r>
      <w:r>
        <w:rPr>
          <w:color w:val="231F20"/>
          <w:spacing w:val="-9"/>
          <w:sz w:val="14"/>
        </w:rPr>
        <w:t> </w:t>
      </w:r>
      <w:r>
        <w:rPr>
          <w:color w:val="231F20"/>
          <w:sz w:val="14"/>
        </w:rPr>
        <w:t>under</w:t>
      </w:r>
      <w:r>
        <w:rPr>
          <w:color w:val="231F20"/>
          <w:spacing w:val="40"/>
          <w:sz w:val="14"/>
        </w:rPr>
        <w:t> </w:t>
      </w:r>
      <w:r>
        <w:rPr>
          <w:color w:val="231F20"/>
          <w:sz w:val="14"/>
        </w:rPr>
        <w:t>a governmental section 457(b) plan</w:t>
      </w:r>
      <w:r>
        <w:rPr>
          <w:color w:val="231F20"/>
          <w:spacing w:val="40"/>
          <w:sz w:val="14"/>
        </w:rPr>
        <w:t> </w:t>
      </w:r>
      <w:hyperlink w:history="true" w:anchor="_bookmark172">
        <w:r>
          <w:rPr>
            <w:color w:val="0056A2"/>
            <w:sz w:val="14"/>
            <w:u w:val="single" w:color="0055A1"/>
          </w:rPr>
          <w:t>21</w:t>
        </w:r>
      </w:hyperlink>
    </w:p>
    <w:p>
      <w:pPr>
        <w:spacing w:line="208" w:lineRule="auto" w:before="30"/>
        <w:ind w:left="573" w:right="0" w:hanging="227"/>
        <w:jc w:val="left"/>
        <w:rPr>
          <w:sz w:val="14"/>
        </w:rPr>
      </w:pPr>
      <w:r>
        <w:rPr>
          <w:color w:val="231F20"/>
          <w:sz w:val="14"/>
        </w:rPr>
        <w:t>Code F—Elective deferrals under a section</w:t>
      </w:r>
      <w:r>
        <w:rPr>
          <w:color w:val="231F20"/>
          <w:spacing w:val="40"/>
          <w:sz w:val="14"/>
        </w:rPr>
        <w:t> </w:t>
      </w:r>
      <w:r>
        <w:rPr>
          <w:color w:val="231F20"/>
          <w:sz w:val="14"/>
        </w:rPr>
        <w:t>408(k)(6)</w:t>
      </w:r>
      <w:r>
        <w:rPr>
          <w:color w:val="231F20"/>
          <w:spacing w:val="-10"/>
          <w:sz w:val="14"/>
        </w:rPr>
        <w:t> </w:t>
      </w:r>
      <w:r>
        <w:rPr>
          <w:color w:val="231F20"/>
          <w:sz w:val="14"/>
        </w:rPr>
        <w:t>salary</w:t>
      </w:r>
      <w:r>
        <w:rPr>
          <w:color w:val="231F20"/>
          <w:spacing w:val="-10"/>
          <w:sz w:val="14"/>
        </w:rPr>
        <w:t> </w:t>
      </w:r>
      <w:r>
        <w:rPr>
          <w:color w:val="231F20"/>
          <w:sz w:val="14"/>
        </w:rPr>
        <w:t>reduction</w:t>
      </w:r>
      <w:r>
        <w:rPr>
          <w:color w:val="231F20"/>
          <w:spacing w:val="-10"/>
          <w:sz w:val="14"/>
        </w:rPr>
        <w:t> </w:t>
      </w:r>
      <w:r>
        <w:rPr>
          <w:color w:val="231F20"/>
          <w:sz w:val="14"/>
        </w:rPr>
        <w:t>SEP</w:t>
      </w:r>
      <w:r>
        <w:rPr>
          <w:color w:val="231F20"/>
          <w:spacing w:val="-9"/>
          <w:sz w:val="14"/>
        </w:rPr>
        <w:t> </w:t>
      </w:r>
      <w:r>
        <w:rPr>
          <w:color w:val="231F20"/>
          <w:sz w:val="14"/>
        </w:rPr>
        <w:t>(this</w:t>
      </w:r>
      <w:r>
        <w:rPr>
          <w:color w:val="231F20"/>
          <w:spacing w:val="-10"/>
          <w:sz w:val="14"/>
        </w:rPr>
        <w:t> </w:t>
      </w:r>
      <w:r>
        <w:rPr>
          <w:color w:val="231F20"/>
          <w:sz w:val="14"/>
        </w:rPr>
        <w:t>includes</w:t>
      </w:r>
      <w:r>
        <w:rPr>
          <w:color w:val="231F20"/>
          <w:spacing w:val="40"/>
          <w:sz w:val="14"/>
        </w:rPr>
        <w:t> </w:t>
      </w:r>
      <w:r>
        <w:rPr>
          <w:color w:val="231F20"/>
          <w:sz w:val="14"/>
        </w:rPr>
        <w:t>elective deferrals made to a Roth SEP</w:t>
      </w:r>
    </w:p>
    <w:p>
      <w:pPr>
        <w:spacing w:line="144" w:lineRule="exact" w:before="0"/>
        <w:ind w:left="573" w:right="0" w:firstLine="0"/>
        <w:jc w:val="left"/>
        <w:rPr>
          <w:sz w:val="14"/>
        </w:rPr>
      </w:pPr>
      <w:r>
        <w:rPr>
          <w:color w:val="231F20"/>
          <w:sz w:val="14"/>
        </w:rPr>
        <w:t>IRA)</w:t>
      </w:r>
      <w:r>
        <w:rPr>
          <w:color w:val="231F20"/>
          <w:spacing w:val="54"/>
          <w:sz w:val="14"/>
        </w:rPr>
        <w:t> </w:t>
      </w:r>
      <w:hyperlink w:history="true" w:anchor="_bookmark146">
        <w:r>
          <w:rPr>
            <w:color w:val="0056A2"/>
            <w:spacing w:val="-5"/>
            <w:sz w:val="14"/>
            <w:u w:val="single" w:color="0055A1"/>
          </w:rPr>
          <w:t>20</w:t>
        </w:r>
      </w:hyperlink>
    </w:p>
    <w:p>
      <w:pPr>
        <w:spacing w:line="208" w:lineRule="auto" w:before="26"/>
        <w:ind w:left="573" w:right="227" w:hanging="227"/>
        <w:jc w:val="left"/>
        <w:rPr>
          <w:sz w:val="14"/>
        </w:rPr>
      </w:pPr>
      <w:r>
        <w:rPr>
          <w:color w:val="231F20"/>
          <w:sz w:val="14"/>
        </w:rPr>
        <w:t>Code</w:t>
      </w:r>
      <w:r>
        <w:rPr>
          <w:color w:val="231F20"/>
          <w:spacing w:val="-10"/>
          <w:sz w:val="14"/>
        </w:rPr>
        <w:t> </w:t>
      </w:r>
      <w:r>
        <w:rPr>
          <w:color w:val="231F20"/>
          <w:sz w:val="14"/>
        </w:rPr>
        <w:t>FF—Permitted</w:t>
      </w:r>
      <w:r>
        <w:rPr>
          <w:color w:val="231F20"/>
          <w:spacing w:val="-10"/>
          <w:sz w:val="14"/>
        </w:rPr>
        <w:t> </w:t>
      </w:r>
      <w:r>
        <w:rPr>
          <w:color w:val="231F20"/>
          <w:sz w:val="14"/>
        </w:rPr>
        <w:t>benefits</w:t>
      </w:r>
      <w:r>
        <w:rPr>
          <w:color w:val="231F20"/>
          <w:spacing w:val="-10"/>
          <w:sz w:val="14"/>
        </w:rPr>
        <w:t> </w:t>
      </w:r>
      <w:r>
        <w:rPr>
          <w:color w:val="231F20"/>
          <w:sz w:val="14"/>
        </w:rPr>
        <w:t>under</w:t>
      </w:r>
      <w:r>
        <w:rPr>
          <w:color w:val="231F20"/>
          <w:spacing w:val="-9"/>
          <w:sz w:val="14"/>
        </w:rPr>
        <w:t> </w:t>
      </w:r>
      <w:r>
        <w:rPr>
          <w:color w:val="231F20"/>
          <w:sz w:val="14"/>
        </w:rPr>
        <w:t>a</w:t>
      </w:r>
      <w:r>
        <w:rPr>
          <w:color w:val="231F20"/>
          <w:spacing w:val="-10"/>
          <w:sz w:val="14"/>
        </w:rPr>
        <w:t> </w:t>
      </w:r>
      <w:r>
        <w:rPr>
          <w:color w:val="231F20"/>
          <w:sz w:val="14"/>
        </w:rPr>
        <w:t>qualified</w:t>
      </w:r>
      <w:r>
        <w:rPr>
          <w:color w:val="231F20"/>
          <w:spacing w:val="40"/>
          <w:sz w:val="14"/>
        </w:rPr>
        <w:t> </w:t>
      </w:r>
      <w:r>
        <w:rPr>
          <w:color w:val="231F20"/>
          <w:sz w:val="14"/>
        </w:rPr>
        <w:t>small employer health reimbursement</w:t>
      </w:r>
      <w:r>
        <w:rPr>
          <w:color w:val="231F20"/>
          <w:spacing w:val="40"/>
          <w:sz w:val="14"/>
        </w:rPr>
        <w:t> </w:t>
      </w:r>
      <w:r>
        <w:rPr>
          <w:color w:val="231F20"/>
          <w:sz w:val="14"/>
        </w:rPr>
        <w:t>arrangement</w:t>
      </w:r>
      <w:r>
        <w:rPr>
          <w:color w:val="231F20"/>
          <w:spacing w:val="40"/>
          <w:sz w:val="14"/>
        </w:rPr>
        <w:t> </w:t>
      </w:r>
      <w:hyperlink w:history="true" w:anchor="_bookmark175">
        <w:r>
          <w:rPr>
            <w:color w:val="0056A2"/>
            <w:sz w:val="14"/>
            <w:u w:val="single" w:color="0055A1"/>
          </w:rPr>
          <w:t>22</w:t>
        </w:r>
      </w:hyperlink>
    </w:p>
    <w:p>
      <w:pPr>
        <w:spacing w:line="208" w:lineRule="auto" w:before="30"/>
        <w:ind w:left="573" w:right="59" w:hanging="227"/>
        <w:jc w:val="left"/>
        <w:rPr>
          <w:sz w:val="14"/>
        </w:rPr>
      </w:pPr>
      <w:r>
        <w:rPr>
          <w:color w:val="231F20"/>
          <w:sz w:val="14"/>
        </w:rPr>
        <w:t>Code G—Elective deferrals and employer</w:t>
      </w:r>
      <w:r>
        <w:rPr>
          <w:color w:val="231F20"/>
          <w:spacing w:val="40"/>
          <w:sz w:val="14"/>
        </w:rPr>
        <w:t> </w:t>
      </w:r>
      <w:r>
        <w:rPr>
          <w:color w:val="231F20"/>
          <w:spacing w:val="-2"/>
          <w:sz w:val="14"/>
        </w:rPr>
        <w:t>contributions (including nonelective deferrals)</w:t>
      </w:r>
      <w:r>
        <w:rPr>
          <w:color w:val="231F20"/>
          <w:spacing w:val="40"/>
          <w:sz w:val="14"/>
        </w:rPr>
        <w:t> </w:t>
      </w:r>
      <w:r>
        <w:rPr>
          <w:color w:val="231F20"/>
          <w:sz w:val="14"/>
        </w:rPr>
        <w:t>to any governmental or nongovernmental</w:t>
      </w:r>
      <w:r>
        <w:rPr>
          <w:color w:val="231F20"/>
          <w:spacing w:val="40"/>
          <w:sz w:val="14"/>
        </w:rPr>
        <w:t> </w:t>
      </w:r>
      <w:r>
        <w:rPr>
          <w:color w:val="231F20"/>
          <w:sz w:val="14"/>
        </w:rPr>
        <w:t>section 457(b) deferred compensation</w:t>
      </w:r>
    </w:p>
    <w:p>
      <w:pPr>
        <w:spacing w:line="144" w:lineRule="exact" w:before="0"/>
        <w:ind w:left="573" w:right="0" w:firstLine="0"/>
        <w:jc w:val="left"/>
        <w:rPr>
          <w:sz w:val="14"/>
        </w:rPr>
      </w:pPr>
      <w:r>
        <w:rPr>
          <w:color w:val="231F20"/>
          <w:sz w:val="14"/>
        </w:rPr>
        <w:t>plan</w:t>
      </w:r>
      <w:r>
        <w:rPr>
          <w:color w:val="231F20"/>
          <w:spacing w:val="57"/>
          <w:sz w:val="14"/>
        </w:rPr>
        <w:t> </w:t>
      </w:r>
      <w:hyperlink w:history="true" w:anchor="_bookmark147">
        <w:r>
          <w:rPr>
            <w:color w:val="0056A2"/>
            <w:spacing w:val="-5"/>
            <w:sz w:val="14"/>
            <w:u w:val="single" w:color="0055A1"/>
          </w:rPr>
          <w:t>20</w:t>
        </w:r>
      </w:hyperlink>
    </w:p>
    <w:p>
      <w:pPr>
        <w:spacing w:line="208" w:lineRule="auto" w:before="26"/>
        <w:ind w:left="573" w:right="204" w:hanging="227"/>
        <w:jc w:val="left"/>
        <w:rPr>
          <w:sz w:val="14"/>
        </w:rPr>
      </w:pPr>
      <w:r>
        <w:rPr>
          <w:color w:val="231F20"/>
          <w:sz w:val="14"/>
        </w:rPr>
        <w:t>Code</w:t>
      </w:r>
      <w:r>
        <w:rPr>
          <w:color w:val="231F20"/>
          <w:spacing w:val="-10"/>
          <w:sz w:val="14"/>
        </w:rPr>
        <w:t> </w:t>
      </w:r>
      <w:r>
        <w:rPr>
          <w:color w:val="231F20"/>
          <w:sz w:val="14"/>
        </w:rPr>
        <w:t>GG—Income</w:t>
      </w:r>
      <w:r>
        <w:rPr>
          <w:color w:val="231F20"/>
          <w:spacing w:val="-10"/>
          <w:sz w:val="14"/>
        </w:rPr>
        <w:t> </w:t>
      </w:r>
      <w:r>
        <w:rPr>
          <w:color w:val="231F20"/>
          <w:sz w:val="14"/>
        </w:rPr>
        <w:t>from</w:t>
      </w:r>
      <w:r>
        <w:rPr>
          <w:color w:val="231F20"/>
          <w:spacing w:val="-10"/>
          <w:sz w:val="14"/>
        </w:rPr>
        <w:t> </w:t>
      </w:r>
      <w:r>
        <w:rPr>
          <w:color w:val="231F20"/>
          <w:sz w:val="14"/>
        </w:rPr>
        <w:t>qualified</w:t>
      </w:r>
      <w:r>
        <w:rPr>
          <w:color w:val="231F20"/>
          <w:spacing w:val="-9"/>
          <w:sz w:val="14"/>
        </w:rPr>
        <w:t> </w:t>
      </w:r>
      <w:r>
        <w:rPr>
          <w:color w:val="231F20"/>
          <w:sz w:val="14"/>
        </w:rPr>
        <w:t>equity</w:t>
      </w:r>
      <w:r>
        <w:rPr>
          <w:color w:val="231F20"/>
          <w:spacing w:val="-10"/>
          <w:sz w:val="14"/>
        </w:rPr>
        <w:t> </w:t>
      </w:r>
      <w:r>
        <w:rPr>
          <w:color w:val="231F20"/>
          <w:sz w:val="14"/>
        </w:rPr>
        <w:t>grants</w:t>
      </w:r>
      <w:r>
        <w:rPr>
          <w:color w:val="231F20"/>
          <w:spacing w:val="40"/>
          <w:sz w:val="14"/>
        </w:rPr>
        <w:t> </w:t>
      </w:r>
      <w:r>
        <w:rPr>
          <w:color w:val="231F20"/>
          <w:sz w:val="14"/>
        </w:rPr>
        <w:t>under section 83(i)</w:t>
      </w:r>
      <w:r>
        <w:rPr>
          <w:color w:val="231F20"/>
          <w:spacing w:val="40"/>
          <w:sz w:val="14"/>
        </w:rPr>
        <w:t> </w:t>
      </w:r>
      <w:hyperlink w:history="true" w:anchor="_bookmark176">
        <w:r>
          <w:rPr>
            <w:color w:val="0056A2"/>
            <w:sz w:val="14"/>
            <w:u w:val="single" w:color="0055A1"/>
          </w:rPr>
          <w:t>22</w:t>
        </w:r>
      </w:hyperlink>
    </w:p>
    <w:p>
      <w:pPr>
        <w:spacing w:line="208" w:lineRule="auto" w:before="30"/>
        <w:ind w:left="573" w:right="0" w:hanging="227"/>
        <w:jc w:val="left"/>
        <w:rPr>
          <w:sz w:val="14"/>
        </w:rPr>
      </w:pPr>
      <w:r>
        <w:rPr>
          <w:color w:val="231F20"/>
          <w:sz w:val="14"/>
        </w:rPr>
        <w:t>Code</w:t>
      </w:r>
      <w:r>
        <w:rPr>
          <w:color w:val="231F20"/>
          <w:spacing w:val="-10"/>
          <w:sz w:val="14"/>
        </w:rPr>
        <w:t> </w:t>
      </w:r>
      <w:r>
        <w:rPr>
          <w:color w:val="231F20"/>
          <w:sz w:val="14"/>
        </w:rPr>
        <w:t>H—Elective</w:t>
      </w:r>
      <w:r>
        <w:rPr>
          <w:color w:val="231F20"/>
          <w:spacing w:val="-10"/>
          <w:sz w:val="14"/>
        </w:rPr>
        <w:t> </w:t>
      </w:r>
      <w:r>
        <w:rPr>
          <w:color w:val="231F20"/>
          <w:sz w:val="14"/>
        </w:rPr>
        <w:t>deferrals</w:t>
      </w:r>
      <w:r>
        <w:rPr>
          <w:color w:val="231F20"/>
          <w:spacing w:val="-10"/>
          <w:sz w:val="14"/>
        </w:rPr>
        <w:t> </w:t>
      </w:r>
      <w:r>
        <w:rPr>
          <w:color w:val="231F20"/>
          <w:sz w:val="14"/>
        </w:rPr>
        <w:t>under</w:t>
      </w:r>
      <w:r>
        <w:rPr>
          <w:color w:val="231F20"/>
          <w:spacing w:val="-9"/>
          <w:sz w:val="14"/>
        </w:rPr>
        <w:t> </w:t>
      </w:r>
      <w:r>
        <w:rPr>
          <w:color w:val="231F20"/>
          <w:sz w:val="14"/>
        </w:rPr>
        <w:t>section</w:t>
      </w:r>
      <w:r>
        <w:rPr>
          <w:color w:val="231F20"/>
          <w:spacing w:val="-10"/>
          <w:sz w:val="14"/>
        </w:rPr>
        <w:t> </w:t>
      </w:r>
      <w:r>
        <w:rPr>
          <w:color w:val="231F20"/>
          <w:sz w:val="14"/>
        </w:rPr>
        <w:t>501(c)</w:t>
      </w:r>
      <w:r>
        <w:rPr>
          <w:color w:val="231F20"/>
          <w:spacing w:val="40"/>
          <w:sz w:val="14"/>
        </w:rPr>
        <w:t> </w:t>
      </w:r>
      <w:r>
        <w:rPr>
          <w:color w:val="231F20"/>
          <w:sz w:val="14"/>
        </w:rPr>
        <w:t>(18)(D) tax-exempt organization plan</w:t>
      </w:r>
      <w:r>
        <w:rPr>
          <w:color w:val="231F20"/>
          <w:spacing w:val="40"/>
          <w:sz w:val="14"/>
        </w:rPr>
        <w:t> </w:t>
      </w:r>
      <w:hyperlink w:history="true" w:anchor="_bookmark148">
        <w:r>
          <w:rPr>
            <w:color w:val="0056A2"/>
            <w:sz w:val="14"/>
            <w:u w:val="single" w:color="0055A1"/>
          </w:rPr>
          <w:t>20</w:t>
        </w:r>
      </w:hyperlink>
    </w:p>
    <w:p>
      <w:pPr>
        <w:spacing w:line="208" w:lineRule="auto" w:before="29"/>
        <w:ind w:left="573" w:right="59" w:hanging="227"/>
        <w:jc w:val="left"/>
        <w:rPr>
          <w:sz w:val="14"/>
        </w:rPr>
      </w:pPr>
      <w:r>
        <w:rPr>
          <w:color w:val="231F20"/>
          <w:sz w:val="14"/>
        </w:rPr>
        <w:t>Code HH—Aggregate deferrals under section</w:t>
      </w:r>
      <w:r>
        <w:rPr>
          <w:color w:val="231F20"/>
          <w:spacing w:val="40"/>
          <w:sz w:val="14"/>
        </w:rPr>
        <w:t> </w:t>
      </w:r>
      <w:r>
        <w:rPr>
          <w:color w:val="231F20"/>
          <w:sz w:val="14"/>
        </w:rPr>
        <w:t>83(i)</w:t>
      </w:r>
      <w:r>
        <w:rPr>
          <w:color w:val="231F20"/>
          <w:spacing w:val="-10"/>
          <w:sz w:val="14"/>
        </w:rPr>
        <w:t> </w:t>
      </w:r>
      <w:r>
        <w:rPr>
          <w:color w:val="231F20"/>
          <w:sz w:val="14"/>
        </w:rPr>
        <w:t>elections</w:t>
      </w:r>
      <w:r>
        <w:rPr>
          <w:color w:val="231F20"/>
          <w:spacing w:val="-10"/>
          <w:sz w:val="14"/>
        </w:rPr>
        <w:t> </w:t>
      </w:r>
      <w:r>
        <w:rPr>
          <w:color w:val="231F20"/>
          <w:sz w:val="14"/>
        </w:rPr>
        <w:t>as</w:t>
      </w:r>
      <w:r>
        <w:rPr>
          <w:color w:val="231F20"/>
          <w:spacing w:val="-9"/>
          <w:sz w:val="14"/>
        </w:rPr>
        <w:t> </w:t>
      </w:r>
      <w:r>
        <w:rPr>
          <w:color w:val="231F20"/>
          <w:sz w:val="14"/>
        </w:rPr>
        <w:t>of</w:t>
      </w:r>
      <w:r>
        <w:rPr>
          <w:color w:val="231F20"/>
          <w:spacing w:val="-10"/>
          <w:sz w:val="14"/>
        </w:rPr>
        <w:t> </w:t>
      </w:r>
      <w:r>
        <w:rPr>
          <w:color w:val="231F20"/>
          <w:sz w:val="14"/>
        </w:rPr>
        <w:t>the</w:t>
      </w:r>
      <w:r>
        <w:rPr>
          <w:color w:val="231F20"/>
          <w:spacing w:val="-10"/>
          <w:sz w:val="14"/>
        </w:rPr>
        <w:t> </w:t>
      </w:r>
      <w:r>
        <w:rPr>
          <w:color w:val="231F20"/>
          <w:sz w:val="14"/>
        </w:rPr>
        <w:t>close</w:t>
      </w:r>
      <w:r>
        <w:rPr>
          <w:color w:val="231F20"/>
          <w:spacing w:val="-9"/>
          <w:sz w:val="14"/>
        </w:rPr>
        <w:t> </w:t>
      </w:r>
      <w:r>
        <w:rPr>
          <w:color w:val="231F20"/>
          <w:sz w:val="14"/>
        </w:rPr>
        <w:t>of</w:t>
      </w:r>
      <w:r>
        <w:rPr>
          <w:color w:val="231F20"/>
          <w:spacing w:val="-10"/>
          <w:sz w:val="14"/>
        </w:rPr>
        <w:t> </w:t>
      </w:r>
      <w:r>
        <w:rPr>
          <w:color w:val="231F20"/>
          <w:sz w:val="14"/>
        </w:rPr>
        <w:t>the</w:t>
      </w:r>
      <w:r>
        <w:rPr>
          <w:color w:val="231F20"/>
          <w:spacing w:val="-10"/>
          <w:sz w:val="14"/>
        </w:rPr>
        <w:t> </w:t>
      </w:r>
      <w:r>
        <w:rPr>
          <w:color w:val="231F20"/>
          <w:sz w:val="14"/>
        </w:rPr>
        <w:t>calendar</w:t>
      </w:r>
      <w:r>
        <w:rPr>
          <w:color w:val="231F20"/>
          <w:spacing w:val="40"/>
          <w:sz w:val="14"/>
        </w:rPr>
        <w:t> </w:t>
      </w:r>
      <w:r>
        <w:rPr>
          <w:color w:val="231F20"/>
          <w:sz w:val="14"/>
        </w:rPr>
        <w:t>year</w:t>
      </w:r>
      <w:r>
        <w:rPr>
          <w:color w:val="231F20"/>
          <w:spacing w:val="40"/>
          <w:sz w:val="14"/>
        </w:rPr>
        <w:t> </w:t>
      </w:r>
      <w:hyperlink w:history="true" w:anchor="_bookmark177">
        <w:r>
          <w:rPr>
            <w:color w:val="0056A2"/>
            <w:sz w:val="14"/>
            <w:u w:val="single" w:color="0055A1"/>
          </w:rPr>
          <w:t>22</w:t>
        </w:r>
      </w:hyperlink>
    </w:p>
    <w:p>
      <w:pPr>
        <w:spacing w:line="254" w:lineRule="auto" w:before="13"/>
        <w:ind w:left="346" w:right="438" w:firstLine="0"/>
        <w:jc w:val="left"/>
        <w:rPr>
          <w:sz w:val="14"/>
        </w:rPr>
      </w:pPr>
      <w:r>
        <w:rPr>
          <w:color w:val="231F20"/>
          <w:sz w:val="14"/>
        </w:rPr>
        <w:t>Code</w:t>
      </w:r>
      <w:r>
        <w:rPr>
          <w:color w:val="231F20"/>
          <w:spacing w:val="-10"/>
          <w:sz w:val="14"/>
        </w:rPr>
        <w:t> </w:t>
      </w:r>
      <w:r>
        <w:rPr>
          <w:color w:val="231F20"/>
          <w:sz w:val="14"/>
        </w:rPr>
        <w:t>II—Medicaid</w:t>
      </w:r>
      <w:r>
        <w:rPr>
          <w:color w:val="231F20"/>
          <w:spacing w:val="-10"/>
          <w:sz w:val="14"/>
        </w:rPr>
        <w:t> </w:t>
      </w:r>
      <w:r>
        <w:rPr>
          <w:color w:val="231F20"/>
          <w:sz w:val="14"/>
        </w:rPr>
        <w:t>waiver</w:t>
      </w:r>
      <w:r>
        <w:rPr>
          <w:color w:val="231F20"/>
          <w:spacing w:val="-10"/>
          <w:sz w:val="14"/>
        </w:rPr>
        <w:t> </w:t>
      </w:r>
      <w:r>
        <w:rPr>
          <w:color w:val="231F20"/>
          <w:sz w:val="14"/>
        </w:rPr>
        <w:t>payments</w:t>
      </w:r>
      <w:r>
        <w:rPr>
          <w:color w:val="231F20"/>
          <w:spacing w:val="29"/>
          <w:sz w:val="14"/>
        </w:rPr>
        <w:t> </w:t>
      </w:r>
      <w:hyperlink w:history="true" w:anchor="_bookmark178">
        <w:r>
          <w:rPr>
            <w:color w:val="0056A2"/>
            <w:sz w:val="14"/>
            <w:u w:val="single" w:color="0055A1"/>
          </w:rPr>
          <w:t>22</w:t>
        </w:r>
      </w:hyperlink>
      <w:r>
        <w:rPr>
          <w:color w:val="0056A2"/>
          <w:spacing w:val="40"/>
          <w:sz w:val="14"/>
        </w:rPr>
        <w:t> </w:t>
      </w:r>
      <w:r>
        <w:rPr>
          <w:color w:val="231F20"/>
          <w:sz w:val="14"/>
        </w:rPr>
        <w:t>Code J—Nontaxable sick pay</w:t>
      </w:r>
      <w:r>
        <w:rPr>
          <w:color w:val="231F20"/>
          <w:spacing w:val="40"/>
          <w:sz w:val="14"/>
        </w:rPr>
        <w:t> </w:t>
      </w:r>
      <w:hyperlink w:history="true" w:anchor="_bookmark149">
        <w:r>
          <w:rPr>
            <w:color w:val="0056A2"/>
            <w:sz w:val="14"/>
            <w:u w:val="single" w:color="0055A1"/>
          </w:rPr>
          <w:t>20</w:t>
        </w:r>
      </w:hyperlink>
    </w:p>
    <w:p>
      <w:pPr>
        <w:spacing w:line="208" w:lineRule="auto" w:before="16"/>
        <w:ind w:left="573" w:right="0" w:hanging="227"/>
        <w:jc w:val="left"/>
        <w:rPr>
          <w:sz w:val="14"/>
        </w:rPr>
      </w:pPr>
      <w:r>
        <w:rPr>
          <w:color w:val="231F20"/>
          <w:sz w:val="14"/>
        </w:rPr>
        <w:t>Code</w:t>
      </w:r>
      <w:r>
        <w:rPr>
          <w:color w:val="231F20"/>
          <w:spacing w:val="-10"/>
          <w:sz w:val="14"/>
        </w:rPr>
        <w:t> </w:t>
      </w:r>
      <w:r>
        <w:rPr>
          <w:color w:val="231F20"/>
          <w:sz w:val="14"/>
        </w:rPr>
        <w:t>K—20%</w:t>
      </w:r>
      <w:r>
        <w:rPr>
          <w:color w:val="231F20"/>
          <w:spacing w:val="-10"/>
          <w:sz w:val="14"/>
        </w:rPr>
        <w:t> </w:t>
      </w:r>
      <w:r>
        <w:rPr>
          <w:color w:val="231F20"/>
          <w:sz w:val="14"/>
        </w:rPr>
        <w:t>excise</w:t>
      </w:r>
      <w:r>
        <w:rPr>
          <w:color w:val="231F20"/>
          <w:spacing w:val="-10"/>
          <w:sz w:val="14"/>
        </w:rPr>
        <w:t> </w:t>
      </w:r>
      <w:r>
        <w:rPr>
          <w:color w:val="231F20"/>
          <w:sz w:val="14"/>
        </w:rPr>
        <w:t>tax</w:t>
      </w:r>
      <w:r>
        <w:rPr>
          <w:color w:val="231F20"/>
          <w:spacing w:val="-9"/>
          <w:sz w:val="14"/>
        </w:rPr>
        <w:t> </w:t>
      </w:r>
      <w:r>
        <w:rPr>
          <w:color w:val="231F20"/>
          <w:sz w:val="14"/>
        </w:rPr>
        <w:t>on</w:t>
      </w:r>
      <w:r>
        <w:rPr>
          <w:color w:val="231F20"/>
          <w:spacing w:val="-10"/>
          <w:sz w:val="14"/>
        </w:rPr>
        <w:t> </w:t>
      </w:r>
      <w:r>
        <w:rPr>
          <w:color w:val="231F20"/>
          <w:sz w:val="14"/>
        </w:rPr>
        <w:t>excess</w:t>
      </w:r>
      <w:r>
        <w:rPr>
          <w:color w:val="231F20"/>
          <w:spacing w:val="-10"/>
          <w:sz w:val="14"/>
        </w:rPr>
        <w:t> </w:t>
      </w:r>
      <w:r>
        <w:rPr>
          <w:color w:val="231F20"/>
          <w:sz w:val="14"/>
        </w:rPr>
        <w:t>golden</w:t>
      </w:r>
      <w:r>
        <w:rPr>
          <w:color w:val="231F20"/>
          <w:spacing w:val="40"/>
          <w:sz w:val="14"/>
        </w:rPr>
        <w:t> </w:t>
      </w:r>
      <w:r>
        <w:rPr>
          <w:color w:val="231F20"/>
          <w:sz w:val="14"/>
        </w:rPr>
        <w:t>parachute payments</w:t>
      </w:r>
      <w:r>
        <w:rPr>
          <w:color w:val="231F20"/>
          <w:spacing w:val="40"/>
          <w:sz w:val="14"/>
        </w:rPr>
        <w:t> </w:t>
      </w:r>
      <w:hyperlink w:history="true" w:anchor="_bookmark150">
        <w:r>
          <w:rPr>
            <w:color w:val="0056A2"/>
            <w:sz w:val="14"/>
            <w:u w:val="single" w:color="0055A1"/>
          </w:rPr>
          <w:t>20</w:t>
        </w:r>
      </w:hyperlink>
    </w:p>
    <w:p>
      <w:pPr>
        <w:spacing w:line="208" w:lineRule="auto" w:before="30"/>
        <w:ind w:left="573" w:right="410" w:hanging="227"/>
        <w:jc w:val="left"/>
        <w:rPr>
          <w:sz w:val="14"/>
        </w:rPr>
      </w:pPr>
      <w:r>
        <w:rPr>
          <w:color w:val="231F20"/>
          <w:sz w:val="14"/>
        </w:rPr>
        <w:t>Code</w:t>
      </w:r>
      <w:r>
        <w:rPr>
          <w:color w:val="231F20"/>
          <w:spacing w:val="-10"/>
          <w:sz w:val="14"/>
        </w:rPr>
        <w:t> </w:t>
      </w:r>
      <w:r>
        <w:rPr>
          <w:color w:val="231F20"/>
          <w:sz w:val="14"/>
        </w:rPr>
        <w:t>L—Substantiated</w:t>
      </w:r>
      <w:r>
        <w:rPr>
          <w:color w:val="231F20"/>
          <w:spacing w:val="-10"/>
          <w:sz w:val="14"/>
        </w:rPr>
        <w:t> </w:t>
      </w:r>
      <w:r>
        <w:rPr>
          <w:color w:val="231F20"/>
          <w:sz w:val="14"/>
        </w:rPr>
        <w:t>employee</w:t>
      </w:r>
      <w:r>
        <w:rPr>
          <w:color w:val="231F20"/>
          <w:spacing w:val="-10"/>
          <w:sz w:val="14"/>
        </w:rPr>
        <w:t> </w:t>
      </w:r>
      <w:r>
        <w:rPr>
          <w:color w:val="231F20"/>
          <w:sz w:val="14"/>
        </w:rPr>
        <w:t>business</w:t>
      </w:r>
      <w:r>
        <w:rPr>
          <w:color w:val="231F20"/>
          <w:spacing w:val="40"/>
          <w:sz w:val="14"/>
        </w:rPr>
        <w:t> </w:t>
      </w:r>
      <w:r>
        <w:rPr>
          <w:color w:val="231F20"/>
          <w:sz w:val="14"/>
        </w:rPr>
        <w:t>expense reimbursements</w:t>
      </w:r>
      <w:r>
        <w:rPr>
          <w:color w:val="231F20"/>
          <w:spacing w:val="40"/>
          <w:sz w:val="14"/>
        </w:rPr>
        <w:t> </w:t>
      </w:r>
      <w:hyperlink w:history="true" w:anchor="_bookmark152">
        <w:r>
          <w:rPr>
            <w:color w:val="0056A2"/>
            <w:sz w:val="14"/>
            <w:u w:val="single" w:color="0055A1"/>
          </w:rPr>
          <w:t>20</w:t>
        </w:r>
      </w:hyperlink>
    </w:p>
    <w:p>
      <w:pPr>
        <w:spacing w:line="208" w:lineRule="auto" w:before="30"/>
        <w:ind w:left="573" w:right="36" w:hanging="227"/>
        <w:jc w:val="left"/>
        <w:rPr>
          <w:sz w:val="14"/>
        </w:rPr>
      </w:pPr>
      <w:r>
        <w:rPr>
          <w:color w:val="231F20"/>
          <w:sz w:val="14"/>
        </w:rPr>
        <w:t>Code</w:t>
      </w:r>
      <w:r>
        <w:rPr>
          <w:color w:val="231F20"/>
          <w:spacing w:val="-10"/>
          <w:sz w:val="14"/>
        </w:rPr>
        <w:t> </w:t>
      </w:r>
      <w:r>
        <w:rPr>
          <w:color w:val="231F20"/>
          <w:sz w:val="14"/>
        </w:rPr>
        <w:t>M—Uncollected</w:t>
      </w:r>
      <w:r>
        <w:rPr>
          <w:color w:val="231F20"/>
          <w:spacing w:val="-10"/>
          <w:sz w:val="14"/>
        </w:rPr>
        <w:t> </w:t>
      </w:r>
      <w:r>
        <w:rPr>
          <w:color w:val="231F20"/>
          <w:sz w:val="14"/>
        </w:rPr>
        <w:t>social</w:t>
      </w:r>
      <w:r>
        <w:rPr>
          <w:color w:val="231F20"/>
          <w:spacing w:val="-10"/>
          <w:sz w:val="14"/>
        </w:rPr>
        <w:t> </w:t>
      </w:r>
      <w:r>
        <w:rPr>
          <w:color w:val="231F20"/>
          <w:sz w:val="14"/>
        </w:rPr>
        <w:t>security</w:t>
      </w:r>
      <w:r>
        <w:rPr>
          <w:color w:val="231F20"/>
          <w:spacing w:val="-9"/>
          <w:sz w:val="14"/>
        </w:rPr>
        <w:t> </w:t>
      </w:r>
      <w:r>
        <w:rPr>
          <w:color w:val="231F20"/>
          <w:sz w:val="14"/>
        </w:rPr>
        <w:t>or</w:t>
      </w:r>
      <w:r>
        <w:rPr>
          <w:color w:val="231F20"/>
          <w:spacing w:val="-10"/>
          <w:sz w:val="14"/>
        </w:rPr>
        <w:t> </w:t>
      </w:r>
      <w:r>
        <w:rPr>
          <w:color w:val="231F20"/>
          <w:sz w:val="14"/>
        </w:rPr>
        <w:t>RRTA</w:t>
      </w:r>
      <w:r>
        <w:rPr>
          <w:color w:val="231F20"/>
          <w:spacing w:val="-10"/>
          <w:sz w:val="14"/>
        </w:rPr>
        <w:t> </w:t>
      </w:r>
      <w:r>
        <w:rPr>
          <w:color w:val="231F20"/>
          <w:sz w:val="14"/>
        </w:rPr>
        <w:t>tax</w:t>
      </w:r>
      <w:r>
        <w:rPr>
          <w:color w:val="231F20"/>
          <w:spacing w:val="40"/>
          <w:sz w:val="14"/>
        </w:rPr>
        <w:t> </w:t>
      </w:r>
      <w:r>
        <w:rPr>
          <w:color w:val="231F20"/>
          <w:sz w:val="14"/>
        </w:rPr>
        <w:t>on taxable cost of group-term life insurance</w:t>
      </w:r>
      <w:r>
        <w:rPr>
          <w:color w:val="231F20"/>
          <w:spacing w:val="40"/>
          <w:sz w:val="14"/>
        </w:rPr>
        <w:t> </w:t>
      </w:r>
      <w:r>
        <w:rPr>
          <w:color w:val="231F20"/>
          <w:sz w:val="14"/>
        </w:rPr>
        <w:t>over $50,000 (for former employees)</w:t>
      </w:r>
      <w:r>
        <w:rPr>
          <w:color w:val="231F20"/>
          <w:spacing w:val="40"/>
          <w:sz w:val="14"/>
        </w:rPr>
        <w:t> </w:t>
      </w:r>
      <w:hyperlink w:history="true" w:anchor="_bookmark154">
        <w:r>
          <w:rPr>
            <w:color w:val="0056A2"/>
            <w:sz w:val="14"/>
            <w:u w:val="single" w:color="0055A1"/>
          </w:rPr>
          <w:t>21</w:t>
        </w:r>
      </w:hyperlink>
    </w:p>
    <w:p>
      <w:pPr>
        <w:spacing w:line="208" w:lineRule="auto" w:before="30"/>
        <w:ind w:left="573" w:right="42" w:hanging="227"/>
        <w:jc w:val="left"/>
        <w:rPr>
          <w:sz w:val="14"/>
        </w:rPr>
      </w:pPr>
      <w:r>
        <w:rPr>
          <w:color w:val="231F20"/>
          <w:sz w:val="14"/>
        </w:rPr>
        <w:t>Code N—Uncollected Medicare tax on taxable</w:t>
      </w:r>
      <w:r>
        <w:rPr>
          <w:color w:val="231F20"/>
          <w:spacing w:val="40"/>
          <w:sz w:val="14"/>
        </w:rPr>
        <w:t> </w:t>
      </w:r>
      <w:r>
        <w:rPr>
          <w:color w:val="231F20"/>
          <w:sz w:val="14"/>
        </w:rPr>
        <w:t>cost</w:t>
      </w:r>
      <w:r>
        <w:rPr>
          <w:color w:val="231F20"/>
          <w:spacing w:val="-10"/>
          <w:sz w:val="14"/>
        </w:rPr>
        <w:t> </w:t>
      </w:r>
      <w:r>
        <w:rPr>
          <w:color w:val="231F20"/>
          <w:sz w:val="14"/>
        </w:rPr>
        <w:t>of</w:t>
      </w:r>
      <w:r>
        <w:rPr>
          <w:color w:val="231F20"/>
          <w:spacing w:val="-10"/>
          <w:sz w:val="14"/>
        </w:rPr>
        <w:t> </w:t>
      </w:r>
      <w:r>
        <w:rPr>
          <w:color w:val="231F20"/>
          <w:sz w:val="14"/>
        </w:rPr>
        <w:t>group-term</w:t>
      </w:r>
      <w:r>
        <w:rPr>
          <w:color w:val="231F20"/>
          <w:spacing w:val="-10"/>
          <w:sz w:val="14"/>
        </w:rPr>
        <w:t> </w:t>
      </w:r>
      <w:r>
        <w:rPr>
          <w:color w:val="231F20"/>
          <w:sz w:val="14"/>
        </w:rPr>
        <w:t>life</w:t>
      </w:r>
      <w:r>
        <w:rPr>
          <w:color w:val="231F20"/>
          <w:spacing w:val="-9"/>
          <w:sz w:val="14"/>
        </w:rPr>
        <w:t> </w:t>
      </w:r>
      <w:r>
        <w:rPr>
          <w:color w:val="231F20"/>
          <w:sz w:val="14"/>
        </w:rPr>
        <w:t>insurance</w:t>
      </w:r>
      <w:r>
        <w:rPr>
          <w:color w:val="231F20"/>
          <w:spacing w:val="-10"/>
          <w:sz w:val="14"/>
        </w:rPr>
        <w:t> </w:t>
      </w:r>
      <w:r>
        <w:rPr>
          <w:color w:val="231F20"/>
          <w:sz w:val="14"/>
        </w:rPr>
        <w:t>over</w:t>
      </w:r>
      <w:r>
        <w:rPr>
          <w:color w:val="231F20"/>
          <w:spacing w:val="-10"/>
          <w:sz w:val="14"/>
        </w:rPr>
        <w:t> </w:t>
      </w:r>
      <w:r>
        <w:rPr>
          <w:color w:val="231F20"/>
          <w:sz w:val="14"/>
        </w:rPr>
        <w:t>$50,000</w:t>
      </w:r>
      <w:r>
        <w:rPr>
          <w:color w:val="231F20"/>
          <w:spacing w:val="40"/>
          <w:sz w:val="14"/>
        </w:rPr>
        <w:t> </w:t>
      </w:r>
      <w:r>
        <w:rPr>
          <w:color w:val="231F20"/>
          <w:sz w:val="14"/>
        </w:rPr>
        <w:t>(for former employees)</w:t>
      </w:r>
      <w:r>
        <w:rPr>
          <w:color w:val="231F20"/>
          <w:spacing w:val="40"/>
          <w:sz w:val="14"/>
        </w:rPr>
        <w:t> </w:t>
      </w:r>
      <w:hyperlink w:history="true" w:anchor="_bookmark155">
        <w:r>
          <w:rPr>
            <w:color w:val="0056A2"/>
            <w:sz w:val="14"/>
            <w:u w:val="single" w:color="0055A1"/>
          </w:rPr>
          <w:t>21</w:t>
        </w:r>
      </w:hyperlink>
    </w:p>
    <w:p>
      <w:pPr>
        <w:spacing w:line="208" w:lineRule="auto" w:before="29"/>
        <w:ind w:left="573" w:right="0" w:hanging="227"/>
        <w:jc w:val="left"/>
        <w:rPr>
          <w:sz w:val="14"/>
        </w:rPr>
      </w:pPr>
      <w:r>
        <w:rPr>
          <w:color w:val="231F20"/>
          <w:sz w:val="14"/>
        </w:rPr>
        <w:t>Code P—Excludable moving expense</w:t>
      </w:r>
      <w:r>
        <w:rPr>
          <w:color w:val="231F20"/>
          <w:spacing w:val="40"/>
          <w:sz w:val="14"/>
        </w:rPr>
        <w:t> </w:t>
      </w:r>
      <w:r>
        <w:rPr>
          <w:color w:val="231F20"/>
          <w:sz w:val="14"/>
        </w:rPr>
        <w:t>reimbursements</w:t>
      </w:r>
      <w:r>
        <w:rPr>
          <w:color w:val="231F20"/>
          <w:spacing w:val="-10"/>
          <w:sz w:val="14"/>
        </w:rPr>
        <w:t> </w:t>
      </w:r>
      <w:r>
        <w:rPr>
          <w:color w:val="231F20"/>
          <w:sz w:val="14"/>
        </w:rPr>
        <w:t>paid</w:t>
      </w:r>
      <w:r>
        <w:rPr>
          <w:color w:val="231F20"/>
          <w:spacing w:val="-10"/>
          <w:sz w:val="14"/>
        </w:rPr>
        <w:t> </w:t>
      </w:r>
      <w:r>
        <w:rPr>
          <w:color w:val="231F20"/>
          <w:sz w:val="14"/>
        </w:rPr>
        <w:t>directly</w:t>
      </w:r>
      <w:r>
        <w:rPr>
          <w:color w:val="231F20"/>
          <w:spacing w:val="-10"/>
          <w:sz w:val="14"/>
        </w:rPr>
        <w:t> </w:t>
      </w:r>
      <w:r>
        <w:rPr>
          <w:color w:val="231F20"/>
          <w:sz w:val="14"/>
        </w:rPr>
        <w:t>to</w:t>
      </w:r>
      <w:r>
        <w:rPr>
          <w:color w:val="231F20"/>
          <w:spacing w:val="-9"/>
          <w:sz w:val="14"/>
        </w:rPr>
        <w:t> </w:t>
      </w:r>
      <w:r>
        <w:rPr>
          <w:color w:val="231F20"/>
          <w:sz w:val="14"/>
        </w:rPr>
        <w:t>a</w:t>
      </w:r>
      <w:r>
        <w:rPr>
          <w:color w:val="231F20"/>
          <w:spacing w:val="-10"/>
          <w:sz w:val="14"/>
        </w:rPr>
        <w:t> </w:t>
      </w:r>
      <w:r>
        <w:rPr>
          <w:color w:val="231F20"/>
          <w:sz w:val="14"/>
        </w:rPr>
        <w:t>member</w:t>
      </w:r>
      <w:r>
        <w:rPr>
          <w:color w:val="231F20"/>
          <w:spacing w:val="-10"/>
          <w:sz w:val="14"/>
        </w:rPr>
        <w:t> </w:t>
      </w:r>
      <w:r>
        <w:rPr>
          <w:color w:val="231F20"/>
          <w:sz w:val="14"/>
        </w:rPr>
        <w:t>of</w:t>
      </w:r>
      <w:r>
        <w:rPr>
          <w:color w:val="231F20"/>
          <w:spacing w:val="40"/>
          <w:sz w:val="14"/>
        </w:rPr>
        <w:t> </w:t>
      </w:r>
      <w:r>
        <w:rPr>
          <w:color w:val="231F20"/>
          <w:sz w:val="14"/>
        </w:rPr>
        <w:t>the U.S. Armed Forces</w:t>
      </w:r>
      <w:r>
        <w:rPr>
          <w:color w:val="231F20"/>
          <w:spacing w:val="40"/>
          <w:sz w:val="14"/>
        </w:rPr>
        <w:t> </w:t>
      </w:r>
      <w:hyperlink w:history="true" w:anchor="_bookmark158">
        <w:r>
          <w:rPr>
            <w:color w:val="0056A2"/>
            <w:sz w:val="14"/>
            <w:u w:val="single" w:color="0055A1"/>
          </w:rPr>
          <w:t>21</w:t>
        </w:r>
      </w:hyperlink>
    </w:p>
    <w:p>
      <w:pPr>
        <w:spacing w:before="13"/>
        <w:ind w:left="346" w:right="0" w:firstLine="0"/>
        <w:jc w:val="left"/>
        <w:rPr>
          <w:sz w:val="14"/>
        </w:rPr>
      </w:pPr>
      <w:r>
        <w:rPr>
          <w:color w:val="231F20"/>
          <w:sz w:val="14"/>
        </w:rPr>
        <w:t>Code</w:t>
      </w:r>
      <w:r>
        <w:rPr>
          <w:color w:val="231F20"/>
          <w:spacing w:val="-8"/>
          <w:sz w:val="14"/>
        </w:rPr>
        <w:t> </w:t>
      </w:r>
      <w:r>
        <w:rPr>
          <w:color w:val="231F20"/>
          <w:sz w:val="14"/>
        </w:rPr>
        <w:t>Q—Nontaxable</w:t>
      </w:r>
      <w:r>
        <w:rPr>
          <w:color w:val="231F20"/>
          <w:spacing w:val="-8"/>
          <w:sz w:val="14"/>
        </w:rPr>
        <w:t> </w:t>
      </w:r>
      <w:r>
        <w:rPr>
          <w:color w:val="231F20"/>
          <w:sz w:val="14"/>
        </w:rPr>
        <w:t>combat</w:t>
      </w:r>
      <w:r>
        <w:rPr>
          <w:color w:val="231F20"/>
          <w:spacing w:val="-8"/>
          <w:sz w:val="14"/>
        </w:rPr>
        <w:t> </w:t>
      </w:r>
      <w:r>
        <w:rPr>
          <w:color w:val="231F20"/>
          <w:sz w:val="14"/>
        </w:rPr>
        <w:t>pay</w:t>
      </w:r>
      <w:r>
        <w:rPr>
          <w:color w:val="231F20"/>
          <w:spacing w:val="51"/>
          <w:sz w:val="14"/>
        </w:rPr>
        <w:t> </w:t>
      </w:r>
      <w:hyperlink w:history="true" w:anchor="_bookmark161">
        <w:r>
          <w:rPr>
            <w:color w:val="0056A2"/>
            <w:spacing w:val="-5"/>
            <w:sz w:val="14"/>
            <w:u w:val="single" w:color="0055A1"/>
          </w:rPr>
          <w:t>21</w:t>
        </w:r>
      </w:hyperlink>
    </w:p>
    <w:p>
      <w:pPr>
        <w:spacing w:line="208" w:lineRule="auto" w:before="26"/>
        <w:ind w:left="573" w:right="274" w:hanging="227"/>
        <w:jc w:val="left"/>
        <w:rPr>
          <w:sz w:val="14"/>
        </w:rPr>
      </w:pPr>
      <w:r>
        <w:rPr>
          <w:color w:val="231F20"/>
          <w:sz w:val="14"/>
        </w:rPr>
        <w:t>Code</w:t>
      </w:r>
      <w:r>
        <w:rPr>
          <w:color w:val="231F20"/>
          <w:spacing w:val="-10"/>
          <w:sz w:val="14"/>
        </w:rPr>
        <w:t> </w:t>
      </w:r>
      <w:r>
        <w:rPr>
          <w:color w:val="231F20"/>
          <w:sz w:val="14"/>
        </w:rPr>
        <w:t>R—Employer</w:t>
      </w:r>
      <w:r>
        <w:rPr>
          <w:color w:val="231F20"/>
          <w:spacing w:val="-10"/>
          <w:sz w:val="14"/>
        </w:rPr>
        <w:t> </w:t>
      </w:r>
      <w:r>
        <w:rPr>
          <w:color w:val="231F20"/>
          <w:sz w:val="14"/>
        </w:rPr>
        <w:t>contributions</w:t>
      </w:r>
      <w:r>
        <w:rPr>
          <w:color w:val="231F20"/>
          <w:spacing w:val="-10"/>
          <w:sz w:val="14"/>
        </w:rPr>
        <w:t> </w:t>
      </w:r>
      <w:r>
        <w:rPr>
          <w:color w:val="231F20"/>
          <w:sz w:val="14"/>
        </w:rPr>
        <w:t>to</w:t>
      </w:r>
      <w:r>
        <w:rPr>
          <w:color w:val="231F20"/>
          <w:spacing w:val="-9"/>
          <w:sz w:val="14"/>
        </w:rPr>
        <w:t> </w:t>
      </w:r>
      <w:r>
        <w:rPr>
          <w:color w:val="231F20"/>
          <w:sz w:val="14"/>
        </w:rPr>
        <w:t>an</w:t>
      </w:r>
      <w:r>
        <w:rPr>
          <w:color w:val="231F20"/>
          <w:spacing w:val="-10"/>
          <w:sz w:val="14"/>
        </w:rPr>
        <w:t> </w:t>
      </w:r>
      <w:r>
        <w:rPr>
          <w:color w:val="231F20"/>
          <w:sz w:val="14"/>
        </w:rPr>
        <w:t>Archer</w:t>
      </w:r>
      <w:r>
        <w:rPr>
          <w:color w:val="231F20"/>
          <w:spacing w:val="40"/>
          <w:sz w:val="14"/>
        </w:rPr>
        <w:t> </w:t>
      </w:r>
      <w:r>
        <w:rPr>
          <w:color w:val="231F20"/>
          <w:sz w:val="14"/>
        </w:rPr>
        <w:t>MSA</w:t>
      </w:r>
      <w:r>
        <w:rPr>
          <w:color w:val="231F20"/>
          <w:spacing w:val="40"/>
          <w:sz w:val="14"/>
        </w:rPr>
        <w:t> </w:t>
      </w:r>
      <w:hyperlink w:history="true" w:anchor="_bookmark162">
        <w:r>
          <w:rPr>
            <w:color w:val="0056A2"/>
            <w:sz w:val="14"/>
            <w:u w:val="single" w:color="0055A1"/>
          </w:rPr>
          <w:t>21</w:t>
        </w:r>
      </w:hyperlink>
    </w:p>
    <w:p>
      <w:pPr>
        <w:spacing w:line="208" w:lineRule="auto" w:before="30"/>
        <w:ind w:left="573" w:right="59" w:hanging="227"/>
        <w:jc w:val="left"/>
        <w:rPr>
          <w:sz w:val="14"/>
        </w:rPr>
      </w:pPr>
      <w:r>
        <w:rPr>
          <w:color w:val="231F20"/>
          <w:sz w:val="14"/>
        </w:rPr>
        <w:t>Code S—Employee salary reduction</w:t>
      </w:r>
      <w:r>
        <w:rPr>
          <w:color w:val="231F20"/>
          <w:spacing w:val="40"/>
          <w:sz w:val="14"/>
        </w:rPr>
        <w:t> </w:t>
      </w:r>
      <w:r>
        <w:rPr>
          <w:color w:val="231F20"/>
          <w:sz w:val="14"/>
        </w:rPr>
        <w:t>contributions</w:t>
      </w:r>
      <w:r>
        <w:rPr>
          <w:color w:val="231F20"/>
          <w:spacing w:val="-10"/>
          <w:sz w:val="14"/>
        </w:rPr>
        <w:t> </w:t>
      </w:r>
      <w:r>
        <w:rPr>
          <w:color w:val="231F20"/>
          <w:sz w:val="14"/>
        </w:rPr>
        <w:t>under</w:t>
      </w:r>
      <w:r>
        <w:rPr>
          <w:color w:val="231F20"/>
          <w:spacing w:val="-10"/>
          <w:sz w:val="14"/>
        </w:rPr>
        <w:t> </w:t>
      </w:r>
      <w:r>
        <w:rPr>
          <w:color w:val="231F20"/>
          <w:sz w:val="14"/>
        </w:rPr>
        <w:t>a</w:t>
      </w:r>
      <w:r>
        <w:rPr>
          <w:color w:val="231F20"/>
          <w:spacing w:val="-10"/>
          <w:sz w:val="14"/>
        </w:rPr>
        <w:t> </w:t>
      </w:r>
      <w:r>
        <w:rPr>
          <w:color w:val="231F20"/>
          <w:sz w:val="14"/>
        </w:rPr>
        <w:t>section</w:t>
      </w:r>
      <w:r>
        <w:rPr>
          <w:color w:val="231F20"/>
          <w:spacing w:val="-9"/>
          <w:sz w:val="14"/>
        </w:rPr>
        <w:t> </w:t>
      </w:r>
      <w:r>
        <w:rPr>
          <w:color w:val="231F20"/>
          <w:sz w:val="14"/>
        </w:rPr>
        <w:t>408(p)</w:t>
      </w:r>
      <w:r>
        <w:rPr>
          <w:color w:val="231F20"/>
          <w:spacing w:val="-10"/>
          <w:sz w:val="14"/>
        </w:rPr>
        <w:t> </w:t>
      </w:r>
      <w:r>
        <w:rPr>
          <w:color w:val="231F20"/>
          <w:sz w:val="14"/>
        </w:rPr>
        <w:t>SIMPLE</w:t>
      </w:r>
      <w:r>
        <w:rPr>
          <w:color w:val="231F20"/>
          <w:spacing w:val="40"/>
          <w:sz w:val="14"/>
        </w:rPr>
        <w:t> </w:t>
      </w:r>
      <w:r>
        <w:rPr>
          <w:color w:val="231F20"/>
          <w:sz w:val="14"/>
        </w:rPr>
        <w:t>plan (this includes salary reduction</w:t>
      </w:r>
      <w:r>
        <w:rPr>
          <w:color w:val="231F20"/>
          <w:spacing w:val="40"/>
          <w:sz w:val="14"/>
        </w:rPr>
        <w:t> </w:t>
      </w:r>
      <w:r>
        <w:rPr>
          <w:color w:val="231F20"/>
          <w:sz w:val="14"/>
        </w:rPr>
        <w:t>contributions made to a Roth SIMPLE</w:t>
      </w:r>
    </w:p>
    <w:p>
      <w:pPr>
        <w:spacing w:line="144" w:lineRule="exact" w:before="0"/>
        <w:ind w:left="573" w:right="0" w:firstLine="0"/>
        <w:jc w:val="left"/>
        <w:rPr>
          <w:sz w:val="14"/>
        </w:rPr>
      </w:pPr>
      <w:r>
        <w:rPr>
          <w:color w:val="231F20"/>
          <w:sz w:val="14"/>
        </w:rPr>
        <w:t>IRA)</w:t>
      </w:r>
      <w:r>
        <w:rPr>
          <w:color w:val="231F20"/>
          <w:spacing w:val="54"/>
          <w:sz w:val="14"/>
        </w:rPr>
        <w:t> </w:t>
      </w:r>
      <w:hyperlink w:history="true" w:anchor="_bookmark164">
        <w:r>
          <w:rPr>
            <w:color w:val="0056A2"/>
            <w:spacing w:val="-5"/>
            <w:sz w:val="14"/>
            <w:u w:val="single" w:color="0055A1"/>
          </w:rPr>
          <w:t>21</w:t>
        </w:r>
      </w:hyperlink>
    </w:p>
    <w:p>
      <w:pPr>
        <w:spacing w:before="9"/>
        <w:ind w:left="346" w:right="0" w:firstLine="0"/>
        <w:jc w:val="left"/>
        <w:rPr>
          <w:sz w:val="14"/>
        </w:rPr>
      </w:pPr>
      <w:r>
        <w:rPr>
          <w:color w:val="231F20"/>
          <w:sz w:val="14"/>
        </w:rPr>
        <w:t>Code</w:t>
      </w:r>
      <w:r>
        <w:rPr>
          <w:color w:val="231F20"/>
          <w:spacing w:val="-8"/>
          <w:sz w:val="14"/>
        </w:rPr>
        <w:t> </w:t>
      </w:r>
      <w:r>
        <w:rPr>
          <w:color w:val="231F20"/>
          <w:sz w:val="14"/>
        </w:rPr>
        <w:t>T—Adoption</w:t>
      </w:r>
      <w:r>
        <w:rPr>
          <w:color w:val="231F20"/>
          <w:spacing w:val="-8"/>
          <w:sz w:val="14"/>
        </w:rPr>
        <w:t> </w:t>
      </w:r>
      <w:r>
        <w:rPr>
          <w:color w:val="231F20"/>
          <w:sz w:val="14"/>
        </w:rPr>
        <w:t>benefits</w:t>
      </w:r>
      <w:r>
        <w:rPr>
          <w:color w:val="231F20"/>
          <w:spacing w:val="52"/>
          <w:sz w:val="14"/>
        </w:rPr>
        <w:t> </w:t>
      </w:r>
      <w:hyperlink w:history="true" w:anchor="_bookmark166">
        <w:r>
          <w:rPr>
            <w:color w:val="0056A2"/>
            <w:spacing w:val="-5"/>
            <w:sz w:val="14"/>
            <w:u w:val="single" w:color="0055A1"/>
          </w:rPr>
          <w:t>21</w:t>
        </w:r>
      </w:hyperlink>
    </w:p>
    <w:p>
      <w:pPr>
        <w:spacing w:line="208" w:lineRule="auto" w:before="137"/>
        <w:ind w:left="573" w:right="775" w:hanging="227"/>
        <w:jc w:val="left"/>
        <w:rPr>
          <w:sz w:val="14"/>
        </w:rPr>
      </w:pPr>
      <w:r>
        <w:rPr/>
        <w:br w:type="column"/>
      </w:r>
      <w:r>
        <w:rPr>
          <w:color w:val="231F20"/>
          <w:sz w:val="14"/>
        </w:rPr>
        <w:t>Code</w:t>
      </w:r>
      <w:r>
        <w:rPr>
          <w:color w:val="231F20"/>
          <w:spacing w:val="-10"/>
          <w:sz w:val="14"/>
        </w:rPr>
        <w:t> </w:t>
      </w:r>
      <w:r>
        <w:rPr>
          <w:color w:val="231F20"/>
          <w:sz w:val="14"/>
        </w:rPr>
        <w:t>V—Income</w:t>
      </w:r>
      <w:r>
        <w:rPr>
          <w:color w:val="231F20"/>
          <w:spacing w:val="-10"/>
          <w:sz w:val="14"/>
        </w:rPr>
        <w:t> </w:t>
      </w:r>
      <w:r>
        <w:rPr>
          <w:color w:val="231F20"/>
          <w:sz w:val="14"/>
        </w:rPr>
        <w:t>from</w:t>
      </w:r>
      <w:r>
        <w:rPr>
          <w:color w:val="231F20"/>
          <w:spacing w:val="-10"/>
          <w:sz w:val="14"/>
        </w:rPr>
        <w:t> </w:t>
      </w:r>
      <w:r>
        <w:rPr>
          <w:color w:val="231F20"/>
          <w:sz w:val="14"/>
        </w:rPr>
        <w:t>the</w:t>
      </w:r>
      <w:r>
        <w:rPr>
          <w:color w:val="231F20"/>
          <w:spacing w:val="-9"/>
          <w:sz w:val="14"/>
        </w:rPr>
        <w:t> </w:t>
      </w:r>
      <w:r>
        <w:rPr>
          <w:color w:val="231F20"/>
          <w:sz w:val="14"/>
        </w:rPr>
        <w:t>exercise</w:t>
      </w:r>
      <w:r>
        <w:rPr>
          <w:color w:val="231F20"/>
          <w:spacing w:val="-10"/>
          <w:sz w:val="14"/>
        </w:rPr>
        <w:t> </w:t>
      </w:r>
      <w:r>
        <w:rPr>
          <w:color w:val="231F20"/>
          <w:sz w:val="14"/>
        </w:rPr>
        <w:t>of</w:t>
      </w:r>
      <w:r>
        <w:rPr>
          <w:color w:val="231F20"/>
          <w:spacing w:val="40"/>
          <w:sz w:val="14"/>
        </w:rPr>
        <w:t> </w:t>
      </w:r>
      <w:r>
        <w:rPr>
          <w:color w:val="231F20"/>
          <w:sz w:val="14"/>
        </w:rPr>
        <w:t>nonstatutory stock option(s)</w:t>
      </w:r>
      <w:r>
        <w:rPr>
          <w:color w:val="231F20"/>
          <w:spacing w:val="40"/>
          <w:sz w:val="14"/>
        </w:rPr>
        <w:t> </w:t>
      </w:r>
      <w:hyperlink w:history="true" w:anchor="_bookmark173">
        <w:r>
          <w:rPr>
            <w:color w:val="0056A2"/>
            <w:sz w:val="14"/>
            <w:u w:val="single" w:color="0055A1"/>
          </w:rPr>
          <w:t>21</w:t>
        </w:r>
      </w:hyperlink>
    </w:p>
    <w:p>
      <w:pPr>
        <w:spacing w:line="208" w:lineRule="auto" w:before="29"/>
        <w:ind w:left="573" w:right="347" w:hanging="227"/>
        <w:jc w:val="left"/>
        <w:rPr>
          <w:sz w:val="14"/>
        </w:rPr>
      </w:pPr>
      <w:r>
        <w:rPr>
          <w:color w:val="231F20"/>
          <w:sz w:val="14"/>
        </w:rPr>
        <w:t>Code</w:t>
      </w:r>
      <w:r>
        <w:rPr>
          <w:color w:val="231F20"/>
          <w:spacing w:val="-10"/>
          <w:sz w:val="14"/>
        </w:rPr>
        <w:t> </w:t>
      </w:r>
      <w:r>
        <w:rPr>
          <w:color w:val="231F20"/>
          <w:sz w:val="14"/>
        </w:rPr>
        <w:t>W—Employer</w:t>
      </w:r>
      <w:r>
        <w:rPr>
          <w:color w:val="231F20"/>
          <w:spacing w:val="-10"/>
          <w:sz w:val="14"/>
        </w:rPr>
        <w:t> </w:t>
      </w:r>
      <w:r>
        <w:rPr>
          <w:color w:val="231F20"/>
          <w:sz w:val="14"/>
        </w:rPr>
        <w:t>contributions</w:t>
      </w:r>
      <w:r>
        <w:rPr>
          <w:color w:val="231F20"/>
          <w:spacing w:val="-10"/>
          <w:sz w:val="14"/>
        </w:rPr>
        <w:t> </w:t>
      </w:r>
      <w:r>
        <w:rPr>
          <w:color w:val="231F20"/>
          <w:sz w:val="14"/>
        </w:rPr>
        <w:t>to</w:t>
      </w:r>
      <w:r>
        <w:rPr>
          <w:color w:val="231F20"/>
          <w:spacing w:val="-9"/>
          <w:sz w:val="14"/>
        </w:rPr>
        <w:t> </w:t>
      </w:r>
      <w:r>
        <w:rPr>
          <w:color w:val="231F20"/>
          <w:sz w:val="14"/>
        </w:rPr>
        <w:t>a</w:t>
      </w:r>
      <w:r>
        <w:rPr>
          <w:color w:val="231F20"/>
          <w:spacing w:val="-10"/>
          <w:sz w:val="14"/>
        </w:rPr>
        <w:t> </w:t>
      </w:r>
      <w:r>
        <w:rPr>
          <w:color w:val="231F20"/>
          <w:sz w:val="14"/>
        </w:rPr>
        <w:t>health</w:t>
      </w:r>
      <w:r>
        <w:rPr>
          <w:color w:val="231F20"/>
          <w:spacing w:val="40"/>
          <w:sz w:val="14"/>
        </w:rPr>
        <w:t> </w:t>
      </w:r>
      <w:r>
        <w:rPr>
          <w:color w:val="231F20"/>
          <w:sz w:val="14"/>
        </w:rPr>
        <w:t>savings account (HSA)</w:t>
      </w:r>
      <w:r>
        <w:rPr>
          <w:color w:val="231F20"/>
          <w:spacing w:val="40"/>
          <w:sz w:val="14"/>
        </w:rPr>
        <w:t> </w:t>
      </w:r>
      <w:hyperlink w:history="true" w:anchor="_bookmark156">
        <w:r>
          <w:rPr>
            <w:color w:val="0056A2"/>
            <w:sz w:val="14"/>
            <w:u w:val="single" w:color="0055A1"/>
          </w:rPr>
          <w:t>21</w:t>
        </w:r>
      </w:hyperlink>
    </w:p>
    <w:p>
      <w:pPr>
        <w:spacing w:line="208" w:lineRule="auto" w:before="30"/>
        <w:ind w:left="573" w:right="0" w:hanging="227"/>
        <w:jc w:val="left"/>
        <w:rPr>
          <w:sz w:val="14"/>
        </w:rPr>
      </w:pPr>
      <w:r>
        <w:rPr>
          <w:color w:val="231F20"/>
          <w:sz w:val="14"/>
        </w:rPr>
        <w:t>Code Y—Deferrals under a section 409A</w:t>
      </w:r>
      <w:r>
        <w:rPr>
          <w:color w:val="231F20"/>
          <w:spacing w:val="40"/>
          <w:sz w:val="14"/>
        </w:rPr>
        <w:t> </w:t>
      </w:r>
      <w:r>
        <w:rPr>
          <w:color w:val="231F20"/>
          <w:sz w:val="14"/>
        </w:rPr>
        <w:t>nonqualified</w:t>
      </w:r>
      <w:r>
        <w:rPr>
          <w:color w:val="231F20"/>
          <w:spacing w:val="-10"/>
          <w:sz w:val="14"/>
        </w:rPr>
        <w:t> </w:t>
      </w:r>
      <w:r>
        <w:rPr>
          <w:color w:val="231F20"/>
          <w:sz w:val="14"/>
        </w:rPr>
        <w:t>deferred</w:t>
      </w:r>
      <w:r>
        <w:rPr>
          <w:color w:val="231F20"/>
          <w:spacing w:val="-10"/>
          <w:sz w:val="14"/>
        </w:rPr>
        <w:t> </w:t>
      </w:r>
      <w:r>
        <w:rPr>
          <w:color w:val="231F20"/>
          <w:sz w:val="14"/>
        </w:rPr>
        <w:t>compensation</w:t>
      </w:r>
      <w:r>
        <w:rPr>
          <w:color w:val="231F20"/>
          <w:spacing w:val="-10"/>
          <w:sz w:val="14"/>
        </w:rPr>
        <w:t> </w:t>
      </w:r>
      <w:r>
        <w:rPr>
          <w:color w:val="231F20"/>
          <w:sz w:val="14"/>
        </w:rPr>
        <w:t>plan</w:t>
      </w:r>
      <w:r>
        <w:rPr>
          <w:color w:val="231F20"/>
          <w:spacing w:val="34"/>
          <w:sz w:val="14"/>
        </w:rPr>
        <w:t> </w:t>
      </w:r>
      <w:hyperlink w:history="true" w:anchor="_bookmark157">
        <w:r>
          <w:rPr>
            <w:color w:val="0056A2"/>
            <w:sz w:val="14"/>
            <w:u w:val="single" w:color="0055A1"/>
          </w:rPr>
          <w:t>21</w:t>
        </w:r>
      </w:hyperlink>
    </w:p>
    <w:p>
      <w:pPr>
        <w:spacing w:line="208" w:lineRule="auto" w:before="30"/>
        <w:ind w:left="573" w:right="0" w:hanging="227"/>
        <w:jc w:val="left"/>
        <w:rPr>
          <w:sz w:val="14"/>
        </w:rPr>
      </w:pPr>
      <w:r>
        <w:rPr>
          <w:color w:val="231F20"/>
          <w:sz w:val="14"/>
        </w:rPr>
        <w:t>Code Z—Income under section 409A on a</w:t>
      </w:r>
      <w:r>
        <w:rPr>
          <w:color w:val="231F20"/>
          <w:spacing w:val="40"/>
          <w:sz w:val="14"/>
        </w:rPr>
        <w:t> </w:t>
      </w:r>
      <w:r>
        <w:rPr>
          <w:color w:val="231F20"/>
          <w:sz w:val="14"/>
        </w:rPr>
        <w:t>nonqualified</w:t>
      </w:r>
      <w:r>
        <w:rPr>
          <w:color w:val="231F20"/>
          <w:spacing w:val="-10"/>
          <w:sz w:val="14"/>
        </w:rPr>
        <w:t> </w:t>
      </w:r>
      <w:r>
        <w:rPr>
          <w:color w:val="231F20"/>
          <w:sz w:val="14"/>
        </w:rPr>
        <w:t>deferred</w:t>
      </w:r>
      <w:r>
        <w:rPr>
          <w:color w:val="231F20"/>
          <w:spacing w:val="-10"/>
          <w:sz w:val="14"/>
        </w:rPr>
        <w:t> </w:t>
      </w:r>
      <w:r>
        <w:rPr>
          <w:color w:val="231F20"/>
          <w:sz w:val="14"/>
        </w:rPr>
        <w:t>compensation</w:t>
      </w:r>
      <w:r>
        <w:rPr>
          <w:color w:val="231F20"/>
          <w:spacing w:val="-10"/>
          <w:sz w:val="14"/>
        </w:rPr>
        <w:t> </w:t>
      </w:r>
      <w:r>
        <w:rPr>
          <w:color w:val="231F20"/>
          <w:sz w:val="14"/>
        </w:rPr>
        <w:t>plan</w:t>
      </w:r>
      <w:r>
        <w:rPr>
          <w:color w:val="231F20"/>
          <w:spacing w:val="34"/>
          <w:sz w:val="14"/>
        </w:rPr>
        <w:t> </w:t>
      </w:r>
      <w:hyperlink w:history="true" w:anchor="_bookmark159">
        <w:r>
          <w:rPr>
            <w:color w:val="0056A2"/>
            <w:sz w:val="14"/>
            <w:u w:val="single" w:color="0055A1"/>
          </w:rPr>
          <w:t>21</w:t>
        </w:r>
      </w:hyperlink>
    </w:p>
    <w:p>
      <w:pPr>
        <w:spacing w:line="174" w:lineRule="exact" w:before="0"/>
        <w:ind w:left="120" w:right="0" w:firstLine="0"/>
        <w:jc w:val="left"/>
        <w:rPr>
          <w:sz w:val="14"/>
        </w:rPr>
      </w:pPr>
      <w:r>
        <w:rPr>
          <w:rFonts w:ascii="Arial Black"/>
          <w:color w:val="231F20"/>
          <w:w w:val="90"/>
          <w:sz w:val="14"/>
        </w:rPr>
        <w:t>Common</w:t>
      </w:r>
      <w:r>
        <w:rPr>
          <w:rFonts w:ascii="Arial Black"/>
          <w:color w:val="231F20"/>
          <w:spacing w:val="-7"/>
          <w:w w:val="90"/>
          <w:sz w:val="14"/>
        </w:rPr>
        <w:t> </w:t>
      </w:r>
      <w:r>
        <w:rPr>
          <w:rFonts w:ascii="Arial Black"/>
          <w:color w:val="231F20"/>
          <w:w w:val="90"/>
          <w:sz w:val="14"/>
        </w:rPr>
        <w:t>errors</w:t>
      </w:r>
      <w:r>
        <w:rPr>
          <w:rFonts w:ascii="Arial Black"/>
          <w:color w:val="231F20"/>
          <w:spacing w:val="40"/>
          <w:sz w:val="14"/>
        </w:rPr>
        <w:t> </w:t>
      </w:r>
      <w:hyperlink w:history="true" w:anchor="_bookmark35">
        <w:r>
          <w:rPr>
            <w:color w:val="0056A2"/>
            <w:spacing w:val="-10"/>
            <w:w w:val="90"/>
            <w:sz w:val="14"/>
          </w:rPr>
          <w:t>5</w:t>
        </w:r>
      </w:hyperlink>
    </w:p>
    <w:p>
      <w:pPr>
        <w:pStyle w:val="BodyText"/>
        <w:spacing w:line="20" w:lineRule="exact"/>
        <w:ind w:left="1274"/>
        <w:rPr>
          <w:sz w:val="2"/>
        </w:rPr>
      </w:pPr>
      <w:r>
        <w:rPr>
          <w:sz w:val="2"/>
        </w:rPr>
        <mc:AlternateContent>
          <mc:Choice Requires="wps">
            <w:drawing>
              <wp:inline distT="0" distB="0" distL="0" distR="0">
                <wp:extent cx="49530" cy="4445"/>
                <wp:effectExtent l="9525" t="0" r="0" b="5080"/>
                <wp:docPr id="229" name="Group 229"/>
                <wp:cNvGraphicFramePr>
                  <a:graphicFrameLocks/>
                </wp:cNvGraphicFramePr>
                <a:graphic>
                  <a:graphicData uri="http://schemas.microsoft.com/office/word/2010/wordprocessingGroup">
                    <wpg:wgp>
                      <wpg:cNvPr id="229" name="Group 229"/>
                      <wpg:cNvGrpSpPr/>
                      <wpg:grpSpPr>
                        <a:xfrm>
                          <a:off x="0" y="0"/>
                          <a:ext cx="49530" cy="4445"/>
                          <a:chExt cx="49530" cy="4445"/>
                        </a:xfrm>
                      </wpg:grpSpPr>
                      <wps:wsp>
                        <wps:cNvPr id="230" name="Graphic 230"/>
                        <wps:cNvSpPr/>
                        <wps:spPr>
                          <a:xfrm>
                            <a:off x="0" y="2222"/>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3.9pt;height:.35pt;mso-position-horizontal-relative:char;mso-position-vertical-relative:line" id="docshapegroup215" coordorigin="0,0" coordsize="78,7">
                <v:line style="position:absolute" from="0,4" to="78,4" stroked="true" strokeweight=".35001pt" strokecolor="#0055a1">
                  <v:stroke dashstyle="solid"/>
                </v:line>
              </v:group>
            </w:pict>
          </mc:Fallback>
        </mc:AlternateContent>
      </w:r>
      <w:r>
        <w:rPr>
          <w:sz w:val="2"/>
        </w:rPr>
      </w:r>
    </w:p>
    <w:p>
      <w:pPr>
        <w:spacing w:line="170" w:lineRule="auto" w:before="11"/>
        <w:ind w:left="346" w:right="347" w:hanging="227"/>
        <w:jc w:val="left"/>
        <w:rPr>
          <w:sz w:val="14"/>
        </w:rPr>
      </w:pPr>
      <w:r>
        <w:rPr>
          <w:rFonts w:ascii="Arial Black"/>
          <w:color w:val="231F20"/>
          <w:w w:val="85"/>
          <w:sz w:val="14"/>
        </w:rPr>
        <w:t>Commonwealth of the Northern Mariana</w:t>
      </w:r>
      <w:r>
        <w:rPr>
          <w:rFonts w:ascii="Arial Black"/>
          <w:color w:val="231F20"/>
          <w:sz w:val="14"/>
        </w:rPr>
        <w:t> Islands</w:t>
      </w:r>
      <w:r>
        <w:rPr>
          <w:rFonts w:ascii="Arial Black"/>
          <w:color w:val="231F20"/>
          <w:spacing w:val="40"/>
          <w:sz w:val="14"/>
        </w:rPr>
        <w:t> </w:t>
      </w:r>
      <w:hyperlink w:history="true" w:anchor="_bookmark43">
        <w:r>
          <w:rPr>
            <w:color w:val="0056A2"/>
            <w:sz w:val="14"/>
          </w:rPr>
          <w:t>6</w:t>
        </w:r>
      </w:hyperlink>
    </w:p>
    <w:p>
      <w:pPr>
        <w:pStyle w:val="BodyText"/>
        <w:spacing w:line="20" w:lineRule="exact"/>
        <w:ind w:left="935"/>
        <w:rPr>
          <w:sz w:val="2"/>
        </w:rPr>
      </w:pPr>
      <w:r>
        <w:rPr>
          <w:sz w:val="2"/>
        </w:rPr>
        <mc:AlternateContent>
          <mc:Choice Requires="wps">
            <w:drawing>
              <wp:inline distT="0" distB="0" distL="0" distR="0">
                <wp:extent cx="49530" cy="4445"/>
                <wp:effectExtent l="9525" t="0" r="0" b="5080"/>
                <wp:docPr id="231" name="Group 231"/>
                <wp:cNvGraphicFramePr>
                  <a:graphicFrameLocks/>
                </wp:cNvGraphicFramePr>
                <a:graphic>
                  <a:graphicData uri="http://schemas.microsoft.com/office/word/2010/wordprocessingGroup">
                    <wpg:wgp>
                      <wpg:cNvPr id="231" name="Group 231"/>
                      <wpg:cNvGrpSpPr/>
                      <wpg:grpSpPr>
                        <a:xfrm>
                          <a:off x="0" y="0"/>
                          <a:ext cx="49530" cy="4445"/>
                          <a:chExt cx="49530" cy="4445"/>
                        </a:xfrm>
                      </wpg:grpSpPr>
                      <wps:wsp>
                        <wps:cNvPr id="232" name="Graphic 232"/>
                        <wps:cNvSpPr/>
                        <wps:spPr>
                          <a:xfrm>
                            <a:off x="0" y="2222"/>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3.9pt;height:.35pt;mso-position-horizontal-relative:char;mso-position-vertical-relative:line" id="docshapegroup216" coordorigin="0,0" coordsize="78,7">
                <v:line style="position:absolute" from="0,4" to="78,4" stroked="true" strokeweight=".35001pt" strokecolor="#0055a1">
                  <v:stroke dashstyle="solid"/>
                </v:line>
              </v:group>
            </w:pict>
          </mc:Fallback>
        </mc:AlternateContent>
      </w:r>
      <w:r>
        <w:rPr>
          <w:sz w:val="2"/>
        </w:rPr>
      </w:r>
    </w:p>
    <w:p>
      <w:pPr>
        <w:spacing w:line="149" w:lineRule="exact" w:before="0"/>
        <w:ind w:left="120" w:right="0" w:firstLine="0"/>
        <w:jc w:val="left"/>
        <w:rPr>
          <w:sz w:val="14"/>
        </w:rPr>
      </w:pPr>
      <w:r>
        <w:rPr>
          <w:rFonts w:ascii="Arial Black"/>
          <w:color w:val="231F20"/>
          <w:w w:val="90"/>
          <w:sz w:val="14"/>
        </w:rPr>
        <w:t>Control</w:t>
      </w:r>
      <w:r>
        <w:rPr>
          <w:rFonts w:ascii="Arial Black"/>
          <w:color w:val="231F20"/>
          <w:spacing w:val="-2"/>
          <w:w w:val="90"/>
          <w:sz w:val="14"/>
        </w:rPr>
        <w:t> </w:t>
      </w:r>
      <w:r>
        <w:rPr>
          <w:rFonts w:ascii="Arial Black"/>
          <w:color w:val="231F20"/>
          <w:w w:val="90"/>
          <w:sz w:val="14"/>
        </w:rPr>
        <w:t>number</w:t>
      </w:r>
      <w:r>
        <w:rPr>
          <w:rFonts w:ascii="Arial Black"/>
          <w:color w:val="231F20"/>
          <w:spacing w:val="57"/>
          <w:sz w:val="14"/>
        </w:rPr>
        <w:t> </w:t>
      </w:r>
      <w:hyperlink w:history="true" w:anchor="_bookmark112">
        <w:r>
          <w:rPr>
            <w:color w:val="0056A2"/>
            <w:w w:val="90"/>
            <w:sz w:val="14"/>
            <w:u w:val="single" w:color="0055A1"/>
          </w:rPr>
          <w:t>16</w:t>
        </w:r>
      </w:hyperlink>
      <w:r>
        <w:rPr>
          <w:color w:val="231F20"/>
          <w:w w:val="90"/>
          <w:sz w:val="14"/>
        </w:rPr>
        <w:t>,</w:t>
      </w:r>
      <w:r>
        <w:rPr>
          <w:color w:val="231F20"/>
          <w:spacing w:val="-3"/>
          <w:sz w:val="14"/>
        </w:rPr>
        <w:t> </w:t>
      </w:r>
      <w:hyperlink w:history="true" w:anchor="_bookmark191">
        <w:r>
          <w:rPr>
            <w:color w:val="0056A2"/>
            <w:spacing w:val="-5"/>
            <w:w w:val="90"/>
            <w:sz w:val="14"/>
            <w:u w:val="single" w:color="0055A1"/>
          </w:rPr>
          <w:t>23</w:t>
        </w:r>
      </w:hyperlink>
    </w:p>
    <w:p>
      <w:pPr>
        <w:spacing w:line="170" w:lineRule="exact" w:before="0"/>
        <w:ind w:left="120" w:right="0" w:firstLine="0"/>
        <w:jc w:val="left"/>
        <w:rPr>
          <w:sz w:val="14"/>
        </w:rPr>
      </w:pPr>
      <w:r>
        <w:rPr>
          <w:rFonts w:ascii="Arial Black"/>
          <w:color w:val="231F20"/>
          <w:w w:val="90"/>
          <w:sz w:val="14"/>
        </w:rPr>
        <w:t>Corrections</w:t>
      </w:r>
      <w:r>
        <w:rPr>
          <w:rFonts w:ascii="Arial Black"/>
          <w:color w:val="231F20"/>
          <w:spacing w:val="56"/>
          <w:sz w:val="14"/>
        </w:rPr>
        <w:t> </w:t>
      </w:r>
      <w:hyperlink w:history="true" w:anchor="_bookmark8">
        <w:r>
          <w:rPr>
            <w:color w:val="0056A2"/>
            <w:w w:val="90"/>
            <w:sz w:val="14"/>
            <w:u w:val="single" w:color="0055A1"/>
          </w:rPr>
          <w:t>2</w:t>
        </w:r>
      </w:hyperlink>
      <w:r>
        <w:rPr>
          <w:color w:val="231F20"/>
          <w:w w:val="90"/>
          <w:sz w:val="14"/>
        </w:rPr>
        <w:t>,</w:t>
      </w:r>
      <w:r>
        <w:rPr>
          <w:color w:val="231F20"/>
          <w:spacing w:val="-3"/>
          <w:sz w:val="14"/>
        </w:rPr>
        <w:t> </w:t>
      </w:r>
      <w:hyperlink w:history="true" w:anchor="_bookmark215">
        <w:r>
          <w:rPr>
            <w:color w:val="0056A2"/>
            <w:w w:val="90"/>
            <w:sz w:val="14"/>
            <w:u w:val="single" w:color="0055A1"/>
          </w:rPr>
          <w:t>25</w:t>
        </w:r>
      </w:hyperlink>
      <w:r>
        <w:rPr>
          <w:color w:val="231F20"/>
          <w:w w:val="90"/>
          <w:sz w:val="14"/>
        </w:rPr>
        <w:t>,</w:t>
      </w:r>
      <w:r>
        <w:rPr>
          <w:color w:val="231F20"/>
          <w:spacing w:val="-4"/>
          <w:sz w:val="14"/>
        </w:rPr>
        <w:t> </w:t>
      </w:r>
      <w:hyperlink w:history="true" w:anchor="_bookmark221">
        <w:r>
          <w:rPr>
            <w:color w:val="0056A2"/>
            <w:spacing w:val="-5"/>
            <w:w w:val="90"/>
            <w:sz w:val="14"/>
            <w:u w:val="single" w:color="0055A1"/>
          </w:rPr>
          <w:t>26</w:t>
        </w:r>
      </w:hyperlink>
    </w:p>
    <w:p>
      <w:pPr>
        <w:spacing w:line="170" w:lineRule="exact" w:before="0"/>
        <w:ind w:left="120" w:right="0" w:firstLine="0"/>
        <w:jc w:val="left"/>
        <w:rPr>
          <w:sz w:val="14"/>
        </w:rPr>
      </w:pPr>
      <w:r>
        <w:rPr>
          <w:rFonts w:ascii="Arial Black"/>
          <w:color w:val="231F20"/>
          <w:w w:val="90"/>
          <w:sz w:val="14"/>
        </w:rPr>
        <w:t>Corrections</w:t>
      </w:r>
      <w:r>
        <w:rPr>
          <w:rFonts w:ascii="Arial Black"/>
          <w:color w:val="231F20"/>
          <w:spacing w:val="-7"/>
          <w:w w:val="90"/>
          <w:sz w:val="14"/>
        </w:rPr>
        <w:t> </w:t>
      </w:r>
      <w:r>
        <w:rPr>
          <w:rFonts w:ascii="Arial Black"/>
          <w:color w:val="231F20"/>
          <w:w w:val="90"/>
          <w:sz w:val="14"/>
        </w:rPr>
        <w:t>and</w:t>
      </w:r>
      <w:r>
        <w:rPr>
          <w:rFonts w:ascii="Arial Black"/>
          <w:color w:val="231F20"/>
          <w:spacing w:val="-7"/>
          <w:w w:val="90"/>
          <w:sz w:val="14"/>
        </w:rPr>
        <w:t> </w:t>
      </w:r>
      <w:r>
        <w:rPr>
          <w:rFonts w:ascii="Arial Black"/>
          <w:color w:val="231F20"/>
          <w:w w:val="90"/>
          <w:sz w:val="14"/>
        </w:rPr>
        <w:t>VOID</w:t>
      </w:r>
      <w:r>
        <w:rPr>
          <w:rFonts w:ascii="Arial Black"/>
          <w:color w:val="231F20"/>
          <w:spacing w:val="-8"/>
          <w:w w:val="90"/>
          <w:sz w:val="14"/>
        </w:rPr>
        <w:t> </w:t>
      </w:r>
      <w:r>
        <w:rPr>
          <w:rFonts w:ascii="Arial Black"/>
          <w:color w:val="231F20"/>
          <w:w w:val="90"/>
          <w:sz w:val="14"/>
        </w:rPr>
        <w:t>Forms</w:t>
      </w:r>
      <w:r>
        <w:rPr>
          <w:rFonts w:ascii="Arial Black"/>
          <w:color w:val="231F20"/>
          <w:spacing w:val="-7"/>
          <w:w w:val="90"/>
          <w:sz w:val="14"/>
        </w:rPr>
        <w:t> </w:t>
      </w:r>
      <w:r>
        <w:rPr>
          <w:rFonts w:ascii="Arial Black"/>
          <w:color w:val="231F20"/>
          <w:w w:val="90"/>
          <w:sz w:val="14"/>
        </w:rPr>
        <w:t>W-2</w:t>
      </w:r>
      <w:r>
        <w:rPr>
          <w:rFonts w:ascii="Arial Black"/>
          <w:color w:val="231F20"/>
          <w:spacing w:val="35"/>
          <w:sz w:val="14"/>
        </w:rPr>
        <w:t> </w:t>
      </w:r>
      <w:hyperlink w:history="true" w:anchor="_bookmark8">
        <w:r>
          <w:rPr>
            <w:color w:val="0056A2"/>
            <w:w w:val="90"/>
            <w:sz w:val="14"/>
            <w:u w:val="single" w:color="0055A1"/>
          </w:rPr>
          <w:t>2</w:t>
        </w:r>
      </w:hyperlink>
      <w:r>
        <w:rPr>
          <w:color w:val="231F20"/>
          <w:w w:val="90"/>
          <w:sz w:val="14"/>
        </w:rPr>
        <w:t>,</w:t>
      </w:r>
      <w:r>
        <w:rPr>
          <w:color w:val="231F20"/>
          <w:spacing w:val="-4"/>
          <w:w w:val="90"/>
          <w:sz w:val="14"/>
        </w:rPr>
        <w:t> </w:t>
      </w:r>
      <w:hyperlink w:history="true" w:anchor="_bookmark113">
        <w:r>
          <w:rPr>
            <w:color w:val="0056A2"/>
            <w:spacing w:val="-5"/>
            <w:w w:val="90"/>
            <w:sz w:val="14"/>
            <w:u w:val="single" w:color="0055A1"/>
          </w:rPr>
          <w:t>16</w:t>
        </w:r>
      </w:hyperlink>
    </w:p>
    <w:p>
      <w:pPr>
        <w:spacing w:line="192" w:lineRule="auto" w:before="17"/>
        <w:ind w:left="346" w:right="0" w:hanging="227"/>
        <w:jc w:val="left"/>
        <w:rPr>
          <w:sz w:val="14"/>
        </w:rPr>
      </w:pPr>
      <w:r>
        <w:rPr>
          <w:sz w:val="14"/>
        </w:rPr>
        <mc:AlternateContent>
          <mc:Choice Requires="wps">
            <w:drawing>
              <wp:anchor distT="0" distB="0" distL="0" distR="0" allowOverlap="1" layoutInCell="1" locked="0" behindDoc="1" simplePos="0" relativeHeight="486014464">
                <wp:simplePos x="0" y="0"/>
                <wp:positionH relativeFrom="page">
                  <wp:posOffset>4826725</wp:posOffset>
                </wp:positionH>
                <wp:positionV relativeFrom="paragraph">
                  <wp:posOffset>100248</wp:posOffset>
                </wp:positionV>
                <wp:extent cx="49530" cy="127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02016" from="380.057129pt,7.893558pt" to="383.950199pt,7.893558pt" stroked="true" strokeweight=".35001pt" strokecolor="#0055a1">
                <v:stroke dashstyle="solid"/>
                <w10:wrap type="none"/>
              </v:line>
            </w:pict>
          </mc:Fallback>
        </mc:AlternateContent>
      </w:r>
      <w:r>
        <w:rPr>
          <w:sz w:val="14"/>
        </w:rPr>
        <mc:AlternateContent>
          <mc:Choice Requires="wps">
            <w:drawing>
              <wp:anchor distT="0" distB="0" distL="0" distR="0" allowOverlap="1" layoutInCell="1" locked="0" behindDoc="1" simplePos="0" relativeHeight="486014976">
                <wp:simplePos x="0" y="0"/>
                <wp:positionH relativeFrom="page">
                  <wp:posOffset>2844800</wp:posOffset>
                </wp:positionH>
                <wp:positionV relativeFrom="paragraph">
                  <wp:posOffset>235185</wp:posOffset>
                </wp:positionV>
                <wp:extent cx="2082800" cy="6229985"/>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2082800" cy="6229985"/>
                          <a:chExt cx="2082800" cy="6229985"/>
                        </a:xfrm>
                      </wpg:grpSpPr>
                      <wps:wsp>
                        <wps:cNvPr id="235" name="Graphic 235"/>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36" name="Graphic 236"/>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s:wsp>
                        <wps:cNvPr id="237" name="Graphic 237"/>
                        <wps:cNvSpPr/>
                        <wps:spPr>
                          <a:xfrm>
                            <a:off x="1385453" y="360362"/>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wps:wsp>
                        <wps:cNvPr id="238" name="Graphic 238"/>
                        <wps:cNvSpPr/>
                        <wps:spPr>
                          <a:xfrm>
                            <a:off x="1290606" y="468312"/>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wps:wsp>
                        <wps:cNvPr id="239" name="Graphic 239"/>
                        <wps:cNvSpPr/>
                        <wps:spPr>
                          <a:xfrm>
                            <a:off x="902580" y="900112"/>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wps:wsp>
                        <wps:cNvPr id="240" name="Graphic 240"/>
                        <wps:cNvSpPr/>
                        <wps:spPr>
                          <a:xfrm>
                            <a:off x="560610" y="1008062"/>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wps:wsp>
                        <wps:cNvPr id="241" name="Graphic 241"/>
                        <wps:cNvSpPr/>
                        <wps:spPr>
                          <a:xfrm>
                            <a:off x="0" y="10668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42" name="Graphic 242"/>
                        <wps:cNvSpPr/>
                        <wps:spPr>
                          <a:xfrm>
                            <a:off x="0" y="10953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s:wsp>
                        <wps:cNvPr id="243" name="Graphic 243"/>
                        <wps:cNvSpPr/>
                        <wps:spPr>
                          <a:xfrm>
                            <a:off x="364145" y="1414462"/>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wps:wsp>
                        <wps:cNvPr id="244" name="Graphic 244"/>
                        <wps:cNvSpPr/>
                        <wps:spPr>
                          <a:xfrm>
                            <a:off x="459990" y="1414462"/>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wps:wsp>
                        <wps:cNvPr id="245" name="Graphic 245"/>
                        <wps:cNvSpPr/>
                        <wps:spPr>
                          <a:xfrm>
                            <a:off x="555835" y="1414462"/>
                            <a:ext cx="99060" cy="1270"/>
                          </a:xfrm>
                          <a:custGeom>
                            <a:avLst/>
                            <a:gdLst/>
                            <a:ahLst/>
                            <a:cxnLst/>
                            <a:rect l="l" t="t" r="r" b="b"/>
                            <a:pathLst>
                              <a:path w="99060" h="0">
                                <a:moveTo>
                                  <a:pt x="0" y="0"/>
                                </a:moveTo>
                                <a:lnTo>
                                  <a:pt x="98883" y="0"/>
                                </a:lnTo>
                              </a:path>
                            </a:pathLst>
                          </a:custGeom>
                          <a:ln w="4445">
                            <a:solidFill>
                              <a:srgbClr val="0055A1"/>
                            </a:solidFill>
                            <a:prstDash val="solid"/>
                          </a:ln>
                        </wps:spPr>
                        <wps:bodyPr wrap="square" lIns="0" tIns="0" rIns="0" bIns="0" rtlCol="0">
                          <a:prstTxWarp prst="textNoShape">
                            <a:avLst/>
                          </a:prstTxWarp>
                          <a:noAutofit/>
                        </wps:bodyPr>
                      </wps:wsp>
                      <wps:wsp>
                        <wps:cNvPr id="246" name="Graphic 246"/>
                        <wps:cNvSpPr/>
                        <wps:spPr>
                          <a:xfrm>
                            <a:off x="1707238" y="1522412"/>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wps:wsp>
                        <wps:cNvPr id="247" name="Graphic 247"/>
                        <wps:cNvSpPr/>
                        <wps:spPr>
                          <a:xfrm>
                            <a:off x="775958" y="1738312"/>
                            <a:ext cx="49530" cy="1270"/>
                          </a:xfrm>
                          <a:custGeom>
                            <a:avLst/>
                            <a:gdLst/>
                            <a:ahLst/>
                            <a:cxnLst/>
                            <a:rect l="l" t="t" r="r" b="b"/>
                            <a:pathLst>
                              <a:path w="49530" h="0">
                                <a:moveTo>
                                  <a:pt x="0" y="0"/>
                                </a:moveTo>
                                <a:lnTo>
                                  <a:pt x="49441" y="0"/>
                                </a:lnTo>
                              </a:path>
                            </a:pathLst>
                          </a:custGeom>
                          <a:ln w="4444">
                            <a:solidFill>
                              <a:srgbClr val="0055A1"/>
                            </a:solidFill>
                            <a:prstDash val="solid"/>
                          </a:ln>
                        </wps:spPr>
                        <wps:bodyPr wrap="square" lIns="0" tIns="0" rIns="0" bIns="0" rtlCol="0">
                          <a:prstTxWarp prst="textNoShape">
                            <a:avLst/>
                          </a:prstTxWarp>
                          <a:noAutofit/>
                        </wps:bodyPr>
                      </wps:wsp>
                      <wps:wsp>
                        <wps:cNvPr id="248" name="Graphic 248"/>
                        <wps:cNvSpPr/>
                        <wps:spPr>
                          <a:xfrm>
                            <a:off x="1429816" y="1954212"/>
                            <a:ext cx="49530" cy="1270"/>
                          </a:xfrm>
                          <a:custGeom>
                            <a:avLst/>
                            <a:gdLst/>
                            <a:ahLst/>
                            <a:cxnLst/>
                            <a:rect l="l" t="t" r="r" b="b"/>
                            <a:pathLst>
                              <a:path w="49530" h="0">
                                <a:moveTo>
                                  <a:pt x="0" y="0"/>
                                </a:moveTo>
                                <a:lnTo>
                                  <a:pt x="49441" y="0"/>
                                </a:lnTo>
                              </a:path>
                            </a:pathLst>
                          </a:custGeom>
                          <a:ln w="4444">
                            <a:solidFill>
                              <a:srgbClr val="0055A1"/>
                            </a:solidFill>
                            <a:prstDash val="solid"/>
                          </a:ln>
                        </wps:spPr>
                        <wps:bodyPr wrap="square" lIns="0" tIns="0" rIns="0" bIns="0" rtlCol="0">
                          <a:prstTxWarp prst="textNoShape">
                            <a:avLst/>
                          </a:prstTxWarp>
                          <a:noAutofit/>
                        </wps:bodyPr>
                      </wps:wsp>
                      <wps:wsp>
                        <wps:cNvPr id="249" name="Graphic 249"/>
                        <wps:cNvSpPr/>
                        <wps:spPr>
                          <a:xfrm>
                            <a:off x="2000113" y="2062162"/>
                            <a:ext cx="49530" cy="1270"/>
                          </a:xfrm>
                          <a:custGeom>
                            <a:avLst/>
                            <a:gdLst/>
                            <a:ahLst/>
                            <a:cxnLst/>
                            <a:rect l="l" t="t" r="r" b="b"/>
                            <a:pathLst>
                              <a:path w="49530" h="0">
                                <a:moveTo>
                                  <a:pt x="0" y="0"/>
                                </a:moveTo>
                                <a:lnTo>
                                  <a:pt x="49441" y="0"/>
                                </a:lnTo>
                              </a:path>
                            </a:pathLst>
                          </a:custGeom>
                          <a:ln w="4444">
                            <a:solidFill>
                              <a:srgbClr val="0055A1"/>
                            </a:solidFill>
                            <a:prstDash val="solid"/>
                          </a:ln>
                        </wps:spPr>
                        <wps:bodyPr wrap="square" lIns="0" tIns="0" rIns="0" bIns="0" rtlCol="0">
                          <a:prstTxWarp prst="textNoShape">
                            <a:avLst/>
                          </a:prstTxWarp>
                          <a:noAutofit/>
                        </wps:bodyPr>
                      </wps:wsp>
                      <wps:wsp>
                        <wps:cNvPr id="250" name="Graphic 250"/>
                        <wps:cNvSpPr/>
                        <wps:spPr>
                          <a:xfrm>
                            <a:off x="1265690" y="2779712"/>
                            <a:ext cx="49530" cy="1270"/>
                          </a:xfrm>
                          <a:custGeom>
                            <a:avLst/>
                            <a:gdLst/>
                            <a:ahLst/>
                            <a:cxnLst/>
                            <a:rect l="l" t="t" r="r" b="b"/>
                            <a:pathLst>
                              <a:path w="49530" h="0">
                                <a:moveTo>
                                  <a:pt x="0" y="0"/>
                                </a:moveTo>
                                <a:lnTo>
                                  <a:pt x="49441" y="0"/>
                                </a:lnTo>
                              </a:path>
                            </a:pathLst>
                          </a:custGeom>
                          <a:ln w="4444">
                            <a:solidFill>
                              <a:srgbClr val="0055A1"/>
                            </a:solidFill>
                            <a:prstDash val="solid"/>
                          </a:ln>
                        </wps:spPr>
                        <wps:bodyPr wrap="square" lIns="0" tIns="0" rIns="0" bIns="0" rtlCol="0">
                          <a:prstTxWarp prst="textNoShape">
                            <a:avLst/>
                          </a:prstTxWarp>
                          <a:noAutofit/>
                        </wps:bodyPr>
                      </wps:wsp>
                      <wps:wsp>
                        <wps:cNvPr id="251" name="Graphic 251"/>
                        <wps:cNvSpPr/>
                        <wps:spPr>
                          <a:xfrm>
                            <a:off x="538993" y="2995612"/>
                            <a:ext cx="49530" cy="1270"/>
                          </a:xfrm>
                          <a:custGeom>
                            <a:avLst/>
                            <a:gdLst/>
                            <a:ahLst/>
                            <a:cxnLst/>
                            <a:rect l="l" t="t" r="r" b="b"/>
                            <a:pathLst>
                              <a:path w="49530" h="0">
                                <a:moveTo>
                                  <a:pt x="0" y="0"/>
                                </a:moveTo>
                                <a:lnTo>
                                  <a:pt x="49441" y="0"/>
                                </a:lnTo>
                              </a:path>
                            </a:pathLst>
                          </a:custGeom>
                          <a:ln w="4444">
                            <a:solidFill>
                              <a:srgbClr val="0055A1"/>
                            </a:solidFill>
                            <a:prstDash val="solid"/>
                          </a:ln>
                        </wps:spPr>
                        <wps:bodyPr wrap="square" lIns="0" tIns="0" rIns="0" bIns="0" rtlCol="0">
                          <a:prstTxWarp prst="textNoShape">
                            <a:avLst/>
                          </a:prstTxWarp>
                          <a:noAutofit/>
                        </wps:bodyPr>
                      </wps:wsp>
                      <wps:wsp>
                        <wps:cNvPr id="252" name="Graphic 252"/>
                        <wps:cNvSpPr/>
                        <wps:spPr>
                          <a:xfrm>
                            <a:off x="634838" y="2995612"/>
                            <a:ext cx="49530" cy="1270"/>
                          </a:xfrm>
                          <a:custGeom>
                            <a:avLst/>
                            <a:gdLst/>
                            <a:ahLst/>
                            <a:cxnLst/>
                            <a:rect l="l" t="t" r="r" b="b"/>
                            <a:pathLst>
                              <a:path w="49530" h="0">
                                <a:moveTo>
                                  <a:pt x="0" y="0"/>
                                </a:moveTo>
                                <a:lnTo>
                                  <a:pt x="49441" y="0"/>
                                </a:lnTo>
                              </a:path>
                            </a:pathLst>
                          </a:custGeom>
                          <a:ln w="4444">
                            <a:solidFill>
                              <a:srgbClr val="0055A1"/>
                            </a:solidFill>
                            <a:prstDash val="solid"/>
                          </a:ln>
                        </wps:spPr>
                        <wps:bodyPr wrap="square" lIns="0" tIns="0" rIns="0" bIns="0" rtlCol="0">
                          <a:prstTxWarp prst="textNoShape">
                            <a:avLst/>
                          </a:prstTxWarp>
                          <a:noAutofit/>
                        </wps:bodyPr>
                      </wps:wsp>
                      <wps:wsp>
                        <wps:cNvPr id="253" name="Graphic 253"/>
                        <wps:cNvSpPr/>
                        <wps:spPr>
                          <a:xfrm>
                            <a:off x="0" y="305435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54" name="Graphic 254"/>
                        <wps:cNvSpPr/>
                        <wps:spPr>
                          <a:xfrm>
                            <a:off x="0" y="308292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s:wsp>
                        <wps:cNvPr id="255" name="Graphic 255"/>
                        <wps:cNvSpPr/>
                        <wps:spPr>
                          <a:xfrm>
                            <a:off x="461292" y="3725862"/>
                            <a:ext cx="99060" cy="1270"/>
                          </a:xfrm>
                          <a:custGeom>
                            <a:avLst/>
                            <a:gdLst/>
                            <a:ahLst/>
                            <a:cxnLst/>
                            <a:rect l="l" t="t" r="r" b="b"/>
                            <a:pathLst>
                              <a:path w="99060" h="0">
                                <a:moveTo>
                                  <a:pt x="0" y="0"/>
                                </a:moveTo>
                                <a:lnTo>
                                  <a:pt x="98883" y="0"/>
                                </a:lnTo>
                              </a:path>
                            </a:pathLst>
                          </a:custGeom>
                          <a:ln w="4444">
                            <a:solidFill>
                              <a:srgbClr val="0055A1"/>
                            </a:solidFill>
                            <a:prstDash val="solid"/>
                          </a:ln>
                        </wps:spPr>
                        <wps:bodyPr wrap="square" lIns="0" tIns="0" rIns="0" bIns="0" rtlCol="0">
                          <a:prstTxWarp prst="textNoShape">
                            <a:avLst/>
                          </a:prstTxWarp>
                          <a:noAutofit/>
                        </wps:bodyPr>
                      </wps:wsp>
                      <wps:wsp>
                        <wps:cNvPr id="256" name="Graphic 256"/>
                        <wps:cNvSpPr/>
                        <wps:spPr>
                          <a:xfrm>
                            <a:off x="793365" y="4049712"/>
                            <a:ext cx="49530" cy="1270"/>
                          </a:xfrm>
                          <a:custGeom>
                            <a:avLst/>
                            <a:gdLst/>
                            <a:ahLst/>
                            <a:cxnLst/>
                            <a:rect l="l" t="t" r="r" b="b"/>
                            <a:pathLst>
                              <a:path w="49530" h="0">
                                <a:moveTo>
                                  <a:pt x="0" y="0"/>
                                </a:moveTo>
                                <a:lnTo>
                                  <a:pt x="49441" y="0"/>
                                </a:lnTo>
                              </a:path>
                            </a:pathLst>
                          </a:custGeom>
                          <a:ln w="4444">
                            <a:solidFill>
                              <a:srgbClr val="0055A1"/>
                            </a:solidFill>
                            <a:prstDash val="solid"/>
                          </a:ln>
                        </wps:spPr>
                        <wps:bodyPr wrap="square" lIns="0" tIns="0" rIns="0" bIns="0" rtlCol="0">
                          <a:prstTxWarp prst="textNoShape">
                            <a:avLst/>
                          </a:prstTxWarp>
                          <a:noAutofit/>
                        </wps:bodyPr>
                      </wps:wsp>
                      <wps:wsp>
                        <wps:cNvPr id="257" name="Graphic 257"/>
                        <wps:cNvSpPr/>
                        <wps:spPr>
                          <a:xfrm>
                            <a:off x="1298637" y="4157662"/>
                            <a:ext cx="49530" cy="1270"/>
                          </a:xfrm>
                          <a:custGeom>
                            <a:avLst/>
                            <a:gdLst/>
                            <a:ahLst/>
                            <a:cxnLst/>
                            <a:rect l="l" t="t" r="r" b="b"/>
                            <a:pathLst>
                              <a:path w="49530" h="0">
                                <a:moveTo>
                                  <a:pt x="0" y="0"/>
                                </a:moveTo>
                                <a:lnTo>
                                  <a:pt x="49441" y="0"/>
                                </a:lnTo>
                              </a:path>
                            </a:pathLst>
                          </a:custGeom>
                          <a:ln w="4444">
                            <a:solidFill>
                              <a:srgbClr val="0055A1"/>
                            </a:solidFill>
                            <a:prstDash val="solid"/>
                          </a:ln>
                        </wps:spPr>
                        <wps:bodyPr wrap="square" lIns="0" tIns="0" rIns="0" bIns="0" rtlCol="0">
                          <a:prstTxWarp prst="textNoShape">
                            <a:avLst/>
                          </a:prstTxWarp>
                          <a:noAutofit/>
                        </wps:bodyPr>
                      </wps:wsp>
                      <wps:wsp>
                        <wps:cNvPr id="258" name="Graphic 258"/>
                        <wps:cNvSpPr/>
                        <wps:spPr>
                          <a:xfrm>
                            <a:off x="1596373" y="4373562"/>
                            <a:ext cx="49530" cy="1270"/>
                          </a:xfrm>
                          <a:custGeom>
                            <a:avLst/>
                            <a:gdLst/>
                            <a:ahLst/>
                            <a:cxnLst/>
                            <a:rect l="l" t="t" r="r" b="b"/>
                            <a:pathLst>
                              <a:path w="49530" h="0">
                                <a:moveTo>
                                  <a:pt x="0" y="0"/>
                                </a:moveTo>
                                <a:lnTo>
                                  <a:pt x="49441" y="0"/>
                                </a:lnTo>
                              </a:path>
                            </a:pathLst>
                          </a:custGeom>
                          <a:ln w="4444">
                            <a:solidFill>
                              <a:srgbClr val="0055A1"/>
                            </a:solidFill>
                            <a:prstDash val="solid"/>
                          </a:ln>
                        </wps:spPr>
                        <wps:bodyPr wrap="square" lIns="0" tIns="0" rIns="0" bIns="0" rtlCol="0">
                          <a:prstTxWarp prst="textNoShape">
                            <a:avLst/>
                          </a:prstTxWarp>
                          <a:noAutofit/>
                        </wps:bodyPr>
                      </wps:wsp>
                      <wps:wsp>
                        <wps:cNvPr id="259" name="Graphic 259"/>
                        <wps:cNvSpPr/>
                        <wps:spPr>
                          <a:xfrm>
                            <a:off x="0" y="4432299"/>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60" name="Graphic 260"/>
                        <wps:cNvSpPr/>
                        <wps:spPr>
                          <a:xfrm>
                            <a:off x="0" y="4460874"/>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s:wsp>
                        <wps:cNvPr id="261" name="Graphic 261"/>
                        <wps:cNvSpPr/>
                        <wps:spPr>
                          <a:xfrm>
                            <a:off x="1930660" y="4779961"/>
                            <a:ext cx="49530" cy="1270"/>
                          </a:xfrm>
                          <a:custGeom>
                            <a:avLst/>
                            <a:gdLst/>
                            <a:ahLst/>
                            <a:cxnLst/>
                            <a:rect l="l" t="t" r="r" b="b"/>
                            <a:pathLst>
                              <a:path w="49530" h="0">
                                <a:moveTo>
                                  <a:pt x="0" y="0"/>
                                </a:moveTo>
                                <a:lnTo>
                                  <a:pt x="49441" y="0"/>
                                </a:lnTo>
                              </a:path>
                            </a:pathLst>
                          </a:custGeom>
                          <a:ln w="4444">
                            <a:solidFill>
                              <a:srgbClr val="0055A1"/>
                            </a:solidFill>
                            <a:prstDash val="solid"/>
                          </a:ln>
                        </wps:spPr>
                        <wps:bodyPr wrap="square" lIns="0" tIns="0" rIns="0" bIns="0" rtlCol="0">
                          <a:prstTxWarp prst="textNoShape">
                            <a:avLst/>
                          </a:prstTxWarp>
                          <a:noAutofit/>
                        </wps:bodyPr>
                      </wps:wsp>
                      <wps:wsp>
                        <wps:cNvPr id="262" name="Graphic 262"/>
                        <wps:cNvSpPr/>
                        <wps:spPr>
                          <a:xfrm>
                            <a:off x="1558565" y="5300661"/>
                            <a:ext cx="49530" cy="1270"/>
                          </a:xfrm>
                          <a:custGeom>
                            <a:avLst/>
                            <a:gdLst/>
                            <a:ahLst/>
                            <a:cxnLst/>
                            <a:rect l="l" t="t" r="r" b="b"/>
                            <a:pathLst>
                              <a:path w="49530" h="0">
                                <a:moveTo>
                                  <a:pt x="0" y="0"/>
                                </a:moveTo>
                                <a:lnTo>
                                  <a:pt x="49441" y="0"/>
                                </a:lnTo>
                              </a:path>
                            </a:pathLst>
                          </a:custGeom>
                          <a:ln w="4444">
                            <a:solidFill>
                              <a:srgbClr val="0055A1"/>
                            </a:solidFill>
                            <a:prstDash val="solid"/>
                          </a:ln>
                        </wps:spPr>
                        <wps:bodyPr wrap="square" lIns="0" tIns="0" rIns="0" bIns="0" rtlCol="0">
                          <a:prstTxWarp prst="textNoShape">
                            <a:avLst/>
                          </a:prstTxWarp>
                          <a:noAutofit/>
                        </wps:bodyPr>
                      </wps:wsp>
                      <wps:wsp>
                        <wps:cNvPr id="263" name="Graphic 263"/>
                        <wps:cNvSpPr/>
                        <wps:spPr>
                          <a:xfrm>
                            <a:off x="317524" y="5516561"/>
                            <a:ext cx="49530" cy="1270"/>
                          </a:xfrm>
                          <a:custGeom>
                            <a:avLst/>
                            <a:gdLst/>
                            <a:ahLst/>
                            <a:cxnLst/>
                            <a:rect l="l" t="t" r="r" b="b"/>
                            <a:pathLst>
                              <a:path w="49530" h="0">
                                <a:moveTo>
                                  <a:pt x="0" y="0"/>
                                </a:moveTo>
                                <a:lnTo>
                                  <a:pt x="49441" y="0"/>
                                </a:lnTo>
                              </a:path>
                            </a:pathLst>
                          </a:custGeom>
                          <a:ln w="4444">
                            <a:solidFill>
                              <a:srgbClr val="0055A1"/>
                            </a:solidFill>
                            <a:prstDash val="solid"/>
                          </a:ln>
                        </wps:spPr>
                        <wps:bodyPr wrap="square" lIns="0" tIns="0" rIns="0" bIns="0" rtlCol="0">
                          <a:prstTxWarp prst="textNoShape">
                            <a:avLst/>
                          </a:prstTxWarp>
                          <a:noAutofit/>
                        </wps:bodyPr>
                      </wps:wsp>
                      <wps:wsp>
                        <wps:cNvPr id="264" name="Graphic 264"/>
                        <wps:cNvSpPr/>
                        <wps:spPr>
                          <a:xfrm>
                            <a:off x="0" y="5575299"/>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65" name="Graphic 265"/>
                        <wps:cNvSpPr/>
                        <wps:spPr>
                          <a:xfrm>
                            <a:off x="0" y="5603874"/>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s:wsp>
                        <wps:cNvPr id="266" name="Graphic 266"/>
                        <wps:cNvSpPr/>
                        <wps:spPr>
                          <a:xfrm>
                            <a:off x="1926319" y="5922961"/>
                            <a:ext cx="49530" cy="1270"/>
                          </a:xfrm>
                          <a:custGeom>
                            <a:avLst/>
                            <a:gdLst/>
                            <a:ahLst/>
                            <a:cxnLst/>
                            <a:rect l="l" t="t" r="r" b="b"/>
                            <a:pathLst>
                              <a:path w="49530" h="0">
                                <a:moveTo>
                                  <a:pt x="0" y="0"/>
                                </a:moveTo>
                                <a:lnTo>
                                  <a:pt x="49441" y="0"/>
                                </a:lnTo>
                              </a:path>
                            </a:pathLst>
                          </a:custGeom>
                          <a:ln w="4444">
                            <a:solidFill>
                              <a:srgbClr val="0055A1"/>
                            </a:solidFill>
                            <a:prstDash val="solid"/>
                          </a:ln>
                        </wps:spPr>
                        <wps:bodyPr wrap="square" lIns="0" tIns="0" rIns="0" bIns="0" rtlCol="0">
                          <a:prstTxWarp prst="textNoShape">
                            <a:avLst/>
                          </a:prstTxWarp>
                          <a:noAutofit/>
                        </wps:bodyPr>
                      </wps:wsp>
                      <wps:wsp>
                        <wps:cNvPr id="267" name="Graphic 267"/>
                        <wps:cNvSpPr/>
                        <wps:spPr>
                          <a:xfrm>
                            <a:off x="258880" y="6227761"/>
                            <a:ext cx="49530" cy="1270"/>
                          </a:xfrm>
                          <a:custGeom>
                            <a:avLst/>
                            <a:gdLst/>
                            <a:ahLst/>
                            <a:cxnLst/>
                            <a:rect l="l" t="t" r="r" b="b"/>
                            <a:pathLst>
                              <a:path w="49530" h="0">
                                <a:moveTo>
                                  <a:pt x="0" y="0"/>
                                </a:moveTo>
                                <a:lnTo>
                                  <a:pt x="49441" y="0"/>
                                </a:lnTo>
                              </a:path>
                            </a:pathLst>
                          </a:custGeom>
                          <a:ln w="4444">
                            <a:solidFill>
                              <a:srgbClr val="0055A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4pt;margin-top:18.518559pt;width:164pt;height:490.55pt;mso-position-horizontal-relative:page;mso-position-vertical-relative:paragraph;z-index:-17301504" id="docshapegroup217" coordorigin="4480,370" coordsize="3280,9811">
                <v:line style="position:absolute" from="4480,390" to="7760,390" stroked="true" strokeweight="2pt" strokecolor="#231f20">
                  <v:stroke dashstyle="solid"/>
                </v:line>
                <v:line style="position:absolute" from="4480,435" to="7760,435" stroked="true" strokeweight=".5pt" strokecolor="#231f20">
                  <v:stroke dashstyle="solid"/>
                </v:line>
                <v:line style="position:absolute" from="6662,938" to="6740,938" stroked="true" strokeweight=".35001pt" strokecolor="#0055a1">
                  <v:stroke dashstyle="solid"/>
                </v:line>
                <v:line style="position:absolute" from="6512,1108" to="6590,1108" stroked="true" strokeweight=".35001pt" strokecolor="#0055a1">
                  <v:stroke dashstyle="solid"/>
                </v:line>
                <v:line style="position:absolute" from="5901,1788" to="5979,1788" stroked="true" strokeweight=".35001pt" strokecolor="#0055a1">
                  <v:stroke dashstyle="solid"/>
                </v:line>
                <v:line style="position:absolute" from="5363,1958" to="5441,1958" stroked="true" strokeweight=".35001pt" strokecolor="#0055a1">
                  <v:stroke dashstyle="solid"/>
                </v:line>
                <v:line style="position:absolute" from="4480,2050" to="7760,2050" stroked="true" strokeweight="2pt" strokecolor="#231f20">
                  <v:stroke dashstyle="solid"/>
                </v:line>
                <v:line style="position:absolute" from="4480,2095" to="7760,2095" stroked="true" strokeweight=".5pt" strokecolor="#231f20">
                  <v:stroke dashstyle="solid"/>
                </v:line>
                <v:line style="position:absolute" from="5053,2598" to="5131,2598" stroked="true" strokeweight=".35001pt" strokecolor="#0055a1">
                  <v:stroke dashstyle="solid"/>
                </v:line>
                <v:line style="position:absolute" from="5204,2598" to="5282,2598" stroked="true" strokeweight=".35001pt" strokecolor="#0055a1">
                  <v:stroke dashstyle="solid"/>
                </v:line>
                <v:line style="position:absolute" from="5355,2598" to="5511,2598" stroked="true" strokeweight=".35001pt" strokecolor="#0055a1">
                  <v:stroke dashstyle="solid"/>
                </v:line>
                <v:line style="position:absolute" from="7169,2768" to="7246,2768" stroked="true" strokeweight=".35001pt" strokecolor="#0055a1">
                  <v:stroke dashstyle="solid"/>
                </v:line>
                <v:line style="position:absolute" from="5702,3108" to="5780,3108" stroked="true" strokeweight=".34998pt" strokecolor="#0055a1">
                  <v:stroke dashstyle="solid"/>
                </v:line>
                <v:line style="position:absolute" from="6732,3448" to="6810,3448" stroked="true" strokeweight=".34998pt" strokecolor="#0055a1">
                  <v:stroke dashstyle="solid"/>
                </v:line>
                <v:line style="position:absolute" from="7630,3618" to="7708,3618" stroked="true" strokeweight=".34998pt" strokecolor="#0055a1">
                  <v:stroke dashstyle="solid"/>
                </v:line>
                <v:line style="position:absolute" from="6473,4748" to="6551,4748" stroked="true" strokeweight=".34998pt" strokecolor="#0055a1">
                  <v:stroke dashstyle="solid"/>
                </v:line>
                <v:line style="position:absolute" from="5329,5088" to="5407,5088" stroked="true" strokeweight=".34998pt" strokecolor="#0055a1">
                  <v:stroke dashstyle="solid"/>
                </v:line>
                <v:line style="position:absolute" from="5480,5088" to="5558,5088" stroked="true" strokeweight=".34998pt" strokecolor="#0055a1">
                  <v:stroke dashstyle="solid"/>
                </v:line>
                <v:line style="position:absolute" from="4480,5180" to="7760,5180" stroked="true" strokeweight="2pt" strokecolor="#231f20">
                  <v:stroke dashstyle="solid"/>
                </v:line>
                <v:line style="position:absolute" from="4480,5225" to="7760,5225" stroked="true" strokeweight=".5pt" strokecolor="#231f20">
                  <v:stroke dashstyle="solid"/>
                </v:line>
                <v:line style="position:absolute" from="5206,6238" to="5362,6238" stroked="true" strokeweight=".34998pt" strokecolor="#0055a1">
                  <v:stroke dashstyle="solid"/>
                </v:line>
                <v:line style="position:absolute" from="5729,6748" to="5807,6748" stroked="true" strokeweight=".34998pt" strokecolor="#0055a1">
                  <v:stroke dashstyle="solid"/>
                </v:line>
                <v:line style="position:absolute" from="6525,6918" to="6603,6918" stroked="true" strokeweight=".34998pt" strokecolor="#0055a1">
                  <v:stroke dashstyle="solid"/>
                </v:line>
                <v:line style="position:absolute" from="6994,7258" to="7072,7258" stroked="true" strokeweight=".34998pt" strokecolor="#0055a1">
                  <v:stroke dashstyle="solid"/>
                </v:line>
                <v:line style="position:absolute" from="4480,7350" to="7760,7350" stroked="true" strokeweight="2pt" strokecolor="#231f20">
                  <v:stroke dashstyle="solid"/>
                </v:line>
                <v:line style="position:absolute" from="4480,7395" to="7760,7395" stroked="true" strokeweight=".5pt" strokecolor="#231f20">
                  <v:stroke dashstyle="solid"/>
                </v:line>
                <v:line style="position:absolute" from="7520,7898" to="7598,7898" stroked="true" strokeweight=".34998pt" strokecolor="#0055a1">
                  <v:stroke dashstyle="solid"/>
                </v:line>
                <v:line style="position:absolute" from="6934,8718" to="7012,8718" stroked="true" strokeweight=".34998pt" strokecolor="#0055a1">
                  <v:stroke dashstyle="solid"/>
                </v:line>
                <v:line style="position:absolute" from="4980,9058" to="5058,9058" stroked="true" strokeweight=".34998pt" strokecolor="#0055a1">
                  <v:stroke dashstyle="solid"/>
                </v:line>
                <v:line style="position:absolute" from="4480,9150" to="7760,9150" stroked="true" strokeweight="2pt" strokecolor="#231f20">
                  <v:stroke dashstyle="solid"/>
                </v:line>
                <v:line style="position:absolute" from="4480,9195" to="7760,9195" stroked="true" strokeweight=".5pt" strokecolor="#231f20">
                  <v:stroke dashstyle="solid"/>
                </v:line>
                <v:line style="position:absolute" from="7514,9698" to="7591,9698" stroked="true" strokeweight=".34998pt" strokecolor="#0055a1">
                  <v:stroke dashstyle="solid"/>
                </v:line>
                <v:line style="position:absolute" from="4888,10178" to="4966,10178" stroked="true" strokeweight=".34998pt" strokecolor="#0055a1">
                  <v:stroke dashstyle="solid"/>
                </v:line>
                <w10:wrap type="none"/>
              </v:group>
            </w:pict>
          </mc:Fallback>
        </mc:AlternateContent>
      </w:r>
      <w:r>
        <w:rPr>
          <w:rFonts w:ascii="Arial Black"/>
          <w:color w:val="231F20"/>
          <w:w w:val="90"/>
          <w:sz w:val="14"/>
        </w:rPr>
        <w:t>Cost</w:t>
      </w:r>
      <w:r>
        <w:rPr>
          <w:rFonts w:ascii="Arial Black"/>
          <w:color w:val="231F20"/>
          <w:spacing w:val="-7"/>
          <w:w w:val="90"/>
          <w:sz w:val="14"/>
        </w:rPr>
        <w:t> </w:t>
      </w:r>
      <w:r>
        <w:rPr>
          <w:rFonts w:ascii="Arial Black"/>
          <w:color w:val="231F20"/>
          <w:w w:val="90"/>
          <w:sz w:val="14"/>
        </w:rPr>
        <w:t>of</w:t>
      </w:r>
      <w:r>
        <w:rPr>
          <w:rFonts w:ascii="Arial Black"/>
          <w:color w:val="231F20"/>
          <w:spacing w:val="-7"/>
          <w:w w:val="90"/>
          <w:sz w:val="14"/>
        </w:rPr>
        <w:t> </w:t>
      </w:r>
      <w:r>
        <w:rPr>
          <w:rFonts w:ascii="Arial Black"/>
          <w:color w:val="231F20"/>
          <w:w w:val="90"/>
          <w:sz w:val="14"/>
        </w:rPr>
        <w:t>employer-sponsored</w:t>
      </w:r>
      <w:r>
        <w:rPr>
          <w:rFonts w:ascii="Arial Black"/>
          <w:color w:val="231F20"/>
          <w:spacing w:val="-8"/>
          <w:w w:val="90"/>
          <w:sz w:val="14"/>
        </w:rPr>
        <w:t> </w:t>
      </w:r>
      <w:r>
        <w:rPr>
          <w:rFonts w:ascii="Arial Black"/>
          <w:color w:val="231F20"/>
          <w:w w:val="90"/>
          <w:sz w:val="14"/>
        </w:rPr>
        <w:t>health</w:t>
      </w:r>
      <w:r>
        <w:rPr>
          <w:rFonts w:ascii="Arial Black"/>
          <w:color w:val="231F20"/>
          <w:spacing w:val="-7"/>
          <w:w w:val="90"/>
          <w:sz w:val="14"/>
        </w:rPr>
        <w:t> </w:t>
      </w:r>
      <w:r>
        <w:rPr>
          <w:rFonts w:ascii="Arial Black"/>
          <w:color w:val="231F20"/>
          <w:w w:val="90"/>
          <w:sz w:val="14"/>
        </w:rPr>
        <w:t>coverage</w:t>
      </w:r>
      <w:r>
        <w:rPr>
          <w:rFonts w:ascii="Arial Black"/>
          <w:color w:val="231F20"/>
          <w:spacing w:val="18"/>
          <w:sz w:val="14"/>
        </w:rPr>
        <w:t> </w:t>
      </w:r>
      <w:hyperlink w:history="true" w:anchor="_bookmark19">
        <w:r>
          <w:rPr>
            <w:color w:val="0056A2"/>
            <w:w w:val="90"/>
            <w:sz w:val="14"/>
          </w:rPr>
          <w:t>4</w:t>
        </w:r>
      </w:hyperlink>
      <w:r>
        <w:rPr>
          <w:color w:val="231F20"/>
          <w:w w:val="90"/>
          <w:sz w:val="14"/>
        </w:rPr>
        <w:t>,</w:t>
      </w:r>
      <w:r>
        <w:rPr>
          <w:color w:val="231F20"/>
          <w:spacing w:val="40"/>
          <w:sz w:val="14"/>
        </w:rPr>
        <w:t> </w:t>
      </w:r>
      <w:hyperlink w:history="true" w:anchor="_bookmark171">
        <w:r>
          <w:rPr>
            <w:color w:val="0056A2"/>
            <w:spacing w:val="-6"/>
            <w:sz w:val="14"/>
            <w:u w:val="single" w:color="0055A1"/>
          </w:rPr>
          <w:t>21</w:t>
        </w:r>
      </w:hyperlink>
    </w:p>
    <w:p>
      <w:pPr>
        <w:pStyle w:val="BodyText"/>
        <w:spacing w:before="15"/>
        <w:ind w:left="0"/>
        <w:rPr>
          <w:sz w:val="14"/>
        </w:rPr>
      </w:pPr>
    </w:p>
    <w:p>
      <w:pPr>
        <w:spacing w:before="0"/>
        <w:ind w:left="119" w:right="0" w:firstLine="0"/>
        <w:jc w:val="left"/>
        <w:rPr>
          <w:rFonts w:ascii="Arial Black"/>
          <w:sz w:val="17"/>
        </w:rPr>
      </w:pPr>
      <w:r>
        <w:rPr>
          <w:rFonts w:ascii="Arial Black"/>
          <w:color w:val="231F20"/>
          <w:spacing w:val="-10"/>
          <w:sz w:val="17"/>
        </w:rPr>
        <w:t>D</w:t>
      </w:r>
    </w:p>
    <w:p>
      <w:pPr>
        <w:spacing w:line="206" w:lineRule="auto" w:before="68"/>
        <w:ind w:left="119" w:right="775" w:firstLine="0"/>
        <w:jc w:val="left"/>
        <w:rPr>
          <w:sz w:val="14"/>
        </w:rPr>
      </w:pPr>
      <w:r>
        <w:rPr>
          <w:rFonts w:ascii="Arial Black"/>
          <w:color w:val="231F20"/>
          <w:spacing w:val="-2"/>
          <w:w w:val="90"/>
          <w:sz w:val="14"/>
        </w:rPr>
        <w:t>De</w:t>
      </w:r>
      <w:r>
        <w:rPr>
          <w:rFonts w:ascii="Arial Black"/>
          <w:color w:val="231F20"/>
          <w:spacing w:val="-6"/>
          <w:w w:val="90"/>
          <w:sz w:val="14"/>
        </w:rPr>
        <w:t> </w:t>
      </w:r>
      <w:r>
        <w:rPr>
          <w:rFonts w:ascii="Arial Black"/>
          <w:color w:val="231F20"/>
          <w:spacing w:val="-2"/>
          <w:w w:val="90"/>
          <w:sz w:val="14"/>
        </w:rPr>
        <w:t>minimis</w:t>
      </w:r>
      <w:r>
        <w:rPr>
          <w:rFonts w:ascii="Arial Black"/>
          <w:color w:val="231F20"/>
          <w:spacing w:val="-5"/>
          <w:w w:val="90"/>
          <w:sz w:val="14"/>
        </w:rPr>
        <w:t> </w:t>
      </w:r>
      <w:r>
        <w:rPr>
          <w:rFonts w:ascii="Arial Black"/>
          <w:color w:val="231F20"/>
          <w:spacing w:val="-2"/>
          <w:w w:val="90"/>
          <w:sz w:val="14"/>
        </w:rPr>
        <w:t>financial</w:t>
      </w:r>
      <w:r>
        <w:rPr>
          <w:rFonts w:ascii="Arial Black"/>
          <w:color w:val="231F20"/>
          <w:spacing w:val="-5"/>
          <w:w w:val="90"/>
          <w:sz w:val="14"/>
        </w:rPr>
        <w:t> </w:t>
      </w:r>
      <w:r>
        <w:rPr>
          <w:rFonts w:ascii="Arial Black"/>
          <w:color w:val="231F20"/>
          <w:spacing w:val="-2"/>
          <w:w w:val="90"/>
          <w:sz w:val="14"/>
        </w:rPr>
        <w:t>incentives</w:t>
      </w:r>
      <w:r>
        <w:rPr>
          <w:rFonts w:ascii="Arial Black"/>
          <w:color w:val="231F20"/>
          <w:spacing w:val="24"/>
          <w:sz w:val="14"/>
        </w:rPr>
        <w:t> </w:t>
      </w:r>
      <w:hyperlink w:history="true" w:anchor="_bookmark61">
        <w:r>
          <w:rPr>
            <w:color w:val="0056A2"/>
            <w:spacing w:val="-2"/>
            <w:w w:val="90"/>
            <w:sz w:val="14"/>
          </w:rPr>
          <w:t>9</w:t>
        </w:r>
      </w:hyperlink>
      <w:r>
        <w:rPr>
          <w:color w:val="0056A2"/>
          <w:spacing w:val="40"/>
          <w:sz w:val="14"/>
        </w:rPr>
        <w:t> </w:t>
      </w:r>
      <w:r>
        <w:rPr>
          <w:rFonts w:ascii="Arial Black"/>
          <w:color w:val="231F20"/>
          <w:spacing w:val="-4"/>
          <w:sz w:val="14"/>
        </w:rPr>
        <w:t>Deceased</w:t>
      </w:r>
      <w:r>
        <w:rPr>
          <w:rFonts w:ascii="Arial Black"/>
          <w:color w:val="231F20"/>
          <w:spacing w:val="-9"/>
          <w:sz w:val="14"/>
        </w:rPr>
        <w:t> </w:t>
      </w:r>
      <w:r>
        <w:rPr>
          <w:rFonts w:ascii="Arial Black"/>
          <w:color w:val="231F20"/>
          <w:spacing w:val="-4"/>
          <w:sz w:val="14"/>
        </w:rPr>
        <w:t>employee's</w:t>
      </w:r>
      <w:r>
        <w:rPr>
          <w:rFonts w:ascii="Arial Black"/>
          <w:color w:val="231F20"/>
          <w:spacing w:val="-9"/>
          <w:sz w:val="14"/>
        </w:rPr>
        <w:t> </w:t>
      </w:r>
      <w:r>
        <w:rPr>
          <w:rFonts w:ascii="Arial Black"/>
          <w:color w:val="231F20"/>
          <w:spacing w:val="-4"/>
          <w:sz w:val="14"/>
        </w:rPr>
        <w:t>wages</w:t>
      </w:r>
      <w:r>
        <w:rPr>
          <w:rFonts w:ascii="Arial Black"/>
          <w:color w:val="231F20"/>
          <w:spacing w:val="16"/>
          <w:sz w:val="14"/>
        </w:rPr>
        <w:t> </w:t>
      </w:r>
      <w:hyperlink w:history="true" w:anchor="_bookmark57">
        <w:r>
          <w:rPr>
            <w:color w:val="0056A2"/>
            <w:spacing w:val="-4"/>
            <w:sz w:val="14"/>
          </w:rPr>
          <w:t>8</w:t>
        </w:r>
      </w:hyperlink>
      <w:r>
        <w:rPr>
          <w:color w:val="0056A2"/>
          <w:spacing w:val="40"/>
          <w:sz w:val="14"/>
        </w:rPr>
        <w:t> </w:t>
      </w:r>
      <w:r>
        <w:rPr>
          <w:rFonts w:ascii="Arial Black"/>
          <w:color w:val="231F20"/>
          <w:sz w:val="14"/>
        </w:rPr>
        <w:t>Deferred</w:t>
      </w:r>
      <w:r>
        <w:rPr>
          <w:rFonts w:ascii="Arial Black"/>
          <w:color w:val="231F20"/>
          <w:spacing w:val="-12"/>
          <w:sz w:val="14"/>
        </w:rPr>
        <w:t> </w:t>
      </w:r>
      <w:r>
        <w:rPr>
          <w:rFonts w:ascii="Arial Black"/>
          <w:color w:val="231F20"/>
          <w:sz w:val="14"/>
        </w:rPr>
        <w:t>compensation</w:t>
      </w:r>
      <w:r>
        <w:rPr>
          <w:rFonts w:ascii="Arial Black"/>
          <w:color w:val="231F20"/>
          <w:spacing w:val="17"/>
          <w:sz w:val="14"/>
        </w:rPr>
        <w:t> </w:t>
      </w:r>
      <w:hyperlink w:history="true" w:anchor="_bookmark211">
        <w:r>
          <w:rPr>
            <w:color w:val="0056A2"/>
            <w:sz w:val="14"/>
            <w:u w:val="single" w:color="0055A1"/>
          </w:rPr>
          <w:t>25</w:t>
        </w:r>
      </w:hyperlink>
      <w:r>
        <w:rPr>
          <w:color w:val="231F20"/>
          <w:sz w:val="14"/>
        </w:rPr>
        <w:t>,</w:t>
      </w:r>
      <w:r>
        <w:rPr>
          <w:color w:val="231F20"/>
          <w:spacing w:val="-9"/>
          <w:sz w:val="14"/>
        </w:rPr>
        <w:t> </w:t>
      </w:r>
      <w:hyperlink w:history="true" w:anchor="_bookmark252">
        <w:r>
          <w:rPr>
            <w:color w:val="0056A2"/>
            <w:sz w:val="14"/>
            <w:u w:val="single" w:color="0055A1"/>
          </w:rPr>
          <w:t>29</w:t>
        </w:r>
      </w:hyperlink>
    </w:p>
    <w:p>
      <w:pPr>
        <w:spacing w:line="163" w:lineRule="exact" w:before="0"/>
        <w:ind w:left="119" w:right="0" w:firstLine="0"/>
        <w:jc w:val="left"/>
        <w:rPr>
          <w:sz w:val="14"/>
        </w:rPr>
      </w:pPr>
      <w:r>
        <w:rPr>
          <w:rFonts w:ascii="Arial Black"/>
          <w:color w:val="231F20"/>
          <w:w w:val="90"/>
          <w:sz w:val="14"/>
        </w:rPr>
        <w:t>Dependent</w:t>
      </w:r>
      <w:r>
        <w:rPr>
          <w:rFonts w:ascii="Arial Black"/>
          <w:color w:val="231F20"/>
          <w:spacing w:val="-7"/>
          <w:w w:val="90"/>
          <w:sz w:val="14"/>
        </w:rPr>
        <w:t> </w:t>
      </w:r>
      <w:r>
        <w:rPr>
          <w:rFonts w:ascii="Arial Black"/>
          <w:color w:val="231F20"/>
          <w:w w:val="90"/>
          <w:sz w:val="14"/>
        </w:rPr>
        <w:t>care</w:t>
      </w:r>
      <w:r>
        <w:rPr>
          <w:rFonts w:ascii="Arial Black"/>
          <w:color w:val="231F20"/>
          <w:spacing w:val="-7"/>
          <w:w w:val="90"/>
          <w:sz w:val="14"/>
        </w:rPr>
        <w:t> </w:t>
      </w:r>
      <w:r>
        <w:rPr>
          <w:rFonts w:ascii="Arial Black"/>
          <w:color w:val="231F20"/>
          <w:w w:val="90"/>
          <w:sz w:val="14"/>
        </w:rPr>
        <w:t>benefits</w:t>
      </w:r>
      <w:r>
        <w:rPr>
          <w:rFonts w:ascii="Arial Black"/>
          <w:color w:val="231F20"/>
          <w:spacing w:val="26"/>
          <w:sz w:val="14"/>
        </w:rPr>
        <w:t> </w:t>
      </w:r>
      <w:hyperlink w:history="true" w:anchor="_bookmark132">
        <w:r>
          <w:rPr>
            <w:color w:val="0056A2"/>
            <w:w w:val="90"/>
            <w:sz w:val="14"/>
            <w:u w:val="single" w:color="0055A1"/>
          </w:rPr>
          <w:t>18</w:t>
        </w:r>
      </w:hyperlink>
      <w:r>
        <w:rPr>
          <w:color w:val="231F20"/>
          <w:w w:val="90"/>
          <w:sz w:val="14"/>
        </w:rPr>
        <w:t>,</w:t>
      </w:r>
      <w:r>
        <w:rPr>
          <w:color w:val="231F20"/>
          <w:spacing w:val="-6"/>
          <w:w w:val="90"/>
          <w:sz w:val="14"/>
        </w:rPr>
        <w:t> </w:t>
      </w:r>
      <w:hyperlink w:history="true" w:anchor="_bookmark208">
        <w:r>
          <w:rPr>
            <w:color w:val="0056A2"/>
            <w:spacing w:val="-5"/>
            <w:w w:val="90"/>
            <w:sz w:val="14"/>
            <w:u w:val="single" w:color="0055A1"/>
          </w:rPr>
          <w:t>24</w:t>
        </w:r>
      </w:hyperlink>
    </w:p>
    <w:p>
      <w:pPr>
        <w:spacing w:line="170" w:lineRule="exact" w:before="0"/>
        <w:ind w:left="119" w:right="0" w:firstLine="0"/>
        <w:jc w:val="left"/>
        <w:rPr>
          <w:sz w:val="14"/>
        </w:rPr>
      </w:pPr>
      <w:r>
        <w:rPr>
          <w:rFonts w:ascii="Arial Black"/>
          <w:color w:val="231F20"/>
          <w:w w:val="90"/>
          <w:sz w:val="14"/>
        </w:rPr>
        <w:t>Designated</w:t>
      </w:r>
      <w:r>
        <w:rPr>
          <w:rFonts w:ascii="Arial Black"/>
          <w:color w:val="231F20"/>
          <w:spacing w:val="-7"/>
          <w:w w:val="90"/>
          <w:sz w:val="14"/>
        </w:rPr>
        <w:t> </w:t>
      </w:r>
      <w:r>
        <w:rPr>
          <w:rFonts w:ascii="Arial Black"/>
          <w:color w:val="231F20"/>
          <w:w w:val="90"/>
          <w:sz w:val="14"/>
        </w:rPr>
        <w:t>Roth</w:t>
      </w:r>
      <w:r>
        <w:rPr>
          <w:rFonts w:ascii="Arial Black"/>
          <w:color w:val="231F20"/>
          <w:spacing w:val="-7"/>
          <w:w w:val="90"/>
          <w:sz w:val="14"/>
        </w:rPr>
        <w:t> </w:t>
      </w:r>
      <w:r>
        <w:rPr>
          <w:rFonts w:ascii="Arial Black"/>
          <w:color w:val="231F20"/>
          <w:w w:val="90"/>
          <w:sz w:val="14"/>
        </w:rPr>
        <w:t>contributions</w:t>
      </w:r>
      <w:r>
        <w:rPr>
          <w:rFonts w:ascii="Arial Black"/>
          <w:color w:val="231F20"/>
          <w:spacing w:val="40"/>
          <w:sz w:val="14"/>
        </w:rPr>
        <w:t> </w:t>
      </w:r>
      <w:hyperlink w:history="true" w:anchor="_bookmark64">
        <w:r>
          <w:rPr>
            <w:color w:val="0056A2"/>
            <w:w w:val="90"/>
            <w:sz w:val="14"/>
            <w:u w:val="single" w:color="0055A1"/>
          </w:rPr>
          <w:t>9</w:t>
        </w:r>
      </w:hyperlink>
      <w:r>
        <w:rPr>
          <w:color w:val="231F20"/>
          <w:w w:val="90"/>
          <w:sz w:val="14"/>
        </w:rPr>
        <w:t>,</w:t>
      </w:r>
      <w:r>
        <w:rPr>
          <w:color w:val="231F20"/>
          <w:spacing w:val="-4"/>
          <w:w w:val="90"/>
          <w:sz w:val="14"/>
        </w:rPr>
        <w:t> </w:t>
      </w:r>
      <w:hyperlink w:history="true" w:anchor="_bookmark116">
        <w:r>
          <w:rPr>
            <w:color w:val="0056A2"/>
            <w:w w:val="90"/>
            <w:sz w:val="14"/>
            <w:u w:val="single" w:color="0055A1"/>
          </w:rPr>
          <w:t>17</w:t>
        </w:r>
      </w:hyperlink>
      <w:r>
        <w:rPr>
          <w:color w:val="231F20"/>
          <w:w w:val="90"/>
          <w:sz w:val="14"/>
        </w:rPr>
        <w:t>,</w:t>
      </w:r>
      <w:r>
        <w:rPr>
          <w:color w:val="231F20"/>
          <w:spacing w:val="-4"/>
          <w:w w:val="90"/>
          <w:sz w:val="14"/>
        </w:rPr>
        <w:t> </w:t>
      </w:r>
      <w:hyperlink w:history="true" w:anchor="_bookmark168">
        <w:r>
          <w:rPr>
            <w:color w:val="0056A2"/>
            <w:spacing w:val="-5"/>
            <w:w w:val="90"/>
            <w:sz w:val="14"/>
            <w:u w:val="single" w:color="0055A1"/>
          </w:rPr>
          <w:t>21</w:t>
        </w:r>
      </w:hyperlink>
    </w:p>
    <w:p>
      <w:pPr>
        <w:spacing w:line="170" w:lineRule="exact" w:before="0"/>
        <w:ind w:left="119" w:right="0" w:firstLine="0"/>
        <w:jc w:val="left"/>
        <w:rPr>
          <w:sz w:val="14"/>
        </w:rPr>
      </w:pPr>
      <w:r>
        <w:rPr>
          <w:rFonts w:ascii="Arial Black"/>
          <w:color w:val="231F20"/>
          <w:spacing w:val="-2"/>
          <w:w w:val="90"/>
          <w:sz w:val="14"/>
        </w:rPr>
        <w:t>Disability</w:t>
      </w:r>
      <w:r>
        <w:rPr>
          <w:rFonts w:ascii="Arial Black"/>
          <w:color w:val="231F20"/>
          <w:spacing w:val="-6"/>
          <w:w w:val="90"/>
          <w:sz w:val="14"/>
        </w:rPr>
        <w:t> </w:t>
      </w:r>
      <w:r>
        <w:rPr>
          <w:rFonts w:ascii="Arial Black"/>
          <w:color w:val="231F20"/>
          <w:spacing w:val="-2"/>
          <w:w w:val="90"/>
          <w:sz w:val="14"/>
        </w:rPr>
        <w:t>payments</w:t>
      </w:r>
      <w:r>
        <w:rPr>
          <w:rFonts w:ascii="Arial Black"/>
          <w:color w:val="231F20"/>
          <w:spacing w:val="40"/>
          <w:sz w:val="14"/>
        </w:rPr>
        <w:t> </w:t>
      </w:r>
      <w:hyperlink w:history="true" w:anchor="_bookmark10">
        <w:r>
          <w:rPr>
            <w:color w:val="0056A2"/>
            <w:spacing w:val="-10"/>
            <w:w w:val="90"/>
            <w:sz w:val="14"/>
          </w:rPr>
          <w:t>2</w:t>
        </w:r>
      </w:hyperlink>
    </w:p>
    <w:p>
      <w:pPr>
        <w:spacing w:line="184" w:lineRule="exact" w:before="0"/>
        <w:ind w:left="119" w:right="0" w:firstLine="0"/>
        <w:jc w:val="left"/>
        <w:rPr>
          <w:sz w:val="14"/>
        </w:rPr>
      </w:pPr>
      <w:r>
        <w:rPr>
          <w:rFonts w:ascii="Arial Black"/>
          <w:color w:val="231F20"/>
          <w:w w:val="90"/>
          <w:sz w:val="14"/>
        </w:rPr>
        <w:t>Due</w:t>
      </w:r>
      <w:r>
        <w:rPr>
          <w:rFonts w:ascii="Arial Black"/>
          <w:color w:val="231F20"/>
          <w:spacing w:val="-7"/>
          <w:w w:val="90"/>
          <w:sz w:val="14"/>
        </w:rPr>
        <w:t> </w:t>
      </w:r>
      <w:r>
        <w:rPr>
          <w:rFonts w:ascii="Arial Black"/>
          <w:color w:val="231F20"/>
          <w:w w:val="90"/>
          <w:sz w:val="14"/>
        </w:rPr>
        <w:t>date(s)</w:t>
      </w:r>
      <w:r>
        <w:rPr>
          <w:rFonts w:ascii="Arial Black"/>
          <w:color w:val="231F20"/>
          <w:spacing w:val="40"/>
          <w:sz w:val="14"/>
        </w:rPr>
        <w:t> </w:t>
      </w:r>
      <w:hyperlink w:history="true" w:anchor="_bookmark40">
        <w:r>
          <w:rPr>
            <w:color w:val="0056A2"/>
            <w:spacing w:val="-10"/>
            <w:w w:val="90"/>
            <w:sz w:val="14"/>
          </w:rPr>
          <w:t>6</w:t>
        </w:r>
      </w:hyperlink>
    </w:p>
    <w:p>
      <w:pPr>
        <w:spacing w:before="156"/>
        <w:ind w:left="120" w:right="0" w:firstLine="0"/>
        <w:jc w:val="left"/>
        <w:rPr>
          <w:rFonts w:ascii="Arial Black"/>
          <w:sz w:val="17"/>
        </w:rPr>
      </w:pPr>
      <w:r>
        <w:rPr>
          <w:rFonts w:ascii="Arial Black"/>
          <w:color w:val="231F20"/>
          <w:spacing w:val="-10"/>
          <w:sz w:val="17"/>
        </w:rPr>
        <w:t>E</w:t>
      </w:r>
    </w:p>
    <w:p>
      <w:pPr>
        <w:spacing w:line="184" w:lineRule="exact" w:before="47"/>
        <w:ind w:left="119" w:right="0" w:firstLine="0"/>
        <w:jc w:val="left"/>
        <w:rPr>
          <w:sz w:val="14"/>
        </w:rPr>
      </w:pPr>
      <w:r>
        <w:rPr>
          <w:rFonts w:ascii="Arial Black"/>
          <w:color w:val="231F20"/>
          <w:spacing w:val="-2"/>
          <w:sz w:val="14"/>
        </w:rPr>
        <w:t>E-filing</w:t>
      </w:r>
      <w:r>
        <w:rPr>
          <w:rFonts w:ascii="Arial Black"/>
          <w:color w:val="231F20"/>
          <w:spacing w:val="20"/>
          <w:sz w:val="14"/>
        </w:rPr>
        <w:t> </w:t>
      </w:r>
      <w:hyperlink w:history="true" w:anchor="_bookmark15">
        <w:r>
          <w:rPr>
            <w:color w:val="0056A2"/>
            <w:spacing w:val="-2"/>
            <w:sz w:val="14"/>
          </w:rPr>
          <w:t>3</w:t>
        </w:r>
      </w:hyperlink>
      <w:r>
        <w:rPr>
          <w:color w:val="231F20"/>
          <w:spacing w:val="-2"/>
          <w:sz w:val="14"/>
        </w:rPr>
        <w:t>,</w:t>
      </w:r>
      <w:r>
        <w:rPr>
          <w:color w:val="231F20"/>
          <w:spacing w:val="-7"/>
          <w:sz w:val="14"/>
        </w:rPr>
        <w:t> </w:t>
      </w:r>
      <w:hyperlink w:history="true" w:anchor="_bookmark24">
        <w:r>
          <w:rPr>
            <w:color w:val="0056A2"/>
            <w:spacing w:val="-2"/>
            <w:sz w:val="14"/>
          </w:rPr>
          <w:t>4</w:t>
        </w:r>
      </w:hyperlink>
      <w:r>
        <w:rPr>
          <w:color w:val="231F20"/>
          <w:spacing w:val="-2"/>
          <w:sz w:val="14"/>
        </w:rPr>
        <w:t>,</w:t>
      </w:r>
      <w:r>
        <w:rPr>
          <w:color w:val="231F20"/>
          <w:spacing w:val="-8"/>
          <w:sz w:val="14"/>
        </w:rPr>
        <w:t> </w:t>
      </w:r>
      <w:hyperlink w:history="true" w:anchor="_bookmark222">
        <w:r>
          <w:rPr>
            <w:color w:val="0056A2"/>
            <w:spacing w:val="-5"/>
            <w:sz w:val="14"/>
          </w:rPr>
          <w:t>26</w:t>
        </w:r>
      </w:hyperlink>
    </w:p>
    <w:p>
      <w:pPr>
        <w:spacing w:line="170" w:lineRule="exact" w:before="0"/>
        <w:ind w:left="119" w:right="0" w:firstLine="0"/>
        <w:jc w:val="left"/>
        <w:rPr>
          <w:sz w:val="14"/>
        </w:rPr>
      </w:pPr>
      <w:r>
        <w:rPr>
          <w:rFonts w:ascii="Arial Black"/>
          <w:color w:val="231F20"/>
          <w:w w:val="85"/>
          <w:sz w:val="14"/>
        </w:rPr>
        <w:t>Earned</w:t>
      </w:r>
      <w:r>
        <w:rPr>
          <w:rFonts w:ascii="Arial Black"/>
          <w:color w:val="231F20"/>
          <w:spacing w:val="-5"/>
          <w:sz w:val="14"/>
        </w:rPr>
        <w:t> </w:t>
      </w:r>
      <w:r>
        <w:rPr>
          <w:rFonts w:ascii="Arial Black"/>
          <w:color w:val="231F20"/>
          <w:w w:val="85"/>
          <w:sz w:val="14"/>
        </w:rPr>
        <w:t>income</w:t>
      </w:r>
      <w:r>
        <w:rPr>
          <w:rFonts w:ascii="Arial Black"/>
          <w:color w:val="231F20"/>
          <w:spacing w:val="-6"/>
          <w:sz w:val="14"/>
        </w:rPr>
        <w:t> </w:t>
      </w:r>
      <w:r>
        <w:rPr>
          <w:rFonts w:ascii="Arial Black"/>
          <w:color w:val="231F20"/>
          <w:w w:val="85"/>
          <w:sz w:val="14"/>
        </w:rPr>
        <w:t>tax</w:t>
      </w:r>
      <w:r>
        <w:rPr>
          <w:rFonts w:ascii="Arial Black"/>
          <w:color w:val="231F20"/>
          <w:spacing w:val="-6"/>
          <w:sz w:val="14"/>
        </w:rPr>
        <w:t> </w:t>
      </w:r>
      <w:r>
        <w:rPr>
          <w:rFonts w:ascii="Arial Black"/>
          <w:color w:val="231F20"/>
          <w:w w:val="85"/>
          <w:sz w:val="14"/>
        </w:rPr>
        <w:t>credit</w:t>
      </w:r>
      <w:r>
        <w:rPr>
          <w:rFonts w:ascii="Arial Black"/>
          <w:color w:val="231F20"/>
          <w:spacing w:val="-6"/>
          <w:sz w:val="14"/>
        </w:rPr>
        <w:t> </w:t>
      </w:r>
      <w:r>
        <w:rPr>
          <w:rFonts w:ascii="Arial Black"/>
          <w:color w:val="231F20"/>
          <w:w w:val="85"/>
          <w:sz w:val="14"/>
        </w:rPr>
        <w:t>(EITC)</w:t>
      </w:r>
      <w:r>
        <w:rPr>
          <w:rFonts w:ascii="Arial Black"/>
          <w:color w:val="231F20"/>
          <w:spacing w:val="-5"/>
          <w:sz w:val="14"/>
        </w:rPr>
        <w:t> </w:t>
      </w:r>
      <w:r>
        <w:rPr>
          <w:rFonts w:ascii="Arial Black"/>
          <w:color w:val="231F20"/>
          <w:w w:val="85"/>
          <w:sz w:val="14"/>
        </w:rPr>
        <w:t>notice</w:t>
      </w:r>
      <w:r>
        <w:rPr>
          <w:rFonts w:ascii="Arial Black"/>
          <w:color w:val="231F20"/>
          <w:spacing w:val="63"/>
          <w:sz w:val="14"/>
        </w:rPr>
        <w:t> </w:t>
      </w:r>
      <w:hyperlink w:history="true" w:anchor="_bookmark13">
        <w:r>
          <w:rPr>
            <w:color w:val="0056A2"/>
            <w:spacing w:val="-10"/>
            <w:w w:val="85"/>
            <w:sz w:val="14"/>
          </w:rPr>
          <w:t>3</w:t>
        </w:r>
      </w:hyperlink>
    </w:p>
    <w:p>
      <w:pPr>
        <w:spacing w:line="170" w:lineRule="exact" w:before="0"/>
        <w:ind w:left="119" w:right="0" w:firstLine="0"/>
        <w:jc w:val="left"/>
        <w:rPr>
          <w:sz w:val="14"/>
        </w:rPr>
      </w:pPr>
      <w:r>
        <w:rPr>
          <w:rFonts w:ascii="Arial Black"/>
          <w:color w:val="231F20"/>
          <w:w w:val="85"/>
          <w:sz w:val="14"/>
        </w:rPr>
        <w:t>Educational</w:t>
      </w:r>
      <w:r>
        <w:rPr>
          <w:rFonts w:ascii="Arial Black"/>
          <w:color w:val="231F20"/>
          <w:spacing w:val="2"/>
          <w:sz w:val="14"/>
        </w:rPr>
        <w:t> </w:t>
      </w:r>
      <w:r>
        <w:rPr>
          <w:rFonts w:ascii="Arial Black"/>
          <w:color w:val="231F20"/>
          <w:w w:val="85"/>
          <w:sz w:val="14"/>
        </w:rPr>
        <w:t>assistance</w:t>
      </w:r>
      <w:r>
        <w:rPr>
          <w:rFonts w:ascii="Arial Black"/>
          <w:color w:val="231F20"/>
          <w:spacing w:val="1"/>
          <w:sz w:val="14"/>
        </w:rPr>
        <w:t> </w:t>
      </w:r>
      <w:r>
        <w:rPr>
          <w:rFonts w:ascii="Arial Black"/>
          <w:color w:val="231F20"/>
          <w:w w:val="85"/>
          <w:sz w:val="14"/>
        </w:rPr>
        <w:t>programs</w:t>
      </w:r>
      <w:r>
        <w:rPr>
          <w:rFonts w:ascii="Arial Black"/>
          <w:color w:val="231F20"/>
          <w:spacing w:val="60"/>
          <w:w w:val="150"/>
          <w:sz w:val="14"/>
        </w:rPr>
        <w:t> </w:t>
      </w:r>
      <w:hyperlink w:history="true" w:anchor="_bookmark60">
        <w:r>
          <w:rPr>
            <w:color w:val="0056A2"/>
            <w:w w:val="85"/>
            <w:sz w:val="14"/>
            <w:u w:val="single" w:color="0055A1"/>
          </w:rPr>
          <w:t>9</w:t>
        </w:r>
      </w:hyperlink>
      <w:r>
        <w:rPr>
          <w:color w:val="231F20"/>
          <w:w w:val="85"/>
          <w:sz w:val="14"/>
        </w:rPr>
        <w:t>,</w:t>
      </w:r>
      <w:r>
        <w:rPr>
          <w:color w:val="231F20"/>
          <w:spacing w:val="5"/>
          <w:sz w:val="14"/>
        </w:rPr>
        <w:t> </w:t>
      </w:r>
      <w:hyperlink w:history="true" w:anchor="_bookmark123">
        <w:r>
          <w:rPr>
            <w:color w:val="0056A2"/>
            <w:spacing w:val="-5"/>
            <w:w w:val="85"/>
            <w:sz w:val="14"/>
            <w:u w:val="single" w:color="0055A1"/>
          </w:rPr>
          <w:t>17</w:t>
        </w:r>
      </w:hyperlink>
    </w:p>
    <w:p>
      <w:pPr>
        <w:spacing w:line="170" w:lineRule="exact" w:before="0"/>
        <w:ind w:left="119" w:right="0" w:firstLine="0"/>
        <w:jc w:val="left"/>
        <w:rPr>
          <w:sz w:val="14"/>
        </w:rPr>
      </w:pPr>
      <w:r>
        <w:rPr>
          <w:rFonts w:ascii="Arial Black"/>
          <w:color w:val="231F20"/>
          <w:w w:val="85"/>
          <w:sz w:val="14"/>
        </w:rPr>
        <w:t>Election</w:t>
      </w:r>
      <w:r>
        <w:rPr>
          <w:rFonts w:ascii="Arial Black"/>
          <w:color w:val="231F20"/>
          <w:spacing w:val="-3"/>
          <w:w w:val="85"/>
          <w:sz w:val="14"/>
        </w:rPr>
        <w:t> </w:t>
      </w:r>
      <w:r>
        <w:rPr>
          <w:rFonts w:ascii="Arial Black"/>
          <w:color w:val="231F20"/>
          <w:w w:val="85"/>
          <w:sz w:val="14"/>
        </w:rPr>
        <w:t>workers</w:t>
      </w:r>
      <w:r>
        <w:rPr>
          <w:rFonts w:ascii="Arial Black"/>
          <w:color w:val="231F20"/>
          <w:spacing w:val="54"/>
          <w:sz w:val="14"/>
        </w:rPr>
        <w:t> </w:t>
      </w:r>
      <w:hyperlink w:history="true" w:anchor="_bookmark62">
        <w:r>
          <w:rPr>
            <w:color w:val="0056A2"/>
            <w:spacing w:val="-12"/>
            <w:w w:val="85"/>
            <w:sz w:val="14"/>
          </w:rPr>
          <w:t>9</w:t>
        </w:r>
      </w:hyperlink>
    </w:p>
    <w:p>
      <w:pPr>
        <w:spacing w:line="170" w:lineRule="exact" w:before="0"/>
        <w:ind w:left="119" w:right="0" w:firstLine="0"/>
        <w:jc w:val="left"/>
        <w:rPr>
          <w:sz w:val="14"/>
        </w:rPr>
      </w:pPr>
      <w:r>
        <w:rPr>
          <w:rFonts w:ascii="Arial Black"/>
          <w:color w:val="231F20"/>
          <w:w w:val="85"/>
          <w:sz w:val="14"/>
        </w:rPr>
        <w:t>Elective</w:t>
      </w:r>
      <w:r>
        <w:rPr>
          <w:rFonts w:ascii="Arial Black"/>
          <w:color w:val="231F20"/>
          <w:spacing w:val="-2"/>
          <w:w w:val="85"/>
          <w:sz w:val="14"/>
        </w:rPr>
        <w:t> </w:t>
      </w:r>
      <w:r>
        <w:rPr>
          <w:rFonts w:ascii="Arial Black"/>
          <w:color w:val="231F20"/>
          <w:w w:val="85"/>
          <w:sz w:val="14"/>
        </w:rPr>
        <w:t>deferrals</w:t>
      </w:r>
      <w:r>
        <w:rPr>
          <w:rFonts w:ascii="Arial Black"/>
          <w:color w:val="231F20"/>
          <w:spacing w:val="55"/>
          <w:sz w:val="14"/>
        </w:rPr>
        <w:t> </w:t>
      </w:r>
      <w:hyperlink w:history="true" w:anchor="_bookmark153">
        <w:r>
          <w:rPr>
            <w:color w:val="0056A2"/>
            <w:spacing w:val="-5"/>
            <w:w w:val="85"/>
            <w:sz w:val="14"/>
            <w:u w:val="single" w:color="0055A1"/>
          </w:rPr>
          <w:t>20</w:t>
        </w:r>
      </w:hyperlink>
    </w:p>
    <w:p>
      <w:pPr>
        <w:spacing w:line="170" w:lineRule="exact" w:before="0"/>
        <w:ind w:left="119" w:right="0" w:firstLine="0"/>
        <w:jc w:val="left"/>
        <w:rPr>
          <w:sz w:val="14"/>
        </w:rPr>
      </w:pPr>
      <w:r>
        <w:rPr>
          <w:rFonts w:ascii="Arial Black"/>
          <w:color w:val="231F20"/>
          <w:w w:val="85"/>
          <w:sz w:val="14"/>
        </w:rPr>
        <w:t>Electronic</w:t>
      </w:r>
      <w:r>
        <w:rPr>
          <w:rFonts w:ascii="Arial Black"/>
          <w:color w:val="231F20"/>
          <w:spacing w:val="-7"/>
          <w:sz w:val="14"/>
        </w:rPr>
        <w:t> </w:t>
      </w:r>
      <w:r>
        <w:rPr>
          <w:rFonts w:ascii="Arial Black"/>
          <w:color w:val="231F20"/>
          <w:w w:val="85"/>
          <w:sz w:val="14"/>
        </w:rPr>
        <w:t>employee</w:t>
      </w:r>
      <w:r>
        <w:rPr>
          <w:rFonts w:ascii="Arial Black"/>
          <w:color w:val="231F20"/>
          <w:spacing w:val="-6"/>
          <w:sz w:val="14"/>
        </w:rPr>
        <w:t> </w:t>
      </w:r>
      <w:r>
        <w:rPr>
          <w:rFonts w:ascii="Arial Black"/>
          <w:color w:val="231F20"/>
          <w:w w:val="85"/>
          <w:sz w:val="14"/>
        </w:rPr>
        <w:t>statements</w:t>
      </w:r>
      <w:r>
        <w:rPr>
          <w:rFonts w:ascii="Arial Black"/>
          <w:color w:val="231F20"/>
          <w:spacing w:val="60"/>
          <w:sz w:val="14"/>
        </w:rPr>
        <w:t> </w:t>
      </w:r>
      <w:hyperlink w:history="true" w:anchor="_bookmark14">
        <w:r>
          <w:rPr>
            <w:color w:val="0056A2"/>
            <w:spacing w:val="-10"/>
            <w:w w:val="85"/>
            <w:sz w:val="14"/>
          </w:rPr>
          <w:t>3</w:t>
        </w:r>
      </w:hyperlink>
    </w:p>
    <w:p>
      <w:pPr>
        <w:spacing w:line="192" w:lineRule="auto" w:before="17"/>
        <w:ind w:left="346" w:right="32" w:hanging="227"/>
        <w:jc w:val="left"/>
        <w:rPr>
          <w:sz w:val="14"/>
        </w:rPr>
      </w:pPr>
      <w:r>
        <w:rPr>
          <w:rFonts w:ascii="Arial Black"/>
          <w:color w:val="231F20"/>
          <w:w w:val="90"/>
          <w:sz w:val="14"/>
        </w:rPr>
        <w:t>Employee</w:t>
      </w:r>
      <w:r>
        <w:rPr>
          <w:rFonts w:ascii="Arial Black"/>
          <w:color w:val="231F20"/>
          <w:spacing w:val="-7"/>
          <w:w w:val="90"/>
          <w:sz w:val="14"/>
        </w:rPr>
        <w:t> </w:t>
      </w:r>
      <w:r>
        <w:rPr>
          <w:rFonts w:ascii="Arial Black"/>
          <w:color w:val="231F20"/>
          <w:w w:val="90"/>
          <w:sz w:val="14"/>
        </w:rPr>
        <w:t>business</w:t>
      </w:r>
      <w:r>
        <w:rPr>
          <w:rFonts w:ascii="Arial Black"/>
          <w:color w:val="231F20"/>
          <w:spacing w:val="-7"/>
          <w:w w:val="90"/>
          <w:sz w:val="14"/>
        </w:rPr>
        <w:t> </w:t>
      </w:r>
      <w:r>
        <w:rPr>
          <w:rFonts w:ascii="Arial Black"/>
          <w:color w:val="231F20"/>
          <w:w w:val="90"/>
          <w:sz w:val="14"/>
        </w:rPr>
        <w:t>expense</w:t>
      </w:r>
      <w:r>
        <w:rPr>
          <w:rFonts w:ascii="Arial Black"/>
          <w:color w:val="231F20"/>
          <w:spacing w:val="-8"/>
          <w:w w:val="90"/>
          <w:sz w:val="14"/>
        </w:rPr>
        <w:t> </w:t>
      </w:r>
      <w:r>
        <w:rPr>
          <w:rFonts w:ascii="Arial Black"/>
          <w:color w:val="231F20"/>
          <w:w w:val="90"/>
          <w:sz w:val="14"/>
        </w:rPr>
        <w:t>reimbursements</w:t>
      </w:r>
      <w:r>
        <w:rPr>
          <w:rFonts w:ascii="Arial Black"/>
          <w:color w:val="231F20"/>
          <w:spacing w:val="17"/>
          <w:sz w:val="14"/>
        </w:rPr>
        <w:t> </w:t>
      </w:r>
      <w:hyperlink w:history="true" w:anchor="_bookmark63">
        <w:r>
          <w:rPr>
            <w:color w:val="0056A2"/>
            <w:w w:val="90"/>
            <w:sz w:val="14"/>
          </w:rPr>
          <w:t>9</w:t>
        </w:r>
      </w:hyperlink>
      <w:r>
        <w:rPr>
          <w:color w:val="231F20"/>
          <w:w w:val="90"/>
          <w:sz w:val="14"/>
        </w:rPr>
        <w:t>,</w:t>
      </w:r>
      <w:r>
        <w:rPr>
          <w:color w:val="231F20"/>
          <w:spacing w:val="40"/>
          <w:sz w:val="14"/>
        </w:rPr>
        <w:t> </w:t>
      </w:r>
      <w:hyperlink w:history="true" w:anchor="_bookmark120">
        <w:r>
          <w:rPr>
            <w:color w:val="0056A2"/>
            <w:sz w:val="14"/>
            <w:u w:val="single" w:color="0055A1"/>
          </w:rPr>
          <w:t>17</w:t>
        </w:r>
      </w:hyperlink>
      <w:r>
        <w:rPr>
          <w:color w:val="231F20"/>
          <w:sz w:val="14"/>
        </w:rPr>
        <w:t>,</w:t>
      </w:r>
      <w:r>
        <w:rPr>
          <w:color w:val="231F20"/>
          <w:spacing w:val="-10"/>
          <w:sz w:val="14"/>
        </w:rPr>
        <w:t> </w:t>
      </w:r>
      <w:hyperlink w:history="true" w:anchor="_bookmark152">
        <w:r>
          <w:rPr>
            <w:color w:val="0056A2"/>
            <w:sz w:val="14"/>
            <w:u w:val="single" w:color="0055A1"/>
          </w:rPr>
          <w:t>20</w:t>
        </w:r>
      </w:hyperlink>
    </w:p>
    <w:p>
      <w:pPr>
        <w:spacing w:line="206" w:lineRule="auto" w:before="14"/>
        <w:ind w:left="119" w:right="0" w:firstLine="0"/>
        <w:jc w:val="left"/>
        <w:rPr>
          <w:sz w:val="14"/>
        </w:rPr>
      </w:pPr>
      <w:r>
        <w:rPr>
          <w:rFonts w:ascii="Arial Black"/>
          <w:color w:val="231F20"/>
          <w:spacing w:val="-2"/>
          <w:sz w:val="14"/>
        </w:rPr>
        <w:t>Employee's</w:t>
      </w:r>
      <w:r>
        <w:rPr>
          <w:rFonts w:ascii="Arial Black"/>
          <w:color w:val="231F20"/>
          <w:spacing w:val="-10"/>
          <w:sz w:val="14"/>
        </w:rPr>
        <w:t> </w:t>
      </w:r>
      <w:r>
        <w:rPr>
          <w:rFonts w:ascii="Arial Black"/>
          <w:color w:val="231F20"/>
          <w:spacing w:val="-2"/>
          <w:sz w:val="14"/>
        </w:rPr>
        <w:t>name</w:t>
      </w:r>
      <w:r>
        <w:rPr>
          <w:rFonts w:ascii="Arial Black"/>
          <w:color w:val="231F20"/>
          <w:spacing w:val="-10"/>
          <w:sz w:val="14"/>
        </w:rPr>
        <w:t> </w:t>
      </w:r>
      <w:r>
        <w:rPr>
          <w:rFonts w:ascii="Arial Black"/>
          <w:color w:val="231F20"/>
          <w:spacing w:val="-2"/>
          <w:sz w:val="14"/>
        </w:rPr>
        <w:t>and</w:t>
      </w:r>
      <w:r>
        <w:rPr>
          <w:rFonts w:ascii="Arial Black"/>
          <w:color w:val="231F20"/>
          <w:spacing w:val="-10"/>
          <w:sz w:val="14"/>
        </w:rPr>
        <w:t> </w:t>
      </w:r>
      <w:r>
        <w:rPr>
          <w:rFonts w:ascii="Arial Black"/>
          <w:color w:val="231F20"/>
          <w:spacing w:val="-2"/>
          <w:sz w:val="14"/>
        </w:rPr>
        <w:t>address</w:t>
      </w:r>
      <w:r>
        <w:rPr>
          <w:rFonts w:ascii="Arial Black"/>
          <w:color w:val="231F20"/>
          <w:spacing w:val="21"/>
          <w:sz w:val="14"/>
        </w:rPr>
        <w:t> </w:t>
      </w:r>
      <w:hyperlink w:history="true" w:anchor="_bookmark115">
        <w:r>
          <w:rPr>
            <w:color w:val="0056A2"/>
            <w:spacing w:val="-2"/>
            <w:sz w:val="14"/>
            <w:u w:val="single" w:color="0055A1"/>
          </w:rPr>
          <w:t>16</w:t>
        </w:r>
      </w:hyperlink>
      <w:r>
        <w:rPr>
          <w:color w:val="231F20"/>
          <w:spacing w:val="-2"/>
          <w:sz w:val="14"/>
        </w:rPr>
        <w:t>,</w:t>
      </w:r>
      <w:r>
        <w:rPr>
          <w:color w:val="231F20"/>
          <w:spacing w:val="-8"/>
          <w:sz w:val="14"/>
        </w:rPr>
        <w:t> </w:t>
      </w:r>
      <w:hyperlink w:history="true" w:anchor="_bookmark232">
        <w:r>
          <w:rPr>
            <w:color w:val="0056A2"/>
            <w:spacing w:val="-2"/>
            <w:sz w:val="14"/>
            <w:u w:val="single" w:color="0055A1"/>
          </w:rPr>
          <w:t>28</w:t>
        </w:r>
      </w:hyperlink>
      <w:r>
        <w:rPr>
          <w:color w:val="0056A2"/>
          <w:spacing w:val="40"/>
          <w:sz w:val="14"/>
        </w:rPr>
        <w:t> </w:t>
      </w:r>
      <w:r>
        <w:rPr>
          <w:rFonts w:ascii="Arial Black"/>
          <w:color w:val="231F20"/>
          <w:spacing w:val="-4"/>
          <w:sz w:val="14"/>
        </w:rPr>
        <w:t>Employee's</w:t>
      </w:r>
      <w:r>
        <w:rPr>
          <w:rFonts w:ascii="Arial Black"/>
          <w:color w:val="231F20"/>
          <w:spacing w:val="-9"/>
          <w:sz w:val="14"/>
        </w:rPr>
        <w:t> </w:t>
      </w:r>
      <w:r>
        <w:rPr>
          <w:rFonts w:ascii="Arial Black"/>
          <w:color w:val="231F20"/>
          <w:spacing w:val="-4"/>
          <w:sz w:val="14"/>
        </w:rPr>
        <w:t>taxes</w:t>
      </w:r>
      <w:r>
        <w:rPr>
          <w:rFonts w:ascii="Arial Black"/>
          <w:color w:val="231F20"/>
          <w:spacing w:val="-9"/>
          <w:sz w:val="14"/>
        </w:rPr>
        <w:t> </w:t>
      </w:r>
      <w:r>
        <w:rPr>
          <w:rFonts w:ascii="Arial Black"/>
          <w:color w:val="231F20"/>
          <w:spacing w:val="-4"/>
          <w:sz w:val="14"/>
        </w:rPr>
        <w:t>paid</w:t>
      </w:r>
      <w:r>
        <w:rPr>
          <w:rFonts w:ascii="Arial Black"/>
          <w:color w:val="231F20"/>
          <w:spacing w:val="-9"/>
          <w:sz w:val="14"/>
        </w:rPr>
        <w:t> </w:t>
      </w:r>
      <w:r>
        <w:rPr>
          <w:rFonts w:ascii="Arial Black"/>
          <w:color w:val="231F20"/>
          <w:spacing w:val="-4"/>
          <w:sz w:val="14"/>
        </w:rPr>
        <w:t>by</w:t>
      </w:r>
      <w:r>
        <w:rPr>
          <w:rFonts w:ascii="Arial Black"/>
          <w:color w:val="231F20"/>
          <w:spacing w:val="-10"/>
          <w:sz w:val="14"/>
        </w:rPr>
        <w:t> </w:t>
      </w:r>
      <w:r>
        <w:rPr>
          <w:rFonts w:ascii="Arial Black"/>
          <w:color w:val="231F20"/>
          <w:spacing w:val="-4"/>
          <w:sz w:val="14"/>
        </w:rPr>
        <w:t>employer</w:t>
      </w:r>
      <w:r>
        <w:rPr>
          <w:rFonts w:ascii="Arial Black"/>
          <w:color w:val="231F20"/>
          <w:spacing w:val="28"/>
          <w:sz w:val="14"/>
        </w:rPr>
        <w:t> </w:t>
      </w:r>
      <w:hyperlink w:history="true" w:anchor="_bookmark67">
        <w:r>
          <w:rPr>
            <w:color w:val="0056A2"/>
            <w:spacing w:val="-4"/>
            <w:sz w:val="14"/>
            <w:u w:val="single" w:color="0055A1"/>
          </w:rPr>
          <w:t>10</w:t>
        </w:r>
      </w:hyperlink>
      <w:r>
        <w:rPr>
          <w:color w:val="231F20"/>
          <w:spacing w:val="-4"/>
          <w:sz w:val="14"/>
        </w:rPr>
        <w:t>,</w:t>
      </w:r>
      <w:r>
        <w:rPr>
          <w:color w:val="231F20"/>
          <w:spacing w:val="-6"/>
          <w:sz w:val="14"/>
        </w:rPr>
        <w:t> </w:t>
      </w:r>
      <w:hyperlink w:history="true" w:anchor="_bookmark124">
        <w:r>
          <w:rPr>
            <w:color w:val="0056A2"/>
            <w:spacing w:val="-4"/>
            <w:sz w:val="14"/>
            <w:u w:val="single" w:color="0055A1"/>
          </w:rPr>
          <w:t>17</w:t>
        </w:r>
      </w:hyperlink>
      <w:r>
        <w:rPr>
          <w:color w:val="0056A2"/>
          <w:spacing w:val="40"/>
          <w:sz w:val="14"/>
        </w:rPr>
        <w:t> </w:t>
      </w:r>
      <w:r>
        <w:rPr>
          <w:rFonts w:ascii="Arial Black"/>
          <w:color w:val="231F20"/>
          <w:w w:val="90"/>
          <w:sz w:val="14"/>
        </w:rPr>
        <w:t>Employer</w:t>
      </w:r>
      <w:r>
        <w:rPr>
          <w:rFonts w:ascii="Arial Black"/>
          <w:color w:val="231F20"/>
          <w:spacing w:val="-7"/>
          <w:w w:val="90"/>
          <w:sz w:val="14"/>
        </w:rPr>
        <w:t> </w:t>
      </w:r>
      <w:r>
        <w:rPr>
          <w:rFonts w:ascii="Arial Black"/>
          <w:color w:val="231F20"/>
          <w:w w:val="90"/>
          <w:sz w:val="14"/>
        </w:rPr>
        <w:t>identification</w:t>
      </w:r>
      <w:r>
        <w:rPr>
          <w:rFonts w:ascii="Arial Black"/>
          <w:color w:val="231F20"/>
          <w:spacing w:val="-7"/>
          <w:w w:val="90"/>
          <w:sz w:val="14"/>
        </w:rPr>
        <w:t> </w:t>
      </w:r>
      <w:r>
        <w:rPr>
          <w:rFonts w:ascii="Arial Black"/>
          <w:color w:val="231F20"/>
          <w:w w:val="90"/>
          <w:sz w:val="14"/>
        </w:rPr>
        <w:t>number</w:t>
      </w:r>
      <w:r>
        <w:rPr>
          <w:rFonts w:ascii="Arial Black"/>
          <w:color w:val="231F20"/>
          <w:spacing w:val="-8"/>
          <w:w w:val="90"/>
          <w:sz w:val="14"/>
        </w:rPr>
        <w:t> </w:t>
      </w:r>
      <w:r>
        <w:rPr>
          <w:rFonts w:ascii="Arial Black"/>
          <w:color w:val="231F20"/>
          <w:w w:val="90"/>
          <w:sz w:val="14"/>
        </w:rPr>
        <w:t>(EIN)</w:t>
      </w:r>
      <w:r>
        <w:rPr>
          <w:rFonts w:ascii="Arial Black"/>
          <w:color w:val="231F20"/>
          <w:spacing w:val="40"/>
          <w:sz w:val="14"/>
        </w:rPr>
        <w:t> </w:t>
      </w:r>
      <w:hyperlink w:history="true" w:anchor="_bookmark109">
        <w:r>
          <w:rPr>
            <w:color w:val="0056A2"/>
            <w:w w:val="90"/>
            <w:sz w:val="14"/>
            <w:u w:val="single" w:color="0055A1"/>
          </w:rPr>
          <w:t>16</w:t>
        </w:r>
      </w:hyperlink>
      <w:r>
        <w:rPr>
          <w:color w:val="231F20"/>
          <w:w w:val="90"/>
          <w:sz w:val="14"/>
        </w:rPr>
        <w:t>,</w:t>
      </w:r>
      <w:r>
        <w:rPr>
          <w:color w:val="231F20"/>
          <w:spacing w:val="-4"/>
          <w:w w:val="90"/>
          <w:sz w:val="14"/>
        </w:rPr>
        <w:t> </w:t>
      </w:r>
      <w:hyperlink w:history="true" w:anchor="_bookmark197">
        <w:r>
          <w:rPr>
            <w:color w:val="0056A2"/>
            <w:w w:val="90"/>
            <w:sz w:val="14"/>
            <w:u w:val="single" w:color="0055A1"/>
          </w:rPr>
          <w:t>24</w:t>
        </w:r>
      </w:hyperlink>
      <w:r>
        <w:rPr>
          <w:color w:val="231F20"/>
          <w:w w:val="90"/>
          <w:sz w:val="14"/>
        </w:rPr>
        <w:t>,</w:t>
      </w:r>
      <w:r>
        <w:rPr>
          <w:color w:val="231F20"/>
          <w:spacing w:val="-4"/>
          <w:w w:val="90"/>
          <w:sz w:val="14"/>
        </w:rPr>
        <w:t> </w:t>
      </w:r>
      <w:hyperlink w:history="true" w:anchor="_bookmark227">
        <w:r>
          <w:rPr>
            <w:color w:val="0056A2"/>
            <w:w w:val="90"/>
            <w:sz w:val="14"/>
            <w:u w:val="single" w:color="0055A1"/>
          </w:rPr>
          <w:t>27</w:t>
        </w:r>
      </w:hyperlink>
      <w:r>
        <w:rPr>
          <w:color w:val="231F20"/>
          <w:w w:val="90"/>
          <w:sz w:val="14"/>
        </w:rPr>
        <w:t>,</w:t>
      </w:r>
    </w:p>
    <w:p>
      <w:pPr>
        <w:spacing w:line="126" w:lineRule="exact" w:before="0"/>
        <w:ind w:left="346" w:right="0" w:firstLine="0"/>
        <w:jc w:val="left"/>
        <w:rPr>
          <w:sz w:val="14"/>
        </w:rPr>
      </w:pPr>
      <w:hyperlink w:history="true" w:anchor="_bookmark241">
        <w:r>
          <w:rPr>
            <w:color w:val="0056A2"/>
            <w:spacing w:val="-5"/>
            <w:sz w:val="14"/>
            <w:u w:val="single" w:color="0055A1"/>
          </w:rPr>
          <w:t>29</w:t>
        </w:r>
      </w:hyperlink>
    </w:p>
    <w:p>
      <w:pPr>
        <w:spacing w:line="206" w:lineRule="auto" w:before="15"/>
        <w:ind w:left="119" w:right="347" w:firstLine="0"/>
        <w:jc w:val="left"/>
        <w:rPr>
          <w:sz w:val="14"/>
        </w:rPr>
      </w:pPr>
      <w:r>
        <w:rPr>
          <w:rFonts w:ascii="Arial Black"/>
          <w:color w:val="231F20"/>
          <w:w w:val="90"/>
          <w:sz w:val="14"/>
        </w:rPr>
        <w:t>Employer's</w:t>
      </w:r>
      <w:r>
        <w:rPr>
          <w:rFonts w:ascii="Arial Black"/>
          <w:color w:val="231F20"/>
          <w:spacing w:val="-2"/>
          <w:w w:val="90"/>
          <w:sz w:val="14"/>
        </w:rPr>
        <w:t> </w:t>
      </w:r>
      <w:r>
        <w:rPr>
          <w:rFonts w:ascii="Arial Black"/>
          <w:color w:val="231F20"/>
          <w:w w:val="90"/>
          <w:sz w:val="14"/>
        </w:rPr>
        <w:t>name</w:t>
      </w:r>
      <w:r>
        <w:rPr>
          <w:rFonts w:ascii="Arial Black"/>
          <w:color w:val="231F20"/>
          <w:spacing w:val="-3"/>
          <w:w w:val="90"/>
          <w:sz w:val="14"/>
        </w:rPr>
        <w:t> </w:t>
      </w:r>
      <w:r>
        <w:rPr>
          <w:rFonts w:ascii="Arial Black"/>
          <w:color w:val="231F20"/>
          <w:w w:val="90"/>
          <w:sz w:val="14"/>
        </w:rPr>
        <w:t>and</w:t>
      </w:r>
      <w:r>
        <w:rPr>
          <w:rFonts w:ascii="Arial Black"/>
          <w:color w:val="231F20"/>
          <w:spacing w:val="-2"/>
          <w:w w:val="90"/>
          <w:sz w:val="14"/>
        </w:rPr>
        <w:t> </w:t>
      </w:r>
      <w:r>
        <w:rPr>
          <w:rFonts w:ascii="Arial Black"/>
          <w:color w:val="231F20"/>
          <w:w w:val="90"/>
          <w:sz w:val="14"/>
        </w:rPr>
        <w:t>address</w:t>
      </w:r>
      <w:r>
        <w:rPr>
          <w:rFonts w:ascii="Arial Black"/>
          <w:color w:val="231F20"/>
          <w:spacing w:val="40"/>
          <w:sz w:val="14"/>
        </w:rPr>
        <w:t> </w:t>
      </w:r>
      <w:hyperlink w:history="true" w:anchor="_bookmark111">
        <w:r>
          <w:rPr>
            <w:color w:val="0056A2"/>
            <w:w w:val="90"/>
            <w:sz w:val="14"/>
            <w:u w:val="single" w:color="0055A1"/>
          </w:rPr>
          <w:t>16</w:t>
        </w:r>
      </w:hyperlink>
      <w:r>
        <w:rPr>
          <w:color w:val="231F20"/>
          <w:w w:val="90"/>
          <w:sz w:val="14"/>
        </w:rPr>
        <w:t>, </w:t>
      </w:r>
      <w:hyperlink w:history="true" w:anchor="_bookmark200">
        <w:r>
          <w:rPr>
            <w:color w:val="0056A2"/>
            <w:w w:val="90"/>
            <w:sz w:val="14"/>
            <w:u w:val="single" w:color="0055A1"/>
          </w:rPr>
          <w:t>24</w:t>
        </w:r>
      </w:hyperlink>
      <w:r>
        <w:rPr>
          <w:color w:val="231F20"/>
          <w:w w:val="90"/>
          <w:sz w:val="14"/>
        </w:rPr>
        <w:t>, </w:t>
      </w:r>
      <w:hyperlink w:history="true" w:anchor="_bookmark226">
        <w:r>
          <w:rPr>
            <w:color w:val="0056A2"/>
            <w:w w:val="90"/>
            <w:sz w:val="14"/>
            <w:u w:val="single" w:color="0055A1"/>
          </w:rPr>
          <w:t>27</w:t>
        </w:r>
      </w:hyperlink>
      <w:r>
        <w:rPr>
          <w:color w:val="231F20"/>
          <w:w w:val="90"/>
          <w:sz w:val="14"/>
        </w:rPr>
        <w:t>, </w:t>
      </w:r>
      <w:hyperlink w:history="true" w:anchor="_bookmark236">
        <w:r>
          <w:rPr>
            <w:color w:val="0056A2"/>
            <w:w w:val="90"/>
            <w:sz w:val="14"/>
            <w:u w:val="single" w:color="0055A1"/>
          </w:rPr>
          <w:t>29</w:t>
        </w:r>
      </w:hyperlink>
      <w:r>
        <w:rPr>
          <w:color w:val="0056A2"/>
          <w:spacing w:val="40"/>
          <w:sz w:val="14"/>
        </w:rPr>
        <w:t> </w:t>
      </w:r>
      <w:r>
        <w:rPr>
          <w:rFonts w:ascii="Arial Black"/>
          <w:color w:val="231F20"/>
          <w:spacing w:val="-4"/>
          <w:sz w:val="14"/>
        </w:rPr>
        <w:t>Employment</w:t>
      </w:r>
      <w:r>
        <w:rPr>
          <w:rFonts w:ascii="Arial Black"/>
          <w:color w:val="231F20"/>
          <w:spacing w:val="-10"/>
          <w:sz w:val="14"/>
        </w:rPr>
        <w:t> </w:t>
      </w:r>
      <w:r>
        <w:rPr>
          <w:rFonts w:ascii="Arial Black"/>
          <w:color w:val="231F20"/>
          <w:spacing w:val="-4"/>
          <w:sz w:val="14"/>
        </w:rPr>
        <w:t>tax</w:t>
      </w:r>
      <w:r>
        <w:rPr>
          <w:rFonts w:ascii="Arial Black"/>
          <w:color w:val="231F20"/>
          <w:spacing w:val="-10"/>
          <w:sz w:val="14"/>
        </w:rPr>
        <w:t> </w:t>
      </w:r>
      <w:r>
        <w:rPr>
          <w:rFonts w:ascii="Arial Black"/>
          <w:color w:val="231F20"/>
          <w:spacing w:val="-4"/>
          <w:sz w:val="14"/>
        </w:rPr>
        <w:t>information</w:t>
      </w:r>
      <w:r>
        <w:rPr>
          <w:rFonts w:ascii="Arial Black"/>
          <w:color w:val="231F20"/>
          <w:spacing w:val="36"/>
          <w:sz w:val="14"/>
        </w:rPr>
        <w:t> </w:t>
      </w:r>
      <w:hyperlink w:history="true" w:anchor="_bookmark27">
        <w:r>
          <w:rPr>
            <w:color w:val="0056A2"/>
            <w:spacing w:val="-4"/>
            <w:sz w:val="14"/>
          </w:rPr>
          <w:t>5</w:t>
        </w:r>
      </w:hyperlink>
      <w:r>
        <w:rPr>
          <w:color w:val="0056A2"/>
          <w:spacing w:val="40"/>
          <w:sz w:val="14"/>
        </w:rPr>
        <w:t> </w:t>
      </w:r>
      <w:r>
        <w:rPr>
          <w:rFonts w:ascii="Arial Black"/>
          <w:color w:val="231F20"/>
          <w:sz w:val="14"/>
        </w:rPr>
        <w:t>Establishment</w:t>
      </w:r>
      <w:r>
        <w:rPr>
          <w:rFonts w:ascii="Arial Black"/>
          <w:color w:val="231F20"/>
          <w:spacing w:val="-12"/>
          <w:sz w:val="14"/>
        </w:rPr>
        <w:t> </w:t>
      </w:r>
      <w:r>
        <w:rPr>
          <w:rFonts w:ascii="Arial Black"/>
          <w:color w:val="231F20"/>
          <w:sz w:val="14"/>
        </w:rPr>
        <w:t>number</w:t>
      </w:r>
      <w:r>
        <w:rPr>
          <w:rFonts w:ascii="Arial Black"/>
          <w:color w:val="231F20"/>
          <w:spacing w:val="23"/>
          <w:sz w:val="14"/>
        </w:rPr>
        <w:t> </w:t>
      </w:r>
      <w:hyperlink w:history="true" w:anchor="_bookmark194">
        <w:r>
          <w:rPr>
            <w:color w:val="0056A2"/>
            <w:sz w:val="14"/>
            <w:u w:val="single" w:color="0055A1"/>
          </w:rPr>
          <w:t>24</w:t>
        </w:r>
      </w:hyperlink>
      <w:r>
        <w:rPr>
          <w:color w:val="231F20"/>
          <w:sz w:val="14"/>
        </w:rPr>
        <w:t>,</w:t>
      </w:r>
      <w:r>
        <w:rPr>
          <w:color w:val="231F20"/>
          <w:spacing w:val="-10"/>
          <w:sz w:val="14"/>
        </w:rPr>
        <w:t> </w:t>
      </w:r>
      <w:hyperlink w:history="true" w:anchor="_bookmark244">
        <w:r>
          <w:rPr>
            <w:color w:val="0056A2"/>
            <w:sz w:val="14"/>
            <w:u w:val="single" w:color="0055A1"/>
          </w:rPr>
          <w:t>29</w:t>
        </w:r>
      </w:hyperlink>
    </w:p>
    <w:p>
      <w:pPr>
        <w:spacing w:line="177" w:lineRule="exact" w:before="0"/>
        <w:ind w:left="119" w:right="0" w:firstLine="0"/>
        <w:jc w:val="left"/>
        <w:rPr>
          <w:sz w:val="14"/>
        </w:rPr>
      </w:pPr>
      <w:r>
        <w:rPr>
          <w:rFonts w:ascii="Arial Black"/>
          <w:color w:val="231F20"/>
          <w:w w:val="90"/>
          <w:sz w:val="14"/>
        </w:rPr>
        <w:t>Extensions</w:t>
      </w:r>
      <w:r>
        <w:rPr>
          <w:rFonts w:ascii="Arial Black"/>
          <w:color w:val="231F20"/>
          <w:spacing w:val="47"/>
          <w:sz w:val="14"/>
        </w:rPr>
        <w:t> </w:t>
      </w:r>
      <w:hyperlink w:history="true" w:anchor="_bookmark42">
        <w:r>
          <w:rPr>
            <w:color w:val="0056A2"/>
            <w:w w:val="90"/>
            <w:sz w:val="14"/>
          </w:rPr>
          <w:t>6</w:t>
        </w:r>
      </w:hyperlink>
      <w:r>
        <w:rPr>
          <w:color w:val="231F20"/>
          <w:w w:val="90"/>
          <w:sz w:val="14"/>
        </w:rPr>
        <w:t>,</w:t>
      </w:r>
      <w:r>
        <w:rPr>
          <w:color w:val="231F20"/>
          <w:spacing w:val="-3"/>
          <w:w w:val="90"/>
          <w:sz w:val="14"/>
        </w:rPr>
        <w:t> </w:t>
      </w:r>
      <w:hyperlink w:history="true" w:anchor="_bookmark52">
        <w:r>
          <w:rPr>
            <w:color w:val="0056A2"/>
            <w:spacing w:val="-10"/>
            <w:w w:val="90"/>
            <w:sz w:val="14"/>
          </w:rPr>
          <w:t>7</w:t>
        </w:r>
      </w:hyperlink>
    </w:p>
    <w:p>
      <w:pPr>
        <w:spacing w:before="156"/>
        <w:ind w:left="119" w:right="0" w:firstLine="0"/>
        <w:jc w:val="left"/>
        <w:rPr>
          <w:rFonts w:ascii="Arial Black"/>
          <w:sz w:val="17"/>
        </w:rPr>
      </w:pPr>
      <w:r>
        <w:rPr>
          <w:rFonts w:ascii="Arial Black"/>
          <w:color w:val="231F20"/>
          <w:spacing w:val="-10"/>
          <w:sz w:val="17"/>
        </w:rPr>
        <w:t>F</w:t>
      </w:r>
    </w:p>
    <w:p>
      <w:pPr>
        <w:spacing w:line="206" w:lineRule="auto" w:before="68"/>
        <w:ind w:left="119" w:right="584" w:firstLine="0"/>
        <w:jc w:val="left"/>
        <w:rPr>
          <w:sz w:val="14"/>
        </w:rPr>
      </w:pPr>
      <w:r>
        <w:rPr>
          <w:rFonts w:ascii="Arial Black"/>
          <w:color w:val="231F20"/>
          <w:w w:val="90"/>
          <w:sz w:val="14"/>
        </w:rPr>
        <w:t>Federal</w:t>
      </w:r>
      <w:r>
        <w:rPr>
          <w:rFonts w:ascii="Arial Black"/>
          <w:color w:val="231F20"/>
          <w:spacing w:val="-7"/>
          <w:w w:val="90"/>
          <w:sz w:val="14"/>
        </w:rPr>
        <w:t> </w:t>
      </w:r>
      <w:r>
        <w:rPr>
          <w:rFonts w:ascii="Arial Black"/>
          <w:color w:val="231F20"/>
          <w:w w:val="90"/>
          <w:sz w:val="14"/>
        </w:rPr>
        <w:t>employers</w:t>
      </w:r>
      <w:r>
        <w:rPr>
          <w:rFonts w:ascii="Arial Black"/>
          <w:color w:val="231F20"/>
          <w:spacing w:val="-7"/>
          <w:w w:val="90"/>
          <w:sz w:val="14"/>
        </w:rPr>
        <w:t> </w:t>
      </w:r>
      <w:r>
        <w:rPr>
          <w:rFonts w:ascii="Arial Black"/>
          <w:color w:val="231F20"/>
          <w:w w:val="90"/>
          <w:sz w:val="14"/>
        </w:rPr>
        <w:t>in</w:t>
      </w:r>
      <w:r>
        <w:rPr>
          <w:rFonts w:ascii="Arial Black"/>
          <w:color w:val="231F20"/>
          <w:spacing w:val="-8"/>
          <w:w w:val="90"/>
          <w:sz w:val="14"/>
        </w:rPr>
        <w:t> </w:t>
      </w:r>
      <w:r>
        <w:rPr>
          <w:rFonts w:ascii="Arial Black"/>
          <w:color w:val="231F20"/>
          <w:w w:val="90"/>
          <w:sz w:val="14"/>
        </w:rPr>
        <w:t>the</w:t>
      </w:r>
      <w:r>
        <w:rPr>
          <w:rFonts w:ascii="Arial Black"/>
          <w:color w:val="231F20"/>
          <w:spacing w:val="-7"/>
          <w:w w:val="90"/>
          <w:sz w:val="14"/>
        </w:rPr>
        <w:t> </w:t>
      </w:r>
      <w:r>
        <w:rPr>
          <w:rFonts w:ascii="Arial Black"/>
          <w:color w:val="231F20"/>
          <w:w w:val="90"/>
          <w:sz w:val="14"/>
        </w:rPr>
        <w:t>CNMI</w:t>
      </w:r>
      <w:r>
        <w:rPr>
          <w:rFonts w:ascii="Arial Black"/>
          <w:color w:val="231F20"/>
          <w:spacing w:val="19"/>
          <w:sz w:val="14"/>
        </w:rPr>
        <w:t> </w:t>
      </w:r>
      <w:hyperlink w:history="true" w:anchor="_bookmark71">
        <w:r>
          <w:rPr>
            <w:color w:val="0056A2"/>
            <w:w w:val="90"/>
            <w:sz w:val="14"/>
            <w:u w:val="single" w:color="0055A1"/>
          </w:rPr>
          <w:t>10</w:t>
        </w:r>
      </w:hyperlink>
      <w:r>
        <w:rPr>
          <w:color w:val="231F20"/>
          <w:w w:val="90"/>
          <w:sz w:val="14"/>
        </w:rPr>
        <w:t>,</w:t>
      </w:r>
      <w:r>
        <w:rPr>
          <w:color w:val="231F20"/>
          <w:spacing w:val="-6"/>
          <w:w w:val="90"/>
          <w:sz w:val="14"/>
        </w:rPr>
        <w:t> </w:t>
      </w:r>
      <w:hyperlink w:history="true" w:anchor="_bookmark185">
        <w:r>
          <w:rPr>
            <w:color w:val="0056A2"/>
            <w:w w:val="90"/>
            <w:sz w:val="14"/>
            <w:u w:val="single" w:color="0055A1"/>
          </w:rPr>
          <w:t>23</w:t>
        </w:r>
      </w:hyperlink>
      <w:r>
        <w:rPr>
          <w:color w:val="0056A2"/>
          <w:spacing w:val="40"/>
          <w:sz w:val="14"/>
        </w:rPr>
        <w:t> </w:t>
      </w:r>
      <w:r>
        <w:rPr>
          <w:rFonts w:ascii="Arial Black"/>
          <w:color w:val="231F20"/>
          <w:spacing w:val="-4"/>
          <w:sz w:val="14"/>
        </w:rPr>
        <w:t>Federal</w:t>
      </w:r>
      <w:r>
        <w:rPr>
          <w:rFonts w:ascii="Arial Black"/>
          <w:color w:val="231F20"/>
          <w:spacing w:val="-9"/>
          <w:sz w:val="14"/>
        </w:rPr>
        <w:t> </w:t>
      </w:r>
      <w:r>
        <w:rPr>
          <w:rFonts w:ascii="Arial Black"/>
          <w:color w:val="231F20"/>
          <w:spacing w:val="-4"/>
          <w:sz w:val="14"/>
        </w:rPr>
        <w:t>income</w:t>
      </w:r>
      <w:r>
        <w:rPr>
          <w:rFonts w:ascii="Arial Black"/>
          <w:color w:val="231F20"/>
          <w:spacing w:val="-10"/>
          <w:sz w:val="14"/>
        </w:rPr>
        <w:t> </w:t>
      </w:r>
      <w:r>
        <w:rPr>
          <w:rFonts w:ascii="Arial Black"/>
          <w:color w:val="231F20"/>
          <w:spacing w:val="-4"/>
          <w:sz w:val="14"/>
        </w:rPr>
        <w:t>tax</w:t>
      </w:r>
      <w:r>
        <w:rPr>
          <w:rFonts w:ascii="Arial Black"/>
          <w:color w:val="231F20"/>
          <w:spacing w:val="-10"/>
          <w:sz w:val="14"/>
        </w:rPr>
        <w:t> </w:t>
      </w:r>
      <w:r>
        <w:rPr>
          <w:rFonts w:ascii="Arial Black"/>
          <w:color w:val="231F20"/>
          <w:spacing w:val="-4"/>
          <w:sz w:val="14"/>
        </w:rPr>
        <w:t>withheld</w:t>
      </w:r>
      <w:r>
        <w:rPr>
          <w:rFonts w:ascii="Arial Black"/>
          <w:color w:val="231F20"/>
          <w:spacing w:val="29"/>
          <w:sz w:val="14"/>
        </w:rPr>
        <w:t> </w:t>
      </w:r>
      <w:hyperlink w:history="true" w:anchor="_bookmark122">
        <w:r>
          <w:rPr>
            <w:color w:val="0056A2"/>
            <w:spacing w:val="-4"/>
            <w:sz w:val="14"/>
            <w:u w:val="single" w:color="0055A1"/>
          </w:rPr>
          <w:t>17</w:t>
        </w:r>
      </w:hyperlink>
      <w:r>
        <w:rPr>
          <w:color w:val="0056A2"/>
          <w:spacing w:val="40"/>
          <w:sz w:val="14"/>
        </w:rPr>
        <w:t> </w:t>
      </w:r>
      <w:r>
        <w:rPr>
          <w:rFonts w:ascii="Arial Black"/>
          <w:color w:val="231F20"/>
          <w:spacing w:val="-2"/>
          <w:sz w:val="14"/>
        </w:rPr>
        <w:t>Foreign</w:t>
      </w:r>
      <w:r>
        <w:rPr>
          <w:rFonts w:ascii="Arial Black"/>
          <w:color w:val="231F20"/>
          <w:spacing w:val="-10"/>
          <w:sz w:val="14"/>
        </w:rPr>
        <w:t> </w:t>
      </w:r>
      <w:r>
        <w:rPr>
          <w:rFonts w:ascii="Arial Black"/>
          <w:color w:val="231F20"/>
          <w:spacing w:val="-2"/>
          <w:sz w:val="14"/>
        </w:rPr>
        <w:t>agricultural</w:t>
      </w:r>
      <w:r>
        <w:rPr>
          <w:rFonts w:ascii="Arial Black"/>
          <w:color w:val="231F20"/>
          <w:spacing w:val="-10"/>
          <w:sz w:val="14"/>
        </w:rPr>
        <w:t> </w:t>
      </w:r>
      <w:r>
        <w:rPr>
          <w:rFonts w:ascii="Arial Black"/>
          <w:color w:val="231F20"/>
          <w:spacing w:val="-2"/>
          <w:sz w:val="14"/>
        </w:rPr>
        <w:t>workers</w:t>
      </w:r>
      <w:r>
        <w:rPr>
          <w:rFonts w:ascii="Arial Black"/>
          <w:color w:val="231F20"/>
          <w:spacing w:val="17"/>
          <w:sz w:val="14"/>
        </w:rPr>
        <w:t> </w:t>
      </w:r>
      <w:hyperlink w:history="true" w:anchor="_bookmark65">
        <w:r>
          <w:rPr>
            <w:color w:val="0056A2"/>
            <w:spacing w:val="-2"/>
            <w:sz w:val="14"/>
            <w:u w:val="single" w:color="0055A1"/>
          </w:rPr>
          <w:t>10</w:t>
        </w:r>
      </w:hyperlink>
    </w:p>
    <w:p>
      <w:pPr>
        <w:spacing w:line="163" w:lineRule="exact" w:before="0"/>
        <w:ind w:left="119" w:right="0" w:firstLine="0"/>
        <w:jc w:val="left"/>
        <w:rPr>
          <w:sz w:val="14"/>
        </w:rPr>
      </w:pPr>
      <w:r>
        <w:rPr>
          <w:rFonts w:ascii="Arial Black"/>
          <w:color w:val="231F20"/>
          <w:w w:val="90"/>
          <w:sz w:val="14"/>
        </w:rPr>
        <w:t>Form</w:t>
      </w:r>
      <w:r>
        <w:rPr>
          <w:rFonts w:ascii="Arial Black"/>
          <w:color w:val="231F20"/>
          <w:spacing w:val="-7"/>
          <w:w w:val="90"/>
          <w:sz w:val="14"/>
        </w:rPr>
        <w:t> </w:t>
      </w:r>
      <w:r>
        <w:rPr>
          <w:rFonts w:ascii="Arial Black"/>
          <w:color w:val="231F20"/>
          <w:w w:val="90"/>
          <w:sz w:val="14"/>
        </w:rPr>
        <w:t>941</w:t>
      </w:r>
      <w:r>
        <w:rPr>
          <w:rFonts w:ascii="Arial Black"/>
          <w:color w:val="231F20"/>
          <w:spacing w:val="36"/>
          <w:sz w:val="14"/>
        </w:rPr>
        <w:t> </w:t>
      </w:r>
      <w:hyperlink w:history="true" w:anchor="_bookmark192">
        <w:r>
          <w:rPr>
            <w:color w:val="0056A2"/>
            <w:spacing w:val="-5"/>
            <w:w w:val="90"/>
            <w:sz w:val="14"/>
          </w:rPr>
          <w:t>23</w:t>
        </w:r>
      </w:hyperlink>
    </w:p>
    <w:p>
      <w:pPr>
        <w:spacing w:line="170" w:lineRule="exact" w:before="0"/>
        <w:ind w:left="119" w:right="0" w:firstLine="0"/>
        <w:jc w:val="left"/>
        <w:rPr>
          <w:sz w:val="14"/>
        </w:rPr>
      </w:pPr>
      <w:r>
        <w:rPr>
          <w:rFonts w:ascii="Arial Black"/>
          <w:color w:val="231F20"/>
          <w:w w:val="90"/>
          <w:sz w:val="14"/>
        </w:rPr>
        <w:t>Form</w:t>
      </w:r>
      <w:r>
        <w:rPr>
          <w:rFonts w:ascii="Arial Black"/>
          <w:color w:val="231F20"/>
          <w:spacing w:val="-7"/>
          <w:w w:val="90"/>
          <w:sz w:val="14"/>
        </w:rPr>
        <w:t> </w:t>
      </w:r>
      <w:r>
        <w:rPr>
          <w:rFonts w:ascii="Arial Black"/>
          <w:color w:val="231F20"/>
          <w:w w:val="90"/>
          <w:sz w:val="14"/>
        </w:rPr>
        <w:t>941</w:t>
      </w:r>
      <w:r>
        <w:rPr>
          <w:rFonts w:ascii="Arial Black"/>
          <w:color w:val="231F20"/>
          <w:spacing w:val="-7"/>
          <w:w w:val="90"/>
          <w:sz w:val="14"/>
        </w:rPr>
        <w:t> </w:t>
      </w:r>
      <w:r>
        <w:rPr>
          <w:rFonts w:ascii="Arial Black"/>
          <w:color w:val="231F20"/>
          <w:w w:val="90"/>
          <w:sz w:val="14"/>
        </w:rPr>
        <w:t>or</w:t>
      </w:r>
      <w:r>
        <w:rPr>
          <w:rFonts w:ascii="Arial Black"/>
          <w:color w:val="231F20"/>
          <w:spacing w:val="-8"/>
          <w:w w:val="90"/>
          <w:sz w:val="14"/>
        </w:rPr>
        <w:t> </w:t>
      </w:r>
      <w:r>
        <w:rPr>
          <w:rFonts w:ascii="Arial Black"/>
          <w:color w:val="231F20"/>
          <w:w w:val="90"/>
          <w:sz w:val="14"/>
        </w:rPr>
        <w:t>941-SS</w:t>
      </w:r>
      <w:r>
        <w:rPr>
          <w:rFonts w:ascii="Arial Black"/>
          <w:color w:val="231F20"/>
          <w:spacing w:val="35"/>
          <w:sz w:val="14"/>
        </w:rPr>
        <w:t> </w:t>
      </w:r>
      <w:hyperlink w:history="true" w:anchor="_bookmark240">
        <w:r>
          <w:rPr>
            <w:color w:val="0056A2"/>
            <w:spacing w:val="-5"/>
            <w:w w:val="90"/>
            <w:sz w:val="14"/>
            <w:u w:val="single" w:color="0055A1"/>
          </w:rPr>
          <w:t>29</w:t>
        </w:r>
      </w:hyperlink>
    </w:p>
    <w:p>
      <w:pPr>
        <w:spacing w:line="170" w:lineRule="exact" w:before="0"/>
        <w:ind w:left="119" w:right="0" w:firstLine="0"/>
        <w:jc w:val="left"/>
        <w:rPr>
          <w:sz w:val="14"/>
        </w:rPr>
      </w:pPr>
      <w:r>
        <w:rPr>
          <w:rFonts w:ascii="Arial Black"/>
          <w:color w:val="231F20"/>
          <w:spacing w:val="-6"/>
          <w:sz w:val="14"/>
        </w:rPr>
        <w:t>Form</w:t>
      </w:r>
      <w:r>
        <w:rPr>
          <w:rFonts w:ascii="Arial Black"/>
          <w:color w:val="231F20"/>
          <w:spacing w:val="-9"/>
          <w:sz w:val="14"/>
        </w:rPr>
        <w:t> </w:t>
      </w:r>
      <w:r>
        <w:rPr>
          <w:rFonts w:ascii="Arial Black"/>
          <w:color w:val="231F20"/>
          <w:spacing w:val="-6"/>
          <w:sz w:val="14"/>
        </w:rPr>
        <w:t>944</w:t>
      </w:r>
      <w:r>
        <w:rPr>
          <w:rFonts w:ascii="Arial Black"/>
          <w:color w:val="231F20"/>
          <w:spacing w:val="35"/>
          <w:sz w:val="14"/>
        </w:rPr>
        <w:t> </w:t>
      </w:r>
      <w:hyperlink w:history="true" w:anchor="_bookmark17">
        <w:r>
          <w:rPr>
            <w:color w:val="0056A2"/>
            <w:spacing w:val="-6"/>
            <w:sz w:val="14"/>
            <w:u w:val="single" w:color="0055A1"/>
          </w:rPr>
          <w:t>3</w:t>
        </w:r>
      </w:hyperlink>
      <w:r>
        <w:rPr>
          <w:color w:val="231F20"/>
          <w:spacing w:val="-6"/>
          <w:sz w:val="14"/>
        </w:rPr>
        <w:t>,</w:t>
      </w:r>
      <w:r>
        <w:rPr>
          <w:color w:val="231F20"/>
          <w:spacing w:val="-5"/>
          <w:sz w:val="14"/>
        </w:rPr>
        <w:t> </w:t>
      </w:r>
      <w:hyperlink w:history="true" w:anchor="_bookmark198">
        <w:r>
          <w:rPr>
            <w:color w:val="0056A2"/>
            <w:spacing w:val="-6"/>
            <w:sz w:val="14"/>
            <w:u w:val="single" w:color="0055A1"/>
          </w:rPr>
          <w:t>24</w:t>
        </w:r>
      </w:hyperlink>
      <w:r>
        <w:rPr>
          <w:color w:val="231F20"/>
          <w:spacing w:val="-6"/>
          <w:sz w:val="14"/>
        </w:rPr>
        <w:t>,</w:t>
      </w:r>
      <w:r>
        <w:rPr>
          <w:color w:val="231F20"/>
          <w:spacing w:val="-5"/>
          <w:sz w:val="14"/>
        </w:rPr>
        <w:t> </w:t>
      </w:r>
      <w:hyperlink w:history="true" w:anchor="_bookmark245">
        <w:r>
          <w:rPr>
            <w:color w:val="0056A2"/>
            <w:spacing w:val="-7"/>
            <w:sz w:val="14"/>
            <w:u w:val="single" w:color="0055A1"/>
          </w:rPr>
          <w:t>29</w:t>
        </w:r>
      </w:hyperlink>
    </w:p>
    <w:p>
      <w:pPr>
        <w:spacing w:line="170" w:lineRule="exact" w:before="0"/>
        <w:ind w:left="119" w:right="0" w:firstLine="0"/>
        <w:jc w:val="left"/>
        <w:rPr>
          <w:sz w:val="14"/>
        </w:rPr>
      </w:pPr>
      <w:r>
        <w:rPr>
          <w:rFonts w:ascii="Arial Black"/>
          <w:color w:val="231F20"/>
          <w:w w:val="90"/>
          <w:sz w:val="14"/>
        </w:rPr>
        <w:t>Form</w:t>
      </w:r>
      <w:r>
        <w:rPr>
          <w:rFonts w:ascii="Arial Black"/>
          <w:color w:val="231F20"/>
          <w:spacing w:val="-5"/>
          <w:w w:val="90"/>
          <w:sz w:val="14"/>
        </w:rPr>
        <w:t> </w:t>
      </w:r>
      <w:r>
        <w:rPr>
          <w:rFonts w:ascii="Arial Black"/>
          <w:color w:val="231F20"/>
          <w:w w:val="90"/>
          <w:sz w:val="14"/>
        </w:rPr>
        <w:t>W-2</w:t>
      </w:r>
      <w:r>
        <w:rPr>
          <w:rFonts w:ascii="Arial Black"/>
          <w:color w:val="231F20"/>
          <w:spacing w:val="-6"/>
          <w:w w:val="90"/>
          <w:sz w:val="14"/>
        </w:rPr>
        <w:t> </w:t>
      </w:r>
      <w:r>
        <w:rPr>
          <w:rFonts w:ascii="Arial Black"/>
          <w:color w:val="231F20"/>
          <w:w w:val="90"/>
          <w:sz w:val="14"/>
        </w:rPr>
        <w:t>Copy</w:t>
      </w:r>
      <w:r>
        <w:rPr>
          <w:rFonts w:ascii="Arial Black"/>
          <w:color w:val="231F20"/>
          <w:spacing w:val="-6"/>
          <w:w w:val="90"/>
          <w:sz w:val="14"/>
        </w:rPr>
        <w:t> </w:t>
      </w:r>
      <w:r>
        <w:rPr>
          <w:rFonts w:ascii="Arial Black"/>
          <w:color w:val="231F20"/>
          <w:w w:val="90"/>
          <w:sz w:val="14"/>
        </w:rPr>
        <w:t>1</w:t>
      </w:r>
      <w:r>
        <w:rPr>
          <w:rFonts w:ascii="Arial Black"/>
          <w:color w:val="231F20"/>
          <w:spacing w:val="50"/>
          <w:sz w:val="14"/>
        </w:rPr>
        <w:t> </w:t>
      </w:r>
      <w:hyperlink w:history="true" w:anchor="_bookmark38">
        <w:r>
          <w:rPr>
            <w:color w:val="0056A2"/>
            <w:spacing w:val="-10"/>
            <w:w w:val="90"/>
            <w:sz w:val="14"/>
          </w:rPr>
          <w:t>6</w:t>
        </w:r>
      </w:hyperlink>
    </w:p>
    <w:p>
      <w:pPr>
        <w:spacing w:line="170" w:lineRule="exact" w:before="0"/>
        <w:ind w:left="119" w:right="0" w:firstLine="0"/>
        <w:jc w:val="left"/>
        <w:rPr>
          <w:sz w:val="14"/>
        </w:rPr>
      </w:pPr>
      <w:r>
        <w:rPr>
          <w:rFonts w:ascii="Arial Black"/>
          <w:color w:val="231F20"/>
          <w:w w:val="85"/>
          <w:sz w:val="14"/>
        </w:rPr>
        <w:t>Forms</w:t>
      </w:r>
      <w:r>
        <w:rPr>
          <w:rFonts w:ascii="Arial Black"/>
          <w:color w:val="231F20"/>
          <w:spacing w:val="-4"/>
          <w:sz w:val="14"/>
        </w:rPr>
        <w:t> </w:t>
      </w:r>
      <w:r>
        <w:rPr>
          <w:rFonts w:ascii="Arial Black"/>
          <w:color w:val="231F20"/>
          <w:w w:val="85"/>
          <w:sz w:val="14"/>
        </w:rPr>
        <w:t>W-2</w:t>
      </w:r>
      <w:r>
        <w:rPr>
          <w:rFonts w:ascii="Arial Black"/>
          <w:color w:val="231F20"/>
          <w:spacing w:val="-4"/>
          <w:sz w:val="14"/>
        </w:rPr>
        <w:t> </w:t>
      </w:r>
      <w:r>
        <w:rPr>
          <w:rFonts w:ascii="Arial Black"/>
          <w:color w:val="231F20"/>
          <w:w w:val="85"/>
          <w:sz w:val="14"/>
        </w:rPr>
        <w:t>for</w:t>
      </w:r>
      <w:r>
        <w:rPr>
          <w:rFonts w:ascii="Arial Black"/>
          <w:color w:val="231F20"/>
          <w:spacing w:val="-4"/>
          <w:sz w:val="14"/>
        </w:rPr>
        <w:t> </w:t>
      </w:r>
      <w:r>
        <w:rPr>
          <w:rFonts w:ascii="Arial Black"/>
          <w:color w:val="231F20"/>
          <w:w w:val="85"/>
          <w:sz w:val="14"/>
        </w:rPr>
        <w:t>U.S.</w:t>
      </w:r>
      <w:r>
        <w:rPr>
          <w:rFonts w:ascii="Arial Black"/>
          <w:color w:val="231F20"/>
          <w:spacing w:val="-3"/>
          <w:sz w:val="14"/>
        </w:rPr>
        <w:t> </w:t>
      </w:r>
      <w:r>
        <w:rPr>
          <w:rFonts w:ascii="Arial Black"/>
          <w:color w:val="231F20"/>
          <w:w w:val="85"/>
          <w:sz w:val="14"/>
        </w:rPr>
        <w:t>territories</w:t>
      </w:r>
      <w:r>
        <w:rPr>
          <w:rFonts w:ascii="Arial Black"/>
          <w:color w:val="231F20"/>
          <w:spacing w:val="65"/>
          <w:sz w:val="14"/>
        </w:rPr>
        <w:t> </w:t>
      </w:r>
      <w:hyperlink w:history="true" w:anchor="_bookmark20">
        <w:r>
          <w:rPr>
            <w:color w:val="0056A2"/>
            <w:spacing w:val="-10"/>
            <w:w w:val="85"/>
            <w:sz w:val="14"/>
          </w:rPr>
          <w:t>4</w:t>
        </w:r>
      </w:hyperlink>
    </w:p>
    <w:p>
      <w:pPr>
        <w:spacing w:line="170" w:lineRule="exact" w:before="0"/>
        <w:ind w:left="119" w:right="0" w:firstLine="0"/>
        <w:jc w:val="left"/>
        <w:rPr>
          <w:sz w:val="14"/>
        </w:rPr>
      </w:pPr>
      <w:r>
        <w:rPr>
          <w:rFonts w:ascii="Arial Black"/>
          <w:color w:val="231F20"/>
          <w:w w:val="90"/>
          <w:sz w:val="14"/>
        </w:rPr>
        <w:t>Fringe</w:t>
      </w:r>
      <w:r>
        <w:rPr>
          <w:rFonts w:ascii="Arial Black"/>
          <w:color w:val="231F20"/>
          <w:spacing w:val="-7"/>
          <w:w w:val="90"/>
          <w:sz w:val="14"/>
        </w:rPr>
        <w:t> </w:t>
      </w:r>
      <w:r>
        <w:rPr>
          <w:rFonts w:ascii="Arial Black"/>
          <w:color w:val="231F20"/>
          <w:w w:val="90"/>
          <w:sz w:val="14"/>
        </w:rPr>
        <w:t>benefits</w:t>
      </w:r>
      <w:r>
        <w:rPr>
          <w:rFonts w:ascii="Arial Black"/>
          <w:color w:val="231F20"/>
          <w:spacing w:val="36"/>
          <w:sz w:val="14"/>
        </w:rPr>
        <w:t> </w:t>
      </w:r>
      <w:hyperlink w:history="true" w:anchor="_bookmark70">
        <w:r>
          <w:rPr>
            <w:color w:val="0056A2"/>
            <w:w w:val="90"/>
            <w:sz w:val="14"/>
            <w:u w:val="single" w:color="0055A1"/>
          </w:rPr>
          <w:t>10</w:t>
        </w:r>
      </w:hyperlink>
      <w:r>
        <w:rPr>
          <w:color w:val="231F20"/>
          <w:w w:val="90"/>
          <w:sz w:val="14"/>
        </w:rPr>
        <w:t>,</w:t>
      </w:r>
      <w:r>
        <w:rPr>
          <w:color w:val="231F20"/>
          <w:spacing w:val="-5"/>
          <w:w w:val="90"/>
          <w:sz w:val="14"/>
        </w:rPr>
        <w:t> </w:t>
      </w:r>
      <w:hyperlink w:history="true" w:anchor="_bookmark119">
        <w:r>
          <w:rPr>
            <w:color w:val="0056A2"/>
            <w:spacing w:val="-5"/>
            <w:w w:val="90"/>
            <w:sz w:val="14"/>
            <w:u w:val="single" w:color="0055A1"/>
          </w:rPr>
          <w:t>17</w:t>
        </w:r>
      </w:hyperlink>
    </w:p>
    <w:p>
      <w:pPr>
        <w:spacing w:line="184" w:lineRule="exact" w:before="0"/>
        <w:ind w:left="119" w:right="0" w:firstLine="0"/>
        <w:jc w:val="left"/>
        <w:rPr>
          <w:sz w:val="14"/>
        </w:rPr>
      </w:pPr>
      <w:r>
        <w:rPr>
          <w:rFonts w:ascii="Arial Black"/>
          <w:color w:val="231F20"/>
          <w:w w:val="90"/>
          <w:sz w:val="14"/>
        </w:rPr>
        <w:t>Furnishing</w:t>
      </w:r>
      <w:r>
        <w:rPr>
          <w:rFonts w:ascii="Arial Black"/>
          <w:color w:val="231F20"/>
          <w:spacing w:val="-7"/>
          <w:w w:val="90"/>
          <w:sz w:val="14"/>
        </w:rPr>
        <w:t> </w:t>
      </w:r>
      <w:r>
        <w:rPr>
          <w:rFonts w:ascii="Arial Black"/>
          <w:color w:val="231F20"/>
          <w:w w:val="90"/>
          <w:sz w:val="14"/>
        </w:rPr>
        <w:t>Forms</w:t>
      </w:r>
      <w:r>
        <w:rPr>
          <w:rFonts w:ascii="Arial Black"/>
          <w:color w:val="231F20"/>
          <w:spacing w:val="-7"/>
          <w:w w:val="90"/>
          <w:sz w:val="14"/>
        </w:rPr>
        <w:t> </w:t>
      </w:r>
      <w:r>
        <w:rPr>
          <w:rFonts w:ascii="Arial Black"/>
          <w:color w:val="231F20"/>
          <w:w w:val="90"/>
          <w:sz w:val="14"/>
        </w:rPr>
        <w:t>W-2</w:t>
      </w:r>
      <w:r>
        <w:rPr>
          <w:rFonts w:ascii="Arial Black"/>
          <w:color w:val="231F20"/>
          <w:spacing w:val="-8"/>
          <w:w w:val="90"/>
          <w:sz w:val="14"/>
        </w:rPr>
        <w:t> </w:t>
      </w:r>
      <w:r>
        <w:rPr>
          <w:rFonts w:ascii="Arial Black"/>
          <w:color w:val="231F20"/>
          <w:w w:val="90"/>
          <w:sz w:val="14"/>
        </w:rPr>
        <w:t>to</w:t>
      </w:r>
      <w:r>
        <w:rPr>
          <w:rFonts w:ascii="Arial Black"/>
          <w:color w:val="231F20"/>
          <w:spacing w:val="-7"/>
          <w:w w:val="90"/>
          <w:sz w:val="14"/>
        </w:rPr>
        <w:t> </w:t>
      </w:r>
      <w:r>
        <w:rPr>
          <w:rFonts w:ascii="Arial Black"/>
          <w:color w:val="231F20"/>
          <w:w w:val="90"/>
          <w:sz w:val="14"/>
        </w:rPr>
        <w:t>employees</w:t>
      </w:r>
      <w:r>
        <w:rPr>
          <w:rFonts w:ascii="Arial Black"/>
          <w:color w:val="231F20"/>
          <w:spacing w:val="22"/>
          <w:sz w:val="14"/>
        </w:rPr>
        <w:t> </w:t>
      </w:r>
      <w:hyperlink w:history="true" w:anchor="_bookmark48">
        <w:r>
          <w:rPr>
            <w:color w:val="0056A2"/>
            <w:spacing w:val="-10"/>
            <w:w w:val="90"/>
            <w:sz w:val="14"/>
          </w:rPr>
          <w:t>7</w:t>
        </w:r>
      </w:hyperlink>
    </w:p>
    <w:p>
      <w:pPr>
        <w:spacing w:before="157"/>
        <w:ind w:left="120" w:right="0" w:firstLine="0"/>
        <w:jc w:val="left"/>
        <w:rPr>
          <w:rFonts w:ascii="Arial Black"/>
          <w:sz w:val="17"/>
        </w:rPr>
      </w:pPr>
      <w:r>
        <w:rPr>
          <w:rFonts w:ascii="Arial Black"/>
          <w:color w:val="231F20"/>
          <w:spacing w:val="-10"/>
          <w:sz w:val="17"/>
        </w:rPr>
        <w:t>G</w:t>
      </w:r>
    </w:p>
    <w:p>
      <w:pPr>
        <w:spacing w:line="184" w:lineRule="exact" w:before="46"/>
        <w:ind w:left="119" w:right="0" w:firstLine="0"/>
        <w:jc w:val="left"/>
        <w:rPr>
          <w:sz w:val="14"/>
        </w:rPr>
      </w:pPr>
      <w:r>
        <w:rPr>
          <w:rFonts w:ascii="Arial Black"/>
          <w:color w:val="231F20"/>
          <w:w w:val="90"/>
          <w:sz w:val="14"/>
        </w:rPr>
        <w:t>General</w:t>
      </w:r>
      <w:r>
        <w:rPr>
          <w:rFonts w:ascii="Arial Black"/>
          <w:color w:val="231F20"/>
          <w:spacing w:val="-7"/>
          <w:w w:val="90"/>
          <w:sz w:val="14"/>
        </w:rPr>
        <w:t> </w:t>
      </w:r>
      <w:r>
        <w:rPr>
          <w:rFonts w:ascii="Arial Black"/>
          <w:color w:val="231F20"/>
          <w:w w:val="90"/>
          <w:sz w:val="14"/>
        </w:rPr>
        <w:t>Instructions</w:t>
      </w:r>
      <w:r>
        <w:rPr>
          <w:rFonts w:ascii="Arial Black"/>
          <w:color w:val="231F20"/>
          <w:spacing w:val="-7"/>
          <w:w w:val="90"/>
          <w:sz w:val="14"/>
        </w:rPr>
        <w:t> </w:t>
      </w:r>
      <w:r>
        <w:rPr>
          <w:rFonts w:ascii="Arial Black"/>
          <w:color w:val="231F20"/>
          <w:w w:val="90"/>
          <w:sz w:val="14"/>
        </w:rPr>
        <w:t>for</w:t>
      </w:r>
      <w:r>
        <w:rPr>
          <w:rFonts w:ascii="Arial Black"/>
          <w:color w:val="231F20"/>
          <w:spacing w:val="-8"/>
          <w:w w:val="90"/>
          <w:sz w:val="14"/>
        </w:rPr>
        <w:t> </w:t>
      </w:r>
      <w:r>
        <w:rPr>
          <w:rFonts w:ascii="Arial Black"/>
          <w:color w:val="231F20"/>
          <w:w w:val="90"/>
          <w:sz w:val="14"/>
        </w:rPr>
        <w:t>Forms</w:t>
      </w:r>
      <w:r>
        <w:rPr>
          <w:rFonts w:ascii="Arial Black"/>
          <w:color w:val="231F20"/>
          <w:spacing w:val="-7"/>
          <w:w w:val="90"/>
          <w:sz w:val="14"/>
        </w:rPr>
        <w:t> </w:t>
      </w:r>
      <w:r>
        <w:rPr>
          <w:rFonts w:ascii="Arial Black"/>
          <w:color w:val="231F20"/>
          <w:w w:val="90"/>
          <w:sz w:val="14"/>
        </w:rPr>
        <w:t>W-2</w:t>
      </w:r>
      <w:r>
        <w:rPr>
          <w:rFonts w:ascii="Arial Black"/>
          <w:color w:val="231F20"/>
          <w:spacing w:val="-7"/>
          <w:w w:val="90"/>
          <w:sz w:val="14"/>
        </w:rPr>
        <w:t> </w:t>
      </w:r>
      <w:r>
        <w:rPr>
          <w:rFonts w:ascii="Arial Black"/>
          <w:color w:val="231F20"/>
          <w:w w:val="90"/>
          <w:sz w:val="14"/>
        </w:rPr>
        <w:t>and</w:t>
      </w:r>
      <w:r>
        <w:rPr>
          <w:rFonts w:ascii="Arial Black"/>
          <w:color w:val="231F20"/>
          <w:spacing w:val="-7"/>
          <w:w w:val="90"/>
          <w:sz w:val="14"/>
        </w:rPr>
        <w:t> </w:t>
      </w:r>
      <w:r>
        <w:rPr>
          <w:rFonts w:ascii="Arial Black"/>
          <w:color w:val="231F20"/>
          <w:w w:val="90"/>
          <w:sz w:val="14"/>
        </w:rPr>
        <w:t>W-3</w:t>
      </w:r>
      <w:r>
        <w:rPr>
          <w:rFonts w:ascii="Arial Black"/>
          <w:color w:val="231F20"/>
          <w:spacing w:val="21"/>
          <w:sz w:val="14"/>
        </w:rPr>
        <w:t> </w:t>
      </w:r>
      <w:hyperlink w:history="true" w:anchor="_bookmark29">
        <w:r>
          <w:rPr>
            <w:color w:val="0056A2"/>
            <w:spacing w:val="-10"/>
            <w:w w:val="90"/>
            <w:sz w:val="14"/>
          </w:rPr>
          <w:t>5</w:t>
        </w:r>
      </w:hyperlink>
    </w:p>
    <w:p>
      <w:pPr>
        <w:spacing w:line="170" w:lineRule="auto" w:before="31"/>
        <w:ind w:left="346" w:right="584" w:hanging="227"/>
        <w:jc w:val="left"/>
        <w:rPr>
          <w:sz w:val="14"/>
        </w:rPr>
      </w:pPr>
      <w:r>
        <w:rPr>
          <w:rFonts w:ascii="Arial Black"/>
          <w:color w:val="231F20"/>
          <w:spacing w:val="-2"/>
          <w:w w:val="90"/>
          <w:sz w:val="14"/>
        </w:rPr>
        <w:t>General</w:t>
      </w:r>
      <w:r>
        <w:rPr>
          <w:rFonts w:ascii="Arial Black"/>
          <w:color w:val="231F20"/>
          <w:spacing w:val="-5"/>
          <w:w w:val="90"/>
          <w:sz w:val="14"/>
        </w:rPr>
        <w:t> </w:t>
      </w:r>
      <w:r>
        <w:rPr>
          <w:rFonts w:ascii="Arial Black"/>
          <w:color w:val="231F20"/>
          <w:spacing w:val="-2"/>
          <w:w w:val="90"/>
          <w:sz w:val="14"/>
        </w:rPr>
        <w:t>instructions</w:t>
      </w:r>
      <w:r>
        <w:rPr>
          <w:rFonts w:ascii="Arial Black"/>
          <w:color w:val="231F20"/>
          <w:spacing w:val="-5"/>
          <w:w w:val="90"/>
          <w:sz w:val="14"/>
        </w:rPr>
        <w:t> </w:t>
      </w:r>
      <w:r>
        <w:rPr>
          <w:rFonts w:ascii="Arial Black"/>
          <w:color w:val="231F20"/>
          <w:spacing w:val="-2"/>
          <w:w w:val="90"/>
          <w:sz w:val="14"/>
        </w:rPr>
        <w:t>for</w:t>
      </w:r>
      <w:r>
        <w:rPr>
          <w:rFonts w:ascii="Arial Black"/>
          <w:color w:val="231F20"/>
          <w:spacing w:val="-6"/>
          <w:w w:val="90"/>
          <w:sz w:val="14"/>
        </w:rPr>
        <w:t> </w:t>
      </w:r>
      <w:r>
        <w:rPr>
          <w:rFonts w:ascii="Arial Black"/>
          <w:color w:val="231F20"/>
          <w:spacing w:val="-2"/>
          <w:w w:val="90"/>
          <w:sz w:val="14"/>
        </w:rPr>
        <w:t>Forms</w:t>
      </w:r>
      <w:r>
        <w:rPr>
          <w:rFonts w:ascii="Arial Black"/>
          <w:color w:val="231F20"/>
          <w:spacing w:val="-5"/>
          <w:w w:val="90"/>
          <w:sz w:val="14"/>
        </w:rPr>
        <w:t> </w:t>
      </w:r>
      <w:r>
        <w:rPr>
          <w:rFonts w:ascii="Arial Black"/>
          <w:color w:val="231F20"/>
          <w:spacing w:val="-2"/>
          <w:w w:val="90"/>
          <w:sz w:val="14"/>
        </w:rPr>
        <w:t>W-2c</w:t>
      </w:r>
      <w:r>
        <w:rPr>
          <w:rFonts w:ascii="Arial Black"/>
          <w:color w:val="231F20"/>
          <w:spacing w:val="-5"/>
          <w:w w:val="90"/>
          <w:sz w:val="14"/>
        </w:rPr>
        <w:t> </w:t>
      </w:r>
      <w:r>
        <w:rPr>
          <w:rFonts w:ascii="Arial Black"/>
          <w:color w:val="231F20"/>
          <w:spacing w:val="-2"/>
          <w:w w:val="90"/>
          <w:sz w:val="14"/>
        </w:rPr>
        <w:t>and</w:t>
      </w:r>
      <w:r>
        <w:rPr>
          <w:rFonts w:ascii="Arial Black"/>
          <w:color w:val="231F20"/>
          <w:w w:val="90"/>
          <w:sz w:val="14"/>
        </w:rPr>
        <w:t> </w:t>
      </w:r>
      <w:r>
        <w:rPr>
          <w:rFonts w:ascii="Arial Black"/>
          <w:color w:val="231F20"/>
          <w:sz w:val="14"/>
        </w:rPr>
        <w:t>W-3c</w:t>
      </w:r>
      <w:r>
        <w:rPr>
          <w:rFonts w:ascii="Arial Black"/>
          <w:color w:val="231F20"/>
          <w:spacing w:val="40"/>
          <w:sz w:val="14"/>
        </w:rPr>
        <w:t> </w:t>
      </w:r>
      <w:hyperlink w:history="true" w:anchor="_bookmark215">
        <w:r>
          <w:rPr>
            <w:color w:val="0056A2"/>
            <w:sz w:val="14"/>
            <w:u w:val="single" w:color="0055A1"/>
          </w:rPr>
          <w:t>25</w:t>
        </w:r>
      </w:hyperlink>
    </w:p>
    <w:p>
      <w:pPr>
        <w:spacing w:line="169" w:lineRule="exact" w:before="0"/>
        <w:ind w:left="119" w:right="0" w:firstLine="0"/>
        <w:jc w:val="left"/>
        <w:rPr>
          <w:sz w:val="14"/>
        </w:rPr>
      </w:pPr>
      <w:r>
        <w:rPr>
          <w:rFonts w:ascii="Arial Black"/>
          <w:color w:val="231F20"/>
          <w:w w:val="90"/>
          <w:sz w:val="14"/>
        </w:rPr>
        <w:t>Golden</w:t>
      </w:r>
      <w:r>
        <w:rPr>
          <w:rFonts w:ascii="Arial Black"/>
          <w:color w:val="231F20"/>
          <w:spacing w:val="-7"/>
          <w:w w:val="90"/>
          <w:sz w:val="14"/>
        </w:rPr>
        <w:t> </w:t>
      </w:r>
      <w:r>
        <w:rPr>
          <w:rFonts w:ascii="Arial Black"/>
          <w:color w:val="231F20"/>
          <w:w w:val="90"/>
          <w:sz w:val="14"/>
        </w:rPr>
        <w:t>parachute</w:t>
      </w:r>
      <w:r>
        <w:rPr>
          <w:rFonts w:ascii="Arial Black"/>
          <w:color w:val="231F20"/>
          <w:spacing w:val="-7"/>
          <w:w w:val="90"/>
          <w:sz w:val="14"/>
        </w:rPr>
        <w:t> </w:t>
      </w:r>
      <w:r>
        <w:rPr>
          <w:rFonts w:ascii="Arial Black"/>
          <w:color w:val="231F20"/>
          <w:w w:val="90"/>
          <w:sz w:val="14"/>
        </w:rPr>
        <w:t>payments</w:t>
      </w:r>
      <w:r>
        <w:rPr>
          <w:rFonts w:ascii="Arial Black"/>
          <w:color w:val="231F20"/>
          <w:spacing w:val="23"/>
          <w:sz w:val="14"/>
        </w:rPr>
        <w:t> </w:t>
      </w:r>
      <w:hyperlink w:history="true" w:anchor="_bookmark73">
        <w:r>
          <w:rPr>
            <w:color w:val="0056A2"/>
            <w:w w:val="90"/>
            <w:sz w:val="14"/>
            <w:u w:val="single" w:color="0055A1"/>
          </w:rPr>
          <w:t>10</w:t>
        </w:r>
      </w:hyperlink>
      <w:r>
        <w:rPr>
          <w:color w:val="231F20"/>
          <w:w w:val="90"/>
          <w:sz w:val="14"/>
        </w:rPr>
        <w:t>,</w:t>
      </w:r>
      <w:r>
        <w:rPr>
          <w:color w:val="231F20"/>
          <w:spacing w:val="-6"/>
          <w:w w:val="90"/>
          <w:sz w:val="14"/>
        </w:rPr>
        <w:t> </w:t>
      </w:r>
      <w:hyperlink w:history="true" w:anchor="_bookmark150">
        <w:r>
          <w:rPr>
            <w:color w:val="0056A2"/>
            <w:spacing w:val="-5"/>
            <w:w w:val="90"/>
            <w:sz w:val="14"/>
            <w:u w:val="single" w:color="0055A1"/>
          </w:rPr>
          <w:t>20</w:t>
        </w:r>
      </w:hyperlink>
    </w:p>
    <w:p>
      <w:pPr>
        <w:spacing w:line="206" w:lineRule="auto" w:before="8"/>
        <w:ind w:left="119" w:right="772" w:firstLine="0"/>
        <w:jc w:val="left"/>
        <w:rPr>
          <w:sz w:val="14"/>
        </w:rPr>
      </w:pPr>
      <w:r>
        <w:rPr>
          <w:rFonts w:ascii="Arial Black"/>
          <w:color w:val="231F20"/>
          <w:sz w:val="14"/>
        </w:rPr>
        <w:t>Government</w:t>
      </w:r>
      <w:r>
        <w:rPr>
          <w:rFonts w:ascii="Arial Black"/>
          <w:color w:val="231F20"/>
          <w:spacing w:val="-12"/>
          <w:sz w:val="14"/>
        </w:rPr>
        <w:t> </w:t>
      </w:r>
      <w:r>
        <w:rPr>
          <w:rFonts w:ascii="Arial Black"/>
          <w:color w:val="231F20"/>
          <w:sz w:val="14"/>
        </w:rPr>
        <w:t>employers</w:t>
      </w:r>
      <w:r>
        <w:rPr>
          <w:rFonts w:ascii="Arial Black"/>
          <w:color w:val="231F20"/>
          <w:spacing w:val="17"/>
          <w:sz w:val="14"/>
        </w:rPr>
        <w:t> </w:t>
      </w:r>
      <w:hyperlink w:history="true" w:anchor="_bookmark74">
        <w:r>
          <w:rPr>
            <w:color w:val="0056A2"/>
            <w:sz w:val="14"/>
            <w:u w:val="single" w:color="0055A1"/>
          </w:rPr>
          <w:t>11</w:t>
        </w:r>
      </w:hyperlink>
      <w:r>
        <w:rPr>
          <w:color w:val="231F20"/>
          <w:sz w:val="14"/>
        </w:rPr>
        <w:t>,</w:t>
      </w:r>
      <w:r>
        <w:rPr>
          <w:color w:val="231F20"/>
          <w:spacing w:val="-9"/>
          <w:sz w:val="14"/>
        </w:rPr>
        <w:t> </w:t>
      </w:r>
      <w:hyperlink w:history="true" w:anchor="_bookmark202">
        <w:r>
          <w:rPr>
            <w:color w:val="0056A2"/>
            <w:sz w:val="14"/>
            <w:u w:val="single" w:color="0055A1"/>
          </w:rPr>
          <w:t>24</w:t>
        </w:r>
      </w:hyperlink>
      <w:r>
        <w:rPr>
          <w:color w:val="231F20"/>
          <w:sz w:val="14"/>
        </w:rPr>
        <w:t>,</w:t>
      </w:r>
      <w:r>
        <w:rPr>
          <w:color w:val="231F20"/>
          <w:spacing w:val="-10"/>
          <w:sz w:val="14"/>
        </w:rPr>
        <w:t> </w:t>
      </w:r>
      <w:hyperlink w:history="true" w:anchor="_bookmark249">
        <w:r>
          <w:rPr>
            <w:color w:val="0056A2"/>
            <w:sz w:val="14"/>
            <w:u w:val="single" w:color="0055A1"/>
          </w:rPr>
          <w:t>29</w:t>
        </w:r>
      </w:hyperlink>
      <w:r>
        <w:rPr>
          <w:color w:val="0056A2"/>
          <w:spacing w:val="40"/>
          <w:sz w:val="14"/>
        </w:rPr>
        <w:t> </w:t>
      </w:r>
      <w:r>
        <w:rPr>
          <w:rFonts w:ascii="Arial Black"/>
          <w:color w:val="231F20"/>
          <w:w w:val="90"/>
          <w:sz w:val="14"/>
        </w:rPr>
        <w:t>Governmental</w:t>
      </w:r>
      <w:r>
        <w:rPr>
          <w:rFonts w:ascii="Arial Black"/>
          <w:color w:val="231F20"/>
          <w:spacing w:val="-7"/>
          <w:w w:val="90"/>
          <w:sz w:val="14"/>
        </w:rPr>
        <w:t> </w:t>
      </w:r>
      <w:r>
        <w:rPr>
          <w:rFonts w:ascii="Arial Black"/>
          <w:color w:val="231F20"/>
          <w:w w:val="90"/>
          <w:sz w:val="14"/>
        </w:rPr>
        <w:t>section</w:t>
      </w:r>
      <w:r>
        <w:rPr>
          <w:rFonts w:ascii="Arial Black"/>
          <w:color w:val="231F20"/>
          <w:spacing w:val="-7"/>
          <w:w w:val="90"/>
          <w:sz w:val="14"/>
        </w:rPr>
        <w:t> </w:t>
      </w:r>
      <w:r>
        <w:rPr>
          <w:rFonts w:ascii="Arial Black"/>
          <w:color w:val="231F20"/>
          <w:w w:val="90"/>
          <w:sz w:val="14"/>
        </w:rPr>
        <w:t>457(b)</w:t>
      </w:r>
      <w:r>
        <w:rPr>
          <w:rFonts w:ascii="Arial Black"/>
          <w:color w:val="231F20"/>
          <w:spacing w:val="-8"/>
          <w:w w:val="90"/>
          <w:sz w:val="14"/>
        </w:rPr>
        <w:t> </w:t>
      </w:r>
      <w:r>
        <w:rPr>
          <w:rFonts w:ascii="Arial Black"/>
          <w:color w:val="231F20"/>
          <w:w w:val="90"/>
          <w:sz w:val="14"/>
        </w:rPr>
        <w:t>plans</w:t>
      </w:r>
      <w:r>
        <w:rPr>
          <w:rFonts w:ascii="Arial Black"/>
          <w:color w:val="231F20"/>
          <w:spacing w:val="18"/>
          <w:sz w:val="14"/>
        </w:rPr>
        <w:t> </w:t>
      </w:r>
      <w:hyperlink w:history="true" w:anchor="_bookmark12">
        <w:r>
          <w:rPr>
            <w:color w:val="0056A2"/>
            <w:w w:val="90"/>
            <w:sz w:val="14"/>
          </w:rPr>
          <w:t>3</w:t>
        </w:r>
      </w:hyperlink>
      <w:r>
        <w:rPr>
          <w:color w:val="0056A2"/>
          <w:spacing w:val="40"/>
          <w:sz w:val="14"/>
        </w:rPr>
        <w:t> </w:t>
      </w:r>
      <w:r>
        <w:rPr>
          <w:rFonts w:ascii="Arial Black"/>
          <w:color w:val="231F20"/>
          <w:spacing w:val="-4"/>
          <w:sz w:val="14"/>
        </w:rPr>
        <w:t>Group-term</w:t>
      </w:r>
      <w:r>
        <w:rPr>
          <w:rFonts w:ascii="Arial Black"/>
          <w:color w:val="231F20"/>
          <w:spacing w:val="-9"/>
          <w:sz w:val="14"/>
        </w:rPr>
        <w:t> </w:t>
      </w:r>
      <w:r>
        <w:rPr>
          <w:rFonts w:ascii="Arial Black"/>
          <w:color w:val="231F20"/>
          <w:spacing w:val="-4"/>
          <w:sz w:val="14"/>
        </w:rPr>
        <w:t>life</w:t>
      </w:r>
      <w:r>
        <w:rPr>
          <w:rFonts w:ascii="Arial Black"/>
          <w:color w:val="231F20"/>
          <w:spacing w:val="-10"/>
          <w:sz w:val="14"/>
        </w:rPr>
        <w:t> </w:t>
      </w:r>
      <w:r>
        <w:rPr>
          <w:rFonts w:ascii="Arial Black"/>
          <w:color w:val="231F20"/>
          <w:spacing w:val="-4"/>
          <w:sz w:val="14"/>
        </w:rPr>
        <w:t>insurance</w:t>
      </w:r>
      <w:r>
        <w:rPr>
          <w:rFonts w:ascii="Arial Black"/>
          <w:color w:val="231F20"/>
          <w:spacing w:val="28"/>
          <w:sz w:val="14"/>
        </w:rPr>
        <w:t> </w:t>
      </w:r>
      <w:hyperlink w:history="true" w:anchor="_bookmark76">
        <w:r>
          <w:rPr>
            <w:color w:val="0056A2"/>
            <w:spacing w:val="-4"/>
            <w:sz w:val="14"/>
            <w:u w:val="single" w:color="0055A1"/>
          </w:rPr>
          <w:t>11</w:t>
        </w:r>
      </w:hyperlink>
      <w:r>
        <w:rPr>
          <w:color w:val="231F20"/>
          <w:spacing w:val="-4"/>
          <w:sz w:val="14"/>
        </w:rPr>
        <w:t>,</w:t>
      </w:r>
      <w:r>
        <w:rPr>
          <w:color w:val="231F20"/>
          <w:spacing w:val="-6"/>
          <w:sz w:val="14"/>
        </w:rPr>
        <w:t> </w:t>
      </w:r>
      <w:hyperlink w:history="true" w:anchor="_bookmark131">
        <w:r>
          <w:rPr>
            <w:color w:val="0056A2"/>
            <w:spacing w:val="-4"/>
            <w:sz w:val="14"/>
            <w:u w:val="single" w:color="0055A1"/>
          </w:rPr>
          <w:t>18</w:t>
        </w:r>
      </w:hyperlink>
      <w:r>
        <w:rPr>
          <w:color w:val="231F20"/>
          <w:spacing w:val="-4"/>
          <w:sz w:val="14"/>
        </w:rPr>
        <w:t>,</w:t>
      </w:r>
      <w:r>
        <w:rPr>
          <w:color w:val="231F20"/>
          <w:spacing w:val="-5"/>
          <w:sz w:val="14"/>
        </w:rPr>
        <w:t> </w:t>
      </w:r>
      <w:hyperlink w:history="true" w:anchor="_bookmark141">
        <w:r>
          <w:rPr>
            <w:color w:val="0056A2"/>
            <w:spacing w:val="-4"/>
            <w:sz w:val="14"/>
            <w:u w:val="single" w:color="0055A1"/>
          </w:rPr>
          <w:t>19</w:t>
        </w:r>
      </w:hyperlink>
    </w:p>
    <w:p>
      <w:pPr>
        <w:spacing w:line="177" w:lineRule="exact" w:before="0"/>
        <w:ind w:left="119" w:right="0" w:firstLine="0"/>
        <w:jc w:val="left"/>
        <w:rPr>
          <w:sz w:val="14"/>
        </w:rPr>
      </w:pPr>
      <w:r>
        <w:rPr>
          <w:rFonts w:ascii="Arial Black"/>
          <w:color w:val="231F20"/>
          <w:spacing w:val="-4"/>
          <w:sz w:val="14"/>
        </w:rPr>
        <w:t>Guam</w:t>
      </w:r>
      <w:r>
        <w:rPr>
          <w:rFonts w:ascii="Arial Black"/>
          <w:color w:val="231F20"/>
          <w:spacing w:val="23"/>
          <w:sz w:val="14"/>
        </w:rPr>
        <w:t> </w:t>
      </w:r>
      <w:hyperlink w:history="true" w:anchor="_bookmark41">
        <w:r>
          <w:rPr>
            <w:color w:val="0056A2"/>
            <w:spacing w:val="-10"/>
            <w:sz w:val="14"/>
          </w:rPr>
          <w:t>6</w:t>
        </w:r>
      </w:hyperlink>
    </w:p>
    <w:p>
      <w:pPr>
        <w:spacing w:before="156"/>
        <w:ind w:left="119" w:right="0" w:firstLine="0"/>
        <w:jc w:val="left"/>
        <w:rPr>
          <w:rFonts w:ascii="Arial Black"/>
          <w:sz w:val="17"/>
        </w:rPr>
      </w:pPr>
      <w:r>
        <w:rPr>
          <w:rFonts w:ascii="Arial Black"/>
          <w:color w:val="231F20"/>
          <w:spacing w:val="-10"/>
          <w:w w:val="95"/>
          <w:sz w:val="17"/>
        </w:rPr>
        <w:t>H</w:t>
      </w:r>
    </w:p>
    <w:p>
      <w:pPr>
        <w:spacing w:line="192" w:lineRule="auto" w:before="78"/>
        <w:ind w:left="346" w:right="83" w:hanging="227"/>
        <w:jc w:val="left"/>
        <w:rPr>
          <w:sz w:val="14"/>
        </w:rPr>
      </w:pPr>
      <w:r>
        <w:rPr>
          <w:rFonts w:ascii="Arial Black"/>
          <w:color w:val="231F20"/>
          <w:spacing w:val="-2"/>
          <w:w w:val="90"/>
          <w:sz w:val="14"/>
        </w:rPr>
        <w:t>Health</w:t>
      </w:r>
      <w:r>
        <w:rPr>
          <w:rFonts w:ascii="Arial Black"/>
          <w:color w:val="231F20"/>
          <w:spacing w:val="-6"/>
          <w:w w:val="90"/>
          <w:sz w:val="14"/>
        </w:rPr>
        <w:t> </w:t>
      </w:r>
      <w:r>
        <w:rPr>
          <w:rFonts w:ascii="Arial Black"/>
          <w:color w:val="231F20"/>
          <w:spacing w:val="-2"/>
          <w:w w:val="90"/>
          <w:sz w:val="14"/>
        </w:rPr>
        <w:t>flexible</w:t>
      </w:r>
      <w:r>
        <w:rPr>
          <w:rFonts w:ascii="Arial Black"/>
          <w:color w:val="231F20"/>
          <w:spacing w:val="-5"/>
          <w:w w:val="90"/>
          <w:sz w:val="14"/>
        </w:rPr>
        <w:t> </w:t>
      </w:r>
      <w:r>
        <w:rPr>
          <w:rFonts w:ascii="Arial Black"/>
          <w:color w:val="231F20"/>
          <w:spacing w:val="-2"/>
          <w:w w:val="90"/>
          <w:sz w:val="14"/>
        </w:rPr>
        <w:t>spending</w:t>
      </w:r>
      <w:r>
        <w:rPr>
          <w:rFonts w:ascii="Arial Black"/>
          <w:color w:val="231F20"/>
          <w:spacing w:val="-5"/>
          <w:w w:val="90"/>
          <w:sz w:val="14"/>
        </w:rPr>
        <w:t> </w:t>
      </w:r>
      <w:r>
        <w:rPr>
          <w:rFonts w:ascii="Arial Black"/>
          <w:color w:val="231F20"/>
          <w:spacing w:val="-2"/>
          <w:w w:val="90"/>
          <w:sz w:val="14"/>
        </w:rPr>
        <w:t>arrangement</w:t>
      </w:r>
      <w:r>
        <w:rPr>
          <w:rFonts w:ascii="Arial Black"/>
          <w:color w:val="231F20"/>
          <w:spacing w:val="-5"/>
          <w:w w:val="90"/>
          <w:sz w:val="14"/>
        </w:rPr>
        <w:t> </w:t>
      </w:r>
      <w:r>
        <w:rPr>
          <w:rFonts w:ascii="Arial Black"/>
          <w:color w:val="231F20"/>
          <w:spacing w:val="-2"/>
          <w:w w:val="90"/>
          <w:sz w:val="14"/>
        </w:rPr>
        <w:t>(FSA)</w:t>
      </w:r>
      <w:r>
        <w:rPr>
          <w:rFonts w:ascii="Arial Black"/>
          <w:color w:val="231F20"/>
          <w:spacing w:val="40"/>
          <w:sz w:val="14"/>
        </w:rPr>
        <w:t> </w:t>
      </w:r>
      <w:hyperlink w:history="true" w:anchor="_bookmark7">
        <w:r>
          <w:rPr>
            <w:color w:val="0056A2"/>
            <w:spacing w:val="-2"/>
            <w:w w:val="90"/>
            <w:sz w:val="14"/>
          </w:rPr>
          <w:t>2</w:t>
        </w:r>
      </w:hyperlink>
      <w:r>
        <w:rPr>
          <w:color w:val="231F20"/>
          <w:spacing w:val="-2"/>
          <w:w w:val="90"/>
          <w:sz w:val="14"/>
        </w:rPr>
        <w:t>,</w:t>
      </w:r>
      <w:r>
        <w:rPr>
          <w:color w:val="231F20"/>
          <w:spacing w:val="40"/>
          <w:sz w:val="14"/>
        </w:rPr>
        <w:t> </w:t>
      </w:r>
      <w:hyperlink w:history="true" w:anchor="_bookmark78">
        <w:r>
          <w:rPr>
            <w:color w:val="0056A2"/>
            <w:spacing w:val="-6"/>
            <w:sz w:val="14"/>
            <w:u w:val="single" w:color="0055A1"/>
          </w:rPr>
          <w:t>11</w:t>
        </w:r>
      </w:hyperlink>
    </w:p>
    <w:p>
      <w:pPr>
        <w:spacing w:line="176" w:lineRule="exact" w:before="0"/>
        <w:ind w:left="120" w:right="0" w:firstLine="0"/>
        <w:jc w:val="left"/>
        <w:rPr>
          <w:sz w:val="14"/>
        </w:rPr>
      </w:pPr>
      <w:r>
        <w:rPr>
          <w:rFonts w:ascii="Arial Black"/>
          <w:color w:val="231F20"/>
          <w:w w:val="90"/>
          <w:sz w:val="14"/>
        </w:rPr>
        <w:t>Health</w:t>
      </w:r>
      <w:r>
        <w:rPr>
          <w:rFonts w:ascii="Arial Black"/>
          <w:color w:val="231F20"/>
          <w:spacing w:val="-7"/>
          <w:w w:val="90"/>
          <w:sz w:val="14"/>
        </w:rPr>
        <w:t> </w:t>
      </w:r>
      <w:r>
        <w:rPr>
          <w:rFonts w:ascii="Arial Black"/>
          <w:color w:val="231F20"/>
          <w:w w:val="90"/>
          <w:sz w:val="14"/>
        </w:rPr>
        <w:t>savings</w:t>
      </w:r>
      <w:r>
        <w:rPr>
          <w:rFonts w:ascii="Arial Black"/>
          <w:color w:val="231F20"/>
          <w:spacing w:val="-7"/>
          <w:w w:val="90"/>
          <w:sz w:val="14"/>
        </w:rPr>
        <w:t> </w:t>
      </w:r>
      <w:r>
        <w:rPr>
          <w:rFonts w:ascii="Arial Black"/>
          <w:color w:val="231F20"/>
          <w:w w:val="90"/>
          <w:sz w:val="14"/>
        </w:rPr>
        <w:t>account</w:t>
      </w:r>
      <w:r>
        <w:rPr>
          <w:rFonts w:ascii="Arial Black"/>
          <w:color w:val="231F20"/>
          <w:spacing w:val="-8"/>
          <w:w w:val="90"/>
          <w:sz w:val="14"/>
        </w:rPr>
        <w:t> </w:t>
      </w:r>
      <w:r>
        <w:rPr>
          <w:rFonts w:ascii="Arial Black"/>
          <w:color w:val="231F20"/>
          <w:w w:val="90"/>
          <w:sz w:val="14"/>
        </w:rPr>
        <w:t>(HSA)</w:t>
      </w:r>
      <w:r>
        <w:rPr>
          <w:rFonts w:ascii="Arial Black"/>
          <w:color w:val="231F20"/>
          <w:spacing w:val="20"/>
          <w:sz w:val="14"/>
        </w:rPr>
        <w:t> </w:t>
      </w:r>
      <w:hyperlink w:history="true" w:anchor="_bookmark75">
        <w:r>
          <w:rPr>
            <w:color w:val="0056A2"/>
            <w:w w:val="90"/>
            <w:sz w:val="14"/>
            <w:u w:val="single" w:color="0055A1"/>
          </w:rPr>
          <w:t>11</w:t>
        </w:r>
      </w:hyperlink>
      <w:r>
        <w:rPr>
          <w:color w:val="231F20"/>
          <w:w w:val="90"/>
          <w:sz w:val="14"/>
        </w:rPr>
        <w:t>,</w:t>
      </w:r>
      <w:r>
        <w:rPr>
          <w:color w:val="231F20"/>
          <w:spacing w:val="-6"/>
          <w:w w:val="90"/>
          <w:sz w:val="14"/>
        </w:rPr>
        <w:t> </w:t>
      </w:r>
      <w:hyperlink w:history="true" w:anchor="_bookmark156">
        <w:r>
          <w:rPr>
            <w:color w:val="0056A2"/>
            <w:spacing w:val="-5"/>
            <w:w w:val="90"/>
            <w:sz w:val="14"/>
            <w:u w:val="single" w:color="0055A1"/>
          </w:rPr>
          <w:t>21</w:t>
        </w:r>
      </w:hyperlink>
    </w:p>
    <w:p>
      <w:pPr>
        <w:spacing w:line="170" w:lineRule="exact" w:before="0"/>
        <w:ind w:left="120" w:right="0" w:firstLine="0"/>
        <w:jc w:val="left"/>
        <w:rPr>
          <w:sz w:val="14"/>
        </w:rPr>
      </w:pPr>
      <w:r>
        <w:rPr>
          <w:rFonts w:ascii="Arial Black"/>
          <w:color w:val="231F20"/>
          <w:spacing w:val="-5"/>
          <w:sz w:val="14"/>
        </w:rPr>
        <w:t>Help</w:t>
      </w:r>
      <w:r>
        <w:rPr>
          <w:rFonts w:ascii="Arial Black"/>
          <w:color w:val="231F20"/>
          <w:spacing w:val="23"/>
          <w:sz w:val="14"/>
        </w:rPr>
        <w:t> </w:t>
      </w:r>
      <w:hyperlink w:history="true" w:anchor="_bookmark23">
        <w:r>
          <w:rPr>
            <w:color w:val="0056A2"/>
            <w:spacing w:val="-10"/>
            <w:sz w:val="14"/>
          </w:rPr>
          <w:t>4</w:t>
        </w:r>
      </w:hyperlink>
    </w:p>
    <w:p>
      <w:pPr>
        <w:spacing w:line="170" w:lineRule="exact" w:before="0"/>
        <w:ind w:left="120" w:right="0" w:firstLine="0"/>
        <w:jc w:val="left"/>
        <w:rPr>
          <w:sz w:val="14"/>
        </w:rPr>
      </w:pPr>
      <w:r>
        <w:rPr>
          <w:rFonts w:ascii="Arial Black"/>
          <w:color w:val="231F20"/>
          <w:w w:val="90"/>
          <w:sz w:val="14"/>
        </w:rPr>
        <w:t>Household</w:t>
      </w:r>
      <w:r>
        <w:rPr>
          <w:rFonts w:ascii="Arial Black"/>
          <w:color w:val="231F20"/>
          <w:spacing w:val="-1"/>
          <w:w w:val="90"/>
          <w:sz w:val="14"/>
        </w:rPr>
        <w:t> </w:t>
      </w:r>
      <w:r>
        <w:rPr>
          <w:rFonts w:ascii="Arial Black"/>
          <w:color w:val="231F20"/>
          <w:w w:val="90"/>
          <w:sz w:val="14"/>
        </w:rPr>
        <w:t>employers</w:t>
      </w:r>
      <w:r>
        <w:rPr>
          <w:rFonts w:ascii="Arial Black"/>
          <w:color w:val="231F20"/>
          <w:spacing w:val="64"/>
          <w:sz w:val="14"/>
        </w:rPr>
        <w:t> </w:t>
      </w:r>
      <w:hyperlink w:history="true" w:anchor="_bookmark36">
        <w:r>
          <w:rPr>
            <w:color w:val="0056A2"/>
            <w:w w:val="90"/>
            <w:sz w:val="14"/>
            <w:u w:val="single" w:color="0055A1"/>
          </w:rPr>
          <w:t>5</w:t>
        </w:r>
      </w:hyperlink>
      <w:r>
        <w:rPr>
          <w:color w:val="231F20"/>
          <w:w w:val="90"/>
          <w:sz w:val="14"/>
        </w:rPr>
        <w:t>,</w:t>
      </w:r>
      <w:r>
        <w:rPr>
          <w:color w:val="231F20"/>
          <w:spacing w:val="-2"/>
          <w:sz w:val="14"/>
        </w:rPr>
        <w:t> </w:t>
      </w:r>
      <w:hyperlink w:history="true" w:anchor="_bookmark69">
        <w:r>
          <w:rPr>
            <w:color w:val="0056A2"/>
            <w:w w:val="90"/>
            <w:sz w:val="14"/>
            <w:u w:val="single" w:color="0055A1"/>
          </w:rPr>
          <w:t>10</w:t>
        </w:r>
      </w:hyperlink>
      <w:r>
        <w:rPr>
          <w:color w:val="231F20"/>
          <w:w w:val="90"/>
          <w:sz w:val="14"/>
        </w:rPr>
        <w:t>,</w:t>
      </w:r>
      <w:r>
        <w:rPr>
          <w:color w:val="231F20"/>
          <w:spacing w:val="-1"/>
          <w:sz w:val="14"/>
        </w:rPr>
        <w:t> </w:t>
      </w:r>
      <w:hyperlink w:history="true" w:anchor="_bookmark201">
        <w:r>
          <w:rPr>
            <w:color w:val="0056A2"/>
            <w:w w:val="90"/>
            <w:sz w:val="14"/>
            <w:u w:val="single" w:color="0055A1"/>
          </w:rPr>
          <w:t>24</w:t>
        </w:r>
      </w:hyperlink>
      <w:r>
        <w:rPr>
          <w:color w:val="231F20"/>
          <w:w w:val="90"/>
          <w:sz w:val="14"/>
        </w:rPr>
        <w:t>,</w:t>
      </w:r>
      <w:r>
        <w:rPr>
          <w:color w:val="231F20"/>
          <w:spacing w:val="-1"/>
          <w:sz w:val="14"/>
        </w:rPr>
        <w:t> </w:t>
      </w:r>
      <w:hyperlink w:history="true" w:anchor="_bookmark248">
        <w:r>
          <w:rPr>
            <w:color w:val="0056A2"/>
            <w:spacing w:val="-5"/>
            <w:w w:val="90"/>
            <w:sz w:val="14"/>
            <w:u w:val="single" w:color="0055A1"/>
          </w:rPr>
          <w:t>29</w:t>
        </w:r>
      </w:hyperlink>
    </w:p>
    <w:p>
      <w:pPr>
        <w:spacing w:line="206" w:lineRule="auto" w:before="7"/>
        <w:ind w:left="120" w:right="1052" w:firstLine="0"/>
        <w:jc w:val="left"/>
        <w:rPr>
          <w:sz w:val="14"/>
        </w:rPr>
      </w:pPr>
      <w:r>
        <w:rPr>
          <w:rFonts w:ascii="Arial Black"/>
          <w:color w:val="231F20"/>
          <w:w w:val="95"/>
          <w:sz w:val="14"/>
        </w:rPr>
        <w:t>How</w:t>
      </w:r>
      <w:r>
        <w:rPr>
          <w:rFonts w:ascii="Arial Black"/>
          <w:color w:val="231F20"/>
          <w:spacing w:val="-4"/>
          <w:w w:val="95"/>
          <w:sz w:val="14"/>
        </w:rPr>
        <w:t> </w:t>
      </w:r>
      <w:r>
        <w:rPr>
          <w:rFonts w:ascii="Arial Black"/>
          <w:color w:val="231F20"/>
          <w:w w:val="95"/>
          <w:sz w:val="14"/>
        </w:rPr>
        <w:t>to</w:t>
      </w:r>
      <w:r>
        <w:rPr>
          <w:rFonts w:ascii="Arial Black"/>
          <w:color w:val="231F20"/>
          <w:spacing w:val="-5"/>
          <w:w w:val="95"/>
          <w:sz w:val="14"/>
        </w:rPr>
        <w:t> </w:t>
      </w:r>
      <w:r>
        <w:rPr>
          <w:rFonts w:ascii="Arial Black"/>
          <w:color w:val="231F20"/>
          <w:w w:val="95"/>
          <w:sz w:val="14"/>
        </w:rPr>
        <w:t>complete</w:t>
      </w:r>
      <w:r>
        <w:rPr>
          <w:rFonts w:ascii="Arial Black"/>
          <w:color w:val="231F20"/>
          <w:spacing w:val="-5"/>
          <w:w w:val="95"/>
          <w:sz w:val="14"/>
        </w:rPr>
        <w:t> </w:t>
      </w:r>
      <w:r>
        <w:rPr>
          <w:rFonts w:ascii="Arial Black"/>
          <w:color w:val="231F20"/>
          <w:w w:val="95"/>
          <w:sz w:val="14"/>
        </w:rPr>
        <w:t>a</w:t>
      </w:r>
      <w:r>
        <w:rPr>
          <w:rFonts w:ascii="Arial Black"/>
          <w:color w:val="231F20"/>
          <w:spacing w:val="-5"/>
          <w:w w:val="95"/>
          <w:sz w:val="14"/>
        </w:rPr>
        <w:t> </w:t>
      </w:r>
      <w:r>
        <w:rPr>
          <w:rFonts w:ascii="Arial Black"/>
          <w:color w:val="231F20"/>
          <w:w w:val="95"/>
          <w:sz w:val="14"/>
        </w:rPr>
        <w:t>form</w:t>
      </w:r>
      <w:r>
        <w:rPr>
          <w:rFonts w:ascii="Arial Black"/>
          <w:color w:val="231F20"/>
          <w:spacing w:val="40"/>
          <w:sz w:val="14"/>
        </w:rPr>
        <w:t> </w:t>
      </w:r>
      <w:hyperlink w:history="true" w:anchor="_bookmark218">
        <w:r>
          <w:rPr>
            <w:color w:val="0056A2"/>
            <w:w w:val="95"/>
            <w:sz w:val="14"/>
            <w:u w:val="single" w:color="0055A1"/>
          </w:rPr>
          <w:t>26</w:t>
        </w:r>
      </w:hyperlink>
      <w:r>
        <w:rPr>
          <w:color w:val="0056A2"/>
          <w:spacing w:val="40"/>
          <w:sz w:val="14"/>
        </w:rPr>
        <w:t> </w:t>
      </w:r>
      <w:r>
        <w:rPr>
          <w:rFonts w:ascii="Arial Black"/>
          <w:color w:val="231F20"/>
          <w:w w:val="90"/>
          <w:sz w:val="14"/>
        </w:rPr>
        <w:t>How</w:t>
      </w:r>
      <w:r>
        <w:rPr>
          <w:rFonts w:ascii="Arial Black"/>
          <w:color w:val="231F20"/>
          <w:spacing w:val="-7"/>
          <w:w w:val="90"/>
          <w:sz w:val="14"/>
        </w:rPr>
        <w:t> </w:t>
      </w:r>
      <w:r>
        <w:rPr>
          <w:rFonts w:ascii="Arial Black"/>
          <w:color w:val="231F20"/>
          <w:w w:val="90"/>
          <w:sz w:val="14"/>
        </w:rPr>
        <w:t>to</w:t>
      </w:r>
      <w:r>
        <w:rPr>
          <w:rFonts w:ascii="Arial Black"/>
          <w:color w:val="231F20"/>
          <w:spacing w:val="-7"/>
          <w:w w:val="90"/>
          <w:sz w:val="14"/>
        </w:rPr>
        <w:t> </w:t>
      </w:r>
      <w:r>
        <w:rPr>
          <w:rFonts w:ascii="Arial Black"/>
          <w:color w:val="231F20"/>
          <w:w w:val="90"/>
          <w:sz w:val="14"/>
        </w:rPr>
        <w:t>complete</w:t>
      </w:r>
      <w:r>
        <w:rPr>
          <w:rFonts w:ascii="Arial Black"/>
          <w:color w:val="231F20"/>
          <w:spacing w:val="-8"/>
          <w:w w:val="90"/>
          <w:sz w:val="14"/>
        </w:rPr>
        <w:t> </w:t>
      </w:r>
      <w:r>
        <w:rPr>
          <w:rFonts w:ascii="Arial Black"/>
          <w:color w:val="231F20"/>
          <w:w w:val="90"/>
          <w:sz w:val="14"/>
        </w:rPr>
        <w:t>Form</w:t>
      </w:r>
      <w:r>
        <w:rPr>
          <w:rFonts w:ascii="Arial Black"/>
          <w:color w:val="231F20"/>
          <w:spacing w:val="-7"/>
          <w:w w:val="90"/>
          <w:sz w:val="14"/>
        </w:rPr>
        <w:t> </w:t>
      </w:r>
      <w:r>
        <w:rPr>
          <w:rFonts w:ascii="Arial Black"/>
          <w:color w:val="231F20"/>
          <w:w w:val="90"/>
          <w:sz w:val="14"/>
        </w:rPr>
        <w:t>W-2</w:t>
      </w:r>
      <w:r>
        <w:rPr>
          <w:rFonts w:ascii="Arial Black"/>
          <w:color w:val="231F20"/>
          <w:spacing w:val="19"/>
          <w:sz w:val="14"/>
        </w:rPr>
        <w:t> </w:t>
      </w:r>
      <w:hyperlink w:history="true" w:anchor="_bookmark105">
        <w:r>
          <w:rPr>
            <w:color w:val="0056A2"/>
            <w:w w:val="90"/>
            <w:sz w:val="14"/>
            <w:u w:val="single" w:color="0055A1"/>
          </w:rPr>
          <w:t>15</w:t>
        </w:r>
      </w:hyperlink>
      <w:r>
        <w:rPr>
          <w:color w:val="0056A2"/>
          <w:spacing w:val="40"/>
          <w:sz w:val="14"/>
        </w:rPr>
        <w:t> </w:t>
      </w:r>
      <w:r>
        <w:rPr>
          <w:rFonts w:ascii="Arial Black"/>
          <w:color w:val="231F20"/>
          <w:w w:val="85"/>
          <w:sz w:val="14"/>
        </w:rPr>
        <w:t>How</w:t>
      </w:r>
      <w:r>
        <w:rPr>
          <w:rFonts w:ascii="Arial Black"/>
          <w:color w:val="231F20"/>
          <w:spacing w:val="-4"/>
          <w:sz w:val="14"/>
        </w:rPr>
        <w:t> </w:t>
      </w:r>
      <w:r>
        <w:rPr>
          <w:rFonts w:ascii="Arial Black"/>
          <w:color w:val="231F20"/>
          <w:w w:val="85"/>
          <w:sz w:val="14"/>
        </w:rPr>
        <w:t>to</w:t>
      </w:r>
      <w:r>
        <w:rPr>
          <w:rFonts w:ascii="Arial Black"/>
          <w:color w:val="231F20"/>
          <w:spacing w:val="-6"/>
          <w:sz w:val="14"/>
        </w:rPr>
        <w:t> </w:t>
      </w:r>
      <w:r>
        <w:rPr>
          <w:rFonts w:ascii="Arial Black"/>
          <w:color w:val="231F20"/>
          <w:w w:val="85"/>
          <w:sz w:val="14"/>
        </w:rPr>
        <w:t>complete</w:t>
      </w:r>
      <w:r>
        <w:rPr>
          <w:rFonts w:ascii="Arial Black"/>
          <w:color w:val="231F20"/>
          <w:spacing w:val="-5"/>
          <w:sz w:val="14"/>
        </w:rPr>
        <w:t> </w:t>
      </w:r>
      <w:r>
        <w:rPr>
          <w:rFonts w:ascii="Arial Black"/>
          <w:color w:val="231F20"/>
          <w:w w:val="85"/>
          <w:sz w:val="14"/>
        </w:rPr>
        <w:t>Form</w:t>
      </w:r>
      <w:r>
        <w:rPr>
          <w:rFonts w:ascii="Arial Black"/>
          <w:color w:val="231F20"/>
          <w:spacing w:val="-4"/>
          <w:sz w:val="14"/>
        </w:rPr>
        <w:t> </w:t>
      </w:r>
      <w:r>
        <w:rPr>
          <w:rFonts w:ascii="Arial Black"/>
          <w:color w:val="231F20"/>
          <w:w w:val="85"/>
          <w:sz w:val="14"/>
        </w:rPr>
        <w:t>W-3</w:t>
      </w:r>
      <w:r>
        <w:rPr>
          <w:rFonts w:ascii="Arial Black"/>
          <w:color w:val="231F20"/>
          <w:spacing w:val="66"/>
          <w:sz w:val="14"/>
        </w:rPr>
        <w:t> </w:t>
      </w:r>
      <w:hyperlink w:history="true" w:anchor="_bookmark187">
        <w:r>
          <w:rPr>
            <w:color w:val="0056A2"/>
            <w:spacing w:val="-5"/>
            <w:w w:val="85"/>
            <w:sz w:val="14"/>
            <w:u w:val="single" w:color="0055A1"/>
          </w:rPr>
          <w:t>23</w:t>
        </w:r>
      </w:hyperlink>
    </w:p>
    <w:p>
      <w:pPr>
        <w:spacing w:before="97"/>
        <w:ind w:left="120" w:right="0" w:firstLine="0"/>
        <w:jc w:val="left"/>
        <w:rPr>
          <w:sz w:val="14"/>
        </w:rPr>
      </w:pPr>
      <w:r>
        <w:rPr/>
        <w:br w:type="column"/>
      </w:r>
      <w:r>
        <w:rPr>
          <w:rFonts w:ascii="Arial Black"/>
          <w:color w:val="231F20"/>
          <w:w w:val="85"/>
          <w:sz w:val="14"/>
        </w:rPr>
        <w:t>How</w:t>
      </w:r>
      <w:r>
        <w:rPr>
          <w:rFonts w:ascii="Arial Black"/>
          <w:color w:val="231F20"/>
          <w:spacing w:val="-2"/>
          <w:sz w:val="14"/>
        </w:rPr>
        <w:t> </w:t>
      </w:r>
      <w:r>
        <w:rPr>
          <w:rFonts w:ascii="Arial Black"/>
          <w:color w:val="231F20"/>
          <w:w w:val="85"/>
          <w:sz w:val="14"/>
        </w:rPr>
        <w:t>to</w:t>
      </w:r>
      <w:r>
        <w:rPr>
          <w:rFonts w:ascii="Arial Black"/>
          <w:color w:val="231F20"/>
          <w:spacing w:val="-2"/>
          <w:sz w:val="14"/>
        </w:rPr>
        <w:t> </w:t>
      </w:r>
      <w:r>
        <w:rPr>
          <w:rFonts w:ascii="Arial Black"/>
          <w:color w:val="231F20"/>
          <w:w w:val="85"/>
          <w:sz w:val="14"/>
        </w:rPr>
        <w:t>get</w:t>
      </w:r>
      <w:r>
        <w:rPr>
          <w:rFonts w:ascii="Arial Black"/>
          <w:color w:val="231F20"/>
          <w:spacing w:val="-3"/>
          <w:sz w:val="14"/>
        </w:rPr>
        <w:t> </w:t>
      </w:r>
      <w:r>
        <w:rPr>
          <w:rFonts w:ascii="Arial Black"/>
          <w:color w:val="231F20"/>
          <w:w w:val="85"/>
          <w:sz w:val="14"/>
        </w:rPr>
        <w:t>forms</w:t>
      </w:r>
      <w:r>
        <w:rPr>
          <w:rFonts w:ascii="Arial Black"/>
          <w:color w:val="231F20"/>
          <w:spacing w:val="-1"/>
          <w:sz w:val="14"/>
        </w:rPr>
        <w:t> </w:t>
      </w:r>
      <w:r>
        <w:rPr>
          <w:rFonts w:ascii="Arial Black"/>
          <w:color w:val="231F20"/>
          <w:w w:val="85"/>
          <w:sz w:val="14"/>
        </w:rPr>
        <w:t>and</w:t>
      </w:r>
      <w:r>
        <w:rPr>
          <w:rFonts w:ascii="Arial Black"/>
          <w:color w:val="231F20"/>
          <w:spacing w:val="-1"/>
          <w:sz w:val="14"/>
        </w:rPr>
        <w:t> </w:t>
      </w:r>
      <w:r>
        <w:rPr>
          <w:rFonts w:ascii="Arial Black"/>
          <w:color w:val="231F20"/>
          <w:w w:val="85"/>
          <w:sz w:val="14"/>
        </w:rPr>
        <w:t>publications</w:t>
      </w:r>
      <w:r>
        <w:rPr>
          <w:rFonts w:ascii="Arial Black"/>
          <w:color w:val="231F20"/>
          <w:spacing w:val="71"/>
          <w:sz w:val="14"/>
        </w:rPr>
        <w:t> </w:t>
      </w:r>
      <w:hyperlink w:history="true" w:anchor="_bookmark31">
        <w:r>
          <w:rPr>
            <w:color w:val="0056A2"/>
            <w:spacing w:val="-10"/>
            <w:w w:val="85"/>
            <w:sz w:val="14"/>
          </w:rPr>
          <w:t>5</w:t>
        </w:r>
      </w:hyperlink>
    </w:p>
    <w:p>
      <w:pPr>
        <w:spacing w:before="156"/>
        <w:ind w:left="119" w:right="0" w:firstLine="0"/>
        <w:jc w:val="left"/>
        <w:rPr>
          <w:rFonts w:ascii="Arial Black"/>
          <w:sz w:val="17"/>
        </w:rPr>
      </w:pPr>
      <w:r>
        <w:rPr>
          <w:rFonts w:ascii="Arial Black"/>
          <w:sz w:val="17"/>
        </w:rPr>
        <mc:AlternateContent>
          <mc:Choice Requires="wps">
            <w:drawing>
              <wp:anchor distT="0" distB="0" distL="0" distR="0" allowOverlap="1" layoutInCell="1" locked="0" behindDoc="1" simplePos="0" relativeHeight="486015488">
                <wp:simplePos x="0" y="0"/>
                <wp:positionH relativeFrom="page">
                  <wp:posOffset>5156200</wp:posOffset>
                </wp:positionH>
                <wp:positionV relativeFrom="paragraph">
                  <wp:posOffset>-18605</wp:posOffset>
                </wp:positionV>
                <wp:extent cx="2082800" cy="7592695"/>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2082800" cy="7592695"/>
                          <a:chExt cx="2082800" cy="7592695"/>
                        </a:xfrm>
                      </wpg:grpSpPr>
                      <wps:wsp>
                        <wps:cNvPr id="269" name="Graphic 269"/>
                        <wps:cNvSpPr/>
                        <wps:spPr>
                          <a:xfrm>
                            <a:off x="1524229" y="2222"/>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wps:wsp>
                        <wps:cNvPr id="270" name="Graphic 270"/>
                        <wps:cNvSpPr/>
                        <wps:spPr>
                          <a:xfrm>
                            <a:off x="0" y="6096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71" name="Graphic 271"/>
                        <wps:cNvSpPr/>
                        <wps:spPr>
                          <a:xfrm>
                            <a:off x="0" y="8953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s:wsp>
                        <wps:cNvPr id="272" name="Graphic 272"/>
                        <wps:cNvSpPr/>
                        <wps:spPr>
                          <a:xfrm>
                            <a:off x="1915163" y="713422"/>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wps:wsp>
                        <wps:cNvPr id="273" name="Graphic 273"/>
                        <wps:cNvSpPr/>
                        <wps:spPr>
                          <a:xfrm>
                            <a:off x="1120895" y="821372"/>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wps:wsp>
                        <wps:cNvPr id="274" name="Graphic 274"/>
                        <wps:cNvSpPr/>
                        <wps:spPr>
                          <a:xfrm>
                            <a:off x="391622" y="929322"/>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wps:wsp>
                        <wps:cNvPr id="275" name="Graphic 275"/>
                        <wps:cNvSpPr/>
                        <wps:spPr>
                          <a:xfrm>
                            <a:off x="0" y="98806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76" name="Graphic 276"/>
                        <wps:cNvSpPr/>
                        <wps:spPr>
                          <a:xfrm>
                            <a:off x="0" y="101663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s:wsp>
                        <wps:cNvPr id="277" name="Graphic 277"/>
                        <wps:cNvSpPr/>
                        <wps:spPr>
                          <a:xfrm>
                            <a:off x="0" y="150241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78" name="Graphic 278"/>
                        <wps:cNvSpPr/>
                        <wps:spPr>
                          <a:xfrm>
                            <a:off x="0" y="153098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s:wsp>
                        <wps:cNvPr id="279" name="Graphic 279"/>
                        <wps:cNvSpPr/>
                        <wps:spPr>
                          <a:xfrm>
                            <a:off x="0" y="190881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80" name="Graphic 280"/>
                        <wps:cNvSpPr/>
                        <wps:spPr>
                          <a:xfrm>
                            <a:off x="0" y="193738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s:wsp>
                        <wps:cNvPr id="281" name="Graphic 281"/>
                        <wps:cNvSpPr/>
                        <wps:spPr>
                          <a:xfrm>
                            <a:off x="1191028" y="2256472"/>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wps:wsp>
                        <wps:cNvPr id="282" name="Graphic 282"/>
                        <wps:cNvSpPr/>
                        <wps:spPr>
                          <a:xfrm>
                            <a:off x="598087" y="2885122"/>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wps:wsp>
                        <wps:cNvPr id="283" name="Graphic 283"/>
                        <wps:cNvSpPr/>
                        <wps:spPr>
                          <a:xfrm>
                            <a:off x="0" y="315976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84" name="Graphic 284"/>
                        <wps:cNvSpPr/>
                        <wps:spPr>
                          <a:xfrm>
                            <a:off x="0" y="318833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s:wsp>
                        <wps:cNvPr id="285" name="Graphic 285"/>
                        <wps:cNvSpPr/>
                        <wps:spPr>
                          <a:xfrm>
                            <a:off x="0" y="4194809"/>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86" name="Graphic 286"/>
                        <wps:cNvSpPr/>
                        <wps:spPr>
                          <a:xfrm>
                            <a:off x="0" y="4223384"/>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s:wsp>
                        <wps:cNvPr id="287" name="Graphic 287"/>
                        <wps:cNvSpPr/>
                        <wps:spPr>
                          <a:xfrm>
                            <a:off x="0" y="4601209"/>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88" name="Graphic 288"/>
                        <wps:cNvSpPr/>
                        <wps:spPr>
                          <a:xfrm>
                            <a:off x="0" y="4629784"/>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s:wsp>
                        <wps:cNvPr id="289" name="Graphic 289"/>
                        <wps:cNvSpPr/>
                        <wps:spPr>
                          <a:xfrm>
                            <a:off x="1840690" y="5666421"/>
                            <a:ext cx="99060" cy="1270"/>
                          </a:xfrm>
                          <a:custGeom>
                            <a:avLst/>
                            <a:gdLst/>
                            <a:ahLst/>
                            <a:cxnLst/>
                            <a:rect l="l" t="t" r="r" b="b"/>
                            <a:pathLst>
                              <a:path w="99060" h="0">
                                <a:moveTo>
                                  <a:pt x="0" y="0"/>
                                </a:moveTo>
                                <a:lnTo>
                                  <a:pt x="98883" y="0"/>
                                </a:lnTo>
                              </a:path>
                            </a:pathLst>
                          </a:custGeom>
                          <a:ln w="4444">
                            <a:solidFill>
                              <a:srgbClr val="0055A1"/>
                            </a:solidFill>
                            <a:prstDash val="solid"/>
                          </a:ln>
                        </wps:spPr>
                        <wps:bodyPr wrap="square" lIns="0" tIns="0" rIns="0" bIns="0" rtlCol="0">
                          <a:prstTxWarp prst="textNoShape">
                            <a:avLst/>
                          </a:prstTxWarp>
                          <a:noAutofit/>
                        </wps:bodyPr>
                      </wps:wsp>
                      <wps:wsp>
                        <wps:cNvPr id="290" name="Graphic 290"/>
                        <wps:cNvSpPr/>
                        <wps:spPr>
                          <a:xfrm>
                            <a:off x="0" y="6226808"/>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91" name="Graphic 291"/>
                        <wps:cNvSpPr/>
                        <wps:spPr>
                          <a:xfrm>
                            <a:off x="0" y="6255383"/>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s:wsp>
                        <wps:cNvPr id="292" name="Graphic 292"/>
                        <wps:cNvSpPr/>
                        <wps:spPr>
                          <a:xfrm>
                            <a:off x="1861858" y="6574470"/>
                            <a:ext cx="99060" cy="1270"/>
                          </a:xfrm>
                          <a:custGeom>
                            <a:avLst/>
                            <a:gdLst/>
                            <a:ahLst/>
                            <a:cxnLst/>
                            <a:rect l="l" t="t" r="r" b="b"/>
                            <a:pathLst>
                              <a:path w="99060" h="0">
                                <a:moveTo>
                                  <a:pt x="0" y="0"/>
                                </a:moveTo>
                                <a:lnTo>
                                  <a:pt x="98883" y="0"/>
                                </a:lnTo>
                              </a:path>
                            </a:pathLst>
                          </a:custGeom>
                          <a:ln w="4444">
                            <a:solidFill>
                              <a:srgbClr val="0055A1"/>
                            </a:solidFill>
                            <a:prstDash val="solid"/>
                          </a:ln>
                        </wps:spPr>
                        <wps:bodyPr wrap="square" lIns="0" tIns="0" rIns="0" bIns="0" rtlCol="0">
                          <a:prstTxWarp prst="textNoShape">
                            <a:avLst/>
                          </a:prstTxWarp>
                          <a:noAutofit/>
                        </wps:bodyPr>
                      </wps:wsp>
                      <wps:wsp>
                        <wps:cNvPr id="293" name="Graphic 293"/>
                        <wps:cNvSpPr/>
                        <wps:spPr>
                          <a:xfrm>
                            <a:off x="0" y="6830058"/>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94" name="Graphic 294"/>
                        <wps:cNvSpPr/>
                        <wps:spPr>
                          <a:xfrm>
                            <a:off x="0" y="6858633"/>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s:wsp>
                        <wps:cNvPr id="295" name="Graphic 295"/>
                        <wps:cNvSpPr/>
                        <wps:spPr>
                          <a:xfrm>
                            <a:off x="1020173" y="7590470"/>
                            <a:ext cx="49530" cy="1270"/>
                          </a:xfrm>
                          <a:custGeom>
                            <a:avLst/>
                            <a:gdLst/>
                            <a:ahLst/>
                            <a:cxnLst/>
                            <a:rect l="l" t="t" r="r" b="b"/>
                            <a:pathLst>
                              <a:path w="49530" h="0">
                                <a:moveTo>
                                  <a:pt x="0" y="0"/>
                                </a:moveTo>
                                <a:lnTo>
                                  <a:pt x="49441" y="0"/>
                                </a:lnTo>
                              </a:path>
                            </a:pathLst>
                          </a:custGeom>
                          <a:ln w="4444">
                            <a:solidFill>
                              <a:srgbClr val="0055A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6pt;margin-top:-1.465036pt;width:164pt;height:597.85pt;mso-position-horizontal-relative:page;mso-position-vertical-relative:paragraph;z-index:-17300992" id="docshapegroup218" coordorigin="8120,-29" coordsize="3280,11957">
                <v:line style="position:absolute" from="10520,-26" to="10598,-26" stroked="true" strokeweight=".35pt" strokecolor="#0055a1">
                  <v:stroke dashstyle="solid"/>
                </v:line>
                <v:line style="position:absolute" from="8120,67" to="11400,67" stroked="true" strokeweight="2pt" strokecolor="#231f20">
                  <v:stroke dashstyle="solid"/>
                </v:line>
                <v:line style="position:absolute" from="8120,112" to="11400,112" stroked="true" strokeweight=".5pt" strokecolor="#231f20">
                  <v:stroke dashstyle="solid"/>
                </v:line>
                <v:line style="position:absolute" from="11136,1094" to="11214,1094" stroked="true" strokeweight=".35pt" strokecolor="#0055a1">
                  <v:stroke dashstyle="solid"/>
                </v:line>
                <v:line style="position:absolute" from="9885,1264" to="9963,1264" stroked="true" strokeweight=".35001pt" strokecolor="#0055a1">
                  <v:stroke dashstyle="solid"/>
                </v:line>
                <v:line style="position:absolute" from="8737,1434" to="8815,1434" stroked="true" strokeweight=".35001pt" strokecolor="#0055a1">
                  <v:stroke dashstyle="solid"/>
                </v:line>
                <v:line style="position:absolute" from="8120,1527" to="11400,1527" stroked="true" strokeweight="2pt" strokecolor="#231f20">
                  <v:stroke dashstyle="solid"/>
                </v:line>
                <v:line style="position:absolute" from="8120,1572" to="11400,1572" stroked="true" strokeweight=".5pt" strokecolor="#231f20">
                  <v:stroke dashstyle="solid"/>
                </v:line>
                <v:line style="position:absolute" from="8120,2337" to="11400,2337" stroked="true" strokeweight="2pt" strokecolor="#231f20">
                  <v:stroke dashstyle="solid"/>
                </v:line>
                <v:line style="position:absolute" from="8120,2382" to="11400,2382" stroked="true" strokeweight=".5pt" strokecolor="#231f20">
                  <v:stroke dashstyle="solid"/>
                </v:line>
                <v:line style="position:absolute" from="8120,2977" to="11400,2977" stroked="true" strokeweight="2pt" strokecolor="#231f20">
                  <v:stroke dashstyle="solid"/>
                </v:line>
                <v:line style="position:absolute" from="8120,3022" to="11400,3022" stroked="true" strokeweight=".5pt" strokecolor="#231f20">
                  <v:stroke dashstyle="solid"/>
                </v:line>
                <v:line style="position:absolute" from="9996,3524" to="10073,3524" stroked="true" strokeweight=".35001pt" strokecolor="#0055a1">
                  <v:stroke dashstyle="solid"/>
                </v:line>
                <v:line style="position:absolute" from="9062,4514" to="9140,4514" stroked="true" strokeweight=".35001pt" strokecolor="#0055a1">
                  <v:stroke dashstyle="solid"/>
                </v:line>
                <v:line style="position:absolute" from="8120,4947" to="11400,4947" stroked="true" strokeweight="2pt" strokecolor="#231f20">
                  <v:stroke dashstyle="solid"/>
                </v:line>
                <v:line style="position:absolute" from="8120,4992" to="11400,4992" stroked="true" strokeweight=".5pt" strokecolor="#231f20">
                  <v:stroke dashstyle="solid"/>
                </v:line>
                <v:line style="position:absolute" from="8120,6577" to="11400,6577" stroked="true" strokeweight="2pt" strokecolor="#231f20">
                  <v:stroke dashstyle="solid"/>
                </v:line>
                <v:line style="position:absolute" from="8120,6622" to="11400,6622" stroked="true" strokeweight=".5pt" strokecolor="#231f20">
                  <v:stroke dashstyle="solid"/>
                </v:line>
                <v:line style="position:absolute" from="8120,7217" to="11400,7217" stroked="true" strokeweight="2pt" strokecolor="#231f20">
                  <v:stroke dashstyle="solid"/>
                </v:line>
                <v:line style="position:absolute" from="8120,7262" to="11400,7262" stroked="true" strokeweight=".5pt" strokecolor="#231f20">
                  <v:stroke dashstyle="solid"/>
                </v:line>
                <v:line style="position:absolute" from="11019,8894" to="11174,8894" stroked="true" strokeweight=".34998pt" strokecolor="#0055a1">
                  <v:stroke dashstyle="solid"/>
                </v:line>
                <v:line style="position:absolute" from="8120,9777" to="11400,9777" stroked="true" strokeweight="2pt" strokecolor="#231f20">
                  <v:stroke dashstyle="solid"/>
                </v:line>
                <v:line style="position:absolute" from="8120,9822" to="11400,9822" stroked="true" strokeweight=".5pt" strokecolor="#231f20">
                  <v:stroke dashstyle="solid"/>
                </v:line>
                <v:line style="position:absolute" from="11052,10324" to="11208,10324" stroked="true" strokeweight=".34998pt" strokecolor="#0055a1">
                  <v:stroke dashstyle="solid"/>
                </v:line>
                <v:line style="position:absolute" from="8120,10727" to="11400,10727" stroked="true" strokeweight="2pt" strokecolor="#231f20">
                  <v:stroke dashstyle="solid"/>
                </v:line>
                <v:line style="position:absolute" from="8120,10772" to="11400,10772" stroked="true" strokeweight=".5pt" strokecolor="#231f20">
                  <v:stroke dashstyle="solid"/>
                </v:line>
                <v:line style="position:absolute" from="9727,11924" to="9804,11924" stroked="true" strokeweight=".34998pt" strokecolor="#0055a1">
                  <v:stroke dashstyle="solid"/>
                </v:line>
                <w10:wrap type="none"/>
              </v:group>
            </w:pict>
          </mc:Fallback>
        </mc:AlternateContent>
      </w:r>
      <w:r>
        <w:rPr>
          <w:rFonts w:ascii="Arial Black"/>
          <w:color w:val="231F20"/>
          <w:spacing w:val="-10"/>
          <w:w w:val="85"/>
          <w:sz w:val="17"/>
        </w:rPr>
        <w:t>I</w:t>
      </w:r>
    </w:p>
    <w:p>
      <w:pPr>
        <w:spacing w:line="184" w:lineRule="exact" w:before="47"/>
        <w:ind w:left="120" w:right="0" w:firstLine="0"/>
        <w:jc w:val="left"/>
        <w:rPr>
          <w:sz w:val="14"/>
        </w:rPr>
      </w:pPr>
      <w:r>
        <w:rPr>
          <w:rFonts w:ascii="Arial Black"/>
          <w:color w:val="231F20"/>
          <w:w w:val="85"/>
          <w:sz w:val="14"/>
        </w:rPr>
        <w:t>Income</w:t>
      </w:r>
      <w:r>
        <w:rPr>
          <w:rFonts w:ascii="Arial Black"/>
          <w:color w:val="231F20"/>
          <w:spacing w:val="-3"/>
          <w:w w:val="85"/>
          <w:sz w:val="14"/>
        </w:rPr>
        <w:t> </w:t>
      </w:r>
      <w:r>
        <w:rPr>
          <w:rFonts w:ascii="Arial Black"/>
          <w:color w:val="231F20"/>
          <w:w w:val="85"/>
          <w:sz w:val="14"/>
        </w:rPr>
        <w:t>tax</w:t>
      </w:r>
      <w:r>
        <w:rPr>
          <w:rFonts w:ascii="Arial Black"/>
          <w:color w:val="231F20"/>
          <w:spacing w:val="-2"/>
          <w:w w:val="85"/>
          <w:sz w:val="14"/>
        </w:rPr>
        <w:t> </w:t>
      </w:r>
      <w:r>
        <w:rPr>
          <w:rFonts w:ascii="Arial Black"/>
          <w:color w:val="231F20"/>
          <w:w w:val="85"/>
          <w:sz w:val="14"/>
        </w:rPr>
        <w:t>withheld</w:t>
      </w:r>
      <w:r>
        <w:rPr>
          <w:rFonts w:ascii="Arial Black"/>
          <w:color w:val="231F20"/>
          <w:spacing w:val="54"/>
          <w:sz w:val="14"/>
        </w:rPr>
        <w:t> </w:t>
      </w:r>
      <w:hyperlink w:history="true" w:anchor="_bookmark234">
        <w:r>
          <w:rPr>
            <w:color w:val="0056A2"/>
            <w:spacing w:val="-5"/>
            <w:w w:val="85"/>
            <w:sz w:val="14"/>
            <w:u w:val="single" w:color="0055A1"/>
          </w:rPr>
          <w:t>28</w:t>
        </w:r>
      </w:hyperlink>
    </w:p>
    <w:p>
      <w:pPr>
        <w:spacing w:line="170" w:lineRule="auto" w:before="31"/>
        <w:ind w:left="346" w:right="300" w:hanging="227"/>
        <w:jc w:val="left"/>
        <w:rPr>
          <w:sz w:val="14"/>
        </w:rPr>
      </w:pPr>
      <w:r>
        <w:rPr>
          <w:rFonts w:ascii="Arial Black"/>
          <w:color w:val="231F20"/>
          <w:w w:val="85"/>
          <w:sz w:val="14"/>
        </w:rPr>
        <w:t>Individual taxpayer identification number</w:t>
      </w:r>
      <w:r>
        <w:rPr>
          <w:rFonts w:ascii="Arial Black"/>
          <w:color w:val="231F20"/>
          <w:sz w:val="14"/>
        </w:rPr>
        <w:t> (ITIN)</w:t>
      </w:r>
      <w:r>
        <w:rPr>
          <w:rFonts w:ascii="Arial Black"/>
          <w:color w:val="231F20"/>
          <w:spacing w:val="40"/>
          <w:sz w:val="14"/>
        </w:rPr>
        <w:t> </w:t>
      </w:r>
      <w:hyperlink w:history="true" w:anchor="_bookmark47">
        <w:r>
          <w:rPr>
            <w:color w:val="0056A2"/>
            <w:sz w:val="14"/>
            <w:u w:val="single" w:color="0055A1"/>
          </w:rPr>
          <w:t>7</w:t>
        </w:r>
      </w:hyperlink>
      <w:r>
        <w:rPr>
          <w:color w:val="231F20"/>
          <w:sz w:val="14"/>
        </w:rPr>
        <w:t>, </w:t>
      </w:r>
      <w:hyperlink w:history="true" w:anchor="_bookmark107">
        <w:r>
          <w:rPr>
            <w:color w:val="0056A2"/>
            <w:sz w:val="14"/>
            <w:u w:val="single" w:color="0055A1"/>
          </w:rPr>
          <w:t>16</w:t>
        </w:r>
      </w:hyperlink>
    </w:p>
    <w:p>
      <w:pPr>
        <w:spacing w:line="170" w:lineRule="exact" w:before="3"/>
        <w:ind w:left="346" w:right="300" w:hanging="227"/>
        <w:jc w:val="left"/>
        <w:rPr>
          <w:sz w:val="14"/>
        </w:rPr>
      </w:pPr>
      <w:r>
        <w:rPr>
          <w:rFonts w:ascii="Arial Black"/>
          <w:color w:val="231F20"/>
          <w:w w:val="85"/>
          <w:sz w:val="14"/>
        </w:rPr>
        <w:t>Information reporting customer service site</w:t>
      </w:r>
      <w:r>
        <w:rPr>
          <w:rFonts w:ascii="Arial Black"/>
          <w:color w:val="231F20"/>
          <w:spacing w:val="40"/>
          <w:sz w:val="14"/>
        </w:rPr>
        <w:t> </w:t>
      </w:r>
      <w:hyperlink w:history="true" w:anchor="_bookmark26">
        <w:r>
          <w:rPr>
            <w:color w:val="0056A2"/>
            <w:w w:val="85"/>
            <w:sz w:val="14"/>
          </w:rPr>
          <w:t>5</w:t>
        </w:r>
      </w:hyperlink>
      <w:r>
        <w:rPr>
          <w:color w:val="0056A2"/>
          <w:spacing w:val="40"/>
          <w:sz w:val="14"/>
        </w:rPr>
        <w:t> </w:t>
      </w:r>
      <w:r>
        <w:rPr>
          <w:color w:val="231F20"/>
          <w:sz w:val="14"/>
        </w:rPr>
        <w:t>Deaf or hard-of-hearing</w:t>
      </w:r>
      <w:r>
        <w:rPr>
          <w:color w:val="231F20"/>
          <w:spacing w:val="40"/>
          <w:sz w:val="14"/>
        </w:rPr>
        <w:t> </w:t>
      </w:r>
      <w:hyperlink w:history="true" w:anchor="_bookmark26">
        <w:r>
          <w:rPr>
            <w:color w:val="0056A2"/>
            <w:sz w:val="14"/>
          </w:rPr>
          <w:t>5</w:t>
        </w:r>
      </w:hyperlink>
    </w:p>
    <w:p>
      <w:pPr>
        <w:spacing w:line="179" w:lineRule="exact" w:before="0"/>
        <w:ind w:left="120" w:right="0" w:firstLine="0"/>
        <w:jc w:val="left"/>
        <w:rPr>
          <w:sz w:val="14"/>
        </w:rPr>
      </w:pPr>
      <w:r>
        <w:rPr>
          <w:rFonts w:ascii="Arial Black"/>
          <w:color w:val="231F20"/>
          <w:spacing w:val="-7"/>
          <w:sz w:val="14"/>
        </w:rPr>
        <w:t>IRS.gov</w:t>
      </w:r>
      <w:r>
        <w:rPr>
          <w:rFonts w:ascii="Arial Black"/>
          <w:color w:val="231F20"/>
          <w:spacing w:val="27"/>
          <w:sz w:val="14"/>
        </w:rPr>
        <w:t> </w:t>
      </w:r>
      <w:hyperlink w:history="true" w:anchor="_bookmark32">
        <w:r>
          <w:rPr>
            <w:color w:val="0056A2"/>
            <w:spacing w:val="-10"/>
            <w:sz w:val="14"/>
          </w:rPr>
          <w:t>5</w:t>
        </w:r>
      </w:hyperlink>
    </w:p>
    <w:p>
      <w:pPr>
        <w:spacing w:before="156"/>
        <w:ind w:left="120" w:right="0" w:firstLine="0"/>
        <w:jc w:val="left"/>
        <w:rPr>
          <w:rFonts w:ascii="Arial Black"/>
          <w:sz w:val="17"/>
        </w:rPr>
      </w:pPr>
      <w:r>
        <w:rPr>
          <w:rFonts w:ascii="Arial Black"/>
          <w:color w:val="231F20"/>
          <w:spacing w:val="-10"/>
          <w:w w:val="95"/>
          <w:sz w:val="17"/>
        </w:rPr>
        <w:t>K</w:t>
      </w:r>
    </w:p>
    <w:p>
      <w:pPr>
        <w:spacing w:line="184" w:lineRule="exact" w:before="46"/>
        <w:ind w:left="119" w:right="0" w:firstLine="0"/>
        <w:jc w:val="left"/>
        <w:rPr>
          <w:sz w:val="14"/>
        </w:rPr>
      </w:pPr>
      <w:r>
        <w:rPr>
          <w:rFonts w:ascii="Arial Black"/>
          <w:color w:val="231F20"/>
          <w:w w:val="90"/>
          <w:sz w:val="14"/>
        </w:rPr>
        <w:t>Kind</w:t>
      </w:r>
      <w:r>
        <w:rPr>
          <w:rFonts w:ascii="Arial Black"/>
          <w:color w:val="231F20"/>
          <w:spacing w:val="-6"/>
          <w:w w:val="90"/>
          <w:sz w:val="14"/>
        </w:rPr>
        <w:t> </w:t>
      </w:r>
      <w:r>
        <w:rPr>
          <w:rFonts w:ascii="Arial Black"/>
          <w:color w:val="231F20"/>
          <w:w w:val="90"/>
          <w:sz w:val="14"/>
        </w:rPr>
        <w:t>of</w:t>
      </w:r>
      <w:r>
        <w:rPr>
          <w:rFonts w:ascii="Arial Black"/>
          <w:color w:val="231F20"/>
          <w:spacing w:val="-7"/>
          <w:w w:val="90"/>
          <w:sz w:val="14"/>
        </w:rPr>
        <w:t> </w:t>
      </w:r>
      <w:r>
        <w:rPr>
          <w:rFonts w:ascii="Arial Black"/>
          <w:color w:val="231F20"/>
          <w:w w:val="90"/>
          <w:sz w:val="14"/>
        </w:rPr>
        <w:t>Employer</w:t>
      </w:r>
      <w:r>
        <w:rPr>
          <w:rFonts w:ascii="Arial Black"/>
          <w:color w:val="231F20"/>
          <w:spacing w:val="49"/>
          <w:sz w:val="14"/>
        </w:rPr>
        <w:t> </w:t>
      </w:r>
      <w:hyperlink w:history="true" w:anchor="_bookmark203">
        <w:r>
          <w:rPr>
            <w:color w:val="0056A2"/>
            <w:w w:val="90"/>
            <w:sz w:val="14"/>
            <w:u w:val="single" w:color="0055A1"/>
          </w:rPr>
          <w:t>24</w:t>
        </w:r>
      </w:hyperlink>
      <w:r>
        <w:rPr>
          <w:color w:val="231F20"/>
          <w:w w:val="90"/>
          <w:sz w:val="14"/>
        </w:rPr>
        <w:t>,</w:t>
      </w:r>
      <w:r>
        <w:rPr>
          <w:color w:val="231F20"/>
          <w:spacing w:val="-2"/>
          <w:w w:val="90"/>
          <w:sz w:val="14"/>
        </w:rPr>
        <w:t> </w:t>
      </w:r>
      <w:hyperlink w:history="true" w:anchor="_bookmark250">
        <w:r>
          <w:rPr>
            <w:color w:val="0056A2"/>
            <w:spacing w:val="-5"/>
            <w:w w:val="90"/>
            <w:sz w:val="14"/>
            <w:u w:val="single" w:color="0055A1"/>
          </w:rPr>
          <w:t>29</w:t>
        </w:r>
      </w:hyperlink>
    </w:p>
    <w:p>
      <w:pPr>
        <w:spacing w:line="184" w:lineRule="exact" w:before="0"/>
        <w:ind w:left="119" w:right="0" w:firstLine="0"/>
        <w:jc w:val="left"/>
        <w:rPr>
          <w:sz w:val="14"/>
        </w:rPr>
      </w:pPr>
      <w:r>
        <w:rPr>
          <w:rFonts w:ascii="Arial Black"/>
          <w:color w:val="231F20"/>
          <w:w w:val="90"/>
          <w:sz w:val="14"/>
        </w:rPr>
        <w:t>Kind</w:t>
      </w:r>
      <w:r>
        <w:rPr>
          <w:rFonts w:ascii="Arial Black"/>
          <w:color w:val="231F20"/>
          <w:spacing w:val="-7"/>
          <w:w w:val="90"/>
          <w:sz w:val="14"/>
        </w:rPr>
        <w:t> </w:t>
      </w:r>
      <w:r>
        <w:rPr>
          <w:rFonts w:ascii="Arial Black"/>
          <w:color w:val="231F20"/>
          <w:w w:val="90"/>
          <w:sz w:val="14"/>
        </w:rPr>
        <w:t>of</w:t>
      </w:r>
      <w:r>
        <w:rPr>
          <w:rFonts w:ascii="Arial Black"/>
          <w:color w:val="231F20"/>
          <w:spacing w:val="-7"/>
          <w:w w:val="90"/>
          <w:sz w:val="14"/>
        </w:rPr>
        <w:t> </w:t>
      </w:r>
      <w:r>
        <w:rPr>
          <w:rFonts w:ascii="Arial Black"/>
          <w:color w:val="231F20"/>
          <w:w w:val="90"/>
          <w:sz w:val="14"/>
        </w:rPr>
        <w:t>Payer</w:t>
      </w:r>
      <w:r>
        <w:rPr>
          <w:rFonts w:ascii="Arial Black"/>
          <w:color w:val="231F20"/>
          <w:spacing w:val="45"/>
          <w:sz w:val="14"/>
        </w:rPr>
        <w:t> </w:t>
      </w:r>
      <w:hyperlink w:history="true" w:anchor="_bookmark189">
        <w:r>
          <w:rPr>
            <w:color w:val="0056A2"/>
            <w:w w:val="90"/>
            <w:sz w:val="14"/>
            <w:u w:val="single" w:color="0055A1"/>
          </w:rPr>
          <w:t>23</w:t>
        </w:r>
      </w:hyperlink>
      <w:r>
        <w:rPr>
          <w:color w:val="231F20"/>
          <w:w w:val="90"/>
          <w:sz w:val="14"/>
        </w:rPr>
        <w:t>,</w:t>
      </w:r>
      <w:r>
        <w:rPr>
          <w:color w:val="231F20"/>
          <w:spacing w:val="-4"/>
          <w:w w:val="90"/>
          <w:sz w:val="14"/>
        </w:rPr>
        <w:t> </w:t>
      </w:r>
      <w:hyperlink w:history="true" w:anchor="_bookmark239">
        <w:r>
          <w:rPr>
            <w:color w:val="0056A2"/>
            <w:spacing w:val="-5"/>
            <w:w w:val="90"/>
            <w:sz w:val="14"/>
            <w:u w:val="single" w:color="0055A1"/>
          </w:rPr>
          <w:t>29</w:t>
        </w:r>
      </w:hyperlink>
    </w:p>
    <w:p>
      <w:pPr>
        <w:spacing w:before="157"/>
        <w:ind w:left="120" w:right="0" w:firstLine="0"/>
        <w:jc w:val="left"/>
        <w:rPr>
          <w:rFonts w:ascii="Arial Black"/>
          <w:sz w:val="17"/>
        </w:rPr>
      </w:pPr>
      <w:r>
        <w:rPr>
          <w:rFonts w:ascii="Arial Black"/>
          <w:color w:val="231F20"/>
          <w:spacing w:val="-10"/>
          <w:sz w:val="17"/>
        </w:rPr>
        <w:t>L</w:t>
      </w:r>
    </w:p>
    <w:p>
      <w:pPr>
        <w:spacing w:before="46"/>
        <w:ind w:left="119" w:right="0" w:firstLine="0"/>
        <w:jc w:val="left"/>
        <w:rPr>
          <w:sz w:val="14"/>
        </w:rPr>
      </w:pPr>
      <w:r>
        <w:rPr>
          <w:rFonts w:ascii="Arial Black" w:hAnsi="Arial Black"/>
          <w:color w:val="231F20"/>
          <w:spacing w:val="-2"/>
          <w:w w:val="90"/>
          <w:sz w:val="14"/>
        </w:rPr>
        <w:t>Lost</w:t>
      </w:r>
      <w:r>
        <w:rPr>
          <w:rFonts w:ascii="Arial Black" w:hAnsi="Arial Black"/>
          <w:color w:val="231F20"/>
          <w:spacing w:val="-4"/>
          <w:w w:val="90"/>
          <w:sz w:val="14"/>
        </w:rPr>
        <w:t> </w:t>
      </w:r>
      <w:r>
        <w:rPr>
          <w:rFonts w:ascii="Arial Black" w:hAnsi="Arial Black"/>
          <w:color w:val="231F20"/>
          <w:spacing w:val="-2"/>
          <w:w w:val="90"/>
          <w:sz w:val="14"/>
        </w:rPr>
        <w:t>Form</w:t>
      </w:r>
      <w:r>
        <w:rPr>
          <w:rFonts w:ascii="Arial Black" w:hAnsi="Arial Black"/>
          <w:color w:val="231F20"/>
          <w:spacing w:val="-6"/>
          <w:sz w:val="14"/>
        </w:rPr>
        <w:t> </w:t>
      </w:r>
      <w:r>
        <w:rPr>
          <w:rFonts w:ascii="Arial Black" w:hAnsi="Arial Black"/>
          <w:color w:val="231F20"/>
          <w:spacing w:val="-2"/>
          <w:w w:val="90"/>
          <w:sz w:val="14"/>
        </w:rPr>
        <w:t>W-2—reissued</w:t>
      </w:r>
      <w:r>
        <w:rPr>
          <w:rFonts w:ascii="Arial Black" w:hAnsi="Arial Black"/>
          <w:color w:val="231F20"/>
          <w:spacing w:val="-7"/>
          <w:sz w:val="14"/>
        </w:rPr>
        <w:t> </w:t>
      </w:r>
      <w:r>
        <w:rPr>
          <w:rFonts w:ascii="Arial Black" w:hAnsi="Arial Black"/>
          <w:color w:val="231F20"/>
          <w:spacing w:val="-2"/>
          <w:w w:val="90"/>
          <w:sz w:val="14"/>
        </w:rPr>
        <w:t>statement</w:t>
      </w:r>
      <w:r>
        <w:rPr>
          <w:rFonts w:ascii="Arial Black" w:hAnsi="Arial Black"/>
          <w:color w:val="231F20"/>
          <w:spacing w:val="57"/>
          <w:sz w:val="14"/>
        </w:rPr>
        <w:t> </w:t>
      </w:r>
      <w:hyperlink w:history="true" w:anchor="_bookmark77">
        <w:r>
          <w:rPr>
            <w:color w:val="0056A2"/>
            <w:spacing w:val="-5"/>
            <w:w w:val="90"/>
            <w:sz w:val="14"/>
            <w:u w:val="single" w:color="0055A1"/>
          </w:rPr>
          <w:t>11</w:t>
        </w:r>
      </w:hyperlink>
    </w:p>
    <w:p>
      <w:pPr>
        <w:spacing w:before="157"/>
        <w:ind w:left="120" w:right="0" w:firstLine="0"/>
        <w:jc w:val="left"/>
        <w:rPr>
          <w:rFonts w:ascii="Arial Black"/>
          <w:sz w:val="17"/>
        </w:rPr>
      </w:pPr>
      <w:r>
        <w:rPr>
          <w:rFonts w:ascii="Arial Black"/>
          <w:color w:val="231F20"/>
          <w:spacing w:val="-10"/>
          <w:sz w:val="17"/>
        </w:rPr>
        <w:t>M</w:t>
      </w:r>
    </w:p>
    <w:p>
      <w:pPr>
        <w:spacing w:line="206" w:lineRule="auto" w:before="68"/>
        <w:ind w:left="120" w:right="907" w:firstLine="0"/>
        <w:jc w:val="left"/>
        <w:rPr>
          <w:sz w:val="14"/>
        </w:rPr>
      </w:pPr>
      <w:r>
        <w:rPr>
          <w:rFonts w:ascii="Arial Black"/>
          <w:color w:val="231F20"/>
          <w:spacing w:val="-4"/>
          <w:sz w:val="14"/>
        </w:rPr>
        <w:t>Medicaid</w:t>
      </w:r>
      <w:r>
        <w:rPr>
          <w:rFonts w:ascii="Arial Black"/>
          <w:color w:val="231F20"/>
          <w:spacing w:val="-9"/>
          <w:sz w:val="14"/>
        </w:rPr>
        <w:t> </w:t>
      </w:r>
      <w:r>
        <w:rPr>
          <w:rFonts w:ascii="Arial Black"/>
          <w:color w:val="231F20"/>
          <w:spacing w:val="-4"/>
          <w:sz w:val="14"/>
        </w:rPr>
        <w:t>waiver</w:t>
      </w:r>
      <w:r>
        <w:rPr>
          <w:rFonts w:ascii="Arial Black"/>
          <w:color w:val="231F20"/>
          <w:spacing w:val="-9"/>
          <w:sz w:val="14"/>
        </w:rPr>
        <w:t> </w:t>
      </w:r>
      <w:r>
        <w:rPr>
          <w:rFonts w:ascii="Arial Black"/>
          <w:color w:val="231F20"/>
          <w:spacing w:val="-4"/>
          <w:sz w:val="14"/>
        </w:rPr>
        <w:t>payments</w:t>
      </w:r>
      <w:r>
        <w:rPr>
          <w:rFonts w:ascii="Arial Black"/>
          <w:color w:val="231F20"/>
          <w:spacing w:val="16"/>
          <w:sz w:val="14"/>
        </w:rPr>
        <w:t> </w:t>
      </w:r>
      <w:hyperlink w:history="true" w:anchor="_bookmark4">
        <w:r>
          <w:rPr>
            <w:color w:val="0056A2"/>
            <w:spacing w:val="-4"/>
            <w:sz w:val="14"/>
          </w:rPr>
          <w:t>2</w:t>
        </w:r>
      </w:hyperlink>
      <w:r>
        <w:rPr>
          <w:color w:val="0056A2"/>
          <w:spacing w:val="40"/>
          <w:sz w:val="14"/>
        </w:rPr>
        <w:t> </w:t>
      </w:r>
      <w:r>
        <w:rPr>
          <w:rFonts w:ascii="Arial Black"/>
          <w:color w:val="231F20"/>
          <w:w w:val="90"/>
          <w:sz w:val="14"/>
        </w:rPr>
        <w:t>Medicare</w:t>
      </w:r>
      <w:r>
        <w:rPr>
          <w:rFonts w:ascii="Arial Black"/>
          <w:color w:val="231F20"/>
          <w:spacing w:val="-7"/>
          <w:w w:val="90"/>
          <w:sz w:val="14"/>
        </w:rPr>
        <w:t> </w:t>
      </w:r>
      <w:r>
        <w:rPr>
          <w:rFonts w:ascii="Arial Black"/>
          <w:color w:val="231F20"/>
          <w:w w:val="90"/>
          <w:sz w:val="14"/>
        </w:rPr>
        <w:t>tax</w:t>
      </w:r>
      <w:r>
        <w:rPr>
          <w:rFonts w:ascii="Arial Black"/>
          <w:color w:val="231F20"/>
          <w:spacing w:val="-7"/>
          <w:w w:val="90"/>
          <w:sz w:val="14"/>
        </w:rPr>
        <w:t> </w:t>
      </w:r>
      <w:r>
        <w:rPr>
          <w:rFonts w:ascii="Arial Black"/>
          <w:color w:val="231F20"/>
          <w:w w:val="90"/>
          <w:sz w:val="14"/>
        </w:rPr>
        <w:t>withheld</w:t>
      </w:r>
      <w:r>
        <w:rPr>
          <w:rFonts w:ascii="Arial Black"/>
          <w:color w:val="231F20"/>
          <w:spacing w:val="16"/>
          <w:sz w:val="14"/>
        </w:rPr>
        <w:t> </w:t>
      </w:r>
      <w:hyperlink w:history="true" w:anchor="_bookmark9">
        <w:r>
          <w:rPr>
            <w:color w:val="0056A2"/>
            <w:w w:val="90"/>
            <w:sz w:val="14"/>
            <w:u w:val="single" w:color="0055A1"/>
          </w:rPr>
          <w:t>2</w:t>
        </w:r>
      </w:hyperlink>
      <w:r>
        <w:rPr>
          <w:color w:val="231F20"/>
          <w:w w:val="90"/>
          <w:sz w:val="14"/>
        </w:rPr>
        <w:t>,</w:t>
      </w:r>
      <w:r>
        <w:rPr>
          <w:color w:val="231F20"/>
          <w:spacing w:val="-6"/>
          <w:w w:val="90"/>
          <w:sz w:val="14"/>
        </w:rPr>
        <w:t> </w:t>
      </w:r>
      <w:hyperlink w:history="true" w:anchor="_bookmark87">
        <w:r>
          <w:rPr>
            <w:color w:val="0056A2"/>
            <w:w w:val="90"/>
            <w:sz w:val="14"/>
            <w:u w:val="single" w:color="0055A1"/>
          </w:rPr>
          <w:t>12</w:t>
        </w:r>
      </w:hyperlink>
      <w:r>
        <w:rPr>
          <w:color w:val="231F20"/>
          <w:w w:val="90"/>
          <w:sz w:val="14"/>
        </w:rPr>
        <w:t>,</w:t>
      </w:r>
      <w:r>
        <w:rPr>
          <w:color w:val="231F20"/>
          <w:spacing w:val="-5"/>
          <w:w w:val="90"/>
          <w:sz w:val="14"/>
        </w:rPr>
        <w:t> </w:t>
      </w:r>
      <w:hyperlink w:history="true" w:anchor="_bookmark126">
        <w:r>
          <w:rPr>
            <w:color w:val="0056A2"/>
            <w:w w:val="90"/>
            <w:sz w:val="14"/>
            <w:u w:val="single" w:color="0055A1"/>
          </w:rPr>
          <w:t>18</w:t>
        </w:r>
      </w:hyperlink>
      <w:r>
        <w:rPr>
          <w:color w:val="0056A2"/>
          <w:spacing w:val="40"/>
          <w:sz w:val="14"/>
        </w:rPr>
        <w:t> </w:t>
      </w:r>
      <w:r>
        <w:rPr>
          <w:rFonts w:ascii="Arial Black"/>
          <w:color w:val="231F20"/>
          <w:spacing w:val="-2"/>
          <w:sz w:val="14"/>
        </w:rPr>
        <w:t>Medicare</w:t>
      </w:r>
      <w:r>
        <w:rPr>
          <w:rFonts w:ascii="Arial Black"/>
          <w:color w:val="231F20"/>
          <w:spacing w:val="-10"/>
          <w:sz w:val="14"/>
        </w:rPr>
        <w:t> </w:t>
      </w:r>
      <w:r>
        <w:rPr>
          <w:rFonts w:ascii="Arial Black"/>
          <w:color w:val="231F20"/>
          <w:spacing w:val="-2"/>
          <w:sz w:val="14"/>
        </w:rPr>
        <w:t>wages</w:t>
      </w:r>
      <w:r>
        <w:rPr>
          <w:rFonts w:ascii="Arial Black"/>
          <w:color w:val="231F20"/>
          <w:spacing w:val="-10"/>
          <w:sz w:val="14"/>
        </w:rPr>
        <w:t> </w:t>
      </w:r>
      <w:r>
        <w:rPr>
          <w:rFonts w:ascii="Arial Black"/>
          <w:color w:val="231F20"/>
          <w:spacing w:val="-2"/>
          <w:sz w:val="14"/>
        </w:rPr>
        <w:t>and</w:t>
      </w:r>
      <w:r>
        <w:rPr>
          <w:rFonts w:ascii="Arial Black"/>
          <w:color w:val="231F20"/>
          <w:spacing w:val="-10"/>
          <w:sz w:val="14"/>
        </w:rPr>
        <w:t> </w:t>
      </w:r>
      <w:r>
        <w:rPr>
          <w:rFonts w:ascii="Arial Black"/>
          <w:color w:val="231F20"/>
          <w:spacing w:val="-2"/>
          <w:sz w:val="14"/>
        </w:rPr>
        <w:t>tips</w:t>
      </w:r>
      <w:r>
        <w:rPr>
          <w:rFonts w:ascii="Arial Black"/>
          <w:color w:val="231F20"/>
          <w:spacing w:val="24"/>
          <w:sz w:val="14"/>
        </w:rPr>
        <w:t> </w:t>
      </w:r>
      <w:hyperlink w:history="true" w:anchor="_bookmark125">
        <w:r>
          <w:rPr>
            <w:color w:val="0056A2"/>
            <w:spacing w:val="-2"/>
            <w:sz w:val="14"/>
            <w:u w:val="single" w:color="0055A1"/>
          </w:rPr>
          <w:t>18</w:t>
        </w:r>
      </w:hyperlink>
      <w:r>
        <w:rPr>
          <w:color w:val="0056A2"/>
          <w:spacing w:val="40"/>
          <w:sz w:val="14"/>
        </w:rPr>
        <w:t> </w:t>
      </w:r>
      <w:r>
        <w:rPr>
          <w:rFonts w:ascii="Arial Black"/>
          <w:color w:val="231F20"/>
          <w:spacing w:val="-2"/>
          <w:sz w:val="14"/>
        </w:rPr>
        <w:t>Military</w:t>
      </w:r>
      <w:r>
        <w:rPr>
          <w:rFonts w:ascii="Arial Black"/>
          <w:color w:val="231F20"/>
          <w:spacing w:val="-10"/>
          <w:sz w:val="14"/>
        </w:rPr>
        <w:t> </w:t>
      </w:r>
      <w:r>
        <w:rPr>
          <w:rFonts w:ascii="Arial Black"/>
          <w:color w:val="231F20"/>
          <w:spacing w:val="-2"/>
          <w:sz w:val="14"/>
        </w:rPr>
        <w:t>differential</w:t>
      </w:r>
      <w:r>
        <w:rPr>
          <w:rFonts w:ascii="Arial Black"/>
          <w:color w:val="231F20"/>
          <w:spacing w:val="-10"/>
          <w:sz w:val="14"/>
        </w:rPr>
        <w:t> </w:t>
      </w:r>
      <w:r>
        <w:rPr>
          <w:rFonts w:ascii="Arial Black"/>
          <w:color w:val="231F20"/>
          <w:spacing w:val="-2"/>
          <w:sz w:val="14"/>
        </w:rPr>
        <w:t>pay</w:t>
      </w:r>
      <w:r>
        <w:rPr>
          <w:rFonts w:ascii="Arial Black"/>
          <w:color w:val="231F20"/>
          <w:spacing w:val="24"/>
          <w:sz w:val="14"/>
        </w:rPr>
        <w:t> </w:t>
      </w:r>
      <w:hyperlink w:history="true" w:anchor="_bookmark80">
        <w:r>
          <w:rPr>
            <w:color w:val="0056A2"/>
            <w:spacing w:val="-2"/>
            <w:sz w:val="14"/>
            <w:u w:val="single" w:color="0055A1"/>
          </w:rPr>
          <w:t>12</w:t>
        </w:r>
      </w:hyperlink>
      <w:r>
        <w:rPr>
          <w:color w:val="0056A2"/>
          <w:spacing w:val="40"/>
          <w:sz w:val="14"/>
        </w:rPr>
        <w:t> </w:t>
      </w:r>
      <w:r>
        <w:rPr>
          <w:rFonts w:ascii="Arial Black"/>
          <w:color w:val="231F20"/>
          <w:sz w:val="14"/>
        </w:rPr>
        <w:t>Military</w:t>
      </w:r>
      <w:r>
        <w:rPr>
          <w:rFonts w:ascii="Arial Black"/>
          <w:color w:val="231F20"/>
          <w:spacing w:val="-12"/>
          <w:sz w:val="14"/>
        </w:rPr>
        <w:t> </w:t>
      </w:r>
      <w:r>
        <w:rPr>
          <w:rFonts w:ascii="Arial Black"/>
          <w:color w:val="231F20"/>
          <w:sz w:val="14"/>
        </w:rPr>
        <w:t>employers</w:t>
      </w:r>
      <w:r>
        <w:rPr>
          <w:rFonts w:ascii="Arial Black"/>
          <w:color w:val="231F20"/>
          <w:spacing w:val="17"/>
          <w:sz w:val="14"/>
        </w:rPr>
        <w:t> </w:t>
      </w:r>
      <w:hyperlink w:history="true" w:anchor="_bookmark142">
        <w:r>
          <w:rPr>
            <w:color w:val="0056A2"/>
            <w:sz w:val="14"/>
            <w:u w:val="single" w:color="0055A1"/>
          </w:rPr>
          <w:t>19</w:t>
        </w:r>
      </w:hyperlink>
      <w:r>
        <w:rPr>
          <w:color w:val="231F20"/>
          <w:sz w:val="14"/>
        </w:rPr>
        <w:t>,</w:t>
      </w:r>
      <w:r>
        <w:rPr>
          <w:color w:val="231F20"/>
          <w:spacing w:val="-9"/>
          <w:sz w:val="14"/>
        </w:rPr>
        <w:t> </w:t>
      </w:r>
      <w:hyperlink w:history="true" w:anchor="_bookmark195">
        <w:r>
          <w:rPr>
            <w:color w:val="0056A2"/>
            <w:sz w:val="14"/>
            <w:u w:val="single" w:color="0055A1"/>
          </w:rPr>
          <w:t>24</w:t>
        </w:r>
      </w:hyperlink>
      <w:r>
        <w:rPr>
          <w:color w:val="231F20"/>
          <w:sz w:val="14"/>
        </w:rPr>
        <w:t>,</w:t>
      </w:r>
      <w:r>
        <w:rPr>
          <w:color w:val="231F20"/>
          <w:spacing w:val="-10"/>
          <w:sz w:val="14"/>
        </w:rPr>
        <w:t> </w:t>
      </w:r>
      <w:hyperlink w:history="true" w:anchor="_bookmark242">
        <w:r>
          <w:rPr>
            <w:color w:val="0056A2"/>
            <w:sz w:val="14"/>
            <w:u w:val="single" w:color="0055A1"/>
          </w:rPr>
          <w:t>29</w:t>
        </w:r>
      </w:hyperlink>
    </w:p>
    <w:p>
      <w:pPr>
        <w:spacing w:line="170" w:lineRule="auto" w:before="24"/>
        <w:ind w:left="346" w:right="300" w:hanging="227"/>
        <w:jc w:val="left"/>
        <w:rPr>
          <w:sz w:val="14"/>
        </w:rPr>
      </w:pPr>
      <w:r>
        <w:rPr>
          <w:rFonts w:ascii="Arial Black"/>
          <w:color w:val="231F20"/>
          <w:w w:val="85"/>
          <w:sz w:val="14"/>
        </w:rPr>
        <w:t>Military Spouses Residency Relief Act</w:t>
      </w:r>
      <w:r>
        <w:rPr>
          <w:rFonts w:ascii="Arial Black"/>
          <w:color w:val="231F20"/>
          <w:sz w:val="14"/>
        </w:rPr>
        <w:t> (MSRRA)</w:t>
      </w:r>
      <w:r>
        <w:rPr>
          <w:rFonts w:ascii="Arial Black"/>
          <w:color w:val="231F20"/>
          <w:spacing w:val="40"/>
          <w:sz w:val="14"/>
        </w:rPr>
        <w:t> </w:t>
      </w:r>
      <w:hyperlink w:history="true" w:anchor="_bookmark22">
        <w:r>
          <w:rPr>
            <w:color w:val="0056A2"/>
            <w:sz w:val="14"/>
          </w:rPr>
          <w:t>4</w:t>
        </w:r>
      </w:hyperlink>
    </w:p>
    <w:p>
      <w:pPr>
        <w:spacing w:line="169" w:lineRule="exact" w:before="0"/>
        <w:ind w:left="120" w:right="0" w:firstLine="0"/>
        <w:jc w:val="left"/>
        <w:rPr>
          <w:sz w:val="14"/>
        </w:rPr>
      </w:pPr>
      <w:r>
        <w:rPr>
          <w:rFonts w:ascii="Arial Black"/>
          <w:color w:val="231F20"/>
          <w:w w:val="90"/>
          <w:sz w:val="14"/>
        </w:rPr>
        <w:t>Moving</w:t>
      </w:r>
      <w:r>
        <w:rPr>
          <w:rFonts w:ascii="Arial Black"/>
          <w:color w:val="231F20"/>
          <w:spacing w:val="-7"/>
          <w:w w:val="90"/>
          <w:sz w:val="14"/>
        </w:rPr>
        <w:t> </w:t>
      </w:r>
      <w:r>
        <w:rPr>
          <w:rFonts w:ascii="Arial Black"/>
          <w:color w:val="231F20"/>
          <w:w w:val="90"/>
          <w:sz w:val="14"/>
        </w:rPr>
        <w:t>expenses</w:t>
      </w:r>
      <w:r>
        <w:rPr>
          <w:rFonts w:ascii="Arial Black"/>
          <w:color w:val="231F20"/>
          <w:spacing w:val="48"/>
          <w:sz w:val="14"/>
        </w:rPr>
        <w:t> </w:t>
      </w:r>
      <w:hyperlink w:history="true" w:anchor="_bookmark81">
        <w:r>
          <w:rPr>
            <w:color w:val="0056A2"/>
            <w:w w:val="90"/>
            <w:sz w:val="14"/>
            <w:u w:val="single" w:color="0055A1"/>
          </w:rPr>
          <w:t>12</w:t>
        </w:r>
      </w:hyperlink>
      <w:r>
        <w:rPr>
          <w:color w:val="231F20"/>
          <w:w w:val="90"/>
          <w:sz w:val="14"/>
        </w:rPr>
        <w:t>,</w:t>
      </w:r>
      <w:r>
        <w:rPr>
          <w:color w:val="231F20"/>
          <w:spacing w:val="-3"/>
          <w:w w:val="90"/>
          <w:sz w:val="14"/>
        </w:rPr>
        <w:t> </w:t>
      </w:r>
      <w:hyperlink w:history="true" w:anchor="_bookmark160">
        <w:r>
          <w:rPr>
            <w:color w:val="0056A2"/>
            <w:spacing w:val="-5"/>
            <w:w w:val="90"/>
            <w:sz w:val="14"/>
            <w:u w:val="single" w:color="0055A1"/>
          </w:rPr>
          <w:t>21</w:t>
        </w:r>
      </w:hyperlink>
    </w:p>
    <w:p>
      <w:pPr>
        <w:spacing w:line="184" w:lineRule="exact" w:before="0"/>
        <w:ind w:left="120" w:right="0" w:firstLine="0"/>
        <w:jc w:val="left"/>
        <w:rPr>
          <w:sz w:val="14"/>
        </w:rPr>
      </w:pPr>
      <w:r>
        <w:rPr>
          <w:rFonts w:ascii="Arial Black"/>
          <w:color w:val="231F20"/>
          <w:w w:val="85"/>
          <w:sz w:val="14"/>
        </w:rPr>
        <w:t>Multiple</w:t>
      </w:r>
      <w:r>
        <w:rPr>
          <w:rFonts w:ascii="Arial Black"/>
          <w:color w:val="231F20"/>
          <w:spacing w:val="-2"/>
          <w:sz w:val="14"/>
        </w:rPr>
        <w:t> </w:t>
      </w:r>
      <w:r>
        <w:rPr>
          <w:rFonts w:ascii="Arial Black"/>
          <w:color w:val="231F20"/>
          <w:w w:val="85"/>
          <w:sz w:val="14"/>
        </w:rPr>
        <w:t>Forms</w:t>
      </w:r>
      <w:r>
        <w:rPr>
          <w:rFonts w:ascii="Arial Black"/>
          <w:color w:val="231F20"/>
          <w:sz w:val="14"/>
        </w:rPr>
        <w:t> </w:t>
      </w:r>
      <w:r>
        <w:rPr>
          <w:rFonts w:ascii="Arial Black"/>
          <w:color w:val="231F20"/>
          <w:w w:val="85"/>
          <w:sz w:val="14"/>
        </w:rPr>
        <w:t>W-2</w:t>
      </w:r>
      <w:r>
        <w:rPr>
          <w:rFonts w:ascii="Arial Black"/>
          <w:color w:val="231F20"/>
          <w:spacing w:val="-2"/>
          <w:sz w:val="14"/>
        </w:rPr>
        <w:t> </w:t>
      </w:r>
      <w:r>
        <w:rPr>
          <w:rFonts w:ascii="Arial Black"/>
          <w:color w:val="231F20"/>
          <w:w w:val="85"/>
          <w:sz w:val="14"/>
        </w:rPr>
        <w:t>issued</w:t>
      </w:r>
      <w:r>
        <w:rPr>
          <w:rFonts w:ascii="Arial Black"/>
          <w:color w:val="231F20"/>
          <w:sz w:val="14"/>
        </w:rPr>
        <w:t> </w:t>
      </w:r>
      <w:r>
        <w:rPr>
          <w:rFonts w:ascii="Arial Black"/>
          <w:color w:val="231F20"/>
          <w:w w:val="85"/>
          <w:sz w:val="14"/>
        </w:rPr>
        <w:t>to</w:t>
      </w:r>
      <w:r>
        <w:rPr>
          <w:rFonts w:ascii="Arial Black"/>
          <w:color w:val="231F20"/>
          <w:spacing w:val="-1"/>
          <w:sz w:val="14"/>
        </w:rPr>
        <w:t> </w:t>
      </w:r>
      <w:r>
        <w:rPr>
          <w:rFonts w:ascii="Arial Black"/>
          <w:color w:val="231F20"/>
          <w:w w:val="85"/>
          <w:sz w:val="14"/>
        </w:rPr>
        <w:t>employee</w:t>
      </w:r>
      <w:r>
        <w:rPr>
          <w:rFonts w:ascii="Arial Black"/>
          <w:color w:val="231F20"/>
          <w:spacing w:val="75"/>
          <w:sz w:val="14"/>
        </w:rPr>
        <w:t> </w:t>
      </w:r>
      <w:hyperlink w:history="true" w:anchor="_bookmark110">
        <w:r>
          <w:rPr>
            <w:color w:val="0056A2"/>
            <w:spacing w:val="-5"/>
            <w:w w:val="85"/>
            <w:sz w:val="14"/>
            <w:u w:val="single" w:color="0055A1"/>
          </w:rPr>
          <w:t>16</w:t>
        </w:r>
      </w:hyperlink>
    </w:p>
    <w:p>
      <w:pPr>
        <w:spacing w:before="156"/>
        <w:ind w:left="120" w:right="0" w:firstLine="0"/>
        <w:jc w:val="left"/>
        <w:rPr>
          <w:rFonts w:ascii="Arial Black"/>
          <w:sz w:val="17"/>
        </w:rPr>
      </w:pPr>
      <w:r>
        <w:rPr>
          <w:rFonts w:ascii="Arial Black"/>
          <w:color w:val="231F20"/>
          <w:spacing w:val="-10"/>
          <w:w w:val="95"/>
          <w:sz w:val="17"/>
        </w:rPr>
        <w:t>N</w:t>
      </w:r>
    </w:p>
    <w:p>
      <w:pPr>
        <w:spacing w:line="206" w:lineRule="auto" w:before="68"/>
        <w:ind w:left="119" w:right="0" w:firstLine="0"/>
        <w:jc w:val="left"/>
        <w:rPr>
          <w:rFonts w:ascii="Arial Black"/>
          <w:sz w:val="14"/>
        </w:rPr>
      </w:pPr>
      <w:r>
        <w:rPr>
          <w:rFonts w:ascii="Arial Black"/>
          <w:color w:val="231F20"/>
          <w:spacing w:val="-4"/>
          <w:sz w:val="14"/>
        </w:rPr>
        <w:t>Nonqualified</w:t>
      </w:r>
      <w:r>
        <w:rPr>
          <w:rFonts w:ascii="Arial Black"/>
          <w:color w:val="231F20"/>
          <w:spacing w:val="-9"/>
          <w:sz w:val="14"/>
        </w:rPr>
        <w:t> </w:t>
      </w:r>
      <w:r>
        <w:rPr>
          <w:rFonts w:ascii="Arial Black"/>
          <w:color w:val="231F20"/>
          <w:spacing w:val="-4"/>
          <w:sz w:val="14"/>
        </w:rPr>
        <w:t>compensation</w:t>
      </w:r>
      <w:r>
        <w:rPr>
          <w:rFonts w:ascii="Arial Black"/>
          <w:color w:val="231F20"/>
          <w:spacing w:val="-10"/>
          <w:sz w:val="14"/>
        </w:rPr>
        <w:t> </w:t>
      </w:r>
      <w:r>
        <w:rPr>
          <w:rFonts w:ascii="Arial Black"/>
          <w:color w:val="231F20"/>
          <w:spacing w:val="-4"/>
          <w:sz w:val="14"/>
        </w:rPr>
        <w:t>plans</w:t>
      </w:r>
      <w:r>
        <w:rPr>
          <w:rFonts w:ascii="Arial Black"/>
          <w:color w:val="231F20"/>
          <w:spacing w:val="40"/>
          <w:sz w:val="14"/>
        </w:rPr>
        <w:t> </w:t>
      </w:r>
      <w:hyperlink w:history="true" w:anchor="_bookmark157">
        <w:r>
          <w:rPr>
            <w:color w:val="0056A2"/>
            <w:spacing w:val="-4"/>
            <w:sz w:val="14"/>
            <w:u w:val="single" w:color="0055A1"/>
          </w:rPr>
          <w:t>21</w:t>
        </w:r>
      </w:hyperlink>
      <w:r>
        <w:rPr>
          <w:color w:val="0056A2"/>
          <w:spacing w:val="40"/>
          <w:sz w:val="14"/>
        </w:rPr>
        <w:t> </w:t>
      </w:r>
      <w:r>
        <w:rPr>
          <w:rFonts w:ascii="Arial Black"/>
          <w:color w:val="231F20"/>
          <w:w w:val="90"/>
          <w:sz w:val="14"/>
        </w:rPr>
        <w:t>Nonqualified</w:t>
      </w:r>
      <w:r>
        <w:rPr>
          <w:rFonts w:ascii="Arial Black"/>
          <w:color w:val="231F20"/>
          <w:spacing w:val="-7"/>
          <w:w w:val="90"/>
          <w:sz w:val="14"/>
        </w:rPr>
        <w:t> </w:t>
      </w:r>
      <w:r>
        <w:rPr>
          <w:rFonts w:ascii="Arial Black"/>
          <w:color w:val="231F20"/>
          <w:w w:val="90"/>
          <w:sz w:val="14"/>
        </w:rPr>
        <w:t>deferred</w:t>
      </w:r>
      <w:r>
        <w:rPr>
          <w:rFonts w:ascii="Arial Black"/>
          <w:color w:val="231F20"/>
          <w:spacing w:val="-7"/>
          <w:w w:val="90"/>
          <w:sz w:val="14"/>
        </w:rPr>
        <w:t> </w:t>
      </w:r>
      <w:r>
        <w:rPr>
          <w:rFonts w:ascii="Arial Black"/>
          <w:color w:val="231F20"/>
          <w:w w:val="90"/>
          <w:sz w:val="14"/>
        </w:rPr>
        <w:t>compensation</w:t>
      </w:r>
      <w:r>
        <w:rPr>
          <w:rFonts w:ascii="Arial Black"/>
          <w:color w:val="231F20"/>
          <w:spacing w:val="-8"/>
          <w:w w:val="90"/>
          <w:sz w:val="14"/>
        </w:rPr>
        <w:t> </w:t>
      </w:r>
      <w:r>
        <w:rPr>
          <w:rFonts w:ascii="Arial Black"/>
          <w:color w:val="231F20"/>
          <w:w w:val="90"/>
          <w:sz w:val="14"/>
        </w:rPr>
        <w:t>plans</w:t>
      </w:r>
      <w:r>
        <w:rPr>
          <w:rFonts w:ascii="Arial Black"/>
          <w:color w:val="231F20"/>
          <w:spacing w:val="17"/>
          <w:sz w:val="14"/>
        </w:rPr>
        <w:t> </w:t>
      </w:r>
      <w:hyperlink w:history="true" w:anchor="_bookmark25">
        <w:r>
          <w:rPr>
            <w:color w:val="0056A2"/>
            <w:w w:val="90"/>
            <w:sz w:val="14"/>
            <w:u w:val="single" w:color="0055A1"/>
          </w:rPr>
          <w:t>4</w:t>
        </w:r>
      </w:hyperlink>
      <w:r>
        <w:rPr>
          <w:color w:val="231F20"/>
          <w:w w:val="90"/>
          <w:sz w:val="14"/>
        </w:rPr>
        <w:t>,</w:t>
      </w:r>
      <w:r>
        <w:rPr>
          <w:color w:val="231F20"/>
          <w:spacing w:val="-6"/>
          <w:w w:val="90"/>
          <w:sz w:val="14"/>
        </w:rPr>
        <w:t> </w:t>
      </w:r>
      <w:hyperlink w:history="true" w:anchor="_bookmark83">
        <w:r>
          <w:rPr>
            <w:color w:val="0056A2"/>
            <w:w w:val="90"/>
            <w:sz w:val="14"/>
            <w:u w:val="single" w:color="0055A1"/>
          </w:rPr>
          <w:t>12</w:t>
        </w:r>
      </w:hyperlink>
      <w:r>
        <w:rPr>
          <w:color w:val="0056A2"/>
          <w:spacing w:val="40"/>
          <w:sz w:val="14"/>
        </w:rPr>
        <w:t> </w:t>
      </w:r>
      <w:r>
        <w:rPr>
          <w:rFonts w:ascii="Arial Black"/>
          <w:color w:val="231F20"/>
          <w:w w:val="90"/>
          <w:sz w:val="14"/>
        </w:rPr>
        <w:t>Nonqualified</w:t>
      </w:r>
      <w:r>
        <w:rPr>
          <w:rFonts w:ascii="Arial Black"/>
          <w:color w:val="231F20"/>
          <w:spacing w:val="-6"/>
          <w:w w:val="90"/>
          <w:sz w:val="14"/>
        </w:rPr>
        <w:t> </w:t>
      </w:r>
      <w:r>
        <w:rPr>
          <w:rFonts w:ascii="Arial Black"/>
          <w:color w:val="231F20"/>
          <w:w w:val="90"/>
          <w:sz w:val="14"/>
        </w:rPr>
        <w:t>Deferred</w:t>
      </w:r>
      <w:r>
        <w:rPr>
          <w:rFonts w:ascii="Arial Black"/>
          <w:color w:val="231F20"/>
          <w:spacing w:val="-6"/>
          <w:w w:val="90"/>
          <w:sz w:val="14"/>
        </w:rPr>
        <w:t> </w:t>
      </w:r>
      <w:r>
        <w:rPr>
          <w:rFonts w:ascii="Arial Black"/>
          <w:color w:val="231F20"/>
          <w:w w:val="90"/>
          <w:sz w:val="14"/>
        </w:rPr>
        <w:t>Compensation</w:t>
      </w:r>
      <w:r>
        <w:rPr>
          <w:rFonts w:ascii="Arial Black"/>
          <w:color w:val="231F20"/>
          <w:spacing w:val="-7"/>
          <w:w w:val="90"/>
          <w:sz w:val="14"/>
        </w:rPr>
        <w:t> </w:t>
      </w:r>
      <w:r>
        <w:rPr>
          <w:rFonts w:ascii="Arial Black"/>
          <w:color w:val="231F20"/>
          <w:w w:val="90"/>
          <w:sz w:val="14"/>
        </w:rPr>
        <w:t>Reporting</w:t>
      </w:r>
    </w:p>
    <w:p>
      <w:pPr>
        <w:spacing w:line="133" w:lineRule="exact" w:before="0"/>
        <w:ind w:left="346" w:right="0" w:firstLine="0"/>
        <w:jc w:val="left"/>
        <w:rPr>
          <w:sz w:val="14"/>
        </w:rPr>
      </w:pPr>
      <w:r>
        <w:rPr>
          <w:rFonts w:ascii="Arial Black"/>
          <w:color w:val="231F20"/>
          <w:w w:val="90"/>
          <w:sz w:val="14"/>
        </w:rPr>
        <w:t>Example</w:t>
      </w:r>
      <w:r>
        <w:rPr>
          <w:rFonts w:ascii="Arial Black"/>
          <w:color w:val="231F20"/>
          <w:spacing w:val="-7"/>
          <w:w w:val="90"/>
          <w:sz w:val="14"/>
        </w:rPr>
        <w:t> </w:t>
      </w:r>
      <w:r>
        <w:rPr>
          <w:rFonts w:ascii="Arial Black"/>
          <w:color w:val="231F20"/>
          <w:w w:val="90"/>
          <w:sz w:val="14"/>
        </w:rPr>
        <w:t>Chart</w:t>
      </w:r>
      <w:r>
        <w:rPr>
          <w:rFonts w:ascii="Arial Black"/>
          <w:color w:val="231F20"/>
          <w:spacing w:val="40"/>
          <w:sz w:val="14"/>
        </w:rPr>
        <w:t> </w:t>
      </w:r>
      <w:hyperlink w:history="true" w:anchor="_bookmark260">
        <w:r>
          <w:rPr>
            <w:color w:val="0056A2"/>
            <w:w w:val="90"/>
            <w:sz w:val="14"/>
            <w:u w:val="single" w:color="0055A1"/>
          </w:rPr>
          <w:t>31</w:t>
        </w:r>
      </w:hyperlink>
      <w:r>
        <w:rPr>
          <w:color w:val="231F20"/>
          <w:w w:val="90"/>
          <w:sz w:val="14"/>
        </w:rPr>
        <w:t>,</w:t>
      </w:r>
      <w:r>
        <w:rPr>
          <w:color w:val="231F20"/>
          <w:spacing w:val="-5"/>
          <w:w w:val="90"/>
          <w:sz w:val="14"/>
        </w:rPr>
        <w:t> </w:t>
      </w:r>
      <w:hyperlink w:history="true" w:anchor="_bookmark262">
        <w:r>
          <w:rPr>
            <w:color w:val="0056A2"/>
            <w:spacing w:val="-5"/>
            <w:w w:val="90"/>
            <w:sz w:val="14"/>
            <w:u w:val="single" w:color="0055A1"/>
          </w:rPr>
          <w:t>32</w:t>
        </w:r>
      </w:hyperlink>
    </w:p>
    <w:p>
      <w:pPr>
        <w:spacing w:line="206" w:lineRule="auto" w:before="8"/>
        <w:ind w:left="119" w:right="907" w:firstLine="0"/>
        <w:jc w:val="left"/>
        <w:rPr>
          <w:sz w:val="14"/>
        </w:rPr>
      </w:pPr>
      <w:r>
        <w:rPr>
          <w:rFonts w:ascii="Arial Black"/>
          <w:color w:val="231F20"/>
          <w:sz w:val="14"/>
        </w:rPr>
        <w:t>Nonqualified</w:t>
      </w:r>
      <w:r>
        <w:rPr>
          <w:rFonts w:ascii="Arial Black"/>
          <w:color w:val="231F20"/>
          <w:spacing w:val="-9"/>
          <w:sz w:val="14"/>
        </w:rPr>
        <w:t> </w:t>
      </w:r>
      <w:r>
        <w:rPr>
          <w:rFonts w:ascii="Arial Black"/>
          <w:color w:val="231F20"/>
          <w:sz w:val="14"/>
        </w:rPr>
        <w:t>plans</w:t>
      </w:r>
      <w:r>
        <w:rPr>
          <w:rFonts w:ascii="Arial Black"/>
          <w:color w:val="231F20"/>
          <w:spacing w:val="40"/>
          <w:sz w:val="14"/>
        </w:rPr>
        <w:t> </w:t>
      </w:r>
      <w:hyperlink w:history="true" w:anchor="_bookmark138">
        <w:r>
          <w:rPr>
            <w:color w:val="0056A2"/>
            <w:sz w:val="14"/>
            <w:u w:val="single" w:color="0055A1"/>
          </w:rPr>
          <w:t>19</w:t>
        </w:r>
      </w:hyperlink>
      <w:r>
        <w:rPr>
          <w:color w:val="231F20"/>
          <w:sz w:val="14"/>
        </w:rPr>
        <w:t>,</w:t>
      </w:r>
      <w:r>
        <w:rPr>
          <w:color w:val="231F20"/>
          <w:spacing w:val="-5"/>
          <w:sz w:val="14"/>
        </w:rPr>
        <w:t> </w:t>
      </w:r>
      <w:hyperlink w:history="true" w:anchor="_bookmark209">
        <w:r>
          <w:rPr>
            <w:color w:val="0056A2"/>
            <w:sz w:val="14"/>
            <w:u w:val="single" w:color="0055A1"/>
          </w:rPr>
          <w:t>24</w:t>
        </w:r>
      </w:hyperlink>
      <w:r>
        <w:rPr>
          <w:color w:val="0056A2"/>
          <w:spacing w:val="40"/>
          <w:sz w:val="14"/>
        </w:rPr>
        <w:t> </w:t>
      </w:r>
      <w:r>
        <w:rPr>
          <w:rFonts w:ascii="Arial Black"/>
          <w:color w:val="231F20"/>
          <w:w w:val="90"/>
          <w:sz w:val="14"/>
        </w:rPr>
        <w:t>Nonstatutory</w:t>
      </w:r>
      <w:r>
        <w:rPr>
          <w:rFonts w:ascii="Arial Black"/>
          <w:color w:val="231F20"/>
          <w:spacing w:val="-7"/>
          <w:w w:val="90"/>
          <w:sz w:val="14"/>
        </w:rPr>
        <w:t> </w:t>
      </w:r>
      <w:r>
        <w:rPr>
          <w:rFonts w:ascii="Arial Black"/>
          <w:color w:val="231F20"/>
          <w:w w:val="90"/>
          <w:sz w:val="14"/>
        </w:rPr>
        <w:t>stock</w:t>
      </w:r>
      <w:r>
        <w:rPr>
          <w:rFonts w:ascii="Arial Black"/>
          <w:color w:val="231F20"/>
          <w:spacing w:val="-7"/>
          <w:w w:val="90"/>
          <w:sz w:val="14"/>
        </w:rPr>
        <w:t> </w:t>
      </w:r>
      <w:r>
        <w:rPr>
          <w:rFonts w:ascii="Arial Black"/>
          <w:color w:val="231F20"/>
          <w:w w:val="90"/>
          <w:sz w:val="14"/>
        </w:rPr>
        <w:t>option(s)</w:t>
      </w:r>
      <w:r>
        <w:rPr>
          <w:rFonts w:ascii="Arial Black"/>
          <w:color w:val="231F20"/>
          <w:spacing w:val="16"/>
          <w:sz w:val="14"/>
        </w:rPr>
        <w:t> </w:t>
      </w:r>
      <w:hyperlink w:history="true" w:anchor="_bookmark173">
        <w:r>
          <w:rPr>
            <w:color w:val="0056A2"/>
            <w:w w:val="90"/>
            <w:sz w:val="14"/>
            <w:u w:val="single" w:color="0055A1"/>
          </w:rPr>
          <w:t>21</w:t>
        </w:r>
      </w:hyperlink>
      <w:r>
        <w:rPr>
          <w:color w:val="0056A2"/>
          <w:spacing w:val="40"/>
          <w:sz w:val="14"/>
        </w:rPr>
        <w:t> </w:t>
      </w:r>
      <w:r>
        <w:rPr>
          <w:rFonts w:ascii="Arial Black"/>
          <w:color w:val="231F20"/>
          <w:spacing w:val="-2"/>
          <w:sz w:val="14"/>
        </w:rPr>
        <w:t>Nontaxable</w:t>
      </w:r>
      <w:r>
        <w:rPr>
          <w:rFonts w:ascii="Arial Black"/>
          <w:color w:val="231F20"/>
          <w:spacing w:val="-10"/>
          <w:sz w:val="14"/>
        </w:rPr>
        <w:t> </w:t>
      </w:r>
      <w:r>
        <w:rPr>
          <w:rFonts w:ascii="Arial Black"/>
          <w:color w:val="231F20"/>
          <w:spacing w:val="-2"/>
          <w:sz w:val="14"/>
        </w:rPr>
        <w:t>combat</w:t>
      </w:r>
      <w:r>
        <w:rPr>
          <w:rFonts w:ascii="Arial Black"/>
          <w:color w:val="231F20"/>
          <w:spacing w:val="-10"/>
          <w:sz w:val="14"/>
        </w:rPr>
        <w:t> </w:t>
      </w:r>
      <w:r>
        <w:rPr>
          <w:rFonts w:ascii="Arial Black"/>
          <w:color w:val="231F20"/>
          <w:spacing w:val="-2"/>
          <w:sz w:val="14"/>
        </w:rPr>
        <w:t>pay</w:t>
      </w:r>
      <w:r>
        <w:rPr>
          <w:rFonts w:ascii="Arial Black"/>
          <w:color w:val="231F20"/>
          <w:spacing w:val="19"/>
          <w:sz w:val="14"/>
        </w:rPr>
        <w:t> </w:t>
      </w:r>
      <w:hyperlink w:history="true" w:anchor="_bookmark161">
        <w:r>
          <w:rPr>
            <w:color w:val="0056A2"/>
            <w:spacing w:val="-2"/>
            <w:sz w:val="14"/>
            <w:u w:val="single" w:color="0055A1"/>
          </w:rPr>
          <w:t>21</w:t>
        </w:r>
      </w:hyperlink>
    </w:p>
    <w:p>
      <w:pPr>
        <w:pStyle w:val="BodyText"/>
        <w:spacing w:before="2"/>
        <w:ind w:left="0"/>
        <w:rPr>
          <w:sz w:val="14"/>
        </w:rPr>
      </w:pPr>
    </w:p>
    <w:p>
      <w:pPr>
        <w:spacing w:before="0"/>
        <w:ind w:left="120" w:right="0" w:firstLine="0"/>
        <w:jc w:val="left"/>
        <w:rPr>
          <w:rFonts w:ascii="Arial Black"/>
          <w:sz w:val="17"/>
        </w:rPr>
      </w:pPr>
      <w:r>
        <w:rPr>
          <w:rFonts w:ascii="Arial Black"/>
          <w:color w:val="231F20"/>
          <w:spacing w:val="-10"/>
          <w:sz w:val="17"/>
        </w:rPr>
        <w:t>O</w:t>
      </w:r>
    </w:p>
    <w:p>
      <w:pPr>
        <w:spacing w:before="47"/>
        <w:ind w:left="120" w:right="0" w:firstLine="0"/>
        <w:jc w:val="left"/>
        <w:rPr>
          <w:sz w:val="14"/>
        </w:rPr>
      </w:pPr>
      <w:r>
        <w:rPr>
          <w:rFonts w:ascii="Arial Black"/>
          <w:color w:val="231F20"/>
          <w:w w:val="90"/>
          <w:sz w:val="14"/>
        </w:rPr>
        <w:t>Other</w:t>
      </w:r>
      <w:r>
        <w:rPr>
          <w:rFonts w:ascii="Arial Black"/>
          <w:color w:val="231F20"/>
          <w:spacing w:val="-7"/>
          <w:w w:val="90"/>
          <w:sz w:val="14"/>
        </w:rPr>
        <w:t> </w:t>
      </w:r>
      <w:r>
        <w:rPr>
          <w:rFonts w:ascii="Arial Black"/>
          <w:color w:val="231F20"/>
          <w:w w:val="90"/>
          <w:sz w:val="14"/>
        </w:rPr>
        <w:t>EIN</w:t>
      </w:r>
      <w:r>
        <w:rPr>
          <w:rFonts w:ascii="Arial Black"/>
          <w:color w:val="231F20"/>
          <w:spacing w:val="28"/>
          <w:sz w:val="14"/>
        </w:rPr>
        <w:t> </w:t>
      </w:r>
      <w:hyperlink w:history="true" w:anchor="_bookmark204">
        <w:r>
          <w:rPr>
            <w:color w:val="0056A2"/>
            <w:spacing w:val="-5"/>
            <w:w w:val="90"/>
            <w:sz w:val="14"/>
            <w:u w:val="single" w:color="0055A1"/>
          </w:rPr>
          <w:t>24</w:t>
        </w:r>
      </w:hyperlink>
    </w:p>
    <w:p>
      <w:pPr>
        <w:spacing w:before="156"/>
        <w:ind w:left="120" w:right="0" w:firstLine="0"/>
        <w:jc w:val="left"/>
        <w:rPr>
          <w:rFonts w:ascii="Arial Black"/>
          <w:sz w:val="17"/>
        </w:rPr>
      </w:pPr>
      <w:r>
        <w:rPr>
          <w:rFonts w:ascii="Arial Black"/>
          <w:color w:val="231F20"/>
          <w:spacing w:val="-10"/>
          <w:sz w:val="17"/>
        </w:rPr>
        <w:t>P</w:t>
      </w:r>
    </w:p>
    <w:p>
      <w:pPr>
        <w:spacing w:line="195" w:lineRule="exact" w:before="46"/>
        <w:ind w:left="119" w:right="0" w:firstLine="0"/>
        <w:jc w:val="left"/>
        <w:rPr>
          <w:sz w:val="14"/>
        </w:rPr>
      </w:pPr>
      <w:r>
        <w:rPr>
          <w:rFonts w:ascii="Arial Black"/>
          <w:color w:val="231F20"/>
          <w:spacing w:val="-2"/>
          <w:w w:val="90"/>
          <w:sz w:val="14"/>
        </w:rPr>
        <w:t>Penalties</w:t>
      </w:r>
      <w:r>
        <w:rPr>
          <w:rFonts w:ascii="Arial Black"/>
          <w:color w:val="231F20"/>
          <w:spacing w:val="34"/>
          <w:sz w:val="14"/>
        </w:rPr>
        <w:t> </w:t>
      </w:r>
      <w:hyperlink w:history="true" w:anchor="_bookmark91">
        <w:r>
          <w:rPr>
            <w:color w:val="0056A2"/>
            <w:spacing w:val="-5"/>
            <w:sz w:val="14"/>
            <w:u w:val="single" w:color="0055A1"/>
          </w:rPr>
          <w:t>14</w:t>
        </w:r>
      </w:hyperlink>
    </w:p>
    <w:p>
      <w:pPr>
        <w:spacing w:line="208" w:lineRule="auto" w:before="15"/>
        <w:ind w:left="573" w:right="556" w:hanging="227"/>
        <w:jc w:val="both"/>
        <w:rPr>
          <w:sz w:val="14"/>
        </w:rPr>
      </w:pPr>
      <w:r>
        <w:rPr>
          <w:color w:val="231F20"/>
          <w:sz w:val="14"/>
        </w:rPr>
        <w:t>Civil</w:t>
      </w:r>
      <w:r>
        <w:rPr>
          <w:color w:val="231F20"/>
          <w:spacing w:val="-10"/>
          <w:sz w:val="14"/>
        </w:rPr>
        <w:t> </w:t>
      </w:r>
      <w:r>
        <w:rPr>
          <w:color w:val="231F20"/>
          <w:sz w:val="14"/>
        </w:rPr>
        <w:t>damages</w:t>
      </w:r>
      <w:r>
        <w:rPr>
          <w:color w:val="231F20"/>
          <w:spacing w:val="-10"/>
          <w:sz w:val="14"/>
        </w:rPr>
        <w:t> </w:t>
      </w:r>
      <w:r>
        <w:rPr>
          <w:color w:val="231F20"/>
          <w:sz w:val="14"/>
        </w:rPr>
        <w:t>for</w:t>
      </w:r>
      <w:r>
        <w:rPr>
          <w:color w:val="231F20"/>
          <w:spacing w:val="-10"/>
          <w:sz w:val="14"/>
        </w:rPr>
        <w:t> </w:t>
      </w:r>
      <w:r>
        <w:rPr>
          <w:color w:val="231F20"/>
          <w:sz w:val="14"/>
        </w:rPr>
        <w:t>fraudulent</w:t>
      </w:r>
      <w:r>
        <w:rPr>
          <w:color w:val="231F20"/>
          <w:spacing w:val="-9"/>
          <w:sz w:val="14"/>
        </w:rPr>
        <w:t> </w:t>
      </w:r>
      <w:r>
        <w:rPr>
          <w:color w:val="231F20"/>
          <w:sz w:val="14"/>
        </w:rPr>
        <w:t>filing</w:t>
      </w:r>
      <w:r>
        <w:rPr>
          <w:color w:val="231F20"/>
          <w:spacing w:val="-10"/>
          <w:sz w:val="14"/>
        </w:rPr>
        <w:t> </w:t>
      </w:r>
      <w:r>
        <w:rPr>
          <w:color w:val="231F20"/>
          <w:sz w:val="14"/>
        </w:rPr>
        <w:t>of</w:t>
      </w:r>
      <w:r>
        <w:rPr>
          <w:color w:val="231F20"/>
          <w:spacing w:val="-10"/>
          <w:sz w:val="14"/>
        </w:rPr>
        <w:t> </w:t>
      </w:r>
      <w:r>
        <w:rPr>
          <w:color w:val="231F20"/>
          <w:sz w:val="14"/>
        </w:rPr>
        <w:t>Forms</w:t>
      </w:r>
      <w:r>
        <w:rPr>
          <w:color w:val="231F20"/>
          <w:spacing w:val="40"/>
          <w:sz w:val="14"/>
        </w:rPr>
        <w:t> </w:t>
      </w:r>
      <w:r>
        <w:rPr>
          <w:color w:val="231F20"/>
          <w:sz w:val="14"/>
        </w:rPr>
        <w:t>W-2</w:t>
      </w:r>
      <w:r>
        <w:rPr>
          <w:color w:val="231F20"/>
          <w:spacing w:val="40"/>
          <w:sz w:val="14"/>
        </w:rPr>
        <w:t> </w:t>
      </w:r>
      <w:hyperlink w:history="true" w:anchor="_bookmark103">
        <w:r>
          <w:rPr>
            <w:color w:val="0056A2"/>
            <w:sz w:val="14"/>
            <w:u w:val="single" w:color="0055A1"/>
          </w:rPr>
          <w:t>15</w:t>
        </w:r>
      </w:hyperlink>
    </w:p>
    <w:p>
      <w:pPr>
        <w:spacing w:before="13"/>
        <w:ind w:left="346" w:right="0" w:firstLine="0"/>
        <w:jc w:val="both"/>
        <w:rPr>
          <w:sz w:val="14"/>
        </w:rPr>
      </w:pPr>
      <w:r>
        <w:rPr>
          <w:color w:val="231F20"/>
          <w:sz w:val="14"/>
        </w:rPr>
        <w:t>Exceptions</w:t>
      </w:r>
      <w:r>
        <w:rPr>
          <w:color w:val="231F20"/>
          <w:spacing w:val="-9"/>
          <w:sz w:val="14"/>
        </w:rPr>
        <w:t> </w:t>
      </w:r>
      <w:r>
        <w:rPr>
          <w:color w:val="231F20"/>
          <w:sz w:val="14"/>
        </w:rPr>
        <w:t>to</w:t>
      </w:r>
      <w:r>
        <w:rPr>
          <w:color w:val="231F20"/>
          <w:spacing w:val="-9"/>
          <w:sz w:val="14"/>
        </w:rPr>
        <w:t> </w:t>
      </w:r>
      <w:r>
        <w:rPr>
          <w:color w:val="231F20"/>
          <w:sz w:val="14"/>
        </w:rPr>
        <w:t>the</w:t>
      </w:r>
      <w:r>
        <w:rPr>
          <w:color w:val="231F20"/>
          <w:spacing w:val="-9"/>
          <w:sz w:val="14"/>
        </w:rPr>
        <w:t> </w:t>
      </w:r>
      <w:r>
        <w:rPr>
          <w:color w:val="231F20"/>
          <w:sz w:val="14"/>
        </w:rPr>
        <w:t>penalty</w:t>
      </w:r>
      <w:r>
        <w:rPr>
          <w:color w:val="231F20"/>
          <w:spacing w:val="49"/>
          <w:sz w:val="14"/>
        </w:rPr>
        <w:t> </w:t>
      </w:r>
      <w:hyperlink w:history="true" w:anchor="_bookmark100">
        <w:r>
          <w:rPr>
            <w:color w:val="0056A2"/>
            <w:spacing w:val="-5"/>
            <w:sz w:val="14"/>
            <w:u w:val="single" w:color="0055A1"/>
          </w:rPr>
          <w:t>15</w:t>
        </w:r>
      </w:hyperlink>
    </w:p>
    <w:p>
      <w:pPr>
        <w:spacing w:line="208" w:lineRule="auto" w:before="26"/>
        <w:ind w:left="573" w:right="338" w:hanging="227"/>
        <w:jc w:val="both"/>
        <w:rPr>
          <w:sz w:val="14"/>
        </w:rPr>
      </w:pPr>
      <w:r>
        <w:rPr>
          <w:color w:val="231F20"/>
          <w:spacing w:val="-2"/>
          <w:sz w:val="14"/>
        </w:rPr>
        <w:t>Failure to file correct information returns by the</w:t>
      </w:r>
      <w:r>
        <w:rPr>
          <w:color w:val="231F20"/>
          <w:spacing w:val="40"/>
          <w:sz w:val="14"/>
        </w:rPr>
        <w:t> </w:t>
      </w:r>
      <w:r>
        <w:rPr>
          <w:color w:val="231F20"/>
          <w:sz w:val="14"/>
        </w:rPr>
        <w:t>due date</w:t>
      </w:r>
      <w:r>
        <w:rPr>
          <w:color w:val="231F20"/>
          <w:spacing w:val="40"/>
          <w:sz w:val="14"/>
        </w:rPr>
        <w:t> </w:t>
      </w:r>
      <w:hyperlink w:history="true" w:anchor="_bookmark95">
        <w:r>
          <w:rPr>
            <w:color w:val="0056A2"/>
            <w:sz w:val="14"/>
            <w:u w:val="single" w:color="0055A1"/>
          </w:rPr>
          <w:t>14</w:t>
        </w:r>
      </w:hyperlink>
    </w:p>
    <w:p>
      <w:pPr>
        <w:spacing w:line="170" w:lineRule="atLeast" w:before="4"/>
        <w:ind w:left="346" w:right="313" w:firstLine="0"/>
        <w:jc w:val="both"/>
        <w:rPr>
          <w:sz w:val="14"/>
        </w:rPr>
      </w:pPr>
      <w:r>
        <w:rPr>
          <w:color w:val="231F20"/>
          <w:sz w:val="14"/>
        </w:rPr>
        <w:t>Failure</w:t>
      </w:r>
      <w:r>
        <w:rPr>
          <w:color w:val="231F20"/>
          <w:spacing w:val="-10"/>
          <w:sz w:val="14"/>
        </w:rPr>
        <w:t> </w:t>
      </w:r>
      <w:r>
        <w:rPr>
          <w:color w:val="231F20"/>
          <w:sz w:val="14"/>
        </w:rPr>
        <w:t>to</w:t>
      </w:r>
      <w:r>
        <w:rPr>
          <w:color w:val="231F20"/>
          <w:spacing w:val="-10"/>
          <w:sz w:val="14"/>
        </w:rPr>
        <w:t> </w:t>
      </w:r>
      <w:r>
        <w:rPr>
          <w:color w:val="231F20"/>
          <w:sz w:val="14"/>
        </w:rPr>
        <w:t>furnish</w:t>
      </w:r>
      <w:r>
        <w:rPr>
          <w:color w:val="231F20"/>
          <w:spacing w:val="-10"/>
          <w:sz w:val="14"/>
        </w:rPr>
        <w:t> </w:t>
      </w:r>
      <w:r>
        <w:rPr>
          <w:color w:val="231F20"/>
          <w:sz w:val="14"/>
        </w:rPr>
        <w:t>correct</w:t>
      </w:r>
      <w:r>
        <w:rPr>
          <w:color w:val="231F20"/>
          <w:spacing w:val="-9"/>
          <w:sz w:val="14"/>
        </w:rPr>
        <w:t> </w:t>
      </w:r>
      <w:r>
        <w:rPr>
          <w:color w:val="231F20"/>
          <w:sz w:val="14"/>
        </w:rPr>
        <w:t>payee</w:t>
      </w:r>
      <w:r>
        <w:rPr>
          <w:color w:val="231F20"/>
          <w:spacing w:val="-10"/>
          <w:sz w:val="14"/>
        </w:rPr>
        <w:t> </w:t>
      </w:r>
      <w:r>
        <w:rPr>
          <w:color w:val="231F20"/>
          <w:sz w:val="14"/>
        </w:rPr>
        <w:t>statements</w:t>
      </w:r>
      <w:r>
        <w:rPr>
          <w:color w:val="231F20"/>
          <w:spacing w:val="21"/>
          <w:sz w:val="14"/>
        </w:rPr>
        <w:t> </w:t>
      </w:r>
      <w:hyperlink w:history="true" w:anchor="_bookmark101">
        <w:r>
          <w:rPr>
            <w:color w:val="0056A2"/>
            <w:sz w:val="14"/>
            <w:u w:val="single" w:color="0055A1"/>
          </w:rPr>
          <w:t>15</w:t>
        </w:r>
      </w:hyperlink>
      <w:r>
        <w:rPr>
          <w:color w:val="0056A2"/>
          <w:spacing w:val="40"/>
          <w:sz w:val="14"/>
        </w:rPr>
        <w:t> </w:t>
      </w:r>
      <w:r>
        <w:rPr>
          <w:color w:val="231F20"/>
          <w:sz w:val="14"/>
        </w:rPr>
        <w:t>Intentional</w:t>
      </w:r>
      <w:r>
        <w:rPr>
          <w:color w:val="231F20"/>
          <w:spacing w:val="-9"/>
          <w:sz w:val="14"/>
        </w:rPr>
        <w:t> </w:t>
      </w:r>
      <w:r>
        <w:rPr>
          <w:color w:val="231F20"/>
          <w:sz w:val="14"/>
        </w:rPr>
        <w:t>disregard</w:t>
      </w:r>
      <w:r>
        <w:rPr>
          <w:color w:val="231F20"/>
          <w:spacing w:val="-9"/>
          <w:sz w:val="14"/>
        </w:rPr>
        <w:t> </w:t>
      </w:r>
      <w:r>
        <w:rPr>
          <w:color w:val="231F20"/>
          <w:sz w:val="14"/>
        </w:rPr>
        <w:t>of</w:t>
      </w:r>
      <w:r>
        <w:rPr>
          <w:color w:val="231F20"/>
          <w:spacing w:val="-9"/>
          <w:sz w:val="14"/>
        </w:rPr>
        <w:t> </w:t>
      </w:r>
      <w:r>
        <w:rPr>
          <w:color w:val="231F20"/>
          <w:sz w:val="14"/>
        </w:rPr>
        <w:t>filing</w:t>
      </w:r>
      <w:r>
        <w:rPr>
          <w:color w:val="231F20"/>
          <w:spacing w:val="-9"/>
          <w:sz w:val="14"/>
        </w:rPr>
        <w:t> </w:t>
      </w:r>
      <w:r>
        <w:rPr>
          <w:color w:val="231F20"/>
          <w:sz w:val="14"/>
        </w:rPr>
        <w:t>requirements</w:t>
      </w:r>
      <w:r>
        <w:rPr>
          <w:color w:val="231F20"/>
          <w:spacing w:val="40"/>
          <w:sz w:val="14"/>
        </w:rPr>
        <w:t> </w:t>
      </w:r>
      <w:hyperlink w:history="true" w:anchor="_bookmark99">
        <w:r>
          <w:rPr>
            <w:color w:val="0056A2"/>
            <w:sz w:val="14"/>
          </w:rPr>
          <w:t>15</w:t>
        </w:r>
      </w:hyperlink>
      <w:r>
        <w:rPr>
          <w:color w:val="0056A2"/>
          <w:spacing w:val="40"/>
          <w:sz w:val="14"/>
        </w:rPr>
        <w:t> </w:t>
      </w:r>
      <w:r>
        <w:rPr>
          <w:color w:val="231F20"/>
          <w:sz w:val="14"/>
        </w:rPr>
        <w:t>Intentional disregard of payee statement</w:t>
      </w:r>
    </w:p>
    <w:p>
      <w:pPr>
        <w:spacing w:line="140" w:lineRule="exact" w:before="0"/>
        <w:ind w:left="0" w:right="1878" w:firstLine="0"/>
        <w:jc w:val="right"/>
        <w:rPr>
          <w:sz w:val="14"/>
        </w:rPr>
      </w:pPr>
      <w:r>
        <w:rPr>
          <w:color w:val="231F20"/>
          <w:sz w:val="14"/>
        </w:rPr>
        <w:t>requirements</w:t>
      </w:r>
      <w:r>
        <w:rPr>
          <w:color w:val="231F20"/>
          <w:spacing w:val="46"/>
          <w:sz w:val="14"/>
        </w:rPr>
        <w:t> </w:t>
      </w:r>
      <w:hyperlink w:history="true" w:anchor="_bookmark102">
        <w:r>
          <w:rPr>
            <w:color w:val="0056A2"/>
            <w:spacing w:val="-5"/>
            <w:sz w:val="14"/>
            <w:u w:val="single" w:color="0055A1"/>
          </w:rPr>
          <w:t>15</w:t>
        </w:r>
      </w:hyperlink>
    </w:p>
    <w:p>
      <w:pPr>
        <w:spacing w:line="154" w:lineRule="exact" w:before="9"/>
        <w:ind w:left="0" w:right="1834" w:firstLine="0"/>
        <w:jc w:val="right"/>
        <w:rPr>
          <w:sz w:val="14"/>
        </w:rPr>
      </w:pPr>
      <w:r>
        <w:rPr>
          <w:color w:val="231F20"/>
          <w:sz w:val="14"/>
        </w:rPr>
        <w:t>Small</w:t>
      </w:r>
      <w:r>
        <w:rPr>
          <w:color w:val="231F20"/>
          <w:spacing w:val="-9"/>
          <w:sz w:val="14"/>
        </w:rPr>
        <w:t> </w:t>
      </w:r>
      <w:r>
        <w:rPr>
          <w:color w:val="231F20"/>
          <w:sz w:val="14"/>
        </w:rPr>
        <w:t>businesses</w:t>
      </w:r>
      <w:r>
        <w:rPr>
          <w:color w:val="231F20"/>
          <w:spacing w:val="49"/>
          <w:sz w:val="14"/>
        </w:rPr>
        <w:t> </w:t>
      </w:r>
      <w:hyperlink w:history="true" w:anchor="_bookmark106">
        <w:r>
          <w:rPr>
            <w:color w:val="0056A2"/>
            <w:spacing w:val="-5"/>
            <w:sz w:val="14"/>
            <w:u w:val="single" w:color="0055A1"/>
          </w:rPr>
          <w:t>15</w:t>
        </w:r>
      </w:hyperlink>
    </w:p>
    <w:p>
      <w:pPr>
        <w:spacing w:line="170" w:lineRule="auto" w:before="38"/>
        <w:ind w:left="346" w:right="300" w:hanging="227"/>
        <w:jc w:val="left"/>
        <w:rPr>
          <w:sz w:val="14"/>
        </w:rPr>
      </w:pPr>
      <w:r>
        <w:rPr>
          <w:rFonts w:ascii="Arial Black"/>
          <w:color w:val="231F20"/>
          <w:w w:val="85"/>
          <w:sz w:val="14"/>
        </w:rPr>
        <w:t>Privacy Act and Paperwork Reduction Act</w:t>
      </w:r>
      <w:r>
        <w:rPr>
          <w:rFonts w:ascii="Arial Black"/>
          <w:color w:val="231F20"/>
          <w:sz w:val="14"/>
        </w:rPr>
        <w:t> Notice</w:t>
      </w:r>
      <w:r>
        <w:rPr>
          <w:rFonts w:ascii="Arial Black"/>
          <w:color w:val="231F20"/>
          <w:spacing w:val="40"/>
          <w:sz w:val="14"/>
        </w:rPr>
        <w:t> </w:t>
      </w:r>
      <w:hyperlink w:history="true" w:anchor="_bookmark256">
        <w:r>
          <w:rPr>
            <w:color w:val="0056A2"/>
            <w:sz w:val="14"/>
            <w:u w:val="single" w:color="0055A1"/>
          </w:rPr>
          <w:t>30</w:t>
        </w:r>
      </w:hyperlink>
    </w:p>
    <w:p>
      <w:pPr>
        <w:pStyle w:val="BodyText"/>
        <w:spacing w:before="7"/>
        <w:ind w:left="0"/>
        <w:rPr>
          <w:sz w:val="14"/>
        </w:rPr>
      </w:pPr>
    </w:p>
    <w:p>
      <w:pPr>
        <w:spacing w:before="0"/>
        <w:ind w:left="120" w:right="0" w:firstLine="0"/>
        <w:jc w:val="left"/>
        <w:rPr>
          <w:rFonts w:ascii="Arial Black"/>
          <w:sz w:val="17"/>
        </w:rPr>
      </w:pPr>
      <w:r>
        <w:rPr>
          <w:rFonts w:ascii="Arial Black"/>
          <w:color w:val="231F20"/>
          <w:spacing w:val="-10"/>
          <w:sz w:val="17"/>
        </w:rPr>
        <w:t>Q</w:t>
      </w:r>
    </w:p>
    <w:p>
      <w:pPr>
        <w:spacing w:line="184" w:lineRule="exact" w:before="47"/>
        <w:ind w:left="120" w:right="0" w:firstLine="0"/>
        <w:jc w:val="left"/>
        <w:rPr>
          <w:sz w:val="14"/>
        </w:rPr>
      </w:pPr>
      <w:r>
        <w:rPr>
          <w:rFonts w:ascii="Arial Black"/>
          <w:color w:val="231F20"/>
          <w:w w:val="85"/>
          <w:sz w:val="14"/>
        </w:rPr>
        <w:t>Qualified</w:t>
      </w:r>
      <w:r>
        <w:rPr>
          <w:rFonts w:ascii="Arial Black"/>
          <w:color w:val="231F20"/>
          <w:sz w:val="14"/>
        </w:rPr>
        <w:t> </w:t>
      </w:r>
      <w:r>
        <w:rPr>
          <w:rFonts w:ascii="Arial Black"/>
          <w:color w:val="231F20"/>
          <w:w w:val="85"/>
          <w:sz w:val="14"/>
        </w:rPr>
        <w:t>equity</w:t>
      </w:r>
      <w:r>
        <w:rPr>
          <w:rFonts w:ascii="Arial Black"/>
          <w:color w:val="231F20"/>
          <w:spacing w:val="-1"/>
          <w:sz w:val="14"/>
        </w:rPr>
        <w:t> </w:t>
      </w:r>
      <w:r>
        <w:rPr>
          <w:rFonts w:ascii="Arial Black"/>
          <w:color w:val="231F20"/>
          <w:w w:val="85"/>
          <w:sz w:val="14"/>
        </w:rPr>
        <w:t>grants</w:t>
      </w:r>
      <w:r>
        <w:rPr>
          <w:rFonts w:ascii="Arial Black"/>
          <w:color w:val="231F20"/>
          <w:sz w:val="14"/>
        </w:rPr>
        <w:t> </w:t>
      </w:r>
      <w:r>
        <w:rPr>
          <w:rFonts w:ascii="Arial Black"/>
          <w:color w:val="231F20"/>
          <w:w w:val="85"/>
          <w:sz w:val="14"/>
        </w:rPr>
        <w:t>under</w:t>
      </w:r>
      <w:r>
        <w:rPr>
          <w:rFonts w:ascii="Arial Black"/>
          <w:color w:val="231F20"/>
          <w:sz w:val="14"/>
        </w:rPr>
        <w:t> </w:t>
      </w:r>
      <w:r>
        <w:rPr>
          <w:rFonts w:ascii="Arial Black"/>
          <w:color w:val="231F20"/>
          <w:w w:val="85"/>
          <w:sz w:val="14"/>
        </w:rPr>
        <w:t>section</w:t>
      </w:r>
      <w:r>
        <w:rPr>
          <w:rFonts w:ascii="Arial Black"/>
          <w:color w:val="231F20"/>
          <w:spacing w:val="-1"/>
          <w:sz w:val="14"/>
        </w:rPr>
        <w:t> </w:t>
      </w:r>
      <w:r>
        <w:rPr>
          <w:rFonts w:ascii="Arial Black"/>
          <w:color w:val="231F20"/>
          <w:w w:val="85"/>
          <w:sz w:val="14"/>
        </w:rPr>
        <w:t>83(i)</w:t>
      </w:r>
      <w:r>
        <w:rPr>
          <w:rFonts w:ascii="Arial Black"/>
          <w:color w:val="231F20"/>
          <w:spacing w:val="75"/>
          <w:sz w:val="14"/>
        </w:rPr>
        <w:t> </w:t>
      </w:r>
      <w:hyperlink w:history="true" w:anchor="_bookmark79">
        <w:r>
          <w:rPr>
            <w:color w:val="0056A2"/>
            <w:spacing w:val="-5"/>
            <w:w w:val="85"/>
            <w:sz w:val="14"/>
          </w:rPr>
          <w:t>12</w:t>
        </w:r>
      </w:hyperlink>
    </w:p>
    <w:p>
      <w:pPr>
        <w:spacing w:line="170" w:lineRule="auto" w:before="31"/>
        <w:ind w:left="346" w:right="0" w:hanging="227"/>
        <w:jc w:val="left"/>
        <w:rPr>
          <w:sz w:val="14"/>
        </w:rPr>
      </w:pPr>
      <w:r>
        <w:rPr>
          <w:rFonts w:ascii="Arial Black"/>
          <w:color w:val="231F20"/>
          <w:w w:val="85"/>
          <w:sz w:val="14"/>
        </w:rPr>
        <w:t>Qualified small employer health reimbursement</w:t>
      </w:r>
      <w:r>
        <w:rPr>
          <w:rFonts w:ascii="Arial Black"/>
          <w:color w:val="231F20"/>
          <w:sz w:val="14"/>
        </w:rPr>
        <w:t> arrangement</w:t>
      </w:r>
      <w:r>
        <w:rPr>
          <w:rFonts w:ascii="Arial Black"/>
          <w:color w:val="231F20"/>
          <w:spacing w:val="40"/>
          <w:sz w:val="14"/>
        </w:rPr>
        <w:t> </w:t>
      </w:r>
      <w:hyperlink w:history="true" w:anchor="_bookmark82">
        <w:r>
          <w:rPr>
            <w:color w:val="0056A2"/>
            <w:sz w:val="14"/>
            <w:u w:val="single" w:color="0055A1"/>
          </w:rPr>
          <w:t>12</w:t>
        </w:r>
      </w:hyperlink>
      <w:r>
        <w:rPr>
          <w:color w:val="231F20"/>
          <w:sz w:val="14"/>
        </w:rPr>
        <w:t>, </w:t>
      </w:r>
      <w:hyperlink w:history="true" w:anchor="_bookmark175">
        <w:r>
          <w:rPr>
            <w:color w:val="0056A2"/>
            <w:sz w:val="14"/>
            <w:u w:val="single" w:color="0055A1"/>
          </w:rPr>
          <w:t>22</w:t>
        </w:r>
      </w:hyperlink>
    </w:p>
    <w:p>
      <w:pPr>
        <w:pStyle w:val="BodyText"/>
        <w:spacing w:before="7"/>
        <w:ind w:left="0"/>
        <w:rPr>
          <w:sz w:val="14"/>
        </w:rPr>
      </w:pPr>
    </w:p>
    <w:p>
      <w:pPr>
        <w:spacing w:before="1"/>
        <w:ind w:left="120" w:right="0" w:firstLine="0"/>
        <w:jc w:val="left"/>
        <w:rPr>
          <w:rFonts w:ascii="Arial Black"/>
          <w:sz w:val="17"/>
        </w:rPr>
      </w:pPr>
      <w:r>
        <w:rPr>
          <w:rFonts w:ascii="Arial Black"/>
          <w:color w:val="231F20"/>
          <w:spacing w:val="-10"/>
          <w:sz w:val="17"/>
        </w:rPr>
        <w:t>R</w:t>
      </w:r>
    </w:p>
    <w:p>
      <w:pPr>
        <w:spacing w:line="184" w:lineRule="exact" w:before="46"/>
        <w:ind w:left="119" w:right="0" w:firstLine="0"/>
        <w:jc w:val="left"/>
        <w:rPr>
          <w:sz w:val="14"/>
        </w:rPr>
      </w:pPr>
      <w:r>
        <w:rPr>
          <w:rFonts w:ascii="Arial Black"/>
          <w:color w:val="231F20"/>
          <w:w w:val="90"/>
          <w:sz w:val="14"/>
        </w:rPr>
        <w:t>Railroad</w:t>
      </w:r>
      <w:r>
        <w:rPr>
          <w:rFonts w:ascii="Arial Black"/>
          <w:color w:val="231F20"/>
          <w:spacing w:val="-5"/>
          <w:w w:val="90"/>
          <w:sz w:val="14"/>
        </w:rPr>
        <w:t> </w:t>
      </w:r>
      <w:r>
        <w:rPr>
          <w:rFonts w:ascii="Arial Black"/>
          <w:color w:val="231F20"/>
          <w:w w:val="90"/>
          <w:sz w:val="14"/>
        </w:rPr>
        <w:t>employers</w:t>
      </w:r>
      <w:r>
        <w:rPr>
          <w:rFonts w:ascii="Arial Black"/>
          <w:color w:val="231F20"/>
          <w:spacing w:val="53"/>
          <w:sz w:val="14"/>
        </w:rPr>
        <w:t> </w:t>
      </w:r>
      <w:hyperlink w:history="true" w:anchor="_bookmark86">
        <w:r>
          <w:rPr>
            <w:color w:val="0056A2"/>
            <w:w w:val="90"/>
            <w:sz w:val="14"/>
            <w:u w:val="single" w:color="0055A1"/>
          </w:rPr>
          <w:t>12</w:t>
        </w:r>
      </w:hyperlink>
      <w:r>
        <w:rPr>
          <w:color w:val="231F20"/>
          <w:w w:val="90"/>
          <w:sz w:val="14"/>
        </w:rPr>
        <w:t>,</w:t>
      </w:r>
      <w:r>
        <w:rPr>
          <w:color w:val="231F20"/>
          <w:spacing w:val="-1"/>
          <w:w w:val="90"/>
          <w:sz w:val="14"/>
        </w:rPr>
        <w:t> </w:t>
      </w:r>
      <w:hyperlink w:history="true" w:anchor="_bookmark199">
        <w:r>
          <w:rPr>
            <w:color w:val="0056A2"/>
            <w:w w:val="90"/>
            <w:sz w:val="14"/>
            <w:u w:val="single" w:color="0055A1"/>
          </w:rPr>
          <w:t>24</w:t>
        </w:r>
      </w:hyperlink>
      <w:r>
        <w:rPr>
          <w:color w:val="231F20"/>
          <w:w w:val="90"/>
          <w:sz w:val="14"/>
        </w:rPr>
        <w:t>,</w:t>
      </w:r>
      <w:r>
        <w:rPr>
          <w:color w:val="231F20"/>
          <w:spacing w:val="-1"/>
          <w:w w:val="90"/>
          <w:sz w:val="14"/>
        </w:rPr>
        <w:t> </w:t>
      </w:r>
      <w:hyperlink w:history="true" w:anchor="_bookmark246">
        <w:r>
          <w:rPr>
            <w:color w:val="0056A2"/>
            <w:spacing w:val="-5"/>
            <w:w w:val="90"/>
            <w:sz w:val="14"/>
            <w:u w:val="single" w:color="0055A1"/>
          </w:rPr>
          <w:t>29</w:t>
        </w:r>
      </w:hyperlink>
    </w:p>
    <w:p>
      <w:pPr>
        <w:spacing w:line="155" w:lineRule="exact" w:before="0"/>
        <w:ind w:left="119" w:right="0" w:firstLine="0"/>
        <w:jc w:val="left"/>
        <w:rPr>
          <w:rFonts w:ascii="Arial Black"/>
          <w:sz w:val="14"/>
        </w:rPr>
      </w:pPr>
      <w:r>
        <w:rPr>
          <w:rFonts w:ascii="Arial Black"/>
          <w:color w:val="231F20"/>
          <w:w w:val="85"/>
          <w:sz w:val="14"/>
        </w:rPr>
        <w:t>Reconciling</w:t>
      </w:r>
      <w:r>
        <w:rPr>
          <w:rFonts w:ascii="Arial Black"/>
          <w:color w:val="231F20"/>
          <w:spacing w:val="3"/>
          <w:sz w:val="14"/>
        </w:rPr>
        <w:t> </w:t>
      </w:r>
      <w:r>
        <w:rPr>
          <w:rFonts w:ascii="Arial Black"/>
          <w:color w:val="231F20"/>
          <w:w w:val="85"/>
          <w:sz w:val="14"/>
        </w:rPr>
        <w:t>Forms</w:t>
      </w:r>
      <w:r>
        <w:rPr>
          <w:rFonts w:ascii="Arial Black"/>
          <w:color w:val="231F20"/>
          <w:spacing w:val="3"/>
          <w:sz w:val="14"/>
        </w:rPr>
        <w:t> </w:t>
      </w:r>
      <w:r>
        <w:rPr>
          <w:rFonts w:ascii="Arial Black"/>
          <w:color w:val="231F20"/>
          <w:w w:val="85"/>
          <w:sz w:val="14"/>
        </w:rPr>
        <w:t>W-2,</w:t>
      </w:r>
      <w:r>
        <w:rPr>
          <w:rFonts w:ascii="Arial Black"/>
          <w:color w:val="231F20"/>
          <w:spacing w:val="3"/>
          <w:sz w:val="14"/>
        </w:rPr>
        <w:t> </w:t>
      </w:r>
      <w:r>
        <w:rPr>
          <w:rFonts w:ascii="Arial Black"/>
          <w:color w:val="231F20"/>
          <w:w w:val="85"/>
          <w:sz w:val="14"/>
        </w:rPr>
        <w:t>W-3,</w:t>
      </w:r>
      <w:r>
        <w:rPr>
          <w:rFonts w:ascii="Arial Black"/>
          <w:color w:val="231F20"/>
          <w:spacing w:val="3"/>
          <w:sz w:val="14"/>
        </w:rPr>
        <w:t> </w:t>
      </w:r>
      <w:r>
        <w:rPr>
          <w:rFonts w:ascii="Arial Black"/>
          <w:color w:val="231F20"/>
          <w:w w:val="85"/>
          <w:sz w:val="14"/>
        </w:rPr>
        <w:t>941,</w:t>
      </w:r>
      <w:r>
        <w:rPr>
          <w:rFonts w:ascii="Arial Black"/>
          <w:color w:val="231F20"/>
          <w:spacing w:val="3"/>
          <w:sz w:val="14"/>
        </w:rPr>
        <w:t> </w:t>
      </w:r>
      <w:r>
        <w:rPr>
          <w:rFonts w:ascii="Arial Black"/>
          <w:color w:val="231F20"/>
          <w:w w:val="85"/>
          <w:sz w:val="14"/>
        </w:rPr>
        <w:t>943,</w:t>
      </w:r>
      <w:r>
        <w:rPr>
          <w:rFonts w:ascii="Arial Black"/>
          <w:color w:val="231F20"/>
          <w:spacing w:val="3"/>
          <w:sz w:val="14"/>
        </w:rPr>
        <w:t> </w:t>
      </w:r>
      <w:r>
        <w:rPr>
          <w:rFonts w:ascii="Arial Black"/>
          <w:color w:val="231F20"/>
          <w:w w:val="85"/>
          <w:sz w:val="14"/>
        </w:rPr>
        <w:t>944,</w:t>
      </w:r>
      <w:r>
        <w:rPr>
          <w:rFonts w:ascii="Arial Black"/>
          <w:color w:val="231F20"/>
          <w:spacing w:val="3"/>
          <w:sz w:val="14"/>
        </w:rPr>
        <w:t> </w:t>
      </w:r>
      <w:r>
        <w:rPr>
          <w:rFonts w:ascii="Arial Black"/>
          <w:color w:val="231F20"/>
          <w:w w:val="85"/>
          <w:sz w:val="14"/>
        </w:rPr>
        <w:t>CT-</w:t>
      </w:r>
      <w:r>
        <w:rPr>
          <w:rFonts w:ascii="Arial Black"/>
          <w:color w:val="231F20"/>
          <w:spacing w:val="-5"/>
          <w:w w:val="85"/>
          <w:sz w:val="14"/>
        </w:rPr>
        <w:t>1,</w:t>
      </w:r>
    </w:p>
    <w:p>
      <w:pPr>
        <w:spacing w:line="155" w:lineRule="exact" w:before="0"/>
        <w:ind w:left="346" w:right="0" w:firstLine="0"/>
        <w:jc w:val="left"/>
        <w:rPr>
          <w:sz w:val="14"/>
        </w:rPr>
      </w:pPr>
      <w:r>
        <w:rPr>
          <w:rFonts w:ascii="Arial Black"/>
          <w:color w:val="231F20"/>
          <w:w w:val="90"/>
          <w:sz w:val="14"/>
        </w:rPr>
        <w:t>and</w:t>
      </w:r>
      <w:r>
        <w:rPr>
          <w:rFonts w:ascii="Arial Black"/>
          <w:color w:val="231F20"/>
          <w:spacing w:val="-7"/>
          <w:w w:val="90"/>
          <w:sz w:val="14"/>
        </w:rPr>
        <w:t> </w:t>
      </w:r>
      <w:r>
        <w:rPr>
          <w:rFonts w:ascii="Arial Black"/>
          <w:color w:val="231F20"/>
          <w:w w:val="90"/>
          <w:sz w:val="14"/>
        </w:rPr>
        <w:t>Schedule</w:t>
      </w:r>
      <w:r>
        <w:rPr>
          <w:rFonts w:ascii="Arial Black"/>
          <w:color w:val="231F20"/>
          <w:spacing w:val="-7"/>
          <w:w w:val="90"/>
          <w:sz w:val="14"/>
        </w:rPr>
        <w:t> </w:t>
      </w:r>
      <w:r>
        <w:rPr>
          <w:rFonts w:ascii="Arial Black"/>
          <w:color w:val="231F20"/>
          <w:w w:val="90"/>
          <w:sz w:val="14"/>
        </w:rPr>
        <w:t>H</w:t>
      </w:r>
      <w:r>
        <w:rPr>
          <w:rFonts w:ascii="Arial Black"/>
          <w:color w:val="231F20"/>
          <w:spacing w:val="-8"/>
          <w:w w:val="90"/>
          <w:sz w:val="14"/>
        </w:rPr>
        <w:t> </w:t>
      </w:r>
      <w:r>
        <w:rPr>
          <w:rFonts w:ascii="Arial Black"/>
          <w:color w:val="231F20"/>
          <w:w w:val="90"/>
          <w:sz w:val="14"/>
        </w:rPr>
        <w:t>(Form</w:t>
      </w:r>
      <w:r>
        <w:rPr>
          <w:rFonts w:ascii="Arial Black"/>
          <w:color w:val="231F20"/>
          <w:spacing w:val="-7"/>
          <w:w w:val="90"/>
          <w:sz w:val="14"/>
        </w:rPr>
        <w:t> </w:t>
      </w:r>
      <w:r>
        <w:rPr>
          <w:rFonts w:ascii="Arial Black"/>
          <w:color w:val="231F20"/>
          <w:w w:val="90"/>
          <w:sz w:val="14"/>
        </w:rPr>
        <w:t>1040)</w:t>
      </w:r>
      <w:r>
        <w:rPr>
          <w:rFonts w:ascii="Arial Black"/>
          <w:color w:val="231F20"/>
          <w:spacing w:val="24"/>
          <w:sz w:val="14"/>
        </w:rPr>
        <w:t> </w:t>
      </w:r>
      <w:hyperlink w:history="true" w:anchor="_bookmark214">
        <w:r>
          <w:rPr>
            <w:color w:val="0056A2"/>
            <w:spacing w:val="-5"/>
            <w:w w:val="90"/>
            <w:sz w:val="14"/>
            <w:u w:val="single" w:color="0055A1"/>
          </w:rPr>
          <w:t>25</w:t>
        </w:r>
      </w:hyperlink>
    </w:p>
    <w:p>
      <w:pPr>
        <w:spacing w:line="170" w:lineRule="exact" w:before="0"/>
        <w:ind w:left="119" w:right="0" w:firstLine="0"/>
        <w:jc w:val="left"/>
        <w:rPr>
          <w:sz w:val="14"/>
        </w:rPr>
      </w:pPr>
      <w:r>
        <w:rPr>
          <w:rFonts w:ascii="Arial Black"/>
          <w:color w:val="231F20"/>
          <w:spacing w:val="-2"/>
          <w:w w:val="90"/>
          <w:sz w:val="14"/>
        </w:rPr>
        <w:t>Reference</w:t>
      </w:r>
      <w:r>
        <w:rPr>
          <w:rFonts w:ascii="Arial Black"/>
          <w:color w:val="231F20"/>
          <w:spacing w:val="-6"/>
          <w:w w:val="90"/>
          <w:sz w:val="14"/>
        </w:rPr>
        <w:t> </w:t>
      </w:r>
      <w:r>
        <w:rPr>
          <w:rFonts w:ascii="Arial Black"/>
          <w:color w:val="231F20"/>
          <w:spacing w:val="-2"/>
          <w:w w:val="90"/>
          <w:sz w:val="14"/>
        </w:rPr>
        <w:t>Guide</w:t>
      </w:r>
      <w:r>
        <w:rPr>
          <w:rFonts w:ascii="Arial Black"/>
          <w:color w:val="231F20"/>
          <w:spacing w:val="-5"/>
          <w:w w:val="90"/>
          <w:sz w:val="14"/>
        </w:rPr>
        <w:t> </w:t>
      </w:r>
      <w:r>
        <w:rPr>
          <w:rFonts w:ascii="Arial Black"/>
          <w:color w:val="231F20"/>
          <w:spacing w:val="-2"/>
          <w:w w:val="90"/>
          <w:sz w:val="14"/>
        </w:rPr>
        <w:t>for</w:t>
      </w:r>
      <w:r>
        <w:rPr>
          <w:rFonts w:ascii="Arial Black"/>
          <w:color w:val="231F20"/>
          <w:spacing w:val="-4"/>
          <w:w w:val="90"/>
          <w:sz w:val="14"/>
        </w:rPr>
        <w:t> </w:t>
      </w:r>
      <w:r>
        <w:rPr>
          <w:rFonts w:ascii="Arial Black"/>
          <w:color w:val="231F20"/>
          <w:spacing w:val="-2"/>
          <w:w w:val="90"/>
          <w:sz w:val="14"/>
        </w:rPr>
        <w:t>Form</w:t>
      </w:r>
      <w:r>
        <w:rPr>
          <w:rFonts w:ascii="Arial Black"/>
          <w:color w:val="231F20"/>
          <w:spacing w:val="-4"/>
          <w:w w:val="90"/>
          <w:sz w:val="14"/>
        </w:rPr>
        <w:t> </w:t>
      </w:r>
      <w:r>
        <w:rPr>
          <w:rFonts w:ascii="Arial Black"/>
          <w:color w:val="231F20"/>
          <w:spacing w:val="-2"/>
          <w:w w:val="90"/>
          <w:sz w:val="14"/>
        </w:rPr>
        <w:t>W-2</w:t>
      </w:r>
      <w:r>
        <w:rPr>
          <w:rFonts w:ascii="Arial Black"/>
          <w:color w:val="231F20"/>
          <w:spacing w:val="-5"/>
          <w:w w:val="90"/>
          <w:sz w:val="14"/>
        </w:rPr>
        <w:t> </w:t>
      </w:r>
      <w:r>
        <w:rPr>
          <w:rFonts w:ascii="Arial Black"/>
          <w:color w:val="231F20"/>
          <w:spacing w:val="-2"/>
          <w:w w:val="90"/>
          <w:sz w:val="14"/>
        </w:rPr>
        <w:t>Box</w:t>
      </w:r>
      <w:r>
        <w:rPr>
          <w:rFonts w:ascii="Arial Black"/>
          <w:color w:val="231F20"/>
          <w:spacing w:val="-5"/>
          <w:w w:val="90"/>
          <w:sz w:val="14"/>
        </w:rPr>
        <w:t> </w:t>
      </w:r>
      <w:r>
        <w:rPr>
          <w:rFonts w:ascii="Arial Black"/>
          <w:color w:val="231F20"/>
          <w:spacing w:val="-2"/>
          <w:w w:val="90"/>
          <w:sz w:val="14"/>
        </w:rPr>
        <w:t>12</w:t>
      </w:r>
      <w:r>
        <w:rPr>
          <w:rFonts w:ascii="Arial Black"/>
          <w:color w:val="231F20"/>
          <w:spacing w:val="-5"/>
          <w:w w:val="90"/>
          <w:sz w:val="14"/>
        </w:rPr>
        <w:t> </w:t>
      </w:r>
      <w:r>
        <w:rPr>
          <w:rFonts w:ascii="Arial Black"/>
          <w:color w:val="231F20"/>
          <w:spacing w:val="-2"/>
          <w:w w:val="90"/>
          <w:sz w:val="14"/>
        </w:rPr>
        <w:t>Codes</w:t>
      </w:r>
      <w:r>
        <w:rPr>
          <w:rFonts w:ascii="Arial Black"/>
          <w:color w:val="231F20"/>
          <w:spacing w:val="53"/>
          <w:sz w:val="14"/>
        </w:rPr>
        <w:t> </w:t>
      </w:r>
      <w:hyperlink w:history="true" w:anchor="_bookmark255">
        <w:r>
          <w:rPr>
            <w:color w:val="0056A2"/>
            <w:spacing w:val="-5"/>
            <w:w w:val="90"/>
            <w:sz w:val="14"/>
            <w:u w:val="single" w:color="0055A1"/>
          </w:rPr>
          <w:t>30</w:t>
        </w:r>
      </w:hyperlink>
    </w:p>
    <w:p>
      <w:pPr>
        <w:spacing w:line="170" w:lineRule="exact" w:before="0"/>
        <w:ind w:left="119" w:right="0" w:firstLine="0"/>
        <w:jc w:val="left"/>
        <w:rPr>
          <w:sz w:val="14"/>
        </w:rPr>
      </w:pPr>
      <w:r>
        <w:rPr>
          <w:rFonts w:ascii="Arial Black"/>
          <w:color w:val="231F20"/>
          <w:w w:val="85"/>
          <w:sz w:val="14"/>
        </w:rPr>
        <w:t>Rejected</w:t>
      </w:r>
      <w:r>
        <w:rPr>
          <w:rFonts w:ascii="Arial Black"/>
          <w:color w:val="231F20"/>
          <w:spacing w:val="-8"/>
          <w:sz w:val="14"/>
        </w:rPr>
        <w:t> </w:t>
      </w:r>
      <w:r>
        <w:rPr>
          <w:rFonts w:ascii="Arial Black"/>
          <w:color w:val="231F20"/>
          <w:w w:val="85"/>
          <w:sz w:val="14"/>
        </w:rPr>
        <w:t>wage</w:t>
      </w:r>
      <w:r>
        <w:rPr>
          <w:rFonts w:ascii="Arial Black"/>
          <w:color w:val="231F20"/>
          <w:spacing w:val="-6"/>
          <w:sz w:val="14"/>
        </w:rPr>
        <w:t> </w:t>
      </w:r>
      <w:r>
        <w:rPr>
          <w:rFonts w:ascii="Arial Black"/>
          <w:color w:val="231F20"/>
          <w:w w:val="85"/>
          <w:sz w:val="14"/>
        </w:rPr>
        <w:t>reports</w:t>
      </w:r>
      <w:r>
        <w:rPr>
          <w:rFonts w:ascii="Arial Black"/>
          <w:color w:val="231F20"/>
          <w:spacing w:val="62"/>
          <w:sz w:val="14"/>
        </w:rPr>
        <w:t> </w:t>
      </w:r>
      <w:hyperlink w:history="true" w:anchor="_bookmark3">
        <w:r>
          <w:rPr>
            <w:color w:val="0056A2"/>
            <w:spacing w:val="-10"/>
            <w:w w:val="85"/>
            <w:sz w:val="14"/>
          </w:rPr>
          <w:t>1</w:t>
        </w:r>
      </w:hyperlink>
    </w:p>
    <w:p>
      <w:pPr>
        <w:spacing w:line="206" w:lineRule="auto" w:before="8"/>
        <w:ind w:left="119" w:right="300" w:firstLine="0"/>
        <w:jc w:val="left"/>
        <w:rPr>
          <w:sz w:val="14"/>
        </w:rPr>
      </w:pPr>
      <w:r>
        <w:rPr>
          <w:rFonts w:ascii="Arial Black"/>
          <w:color w:val="231F20"/>
          <w:spacing w:val="-4"/>
          <w:sz w:val="14"/>
        </w:rPr>
        <w:t>Repayments,</w:t>
      </w:r>
      <w:r>
        <w:rPr>
          <w:rFonts w:ascii="Arial Black"/>
          <w:color w:val="231F20"/>
          <w:spacing w:val="-9"/>
          <w:sz w:val="14"/>
        </w:rPr>
        <w:t> </w:t>
      </w:r>
      <w:r>
        <w:rPr>
          <w:rFonts w:ascii="Arial Black"/>
          <w:color w:val="231F20"/>
          <w:spacing w:val="-4"/>
          <w:sz w:val="14"/>
        </w:rPr>
        <w:t>wages</w:t>
      </w:r>
      <w:r>
        <w:rPr>
          <w:rFonts w:ascii="Arial Black"/>
          <w:color w:val="231F20"/>
          <w:spacing w:val="-9"/>
          <w:sz w:val="14"/>
        </w:rPr>
        <w:t> </w:t>
      </w:r>
      <w:r>
        <w:rPr>
          <w:rFonts w:ascii="Arial Black"/>
          <w:color w:val="231F20"/>
          <w:spacing w:val="-4"/>
          <w:sz w:val="14"/>
        </w:rPr>
        <w:t>received</w:t>
      </w:r>
      <w:r>
        <w:rPr>
          <w:rFonts w:ascii="Arial Black"/>
          <w:color w:val="231F20"/>
          <w:spacing w:val="-9"/>
          <w:sz w:val="14"/>
        </w:rPr>
        <w:t> </w:t>
      </w:r>
      <w:r>
        <w:rPr>
          <w:rFonts w:ascii="Arial Black"/>
          <w:color w:val="231F20"/>
          <w:spacing w:val="-4"/>
          <w:sz w:val="14"/>
        </w:rPr>
        <w:t>in</w:t>
      </w:r>
      <w:r>
        <w:rPr>
          <w:rFonts w:ascii="Arial Black"/>
          <w:color w:val="231F20"/>
          <w:spacing w:val="-10"/>
          <w:sz w:val="14"/>
        </w:rPr>
        <w:t> </w:t>
      </w:r>
      <w:r>
        <w:rPr>
          <w:rFonts w:ascii="Arial Black"/>
          <w:color w:val="231F20"/>
          <w:spacing w:val="-4"/>
          <w:sz w:val="14"/>
        </w:rPr>
        <w:t>error</w:t>
      </w:r>
      <w:r>
        <w:rPr>
          <w:rFonts w:ascii="Arial Black"/>
          <w:color w:val="231F20"/>
          <w:spacing w:val="16"/>
          <w:sz w:val="14"/>
        </w:rPr>
        <w:t> </w:t>
      </w:r>
      <w:hyperlink w:history="true" w:anchor="_bookmark90">
        <w:r>
          <w:rPr>
            <w:color w:val="0056A2"/>
            <w:spacing w:val="-4"/>
            <w:sz w:val="14"/>
            <w:u w:val="single" w:color="0055A1"/>
          </w:rPr>
          <w:t>13</w:t>
        </w:r>
      </w:hyperlink>
      <w:r>
        <w:rPr>
          <w:color w:val="0056A2"/>
          <w:spacing w:val="40"/>
          <w:sz w:val="14"/>
        </w:rPr>
        <w:t> </w:t>
      </w:r>
      <w:r>
        <w:rPr>
          <w:rFonts w:ascii="Arial Black"/>
          <w:color w:val="231F20"/>
          <w:spacing w:val="-2"/>
          <w:w w:val="90"/>
          <w:sz w:val="14"/>
        </w:rPr>
        <w:t>Retirement</w:t>
      </w:r>
      <w:r>
        <w:rPr>
          <w:rFonts w:ascii="Arial Black"/>
          <w:color w:val="231F20"/>
          <w:spacing w:val="-6"/>
          <w:w w:val="90"/>
          <w:sz w:val="14"/>
        </w:rPr>
        <w:t> </w:t>
      </w:r>
      <w:r>
        <w:rPr>
          <w:rFonts w:ascii="Arial Black"/>
          <w:color w:val="231F20"/>
          <w:spacing w:val="-2"/>
          <w:w w:val="90"/>
          <w:sz w:val="14"/>
        </w:rPr>
        <w:t>Plan</w:t>
      </w:r>
      <w:r>
        <w:rPr>
          <w:rFonts w:ascii="Arial Black"/>
          <w:color w:val="231F20"/>
          <w:spacing w:val="-5"/>
          <w:w w:val="90"/>
          <w:sz w:val="14"/>
        </w:rPr>
        <w:t> </w:t>
      </w:r>
      <w:r>
        <w:rPr>
          <w:rFonts w:ascii="Arial Black"/>
          <w:color w:val="231F20"/>
          <w:spacing w:val="-2"/>
          <w:w w:val="90"/>
          <w:sz w:val="14"/>
        </w:rPr>
        <w:t>Checkbox</w:t>
      </w:r>
      <w:r>
        <w:rPr>
          <w:rFonts w:ascii="Arial Black"/>
          <w:color w:val="231F20"/>
          <w:spacing w:val="-5"/>
          <w:w w:val="90"/>
          <w:sz w:val="14"/>
        </w:rPr>
        <w:t> </w:t>
      </w:r>
      <w:r>
        <w:rPr>
          <w:rFonts w:ascii="Arial Black"/>
          <w:color w:val="231F20"/>
          <w:spacing w:val="-2"/>
          <w:w w:val="90"/>
          <w:sz w:val="14"/>
        </w:rPr>
        <w:t>Decision</w:t>
      </w:r>
      <w:r>
        <w:rPr>
          <w:rFonts w:ascii="Arial Black"/>
          <w:color w:val="231F20"/>
          <w:spacing w:val="-6"/>
          <w:w w:val="90"/>
          <w:sz w:val="14"/>
        </w:rPr>
        <w:t> </w:t>
      </w:r>
      <w:r>
        <w:rPr>
          <w:rFonts w:ascii="Arial Black"/>
          <w:color w:val="231F20"/>
          <w:spacing w:val="-2"/>
          <w:w w:val="90"/>
          <w:sz w:val="14"/>
        </w:rPr>
        <w:t>Chart</w:t>
      </w:r>
      <w:r>
        <w:rPr>
          <w:rFonts w:ascii="Arial Black"/>
          <w:color w:val="231F20"/>
          <w:spacing w:val="39"/>
          <w:sz w:val="14"/>
        </w:rPr>
        <w:t> </w:t>
      </w:r>
      <w:hyperlink w:history="true" w:anchor="_bookmark258">
        <w:r>
          <w:rPr>
            <w:color w:val="0056A2"/>
            <w:spacing w:val="-2"/>
            <w:w w:val="90"/>
            <w:sz w:val="14"/>
            <w:u w:val="single" w:color="0055A1"/>
          </w:rPr>
          <w:t>31</w:t>
        </w:r>
      </w:hyperlink>
      <w:r>
        <w:rPr>
          <w:color w:val="0056A2"/>
          <w:spacing w:val="40"/>
          <w:sz w:val="14"/>
        </w:rPr>
        <w:t> </w:t>
      </w:r>
      <w:r>
        <w:rPr>
          <w:rFonts w:ascii="Arial Black"/>
          <w:color w:val="231F20"/>
          <w:sz w:val="14"/>
        </w:rPr>
        <w:t>Retirement</w:t>
      </w:r>
      <w:r>
        <w:rPr>
          <w:rFonts w:ascii="Arial Black"/>
          <w:color w:val="231F20"/>
          <w:spacing w:val="-12"/>
          <w:sz w:val="14"/>
        </w:rPr>
        <w:t> </w:t>
      </w:r>
      <w:r>
        <w:rPr>
          <w:rFonts w:ascii="Arial Black"/>
          <w:color w:val="231F20"/>
          <w:sz w:val="14"/>
        </w:rPr>
        <w:t>plans</w:t>
      </w:r>
      <w:r>
        <w:rPr>
          <w:rFonts w:ascii="Arial Black"/>
          <w:color w:val="231F20"/>
          <w:spacing w:val="40"/>
          <w:sz w:val="14"/>
        </w:rPr>
        <w:t> </w:t>
      </w:r>
      <w:hyperlink w:history="true" w:anchor="_bookmark181">
        <w:r>
          <w:rPr>
            <w:color w:val="0056A2"/>
            <w:sz w:val="14"/>
            <w:u w:val="single" w:color="0055A1"/>
          </w:rPr>
          <w:t>23</w:t>
        </w:r>
      </w:hyperlink>
      <w:r>
        <w:rPr>
          <w:color w:val="231F20"/>
          <w:sz w:val="14"/>
        </w:rPr>
        <w:t>,</w:t>
      </w:r>
      <w:r>
        <w:rPr>
          <w:color w:val="231F20"/>
          <w:spacing w:val="-8"/>
          <w:sz w:val="14"/>
        </w:rPr>
        <w:t> </w:t>
      </w:r>
      <w:hyperlink w:history="true" w:anchor="_bookmark258">
        <w:r>
          <w:rPr>
            <w:color w:val="0056A2"/>
            <w:sz w:val="14"/>
            <w:u w:val="single" w:color="0055A1"/>
          </w:rPr>
          <w:t>31</w:t>
        </w:r>
      </w:hyperlink>
    </w:p>
    <w:p>
      <w:pPr>
        <w:spacing w:after="0" w:line="206" w:lineRule="auto"/>
        <w:jc w:val="left"/>
        <w:rPr>
          <w:sz w:val="14"/>
        </w:rPr>
        <w:sectPr>
          <w:type w:val="continuous"/>
          <w:pgSz w:w="12240" w:h="15840"/>
          <w:pgMar w:header="0" w:footer="634" w:top="140" w:bottom="740" w:left="720" w:right="720"/>
          <w:cols w:num="3" w:equalWidth="0">
            <w:col w:w="3432" w:space="208"/>
            <w:col w:w="3427" w:space="213"/>
            <w:col w:w="3520"/>
          </w:cols>
        </w:sectPr>
      </w:pPr>
    </w:p>
    <w:p>
      <w:pPr>
        <w:pStyle w:val="BodyText"/>
        <w:spacing w:before="87"/>
        <w:ind w:left="0"/>
        <w:rPr>
          <w:sz w:val="17"/>
        </w:rPr>
      </w:pPr>
    </w:p>
    <w:p>
      <w:pPr>
        <w:spacing w:before="1"/>
        <w:ind w:left="120" w:right="0" w:firstLine="0"/>
        <w:jc w:val="left"/>
        <w:rPr>
          <w:rFonts w:ascii="Arial Black"/>
          <w:sz w:val="17"/>
        </w:rPr>
      </w:pPr>
      <w:r>
        <w:rPr>
          <w:rFonts w:ascii="Arial Black"/>
          <w:sz w:val="17"/>
        </w:rPr>
        <mc:AlternateContent>
          <mc:Choice Requires="wps">
            <w:drawing>
              <wp:anchor distT="0" distB="0" distL="0" distR="0" allowOverlap="1" layoutInCell="1" locked="0" behindDoc="0" simplePos="0" relativeHeight="15764480">
                <wp:simplePos x="0" y="0"/>
                <wp:positionH relativeFrom="page">
                  <wp:posOffset>533400</wp:posOffset>
                </wp:positionH>
                <wp:positionV relativeFrom="paragraph">
                  <wp:posOffset>-69033</wp:posOffset>
                </wp:positionV>
                <wp:extent cx="2082800" cy="44450"/>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2082800" cy="44450"/>
                          <a:chExt cx="2082800" cy="44450"/>
                        </a:xfrm>
                      </wpg:grpSpPr>
                      <wps:wsp>
                        <wps:cNvPr id="297" name="Graphic 297"/>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298" name="Graphic 298"/>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pt;margin-top:-5.43569pt;width:164pt;height:3.5pt;mso-position-horizontal-relative:page;mso-position-vertical-relative:paragraph;z-index:15764480" id="docshapegroup219" coordorigin="840,-109" coordsize="3280,70">
                <v:line style="position:absolute" from="840,-89" to="4120,-89" stroked="true" strokeweight="2pt" strokecolor="#231f20">
                  <v:stroke dashstyle="solid"/>
                </v:line>
                <v:line style="position:absolute" from="840,-44" to="4120,-44" stroked="true" strokeweight=".5pt" strokecolor="#231f20">
                  <v:stroke dashstyle="solid"/>
                </v:line>
                <w10:wrap type="none"/>
              </v:group>
            </w:pict>
          </mc:Fallback>
        </mc:AlternateContent>
      </w:r>
      <w:r>
        <w:rPr>
          <w:rFonts w:ascii="Arial Black"/>
          <w:color w:val="231F20"/>
          <w:spacing w:val="-10"/>
          <w:sz w:val="17"/>
        </w:rPr>
        <w:t>S</w:t>
      </w:r>
    </w:p>
    <w:p>
      <w:pPr>
        <w:spacing w:line="184" w:lineRule="exact" w:before="46"/>
        <w:ind w:left="120" w:right="0" w:firstLine="0"/>
        <w:jc w:val="left"/>
        <w:rPr>
          <w:sz w:val="14"/>
        </w:rPr>
      </w:pPr>
      <w:r>
        <w:rPr>
          <w:rFonts w:ascii="Arial Black"/>
          <w:color w:val="231F20"/>
          <w:w w:val="85"/>
          <w:sz w:val="14"/>
        </w:rPr>
        <w:t>Scholarship</w:t>
      </w:r>
      <w:r>
        <w:rPr>
          <w:rFonts w:ascii="Arial Black"/>
          <w:color w:val="231F20"/>
          <w:spacing w:val="-1"/>
          <w:sz w:val="14"/>
        </w:rPr>
        <w:t> </w:t>
      </w:r>
      <w:r>
        <w:rPr>
          <w:rFonts w:ascii="Arial Black"/>
          <w:color w:val="231F20"/>
          <w:w w:val="85"/>
          <w:sz w:val="14"/>
        </w:rPr>
        <w:t>and</w:t>
      </w:r>
      <w:r>
        <w:rPr>
          <w:rFonts w:ascii="Arial Black"/>
          <w:color w:val="231F20"/>
          <w:sz w:val="14"/>
        </w:rPr>
        <w:t> </w:t>
      </w:r>
      <w:r>
        <w:rPr>
          <w:rFonts w:ascii="Arial Black"/>
          <w:color w:val="231F20"/>
          <w:w w:val="85"/>
          <w:sz w:val="14"/>
        </w:rPr>
        <w:t>fellowship</w:t>
      </w:r>
      <w:r>
        <w:rPr>
          <w:rFonts w:ascii="Arial Black"/>
          <w:color w:val="231F20"/>
          <w:spacing w:val="-1"/>
          <w:sz w:val="14"/>
        </w:rPr>
        <w:t> </w:t>
      </w:r>
      <w:r>
        <w:rPr>
          <w:rFonts w:ascii="Arial Black"/>
          <w:color w:val="231F20"/>
          <w:w w:val="85"/>
          <w:sz w:val="14"/>
        </w:rPr>
        <w:t>grants</w:t>
      </w:r>
      <w:r>
        <w:rPr>
          <w:rFonts w:ascii="Arial Black"/>
          <w:color w:val="231F20"/>
          <w:spacing w:val="77"/>
          <w:sz w:val="14"/>
        </w:rPr>
        <w:t> </w:t>
      </w:r>
      <w:hyperlink w:history="true" w:anchor="_bookmark88">
        <w:r>
          <w:rPr>
            <w:color w:val="0056A2"/>
            <w:spacing w:val="-5"/>
            <w:w w:val="85"/>
            <w:sz w:val="14"/>
            <w:u w:val="single" w:color="0055A1"/>
          </w:rPr>
          <w:t>13</w:t>
        </w:r>
      </w:hyperlink>
    </w:p>
    <w:p>
      <w:pPr>
        <w:spacing w:line="170" w:lineRule="exact" w:before="0"/>
        <w:ind w:left="119" w:right="0" w:firstLine="0"/>
        <w:jc w:val="left"/>
        <w:rPr>
          <w:sz w:val="14"/>
        </w:rPr>
      </w:pPr>
      <w:r>
        <w:rPr>
          <w:rFonts w:ascii="Arial Black"/>
          <w:color w:val="231F20"/>
          <w:w w:val="90"/>
          <w:sz w:val="14"/>
        </w:rPr>
        <w:t>SEP</w:t>
      </w:r>
      <w:r>
        <w:rPr>
          <w:rFonts w:ascii="Arial Black"/>
          <w:color w:val="231F20"/>
          <w:spacing w:val="-6"/>
          <w:w w:val="90"/>
          <w:sz w:val="14"/>
        </w:rPr>
        <w:t> </w:t>
      </w:r>
      <w:r>
        <w:rPr>
          <w:rFonts w:ascii="Arial Black"/>
          <w:color w:val="231F20"/>
          <w:w w:val="90"/>
          <w:sz w:val="14"/>
        </w:rPr>
        <w:t>arrangements</w:t>
      </w:r>
      <w:r>
        <w:rPr>
          <w:rFonts w:ascii="Arial Black"/>
          <w:color w:val="231F20"/>
          <w:spacing w:val="48"/>
          <w:sz w:val="14"/>
        </w:rPr>
        <w:t> </w:t>
      </w:r>
      <w:hyperlink w:history="true" w:anchor="_bookmark89">
        <w:r>
          <w:rPr>
            <w:color w:val="0056A2"/>
            <w:w w:val="90"/>
            <w:sz w:val="14"/>
            <w:u w:val="single" w:color="0055A1"/>
          </w:rPr>
          <w:t>13</w:t>
        </w:r>
      </w:hyperlink>
      <w:r>
        <w:rPr>
          <w:color w:val="231F20"/>
          <w:w w:val="90"/>
          <w:sz w:val="14"/>
        </w:rPr>
        <w:t>,</w:t>
      </w:r>
      <w:r>
        <w:rPr>
          <w:color w:val="231F20"/>
          <w:spacing w:val="-2"/>
          <w:w w:val="90"/>
          <w:sz w:val="14"/>
        </w:rPr>
        <w:t> </w:t>
      </w:r>
      <w:hyperlink w:history="true" w:anchor="_bookmark133">
        <w:r>
          <w:rPr>
            <w:color w:val="0056A2"/>
            <w:spacing w:val="-5"/>
            <w:w w:val="90"/>
            <w:sz w:val="14"/>
            <w:u w:val="single" w:color="0055A1"/>
          </w:rPr>
          <w:t>18</w:t>
        </w:r>
      </w:hyperlink>
    </w:p>
    <w:p>
      <w:pPr>
        <w:spacing w:line="146" w:lineRule="exact" w:before="0"/>
        <w:ind w:left="119" w:right="0" w:firstLine="0"/>
        <w:jc w:val="left"/>
        <w:rPr>
          <w:sz w:val="14"/>
        </w:rPr>
      </w:pPr>
      <w:r>
        <w:rPr>
          <w:rFonts w:ascii="Arial Black"/>
          <w:color w:val="231F20"/>
          <w:spacing w:val="-2"/>
          <w:w w:val="90"/>
          <w:sz w:val="14"/>
        </w:rPr>
        <w:t>Severance</w:t>
      </w:r>
      <w:r>
        <w:rPr>
          <w:rFonts w:ascii="Arial Black"/>
          <w:color w:val="231F20"/>
          <w:spacing w:val="-6"/>
          <w:w w:val="90"/>
          <w:sz w:val="14"/>
        </w:rPr>
        <w:t> </w:t>
      </w:r>
      <w:r>
        <w:rPr>
          <w:rFonts w:ascii="Arial Black"/>
          <w:color w:val="231F20"/>
          <w:spacing w:val="-2"/>
          <w:w w:val="90"/>
          <w:sz w:val="14"/>
        </w:rPr>
        <w:t>payments</w:t>
      </w:r>
      <w:r>
        <w:rPr>
          <w:rFonts w:ascii="Arial Black"/>
          <w:color w:val="231F20"/>
          <w:spacing w:val="34"/>
          <w:sz w:val="14"/>
        </w:rPr>
        <w:t> </w:t>
      </w:r>
      <w:hyperlink w:history="true" w:anchor="_bookmark21">
        <w:r>
          <w:rPr>
            <w:color w:val="0056A2"/>
            <w:spacing w:val="-10"/>
            <w:w w:val="90"/>
            <w:sz w:val="14"/>
          </w:rPr>
          <w:t>4</w:t>
        </w:r>
      </w:hyperlink>
    </w:p>
    <w:p>
      <w:pPr>
        <w:pStyle w:val="BodyText"/>
        <w:spacing w:line="20" w:lineRule="exact"/>
        <w:ind w:left="1617"/>
        <w:rPr>
          <w:sz w:val="2"/>
        </w:rPr>
      </w:pPr>
      <w:r>
        <w:rPr>
          <w:sz w:val="2"/>
        </w:rPr>
        <mc:AlternateContent>
          <mc:Choice Requires="wps">
            <w:drawing>
              <wp:inline distT="0" distB="0" distL="0" distR="0">
                <wp:extent cx="49530" cy="4445"/>
                <wp:effectExtent l="9525" t="0" r="0" b="5080"/>
                <wp:docPr id="299" name="Group 299"/>
                <wp:cNvGraphicFramePr>
                  <a:graphicFrameLocks/>
                </wp:cNvGraphicFramePr>
                <a:graphic>
                  <a:graphicData uri="http://schemas.microsoft.com/office/word/2010/wordprocessingGroup">
                    <wpg:wgp>
                      <wpg:cNvPr id="299" name="Group 299"/>
                      <wpg:cNvGrpSpPr/>
                      <wpg:grpSpPr>
                        <a:xfrm>
                          <a:off x="0" y="0"/>
                          <a:ext cx="49530" cy="4445"/>
                          <a:chExt cx="49530" cy="4445"/>
                        </a:xfrm>
                      </wpg:grpSpPr>
                      <wps:wsp>
                        <wps:cNvPr id="300" name="Graphic 300"/>
                        <wps:cNvSpPr/>
                        <wps:spPr>
                          <a:xfrm>
                            <a:off x="0" y="2222"/>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3.9pt;height:.35pt;mso-position-horizontal-relative:char;mso-position-vertical-relative:line" id="docshapegroup220" coordorigin="0,0" coordsize="78,7">
                <v:line style="position:absolute" from="0,3" to="78,3" stroked="true" strokeweight=".35pt" strokecolor="#0055a1">
                  <v:stroke dashstyle="solid"/>
                </v:line>
              </v:group>
            </w:pict>
          </mc:Fallback>
        </mc:AlternateContent>
      </w:r>
      <w:r>
        <w:rPr>
          <w:sz w:val="2"/>
        </w:rPr>
      </w:r>
    </w:p>
    <w:p>
      <w:pPr>
        <w:spacing w:line="206" w:lineRule="auto" w:before="121"/>
        <w:ind w:left="120" w:right="0" w:firstLine="0"/>
        <w:jc w:val="left"/>
        <w:rPr>
          <w:sz w:val="14"/>
        </w:rPr>
      </w:pPr>
      <w:r>
        <w:rPr/>
        <w:br w:type="column"/>
      </w:r>
      <w:r>
        <w:rPr>
          <w:rFonts w:ascii="Arial Black"/>
          <w:color w:val="231F20"/>
          <w:spacing w:val="-4"/>
          <w:sz w:val="14"/>
        </w:rPr>
        <w:t>State</w:t>
      </w:r>
      <w:r>
        <w:rPr>
          <w:rFonts w:ascii="Arial Black"/>
          <w:color w:val="231F20"/>
          <w:spacing w:val="-10"/>
          <w:sz w:val="14"/>
        </w:rPr>
        <w:t> </w:t>
      </w:r>
      <w:r>
        <w:rPr>
          <w:rFonts w:ascii="Arial Black"/>
          <w:color w:val="231F20"/>
          <w:spacing w:val="-4"/>
          <w:sz w:val="14"/>
        </w:rPr>
        <w:t>or</w:t>
      </w:r>
      <w:r>
        <w:rPr>
          <w:rFonts w:ascii="Arial Black"/>
          <w:color w:val="231F20"/>
          <w:spacing w:val="-9"/>
          <w:sz w:val="14"/>
        </w:rPr>
        <w:t> </w:t>
      </w:r>
      <w:r>
        <w:rPr>
          <w:rFonts w:ascii="Arial Black"/>
          <w:color w:val="231F20"/>
          <w:spacing w:val="-4"/>
          <w:sz w:val="14"/>
        </w:rPr>
        <w:t>local</w:t>
      </w:r>
      <w:r>
        <w:rPr>
          <w:rFonts w:ascii="Arial Black"/>
          <w:color w:val="231F20"/>
          <w:spacing w:val="-9"/>
          <w:sz w:val="14"/>
        </w:rPr>
        <w:t> </w:t>
      </w:r>
      <w:r>
        <w:rPr>
          <w:rFonts w:ascii="Arial Black"/>
          <w:color w:val="231F20"/>
          <w:spacing w:val="-4"/>
          <w:sz w:val="14"/>
        </w:rPr>
        <w:t>501(c)</w:t>
      </w:r>
      <w:r>
        <w:rPr>
          <w:rFonts w:ascii="Arial Black"/>
          <w:color w:val="231F20"/>
          <w:spacing w:val="-9"/>
          <w:sz w:val="14"/>
        </w:rPr>
        <w:t> </w:t>
      </w:r>
      <w:r>
        <w:rPr>
          <w:rFonts w:ascii="Arial Black"/>
          <w:color w:val="231F20"/>
          <w:spacing w:val="-4"/>
          <w:sz w:val="14"/>
        </w:rPr>
        <w:t>organizations</w:t>
      </w:r>
      <w:r>
        <w:rPr>
          <w:rFonts w:ascii="Arial Black"/>
          <w:color w:val="231F20"/>
          <w:spacing w:val="32"/>
          <w:sz w:val="14"/>
        </w:rPr>
        <w:t> </w:t>
      </w:r>
      <w:hyperlink w:history="true" w:anchor="_bookmark207">
        <w:r>
          <w:rPr>
            <w:color w:val="0056A2"/>
            <w:spacing w:val="-4"/>
            <w:sz w:val="14"/>
            <w:u w:val="single" w:color="0055A1"/>
          </w:rPr>
          <w:t>24</w:t>
        </w:r>
      </w:hyperlink>
      <w:r>
        <w:rPr>
          <w:color w:val="231F20"/>
          <w:spacing w:val="-4"/>
          <w:sz w:val="14"/>
        </w:rPr>
        <w:t>,</w:t>
      </w:r>
      <w:r>
        <w:rPr>
          <w:color w:val="231F20"/>
          <w:spacing w:val="-6"/>
          <w:sz w:val="14"/>
        </w:rPr>
        <w:t> </w:t>
      </w:r>
      <w:hyperlink w:history="true" w:anchor="_bookmark237">
        <w:r>
          <w:rPr>
            <w:color w:val="0056A2"/>
            <w:spacing w:val="-4"/>
            <w:sz w:val="14"/>
            <w:u w:val="single" w:color="0055A1"/>
          </w:rPr>
          <w:t>29</w:t>
        </w:r>
      </w:hyperlink>
      <w:r>
        <w:rPr>
          <w:color w:val="0056A2"/>
          <w:spacing w:val="40"/>
          <w:sz w:val="14"/>
        </w:rPr>
        <w:t> </w:t>
      </w:r>
      <w:r>
        <w:rPr>
          <w:rFonts w:ascii="Arial Black"/>
          <w:color w:val="231F20"/>
          <w:w w:val="90"/>
          <w:sz w:val="14"/>
        </w:rPr>
        <w:t>State</w:t>
      </w:r>
      <w:r>
        <w:rPr>
          <w:rFonts w:ascii="Arial Black"/>
          <w:color w:val="231F20"/>
          <w:spacing w:val="-7"/>
          <w:w w:val="90"/>
          <w:sz w:val="14"/>
        </w:rPr>
        <w:t> </w:t>
      </w:r>
      <w:r>
        <w:rPr>
          <w:rFonts w:ascii="Arial Black"/>
          <w:color w:val="231F20"/>
          <w:w w:val="90"/>
          <w:sz w:val="14"/>
        </w:rPr>
        <w:t>or</w:t>
      </w:r>
      <w:r>
        <w:rPr>
          <w:rFonts w:ascii="Arial Black"/>
          <w:color w:val="231F20"/>
          <w:spacing w:val="-7"/>
          <w:w w:val="90"/>
          <w:sz w:val="14"/>
        </w:rPr>
        <w:t> </w:t>
      </w:r>
      <w:r>
        <w:rPr>
          <w:rFonts w:ascii="Arial Black"/>
          <w:color w:val="231F20"/>
          <w:w w:val="90"/>
          <w:sz w:val="14"/>
        </w:rPr>
        <w:t>local</w:t>
      </w:r>
      <w:r>
        <w:rPr>
          <w:rFonts w:ascii="Arial Black"/>
          <w:color w:val="231F20"/>
          <w:spacing w:val="-8"/>
          <w:w w:val="90"/>
          <w:sz w:val="14"/>
        </w:rPr>
        <w:t> </w:t>
      </w:r>
      <w:r>
        <w:rPr>
          <w:rFonts w:ascii="Arial Black"/>
          <w:color w:val="231F20"/>
          <w:w w:val="90"/>
          <w:sz w:val="14"/>
        </w:rPr>
        <w:t>non-501(c)</w:t>
      </w:r>
      <w:r>
        <w:rPr>
          <w:rFonts w:ascii="Arial Black"/>
          <w:color w:val="231F20"/>
          <w:spacing w:val="-7"/>
          <w:w w:val="90"/>
          <w:sz w:val="14"/>
        </w:rPr>
        <w:t> </w:t>
      </w:r>
      <w:r>
        <w:rPr>
          <w:rFonts w:ascii="Arial Black"/>
          <w:color w:val="231F20"/>
          <w:w w:val="90"/>
          <w:sz w:val="14"/>
        </w:rPr>
        <w:t>organizations</w:t>
      </w:r>
      <w:r>
        <w:rPr>
          <w:rFonts w:ascii="Arial Black"/>
          <w:color w:val="231F20"/>
          <w:spacing w:val="17"/>
          <w:sz w:val="14"/>
        </w:rPr>
        <w:t> </w:t>
      </w:r>
      <w:hyperlink w:history="true" w:anchor="_bookmark206">
        <w:r>
          <w:rPr>
            <w:color w:val="0056A2"/>
            <w:w w:val="90"/>
            <w:sz w:val="14"/>
            <w:u w:val="single" w:color="0055A1"/>
          </w:rPr>
          <w:t>24</w:t>
        </w:r>
      </w:hyperlink>
      <w:r>
        <w:rPr>
          <w:color w:val="231F20"/>
          <w:w w:val="90"/>
          <w:sz w:val="14"/>
        </w:rPr>
        <w:t>,</w:t>
      </w:r>
      <w:r>
        <w:rPr>
          <w:color w:val="231F20"/>
          <w:spacing w:val="-6"/>
          <w:w w:val="90"/>
          <w:sz w:val="14"/>
        </w:rPr>
        <w:t> </w:t>
      </w:r>
      <w:hyperlink w:history="true" w:anchor="_bookmark235">
        <w:r>
          <w:rPr>
            <w:color w:val="0056A2"/>
            <w:w w:val="90"/>
            <w:sz w:val="14"/>
            <w:u w:val="single" w:color="0055A1"/>
          </w:rPr>
          <w:t>29</w:t>
        </w:r>
      </w:hyperlink>
      <w:r>
        <w:rPr>
          <w:color w:val="0056A2"/>
          <w:spacing w:val="40"/>
          <w:sz w:val="14"/>
        </w:rPr>
        <w:t> </w:t>
      </w:r>
      <w:r>
        <w:rPr>
          <w:rFonts w:ascii="Arial Black"/>
          <w:color w:val="231F20"/>
          <w:spacing w:val="-2"/>
          <w:sz w:val="14"/>
        </w:rPr>
        <w:t>State</w:t>
      </w:r>
      <w:r>
        <w:rPr>
          <w:rFonts w:ascii="Arial Black"/>
          <w:color w:val="231F20"/>
          <w:spacing w:val="-10"/>
          <w:sz w:val="14"/>
        </w:rPr>
        <w:t> </w:t>
      </w:r>
      <w:r>
        <w:rPr>
          <w:rFonts w:ascii="Arial Black"/>
          <w:color w:val="231F20"/>
          <w:spacing w:val="-2"/>
          <w:sz w:val="14"/>
        </w:rPr>
        <w:t>or</w:t>
      </w:r>
      <w:r>
        <w:rPr>
          <w:rFonts w:ascii="Arial Black"/>
          <w:color w:val="231F20"/>
          <w:spacing w:val="-10"/>
          <w:sz w:val="14"/>
        </w:rPr>
        <w:t> </w:t>
      </w:r>
      <w:r>
        <w:rPr>
          <w:rFonts w:ascii="Arial Black"/>
          <w:color w:val="231F20"/>
          <w:spacing w:val="-2"/>
          <w:sz w:val="14"/>
        </w:rPr>
        <w:t>territorial</w:t>
      </w:r>
      <w:r>
        <w:rPr>
          <w:rFonts w:ascii="Arial Black"/>
          <w:color w:val="231F20"/>
          <w:spacing w:val="-10"/>
          <w:sz w:val="14"/>
        </w:rPr>
        <w:t> </w:t>
      </w:r>
      <w:r>
        <w:rPr>
          <w:rFonts w:ascii="Arial Black"/>
          <w:color w:val="231F20"/>
          <w:spacing w:val="-2"/>
          <w:sz w:val="14"/>
        </w:rPr>
        <w:t>ID</w:t>
      </w:r>
      <w:r>
        <w:rPr>
          <w:rFonts w:ascii="Arial Black"/>
          <w:color w:val="231F20"/>
          <w:spacing w:val="-10"/>
          <w:sz w:val="14"/>
        </w:rPr>
        <w:t> </w:t>
      </w:r>
      <w:r>
        <w:rPr>
          <w:rFonts w:ascii="Arial Black"/>
          <w:color w:val="231F20"/>
          <w:spacing w:val="-2"/>
          <w:sz w:val="14"/>
        </w:rPr>
        <w:t>number</w:t>
      </w:r>
      <w:r>
        <w:rPr>
          <w:rFonts w:ascii="Arial Black"/>
          <w:color w:val="231F20"/>
          <w:spacing w:val="17"/>
          <w:sz w:val="14"/>
        </w:rPr>
        <w:t> </w:t>
      </w:r>
      <w:hyperlink w:history="true" w:anchor="_bookmark213">
        <w:r>
          <w:rPr>
            <w:color w:val="0056A2"/>
            <w:spacing w:val="-2"/>
            <w:sz w:val="14"/>
            <w:u w:val="single" w:color="0055A1"/>
          </w:rPr>
          <w:t>25</w:t>
        </w:r>
      </w:hyperlink>
      <w:r>
        <w:rPr>
          <w:color w:val="231F20"/>
          <w:spacing w:val="-2"/>
          <w:sz w:val="14"/>
        </w:rPr>
        <w:t>,</w:t>
      </w:r>
      <w:r>
        <w:rPr>
          <w:color w:val="231F20"/>
          <w:spacing w:val="-8"/>
          <w:sz w:val="14"/>
        </w:rPr>
        <w:t> </w:t>
      </w:r>
      <w:hyperlink w:history="true" w:anchor="_bookmark247">
        <w:r>
          <w:rPr>
            <w:color w:val="0056A2"/>
            <w:spacing w:val="-2"/>
            <w:sz w:val="14"/>
            <w:u w:val="single" w:color="0055A1"/>
          </w:rPr>
          <w:t>29</w:t>
        </w:r>
      </w:hyperlink>
    </w:p>
    <w:p>
      <w:pPr>
        <w:spacing w:line="163" w:lineRule="exact" w:before="0"/>
        <w:ind w:left="120" w:right="0" w:firstLine="0"/>
        <w:jc w:val="left"/>
        <w:rPr>
          <w:sz w:val="14"/>
        </w:rPr>
      </w:pPr>
      <w:r>
        <w:rPr>
          <w:rFonts w:ascii="Arial Black"/>
          <w:color w:val="231F20"/>
          <w:w w:val="90"/>
          <w:sz w:val="14"/>
        </w:rPr>
        <w:t>Statutory</w:t>
      </w:r>
      <w:r>
        <w:rPr>
          <w:rFonts w:ascii="Arial Black"/>
          <w:color w:val="231F20"/>
          <w:spacing w:val="-7"/>
          <w:w w:val="90"/>
          <w:sz w:val="14"/>
        </w:rPr>
        <w:t> </w:t>
      </w:r>
      <w:r>
        <w:rPr>
          <w:rFonts w:ascii="Arial Black"/>
          <w:color w:val="231F20"/>
          <w:w w:val="90"/>
          <w:sz w:val="14"/>
        </w:rPr>
        <w:t>employee</w:t>
      </w:r>
      <w:r>
        <w:rPr>
          <w:rFonts w:ascii="Arial Black"/>
          <w:color w:val="231F20"/>
          <w:spacing w:val="29"/>
          <w:sz w:val="14"/>
        </w:rPr>
        <w:t> </w:t>
      </w:r>
      <w:hyperlink w:history="true" w:anchor="_bookmark117">
        <w:r>
          <w:rPr>
            <w:color w:val="0056A2"/>
            <w:w w:val="90"/>
            <w:sz w:val="14"/>
            <w:u w:val="single" w:color="0055A1"/>
          </w:rPr>
          <w:t>17</w:t>
        </w:r>
      </w:hyperlink>
      <w:r>
        <w:rPr>
          <w:color w:val="231F20"/>
          <w:w w:val="90"/>
          <w:sz w:val="14"/>
        </w:rPr>
        <w:t>,</w:t>
      </w:r>
      <w:r>
        <w:rPr>
          <w:color w:val="231F20"/>
          <w:spacing w:val="-6"/>
          <w:w w:val="90"/>
          <w:sz w:val="14"/>
        </w:rPr>
        <w:t> </w:t>
      </w:r>
      <w:hyperlink w:history="true" w:anchor="_bookmark179">
        <w:r>
          <w:rPr>
            <w:color w:val="0056A2"/>
            <w:spacing w:val="-5"/>
            <w:w w:val="90"/>
            <w:sz w:val="14"/>
            <w:u w:val="single" w:color="0055A1"/>
          </w:rPr>
          <w:t>22</w:t>
        </w:r>
      </w:hyperlink>
    </w:p>
    <w:p>
      <w:pPr>
        <w:spacing w:line="170" w:lineRule="exact" w:before="0"/>
        <w:ind w:left="119" w:right="0" w:firstLine="0"/>
        <w:jc w:val="left"/>
        <w:rPr>
          <w:sz w:val="14"/>
        </w:rPr>
      </w:pPr>
      <w:r>
        <w:rPr>
          <w:rFonts w:ascii="Arial Black"/>
          <w:color w:val="231F20"/>
          <w:spacing w:val="-2"/>
          <w:w w:val="90"/>
          <w:sz w:val="14"/>
        </w:rPr>
        <w:t>Substitute</w:t>
      </w:r>
      <w:r>
        <w:rPr>
          <w:rFonts w:ascii="Arial Black"/>
          <w:color w:val="231F20"/>
          <w:spacing w:val="-6"/>
          <w:w w:val="90"/>
          <w:sz w:val="14"/>
        </w:rPr>
        <w:t> </w:t>
      </w:r>
      <w:r>
        <w:rPr>
          <w:rFonts w:ascii="Arial Black"/>
          <w:color w:val="231F20"/>
          <w:spacing w:val="-2"/>
          <w:w w:val="90"/>
          <w:sz w:val="14"/>
        </w:rPr>
        <w:t>forms</w:t>
      </w:r>
      <w:r>
        <w:rPr>
          <w:rFonts w:ascii="Arial Black"/>
          <w:color w:val="231F20"/>
          <w:spacing w:val="43"/>
          <w:sz w:val="14"/>
        </w:rPr>
        <w:t> </w:t>
      </w:r>
      <w:hyperlink w:history="true" w:anchor="_bookmark18">
        <w:r>
          <w:rPr>
            <w:color w:val="0056A2"/>
            <w:spacing w:val="-10"/>
            <w:w w:val="90"/>
            <w:sz w:val="14"/>
          </w:rPr>
          <w:t>4</w:t>
        </w:r>
      </w:hyperlink>
    </w:p>
    <w:p>
      <w:pPr>
        <w:pStyle w:val="BodyText"/>
        <w:spacing w:line="20" w:lineRule="exact"/>
        <w:ind w:left="1335"/>
        <w:rPr>
          <w:sz w:val="2"/>
        </w:rPr>
      </w:pPr>
      <w:r>
        <w:rPr>
          <w:sz w:val="2"/>
        </w:rPr>
        <mc:AlternateContent>
          <mc:Choice Requires="wps">
            <w:drawing>
              <wp:inline distT="0" distB="0" distL="0" distR="0">
                <wp:extent cx="49530" cy="4445"/>
                <wp:effectExtent l="9525" t="0" r="0" b="5080"/>
                <wp:docPr id="301" name="Group 301"/>
                <wp:cNvGraphicFramePr>
                  <a:graphicFrameLocks/>
                </wp:cNvGraphicFramePr>
                <a:graphic>
                  <a:graphicData uri="http://schemas.microsoft.com/office/word/2010/wordprocessingGroup">
                    <wpg:wgp>
                      <wpg:cNvPr id="301" name="Group 301"/>
                      <wpg:cNvGrpSpPr/>
                      <wpg:grpSpPr>
                        <a:xfrm>
                          <a:off x="0" y="0"/>
                          <a:ext cx="49530" cy="4445"/>
                          <a:chExt cx="49530" cy="4445"/>
                        </a:xfrm>
                      </wpg:grpSpPr>
                      <wps:wsp>
                        <wps:cNvPr id="302" name="Graphic 302"/>
                        <wps:cNvSpPr/>
                        <wps:spPr>
                          <a:xfrm>
                            <a:off x="0" y="2222"/>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3.9pt;height:.35pt;mso-position-horizontal-relative:char;mso-position-vertical-relative:line" id="docshapegroup221" coordorigin="0,0" coordsize="78,7">
                <v:line style="position:absolute" from="0,3" to="78,3" stroked="true" strokeweight=".35pt" strokecolor="#0055a1">
                  <v:stroke dashstyle="solid"/>
                </v:line>
              </v:group>
            </w:pict>
          </mc:Fallback>
        </mc:AlternateContent>
      </w:r>
      <w:r>
        <w:rPr>
          <w:sz w:val="2"/>
        </w:rPr>
      </w:r>
    </w:p>
    <w:p>
      <w:pPr>
        <w:spacing w:line="86" w:lineRule="exact" w:before="0"/>
        <w:ind w:left="119" w:right="0" w:firstLine="0"/>
        <w:jc w:val="left"/>
        <w:rPr>
          <w:sz w:val="14"/>
        </w:rPr>
      </w:pPr>
      <w:r>
        <w:rPr>
          <w:rFonts w:ascii="Arial Black"/>
          <w:color w:val="231F20"/>
          <w:spacing w:val="-2"/>
          <w:w w:val="90"/>
          <w:sz w:val="14"/>
        </w:rPr>
        <w:t>Successor/predecessor</w:t>
      </w:r>
      <w:r>
        <w:rPr>
          <w:rFonts w:ascii="Arial Black"/>
          <w:color w:val="231F20"/>
          <w:spacing w:val="-3"/>
          <w:sz w:val="14"/>
        </w:rPr>
        <w:t> </w:t>
      </w:r>
      <w:r>
        <w:rPr>
          <w:rFonts w:ascii="Arial Black"/>
          <w:color w:val="231F20"/>
          <w:spacing w:val="-2"/>
          <w:w w:val="90"/>
          <w:sz w:val="14"/>
        </w:rPr>
        <w:t>employers</w:t>
      </w:r>
      <w:r>
        <w:rPr>
          <w:rFonts w:ascii="Arial Black"/>
          <w:color w:val="231F20"/>
          <w:spacing w:val="67"/>
          <w:sz w:val="14"/>
        </w:rPr>
        <w:t> </w:t>
      </w:r>
      <w:hyperlink w:history="true" w:anchor="_bookmark93">
        <w:r>
          <w:rPr>
            <w:color w:val="0056A2"/>
            <w:spacing w:val="-5"/>
            <w:w w:val="90"/>
            <w:sz w:val="14"/>
            <w:u w:val="single" w:color="0055A1"/>
          </w:rPr>
          <w:t>14</w:t>
        </w:r>
      </w:hyperlink>
    </w:p>
    <w:p>
      <w:pPr>
        <w:spacing w:line="170" w:lineRule="auto" w:before="144"/>
        <w:ind w:left="346" w:right="907" w:hanging="227"/>
        <w:jc w:val="left"/>
        <w:rPr>
          <w:sz w:val="14"/>
        </w:rPr>
      </w:pPr>
      <w:r>
        <w:rPr/>
        <w:br w:type="column"/>
      </w:r>
      <w:r>
        <w:rPr>
          <w:rFonts w:ascii="Arial Black"/>
          <w:color w:val="231F20"/>
          <w:w w:val="85"/>
          <w:sz w:val="14"/>
        </w:rPr>
        <w:t>Uncollected taxes on group-term life</w:t>
      </w:r>
      <w:r>
        <w:rPr>
          <w:rFonts w:ascii="Arial Black"/>
          <w:color w:val="231F20"/>
          <w:w w:val="95"/>
          <w:sz w:val="14"/>
        </w:rPr>
        <w:t> insurance</w:t>
      </w:r>
      <w:r>
        <w:rPr>
          <w:rFonts w:ascii="Arial Black"/>
          <w:color w:val="231F20"/>
          <w:spacing w:val="40"/>
          <w:sz w:val="14"/>
        </w:rPr>
        <w:t> </w:t>
      </w:r>
      <w:hyperlink w:history="true" w:anchor="_bookmark154">
        <w:r>
          <w:rPr>
            <w:color w:val="0056A2"/>
            <w:w w:val="95"/>
            <w:sz w:val="14"/>
            <w:u w:val="single" w:color="0055A1"/>
          </w:rPr>
          <w:t>21</w:t>
        </w:r>
      </w:hyperlink>
    </w:p>
    <w:p>
      <w:pPr>
        <w:spacing w:line="206" w:lineRule="auto" w:before="0"/>
        <w:ind w:left="119" w:right="907" w:firstLine="0"/>
        <w:jc w:val="left"/>
        <w:rPr>
          <w:sz w:val="14"/>
        </w:rPr>
      </w:pPr>
      <w:r>
        <w:rPr>
          <w:sz w:val="14"/>
        </w:rPr>
        <mc:AlternateContent>
          <mc:Choice Requires="wps">
            <w:drawing>
              <wp:anchor distT="0" distB="0" distL="0" distR="0" allowOverlap="1" layoutInCell="1" locked="0" behindDoc="1" simplePos="0" relativeHeight="486021632">
                <wp:simplePos x="0" y="0"/>
                <wp:positionH relativeFrom="page">
                  <wp:posOffset>6401488</wp:posOffset>
                </wp:positionH>
                <wp:positionV relativeFrom="paragraph">
                  <wp:posOffset>315550</wp:posOffset>
                </wp:positionV>
                <wp:extent cx="49530" cy="1270"/>
                <wp:effectExtent l="0" t="0" r="0" b="0"/>
                <wp:wrapNone/>
                <wp:docPr id="303" name="Graphic 303"/>
                <wp:cNvGraphicFramePr>
                  <a:graphicFrameLocks/>
                </wp:cNvGraphicFramePr>
                <a:graphic>
                  <a:graphicData uri="http://schemas.microsoft.com/office/word/2010/wordprocessingShape">
                    <wps:wsp>
                      <wps:cNvPr id="303" name="Graphic 303"/>
                      <wps:cNvSpPr/>
                      <wps:spPr>
                        <a:xfrm>
                          <a:off x="0" y="0"/>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94848" from="504.054199pt,24.846527pt" to="507.947269pt,24.846527pt" stroked="true" strokeweight=".35pt" strokecolor="#0055a1">
                <v:stroke dashstyle="solid"/>
                <w10:wrap type="none"/>
              </v:line>
            </w:pict>
          </mc:Fallback>
        </mc:AlternateContent>
      </w:r>
      <w:r>
        <w:rPr>
          <w:rFonts w:ascii="Arial Black"/>
          <w:color w:val="231F20"/>
          <w:spacing w:val="-2"/>
          <w:sz w:val="14"/>
        </w:rPr>
        <w:t>Uncollected</w:t>
      </w:r>
      <w:r>
        <w:rPr>
          <w:rFonts w:ascii="Arial Black"/>
          <w:color w:val="231F20"/>
          <w:spacing w:val="-10"/>
          <w:sz w:val="14"/>
        </w:rPr>
        <w:t> </w:t>
      </w:r>
      <w:r>
        <w:rPr>
          <w:rFonts w:ascii="Arial Black"/>
          <w:color w:val="231F20"/>
          <w:spacing w:val="-2"/>
          <w:sz w:val="14"/>
        </w:rPr>
        <w:t>taxes</w:t>
      </w:r>
      <w:r>
        <w:rPr>
          <w:rFonts w:ascii="Arial Black"/>
          <w:color w:val="231F20"/>
          <w:spacing w:val="-10"/>
          <w:sz w:val="14"/>
        </w:rPr>
        <w:t> </w:t>
      </w:r>
      <w:r>
        <w:rPr>
          <w:rFonts w:ascii="Arial Black"/>
          <w:color w:val="231F20"/>
          <w:spacing w:val="-2"/>
          <w:sz w:val="14"/>
        </w:rPr>
        <w:t>on</w:t>
      </w:r>
      <w:r>
        <w:rPr>
          <w:rFonts w:ascii="Arial Black"/>
          <w:color w:val="231F20"/>
          <w:spacing w:val="-10"/>
          <w:sz w:val="14"/>
        </w:rPr>
        <w:t> </w:t>
      </w:r>
      <w:r>
        <w:rPr>
          <w:rFonts w:ascii="Arial Black"/>
          <w:color w:val="231F20"/>
          <w:spacing w:val="-2"/>
          <w:sz w:val="14"/>
        </w:rPr>
        <w:t>tips</w:t>
      </w:r>
      <w:r>
        <w:rPr>
          <w:rFonts w:ascii="Arial Black"/>
          <w:color w:val="231F20"/>
          <w:spacing w:val="17"/>
          <w:sz w:val="14"/>
        </w:rPr>
        <w:t> </w:t>
      </w:r>
      <w:hyperlink w:history="true" w:anchor="_bookmark140">
        <w:r>
          <w:rPr>
            <w:color w:val="0056A2"/>
            <w:spacing w:val="-2"/>
            <w:sz w:val="14"/>
            <w:u w:val="single" w:color="0055A1"/>
          </w:rPr>
          <w:t>19</w:t>
        </w:r>
      </w:hyperlink>
      <w:r>
        <w:rPr>
          <w:color w:val="0056A2"/>
          <w:spacing w:val="40"/>
          <w:sz w:val="14"/>
        </w:rPr>
        <w:t> </w:t>
      </w:r>
      <w:r>
        <w:rPr>
          <w:rFonts w:ascii="Arial Black"/>
          <w:color w:val="231F20"/>
          <w:spacing w:val="-2"/>
          <w:sz w:val="14"/>
        </w:rPr>
        <w:t>Undeliverable</w:t>
      </w:r>
      <w:r>
        <w:rPr>
          <w:rFonts w:ascii="Arial Black"/>
          <w:color w:val="231F20"/>
          <w:spacing w:val="-10"/>
          <w:sz w:val="14"/>
        </w:rPr>
        <w:t> </w:t>
      </w:r>
      <w:r>
        <w:rPr>
          <w:rFonts w:ascii="Arial Black"/>
          <w:color w:val="231F20"/>
          <w:spacing w:val="-2"/>
          <w:sz w:val="14"/>
        </w:rPr>
        <w:t>Forms</w:t>
      </w:r>
      <w:r>
        <w:rPr>
          <w:rFonts w:ascii="Arial Black"/>
          <w:color w:val="231F20"/>
          <w:spacing w:val="-10"/>
          <w:sz w:val="14"/>
        </w:rPr>
        <w:t> </w:t>
      </w:r>
      <w:r>
        <w:rPr>
          <w:rFonts w:ascii="Arial Black"/>
          <w:color w:val="231F20"/>
          <w:spacing w:val="-2"/>
          <w:sz w:val="14"/>
        </w:rPr>
        <w:t>W-2</w:t>
      </w:r>
      <w:r>
        <w:rPr>
          <w:rFonts w:ascii="Arial Black"/>
          <w:color w:val="231F20"/>
          <w:spacing w:val="17"/>
          <w:sz w:val="14"/>
        </w:rPr>
        <w:t> </w:t>
      </w:r>
      <w:hyperlink w:history="true" w:anchor="_bookmark54">
        <w:r>
          <w:rPr>
            <w:color w:val="0056A2"/>
            <w:spacing w:val="-2"/>
            <w:sz w:val="14"/>
            <w:u w:val="single" w:color="0055A1"/>
          </w:rPr>
          <w:t>7</w:t>
        </w:r>
      </w:hyperlink>
      <w:r>
        <w:rPr>
          <w:color w:val="231F20"/>
          <w:spacing w:val="-2"/>
          <w:sz w:val="14"/>
        </w:rPr>
        <w:t>,</w:t>
      </w:r>
      <w:r>
        <w:rPr>
          <w:color w:val="231F20"/>
          <w:spacing w:val="-7"/>
          <w:sz w:val="14"/>
        </w:rPr>
        <w:t> </w:t>
      </w:r>
      <w:hyperlink w:history="true" w:anchor="_bookmark219">
        <w:r>
          <w:rPr>
            <w:color w:val="0056A2"/>
            <w:spacing w:val="-2"/>
            <w:sz w:val="14"/>
            <w:u w:val="single" w:color="0055A1"/>
          </w:rPr>
          <w:t>26</w:t>
        </w:r>
      </w:hyperlink>
      <w:r>
        <w:rPr>
          <w:color w:val="0056A2"/>
          <w:spacing w:val="40"/>
          <w:sz w:val="14"/>
        </w:rPr>
        <w:t> </w:t>
      </w:r>
      <w:r>
        <w:rPr>
          <w:rFonts w:ascii="Arial Black"/>
          <w:color w:val="231F20"/>
          <w:spacing w:val="-2"/>
          <w:sz w:val="14"/>
        </w:rPr>
        <w:t>United</w:t>
      </w:r>
      <w:r>
        <w:rPr>
          <w:rFonts w:ascii="Arial Black"/>
          <w:color w:val="231F20"/>
          <w:spacing w:val="-10"/>
          <w:sz w:val="14"/>
        </w:rPr>
        <w:t> </w:t>
      </w:r>
      <w:r>
        <w:rPr>
          <w:rFonts w:ascii="Arial Black"/>
          <w:color w:val="231F20"/>
          <w:spacing w:val="-2"/>
          <w:sz w:val="14"/>
        </w:rPr>
        <w:t>States</w:t>
      </w:r>
      <w:r>
        <w:rPr>
          <w:rFonts w:ascii="Arial Black"/>
          <w:color w:val="231F20"/>
          <w:spacing w:val="-10"/>
          <w:sz w:val="14"/>
        </w:rPr>
        <w:t> </w:t>
      </w:r>
      <w:r>
        <w:rPr>
          <w:rFonts w:ascii="Arial Black"/>
          <w:color w:val="231F20"/>
          <w:spacing w:val="-2"/>
          <w:sz w:val="14"/>
        </w:rPr>
        <w:t>Virgin</w:t>
      </w:r>
      <w:r>
        <w:rPr>
          <w:rFonts w:ascii="Arial Black"/>
          <w:color w:val="231F20"/>
          <w:spacing w:val="-10"/>
          <w:sz w:val="14"/>
        </w:rPr>
        <w:t> </w:t>
      </w:r>
      <w:r>
        <w:rPr>
          <w:rFonts w:ascii="Arial Black"/>
          <w:color w:val="231F20"/>
          <w:spacing w:val="-2"/>
          <w:sz w:val="14"/>
        </w:rPr>
        <w:t>Islands</w:t>
      </w:r>
      <w:r>
        <w:rPr>
          <w:rFonts w:ascii="Arial Black"/>
          <w:color w:val="231F20"/>
          <w:spacing w:val="17"/>
          <w:sz w:val="14"/>
        </w:rPr>
        <w:t> </w:t>
      </w:r>
      <w:hyperlink w:history="true" w:anchor="_bookmark44">
        <w:r>
          <w:rPr>
            <w:color w:val="0056A2"/>
            <w:spacing w:val="-2"/>
            <w:sz w:val="14"/>
          </w:rPr>
          <w:t>6</w:t>
        </w:r>
      </w:hyperlink>
      <w:r>
        <w:rPr>
          <w:color w:val="0056A2"/>
          <w:spacing w:val="40"/>
          <w:sz w:val="14"/>
        </w:rPr>
        <w:t> </w:t>
      </w:r>
      <w:r>
        <w:rPr>
          <w:rFonts w:ascii="Arial Black"/>
          <w:color w:val="231F20"/>
          <w:w w:val="90"/>
          <w:sz w:val="14"/>
        </w:rPr>
        <w:t>USERRA</w:t>
      </w:r>
      <w:r>
        <w:rPr>
          <w:rFonts w:ascii="Arial Black"/>
          <w:color w:val="231F20"/>
          <w:spacing w:val="-4"/>
          <w:w w:val="90"/>
          <w:sz w:val="14"/>
        </w:rPr>
        <w:t> </w:t>
      </w:r>
      <w:r>
        <w:rPr>
          <w:rFonts w:ascii="Arial Black"/>
          <w:color w:val="231F20"/>
          <w:w w:val="90"/>
          <w:sz w:val="14"/>
        </w:rPr>
        <w:t>contributions</w:t>
      </w:r>
      <w:r>
        <w:rPr>
          <w:rFonts w:ascii="Arial Black"/>
          <w:color w:val="231F20"/>
          <w:spacing w:val="40"/>
          <w:sz w:val="14"/>
        </w:rPr>
        <w:t> </w:t>
      </w:r>
      <w:hyperlink w:history="true" w:anchor="_bookmark97">
        <w:r>
          <w:rPr>
            <w:color w:val="0056A2"/>
            <w:w w:val="90"/>
            <w:sz w:val="14"/>
            <w:u w:val="single" w:color="0055A1"/>
          </w:rPr>
          <w:t>14</w:t>
        </w:r>
      </w:hyperlink>
      <w:r>
        <w:rPr>
          <w:color w:val="231F20"/>
          <w:w w:val="90"/>
          <w:sz w:val="14"/>
        </w:rPr>
        <w:t>,</w:t>
      </w:r>
      <w:r>
        <w:rPr>
          <w:color w:val="231F20"/>
          <w:spacing w:val="-1"/>
          <w:w w:val="90"/>
          <w:sz w:val="14"/>
        </w:rPr>
        <w:t> </w:t>
      </w:r>
      <w:hyperlink w:history="true" w:anchor="_bookmark144">
        <w:r>
          <w:rPr>
            <w:color w:val="0056A2"/>
            <w:w w:val="90"/>
            <w:sz w:val="14"/>
            <w:u w:val="single" w:color="0055A1"/>
          </w:rPr>
          <w:t>20</w:t>
        </w:r>
      </w:hyperlink>
      <w:r>
        <w:rPr>
          <w:color w:val="231F20"/>
          <w:w w:val="90"/>
          <w:sz w:val="14"/>
        </w:rPr>
        <w:t>,</w:t>
      </w:r>
      <w:r>
        <w:rPr>
          <w:color w:val="231F20"/>
          <w:spacing w:val="-1"/>
          <w:w w:val="90"/>
          <w:sz w:val="14"/>
        </w:rPr>
        <w:t> </w:t>
      </w:r>
      <w:hyperlink w:history="true" w:anchor="_bookmark182">
        <w:r>
          <w:rPr>
            <w:color w:val="0056A2"/>
            <w:w w:val="90"/>
            <w:sz w:val="14"/>
            <w:u w:val="single" w:color="0055A1"/>
          </w:rPr>
          <w:t>23</w:t>
        </w:r>
      </w:hyperlink>
    </w:p>
    <w:p>
      <w:pPr>
        <w:spacing w:after="0" w:line="206" w:lineRule="auto"/>
        <w:jc w:val="left"/>
        <w:rPr>
          <w:sz w:val="14"/>
        </w:rPr>
        <w:sectPr>
          <w:pgSz w:w="12240" w:h="15840"/>
          <w:pgMar w:header="0" w:footer="634" w:top="460" w:bottom="820" w:left="720" w:right="720"/>
          <w:cols w:num="3" w:equalWidth="0">
            <w:col w:w="2700" w:space="940"/>
            <w:col w:w="3249" w:space="391"/>
            <w:col w:w="3520"/>
          </w:cols>
        </w:sectPr>
      </w:pPr>
    </w:p>
    <w:p>
      <w:pPr>
        <w:tabs>
          <w:tab w:pos="3759" w:val="left" w:leader="none"/>
          <w:tab w:pos="7069" w:val="left" w:leader="none"/>
          <w:tab w:pos="7399" w:val="left" w:leader="none"/>
          <w:tab w:pos="10709" w:val="left" w:leader="none"/>
        </w:tabs>
        <w:spacing w:line="136" w:lineRule="exact" w:before="0"/>
        <w:ind w:left="119" w:right="0" w:firstLine="0"/>
        <w:jc w:val="left"/>
        <w:rPr>
          <w:rFonts w:ascii="Times New Roman"/>
          <w:sz w:val="14"/>
        </w:rPr>
      </w:pPr>
      <w:r>
        <w:rPr>
          <w:rFonts w:ascii="Times New Roman"/>
          <w:sz w:val="14"/>
        </w:rPr>
        <mc:AlternateContent>
          <mc:Choice Requires="wps">
            <w:drawing>
              <wp:anchor distT="0" distB="0" distL="0" distR="0" allowOverlap="1" layoutInCell="1" locked="0" behindDoc="0" simplePos="0" relativeHeight="15766016">
                <wp:simplePos x="0" y="0"/>
                <wp:positionH relativeFrom="page">
                  <wp:posOffset>2844800</wp:posOffset>
                </wp:positionH>
                <wp:positionV relativeFrom="paragraph">
                  <wp:posOffset>70040</wp:posOffset>
                </wp:positionV>
                <wp:extent cx="2082800" cy="1270"/>
                <wp:effectExtent l="0" t="0" r="0" b="0"/>
                <wp:wrapNone/>
                <wp:docPr id="304" name="Graphic 304"/>
                <wp:cNvGraphicFramePr>
                  <a:graphicFrameLocks/>
                </wp:cNvGraphicFramePr>
                <a:graphic>
                  <a:graphicData uri="http://schemas.microsoft.com/office/word/2010/wordprocessingShape">
                    <wps:wsp>
                      <wps:cNvPr id="304" name="Graphic 304"/>
                      <wps:cNvSpPr/>
                      <wps:spPr>
                        <a:xfrm>
                          <a:off x="0" y="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6016" from="224pt,5.514965pt" to="388pt,5.514965pt" stroked="true" strokeweight="2pt" strokecolor="#231f20">
                <v:stroke dashstyle="solid"/>
                <w10:wrap type="none"/>
              </v:line>
            </w:pict>
          </mc:Fallback>
        </mc:AlternateContent>
      </w:r>
      <w:r>
        <w:rPr>
          <w:rFonts w:ascii="Times New Roman"/>
          <w:sz w:val="14"/>
        </w:rPr>
        <mc:AlternateContent>
          <mc:Choice Requires="wps">
            <w:drawing>
              <wp:anchor distT="0" distB="0" distL="0" distR="0" allowOverlap="1" layoutInCell="1" locked="0" behindDoc="1" simplePos="0" relativeHeight="486022144">
                <wp:simplePos x="0" y="0"/>
                <wp:positionH relativeFrom="page">
                  <wp:posOffset>5156200</wp:posOffset>
                </wp:positionH>
                <wp:positionV relativeFrom="paragraph">
                  <wp:posOffset>50990</wp:posOffset>
                </wp:positionV>
                <wp:extent cx="2082800" cy="1270"/>
                <wp:effectExtent l="0" t="0" r="0" b="0"/>
                <wp:wrapNone/>
                <wp:docPr id="305" name="Graphic 305"/>
                <wp:cNvGraphicFramePr>
                  <a:graphicFrameLocks/>
                </wp:cNvGraphicFramePr>
                <a:graphic>
                  <a:graphicData uri="http://schemas.microsoft.com/office/word/2010/wordprocessingShape">
                    <wps:wsp>
                      <wps:cNvPr id="305" name="Graphic 305"/>
                      <wps:cNvSpPr/>
                      <wps:spPr>
                        <a:xfrm>
                          <a:off x="0" y="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94336" from="406pt,4.014965pt" to="570pt,4.014965pt" stroked="true" strokeweight="2pt" strokecolor="#231f20">
                <v:stroke dashstyle="solid"/>
                <w10:wrap type="none"/>
              </v:line>
            </w:pict>
          </mc:Fallback>
        </mc:AlternateContent>
      </w:r>
      <w:r>
        <w:rPr>
          <w:rFonts w:ascii="Arial Black"/>
          <w:color w:val="231F20"/>
          <w:w w:val="90"/>
          <w:sz w:val="14"/>
        </w:rPr>
        <w:t>Shipping</w:t>
      </w:r>
      <w:r>
        <w:rPr>
          <w:rFonts w:ascii="Arial Black"/>
          <w:color w:val="231F20"/>
          <w:spacing w:val="-7"/>
          <w:w w:val="90"/>
          <w:sz w:val="14"/>
        </w:rPr>
        <w:t> </w:t>
      </w:r>
      <w:r>
        <w:rPr>
          <w:rFonts w:ascii="Arial Black"/>
          <w:color w:val="231F20"/>
          <w:w w:val="90"/>
          <w:sz w:val="14"/>
        </w:rPr>
        <w:t>and</w:t>
      </w:r>
      <w:r>
        <w:rPr>
          <w:rFonts w:ascii="Arial Black"/>
          <w:color w:val="231F20"/>
          <w:spacing w:val="-6"/>
          <w:w w:val="90"/>
          <w:sz w:val="14"/>
        </w:rPr>
        <w:t> </w:t>
      </w:r>
      <w:r>
        <w:rPr>
          <w:rFonts w:ascii="Arial Black"/>
          <w:color w:val="231F20"/>
          <w:w w:val="90"/>
          <w:sz w:val="14"/>
        </w:rPr>
        <w:t>mailing</w:t>
      </w:r>
      <w:r>
        <w:rPr>
          <w:rFonts w:ascii="Arial Black"/>
          <w:color w:val="231F20"/>
          <w:spacing w:val="-6"/>
          <w:w w:val="90"/>
          <w:sz w:val="14"/>
        </w:rPr>
        <w:t> </w:t>
      </w:r>
      <w:r>
        <w:rPr>
          <w:rFonts w:ascii="Arial Black"/>
          <w:color w:val="231F20"/>
          <w:w w:val="90"/>
          <w:sz w:val="14"/>
        </w:rPr>
        <w:t>Form</w:t>
      </w:r>
      <w:r>
        <w:rPr>
          <w:rFonts w:ascii="Arial Black"/>
          <w:color w:val="231F20"/>
          <w:spacing w:val="-6"/>
          <w:w w:val="90"/>
          <w:sz w:val="14"/>
        </w:rPr>
        <w:t> </w:t>
      </w:r>
      <w:r>
        <w:rPr>
          <w:rFonts w:ascii="Arial Black"/>
          <w:color w:val="231F20"/>
          <w:w w:val="90"/>
          <w:sz w:val="14"/>
        </w:rPr>
        <w:t>W-2</w:t>
      </w:r>
      <w:r>
        <w:rPr>
          <w:rFonts w:ascii="Arial Black"/>
          <w:color w:val="231F20"/>
          <w:spacing w:val="47"/>
          <w:sz w:val="14"/>
        </w:rPr>
        <w:t> </w:t>
      </w:r>
      <w:hyperlink w:history="true" w:anchor="_bookmark46">
        <w:r>
          <w:rPr>
            <w:color w:val="0056A2"/>
            <w:spacing w:val="-10"/>
            <w:w w:val="90"/>
            <w:sz w:val="14"/>
          </w:rPr>
          <w:t>6</w:t>
        </w:r>
      </w:hyperlink>
      <w:r>
        <w:rPr>
          <w:color w:val="0056A2"/>
          <w:sz w:val="14"/>
        </w:rPr>
        <w:tab/>
      </w:r>
      <w:r>
        <w:rPr>
          <w:rFonts w:ascii="Times New Roman"/>
          <w:color w:val="0056A2"/>
          <w:sz w:val="14"/>
          <w:u w:val="single" w:color="231F20"/>
        </w:rPr>
        <w:tab/>
      </w:r>
      <w:r>
        <w:rPr>
          <w:rFonts w:ascii="Times New Roman"/>
          <w:color w:val="0056A2"/>
          <w:sz w:val="14"/>
        </w:rPr>
        <w:tab/>
      </w:r>
      <w:r>
        <w:rPr>
          <w:rFonts w:ascii="Times New Roman"/>
          <w:color w:val="0056A2"/>
          <w:sz w:val="14"/>
          <w:u w:val="single" w:color="231F20"/>
        </w:rPr>
        <w:tab/>
      </w:r>
    </w:p>
    <w:p>
      <w:pPr>
        <w:spacing w:after="0" w:line="136" w:lineRule="exact"/>
        <w:jc w:val="left"/>
        <w:rPr>
          <w:rFonts w:ascii="Times New Roman"/>
          <w:sz w:val="14"/>
        </w:rPr>
        <w:sectPr>
          <w:type w:val="continuous"/>
          <w:pgSz w:w="12240" w:h="15840"/>
          <w:pgMar w:header="0" w:footer="634" w:top="140" w:bottom="740" w:left="720" w:right="720"/>
        </w:sectPr>
      </w:pPr>
    </w:p>
    <w:p>
      <w:pPr>
        <w:pStyle w:val="BodyText"/>
        <w:spacing w:line="20" w:lineRule="exact"/>
        <w:ind w:left="2324"/>
        <w:rPr>
          <w:rFonts w:ascii="Times New Roman"/>
          <w:sz w:val="2"/>
        </w:rPr>
      </w:pPr>
      <w:r>
        <w:rPr>
          <w:rFonts w:ascii="Times New Roman"/>
          <w:sz w:val="2"/>
        </w:rPr>
        <mc:AlternateContent>
          <mc:Choice Requires="wps">
            <w:drawing>
              <wp:inline distT="0" distB="0" distL="0" distR="0">
                <wp:extent cx="49530" cy="4445"/>
                <wp:effectExtent l="9525" t="0" r="0" b="5080"/>
                <wp:docPr id="306" name="Group 306"/>
                <wp:cNvGraphicFramePr>
                  <a:graphicFrameLocks/>
                </wp:cNvGraphicFramePr>
                <a:graphic>
                  <a:graphicData uri="http://schemas.microsoft.com/office/word/2010/wordprocessingGroup">
                    <wpg:wgp>
                      <wpg:cNvPr id="306" name="Group 306"/>
                      <wpg:cNvGrpSpPr/>
                      <wpg:grpSpPr>
                        <a:xfrm>
                          <a:off x="0" y="0"/>
                          <a:ext cx="49530" cy="4445"/>
                          <a:chExt cx="49530" cy="4445"/>
                        </a:xfrm>
                      </wpg:grpSpPr>
                      <wps:wsp>
                        <wps:cNvPr id="307" name="Graphic 307"/>
                        <wps:cNvSpPr/>
                        <wps:spPr>
                          <a:xfrm>
                            <a:off x="0" y="2222"/>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3.9pt;height:.35pt;mso-position-horizontal-relative:char;mso-position-vertical-relative:line" id="docshapegroup222" coordorigin="0,0" coordsize="78,7">
                <v:line style="position:absolute" from="0,3" to="78,3" stroked="true" strokeweight=".35pt" strokecolor="#0055a1">
                  <v:stroke dashstyle="solid"/>
                </v:line>
              </v:group>
            </w:pict>
          </mc:Fallback>
        </mc:AlternateContent>
      </w:r>
      <w:r>
        <w:rPr>
          <w:rFonts w:ascii="Times New Roman"/>
          <w:sz w:val="2"/>
        </w:rPr>
      </w:r>
    </w:p>
    <w:p>
      <w:pPr>
        <w:spacing w:line="173" w:lineRule="exact" w:before="0"/>
        <w:ind w:left="119" w:right="0" w:firstLine="0"/>
        <w:jc w:val="left"/>
        <w:rPr>
          <w:sz w:val="14"/>
        </w:rPr>
      </w:pPr>
      <w:r>
        <w:rPr>
          <w:rFonts w:ascii="Arial Black"/>
          <w:color w:val="231F20"/>
          <w:spacing w:val="-4"/>
          <w:sz w:val="14"/>
        </w:rPr>
        <w:t>Sick</w:t>
      </w:r>
      <w:r>
        <w:rPr>
          <w:rFonts w:ascii="Arial Black"/>
          <w:color w:val="231F20"/>
          <w:spacing w:val="-10"/>
          <w:sz w:val="14"/>
        </w:rPr>
        <w:t> </w:t>
      </w:r>
      <w:r>
        <w:rPr>
          <w:rFonts w:ascii="Arial Black"/>
          <w:color w:val="231F20"/>
          <w:spacing w:val="-4"/>
          <w:sz w:val="14"/>
        </w:rPr>
        <w:t>pay</w:t>
      </w:r>
      <w:r>
        <w:rPr>
          <w:rFonts w:ascii="Arial Black"/>
          <w:color w:val="231F20"/>
          <w:spacing w:val="30"/>
          <w:sz w:val="14"/>
        </w:rPr>
        <w:t> </w:t>
      </w:r>
      <w:hyperlink w:history="true" w:anchor="_bookmark92">
        <w:r>
          <w:rPr>
            <w:color w:val="0056A2"/>
            <w:spacing w:val="-4"/>
            <w:sz w:val="14"/>
            <w:u w:val="single" w:color="0055A1"/>
          </w:rPr>
          <w:t>14</w:t>
        </w:r>
      </w:hyperlink>
      <w:r>
        <w:rPr>
          <w:color w:val="231F20"/>
          <w:spacing w:val="-4"/>
          <w:sz w:val="14"/>
        </w:rPr>
        <w:t>,</w:t>
      </w:r>
      <w:r>
        <w:rPr>
          <w:color w:val="231F20"/>
          <w:spacing w:val="-6"/>
          <w:sz w:val="14"/>
        </w:rPr>
        <w:t> </w:t>
      </w:r>
      <w:hyperlink w:history="true" w:anchor="_bookmark149">
        <w:r>
          <w:rPr>
            <w:color w:val="0056A2"/>
            <w:spacing w:val="-4"/>
            <w:sz w:val="14"/>
            <w:u w:val="single" w:color="0055A1"/>
          </w:rPr>
          <w:t>20</w:t>
        </w:r>
      </w:hyperlink>
      <w:r>
        <w:rPr>
          <w:color w:val="231F20"/>
          <w:spacing w:val="-4"/>
          <w:sz w:val="14"/>
        </w:rPr>
        <w:t>,</w:t>
      </w:r>
      <w:r>
        <w:rPr>
          <w:color w:val="231F20"/>
          <w:spacing w:val="-6"/>
          <w:sz w:val="14"/>
        </w:rPr>
        <w:t> </w:t>
      </w:r>
      <w:hyperlink w:history="true" w:anchor="_bookmark238">
        <w:r>
          <w:rPr>
            <w:color w:val="0056A2"/>
            <w:spacing w:val="-4"/>
            <w:sz w:val="14"/>
            <w:u w:val="single" w:color="0055A1"/>
          </w:rPr>
          <w:t>29</w:t>
        </w:r>
      </w:hyperlink>
      <w:r>
        <w:rPr>
          <w:color w:val="231F20"/>
          <w:spacing w:val="-4"/>
          <w:sz w:val="14"/>
        </w:rPr>
        <w:t>,</w:t>
      </w:r>
      <w:r>
        <w:rPr>
          <w:color w:val="231F20"/>
          <w:spacing w:val="-6"/>
          <w:sz w:val="14"/>
        </w:rPr>
        <w:t> </w:t>
      </w:r>
      <w:hyperlink w:history="true" w:anchor="_bookmark253">
        <w:r>
          <w:rPr>
            <w:color w:val="0056A2"/>
            <w:spacing w:val="-5"/>
            <w:sz w:val="14"/>
            <w:u w:val="single" w:color="0055A1"/>
          </w:rPr>
          <w:t>30</w:t>
        </w:r>
      </w:hyperlink>
    </w:p>
    <w:p>
      <w:pPr>
        <w:spacing w:line="170" w:lineRule="exact" w:before="0"/>
        <w:ind w:left="119" w:right="0" w:firstLine="0"/>
        <w:jc w:val="left"/>
        <w:rPr>
          <w:sz w:val="14"/>
        </w:rPr>
      </w:pPr>
      <w:r>
        <w:rPr>
          <w:rFonts w:ascii="Arial Black"/>
          <w:color w:val="231F20"/>
          <w:w w:val="90"/>
          <w:sz w:val="14"/>
        </w:rPr>
        <w:t>Signing</w:t>
      </w:r>
      <w:r>
        <w:rPr>
          <w:rFonts w:ascii="Arial Black"/>
          <w:color w:val="231F20"/>
          <w:spacing w:val="-5"/>
          <w:w w:val="90"/>
          <w:sz w:val="14"/>
        </w:rPr>
        <w:t> </w:t>
      </w:r>
      <w:r>
        <w:rPr>
          <w:rFonts w:ascii="Arial Black"/>
          <w:color w:val="231F20"/>
          <w:w w:val="90"/>
          <w:sz w:val="14"/>
        </w:rPr>
        <w:t>bonuses</w:t>
      </w:r>
      <w:r>
        <w:rPr>
          <w:rFonts w:ascii="Arial Black"/>
          <w:color w:val="231F20"/>
          <w:spacing w:val="52"/>
          <w:sz w:val="14"/>
        </w:rPr>
        <w:t> </w:t>
      </w:r>
      <w:hyperlink w:history="true" w:anchor="_bookmark128">
        <w:r>
          <w:rPr>
            <w:color w:val="0056A2"/>
            <w:spacing w:val="-7"/>
            <w:w w:val="90"/>
            <w:sz w:val="14"/>
            <w:u w:val="single" w:color="0055A1"/>
          </w:rPr>
          <w:t>18</w:t>
        </w:r>
      </w:hyperlink>
    </w:p>
    <w:p>
      <w:pPr>
        <w:spacing w:line="170" w:lineRule="exact" w:before="0"/>
        <w:ind w:left="119" w:right="0" w:firstLine="0"/>
        <w:jc w:val="left"/>
        <w:rPr>
          <w:sz w:val="14"/>
        </w:rPr>
      </w:pPr>
      <w:r>
        <w:rPr>
          <w:rFonts w:ascii="Arial Black"/>
          <w:color w:val="231F20"/>
          <w:w w:val="90"/>
          <w:sz w:val="14"/>
        </w:rPr>
        <w:t>SIMPLE</w:t>
      </w:r>
      <w:r>
        <w:rPr>
          <w:rFonts w:ascii="Arial Black"/>
          <w:color w:val="231F20"/>
          <w:spacing w:val="-4"/>
          <w:w w:val="90"/>
          <w:sz w:val="14"/>
        </w:rPr>
        <w:t> </w:t>
      </w:r>
      <w:r>
        <w:rPr>
          <w:rFonts w:ascii="Arial Black"/>
          <w:color w:val="231F20"/>
          <w:w w:val="90"/>
          <w:sz w:val="14"/>
        </w:rPr>
        <w:t>IRA</w:t>
      </w:r>
      <w:r>
        <w:rPr>
          <w:rFonts w:ascii="Arial Black"/>
          <w:color w:val="231F20"/>
          <w:spacing w:val="-2"/>
          <w:w w:val="90"/>
          <w:sz w:val="14"/>
        </w:rPr>
        <w:t> </w:t>
      </w:r>
      <w:r>
        <w:rPr>
          <w:rFonts w:ascii="Arial Black"/>
          <w:color w:val="231F20"/>
          <w:w w:val="90"/>
          <w:sz w:val="14"/>
        </w:rPr>
        <w:t>plans</w:t>
      </w:r>
      <w:r>
        <w:rPr>
          <w:rFonts w:ascii="Arial Black"/>
          <w:color w:val="231F20"/>
          <w:spacing w:val="58"/>
          <w:sz w:val="14"/>
        </w:rPr>
        <w:t> </w:t>
      </w:r>
      <w:hyperlink w:history="true" w:anchor="_bookmark89">
        <w:r>
          <w:rPr>
            <w:color w:val="0056A2"/>
            <w:w w:val="90"/>
            <w:sz w:val="14"/>
            <w:u w:val="single" w:color="0055A1"/>
          </w:rPr>
          <w:t>13</w:t>
        </w:r>
      </w:hyperlink>
      <w:r>
        <w:rPr>
          <w:color w:val="231F20"/>
          <w:w w:val="90"/>
          <w:sz w:val="14"/>
        </w:rPr>
        <w:t>,</w:t>
      </w:r>
      <w:r>
        <w:rPr>
          <w:color w:val="231F20"/>
          <w:spacing w:val="-3"/>
          <w:sz w:val="14"/>
        </w:rPr>
        <w:t> </w:t>
      </w:r>
      <w:hyperlink w:history="true" w:anchor="_bookmark133">
        <w:r>
          <w:rPr>
            <w:color w:val="0056A2"/>
            <w:w w:val="90"/>
            <w:sz w:val="14"/>
            <w:u w:val="single" w:color="0055A1"/>
          </w:rPr>
          <w:t>18</w:t>
        </w:r>
      </w:hyperlink>
      <w:r>
        <w:rPr>
          <w:color w:val="231F20"/>
          <w:w w:val="90"/>
          <w:sz w:val="14"/>
        </w:rPr>
        <w:t>,</w:t>
      </w:r>
      <w:r>
        <w:rPr>
          <w:color w:val="231F20"/>
          <w:spacing w:val="-3"/>
          <w:sz w:val="14"/>
        </w:rPr>
        <w:t> </w:t>
      </w:r>
      <w:hyperlink w:history="true" w:anchor="_bookmark164">
        <w:r>
          <w:rPr>
            <w:color w:val="0056A2"/>
            <w:spacing w:val="-5"/>
            <w:w w:val="90"/>
            <w:sz w:val="14"/>
            <w:u w:val="single" w:color="0055A1"/>
          </w:rPr>
          <w:t>21</w:t>
        </w:r>
      </w:hyperlink>
    </w:p>
    <w:p>
      <w:pPr>
        <w:spacing w:line="170" w:lineRule="exact" w:before="0"/>
        <w:ind w:left="119" w:right="0" w:firstLine="0"/>
        <w:jc w:val="left"/>
        <w:rPr>
          <w:sz w:val="14"/>
        </w:rPr>
      </w:pPr>
      <w:r>
        <w:rPr>
          <w:rFonts w:ascii="Arial Black"/>
          <w:color w:val="231F20"/>
          <w:w w:val="90"/>
          <w:sz w:val="14"/>
        </w:rPr>
        <w:t>SIMPLE</w:t>
      </w:r>
      <w:r>
        <w:rPr>
          <w:rFonts w:ascii="Arial Black"/>
          <w:color w:val="231F20"/>
          <w:spacing w:val="-7"/>
          <w:w w:val="90"/>
          <w:sz w:val="14"/>
        </w:rPr>
        <w:t> </w:t>
      </w:r>
      <w:r>
        <w:rPr>
          <w:rFonts w:ascii="Arial Black"/>
          <w:color w:val="231F20"/>
          <w:w w:val="90"/>
          <w:sz w:val="14"/>
        </w:rPr>
        <w:t>retirement</w:t>
      </w:r>
      <w:r>
        <w:rPr>
          <w:rFonts w:ascii="Arial Black"/>
          <w:color w:val="231F20"/>
          <w:spacing w:val="-7"/>
          <w:w w:val="90"/>
          <w:sz w:val="14"/>
        </w:rPr>
        <w:t> </w:t>
      </w:r>
      <w:r>
        <w:rPr>
          <w:rFonts w:ascii="Arial Black"/>
          <w:color w:val="231F20"/>
          <w:w w:val="90"/>
          <w:sz w:val="14"/>
        </w:rPr>
        <w:t>account</w:t>
      </w:r>
      <w:r>
        <w:rPr>
          <w:rFonts w:ascii="Arial Black"/>
          <w:color w:val="231F20"/>
          <w:spacing w:val="21"/>
          <w:sz w:val="14"/>
        </w:rPr>
        <w:t> </w:t>
      </w:r>
      <w:hyperlink w:history="true" w:anchor="_bookmark89">
        <w:r>
          <w:rPr>
            <w:color w:val="0056A2"/>
            <w:w w:val="90"/>
            <w:sz w:val="14"/>
            <w:u w:val="single" w:color="0055A1"/>
          </w:rPr>
          <w:t>13</w:t>
        </w:r>
      </w:hyperlink>
      <w:r>
        <w:rPr>
          <w:color w:val="231F20"/>
          <w:w w:val="90"/>
          <w:sz w:val="14"/>
        </w:rPr>
        <w:t>,</w:t>
      </w:r>
      <w:r>
        <w:rPr>
          <w:color w:val="231F20"/>
          <w:spacing w:val="-5"/>
          <w:w w:val="90"/>
          <w:sz w:val="14"/>
        </w:rPr>
        <w:t> </w:t>
      </w:r>
      <w:hyperlink w:history="true" w:anchor="_bookmark133">
        <w:r>
          <w:rPr>
            <w:color w:val="0056A2"/>
            <w:w w:val="90"/>
            <w:sz w:val="14"/>
            <w:u w:val="single" w:color="0055A1"/>
          </w:rPr>
          <w:t>18</w:t>
        </w:r>
      </w:hyperlink>
      <w:r>
        <w:rPr>
          <w:color w:val="231F20"/>
          <w:w w:val="90"/>
          <w:sz w:val="14"/>
        </w:rPr>
        <w:t>,</w:t>
      </w:r>
      <w:r>
        <w:rPr>
          <w:color w:val="231F20"/>
          <w:spacing w:val="-6"/>
          <w:w w:val="90"/>
          <w:sz w:val="14"/>
        </w:rPr>
        <w:t> </w:t>
      </w:r>
      <w:hyperlink w:history="true" w:anchor="_bookmark164">
        <w:r>
          <w:rPr>
            <w:color w:val="0056A2"/>
            <w:spacing w:val="-5"/>
            <w:w w:val="90"/>
            <w:sz w:val="14"/>
            <w:u w:val="single" w:color="0055A1"/>
          </w:rPr>
          <w:t>21</w:t>
        </w:r>
      </w:hyperlink>
    </w:p>
    <w:p>
      <w:pPr>
        <w:spacing w:line="170" w:lineRule="exact" w:before="0"/>
        <w:ind w:left="119" w:right="0" w:firstLine="0"/>
        <w:jc w:val="left"/>
        <w:rPr>
          <w:sz w:val="14"/>
        </w:rPr>
      </w:pPr>
      <w:r>
        <w:rPr>
          <w:sz w:val="14"/>
        </w:rPr>
        <mc:AlternateContent>
          <mc:Choice Requires="wps">
            <w:drawing>
              <wp:anchor distT="0" distB="0" distL="0" distR="0" allowOverlap="1" layoutInCell="1" locked="0" behindDoc="0" simplePos="0" relativeHeight="15764992">
                <wp:simplePos x="0" y="0"/>
                <wp:positionH relativeFrom="page">
                  <wp:posOffset>1856562</wp:posOffset>
                </wp:positionH>
                <wp:positionV relativeFrom="paragraph">
                  <wp:posOffset>100248</wp:posOffset>
                </wp:positionV>
                <wp:extent cx="49530" cy="1270"/>
                <wp:effectExtent l="0" t="0" r="0" b="0"/>
                <wp:wrapNone/>
                <wp:docPr id="308" name="Graphic 308"/>
                <wp:cNvGraphicFramePr>
                  <a:graphicFrameLocks/>
                </wp:cNvGraphicFramePr>
                <a:graphic>
                  <a:graphicData uri="http://schemas.microsoft.com/office/word/2010/wordprocessingShape">
                    <wps:wsp>
                      <wps:cNvPr id="308" name="Graphic 308"/>
                      <wps:cNvSpPr/>
                      <wps:spPr>
                        <a:xfrm>
                          <a:off x="0" y="0"/>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4992" from="146.186035pt,7.893558pt" to="150.079095pt,7.893558pt" stroked="true" strokeweight=".35001pt" strokecolor="#0055a1">
                <v:stroke dashstyle="solid"/>
                <w10:wrap type="none"/>
              </v:line>
            </w:pict>
          </mc:Fallback>
        </mc:AlternateContent>
      </w:r>
      <w:r>
        <w:rPr>
          <w:rFonts w:ascii="Arial Black"/>
          <w:color w:val="231F20"/>
          <w:w w:val="90"/>
          <w:sz w:val="14"/>
        </w:rPr>
        <w:t>Social</w:t>
      </w:r>
      <w:r>
        <w:rPr>
          <w:rFonts w:ascii="Arial Black"/>
          <w:color w:val="231F20"/>
          <w:spacing w:val="-4"/>
          <w:w w:val="90"/>
          <w:sz w:val="14"/>
        </w:rPr>
        <w:t> </w:t>
      </w:r>
      <w:r>
        <w:rPr>
          <w:rFonts w:ascii="Arial Black"/>
          <w:color w:val="231F20"/>
          <w:w w:val="90"/>
          <w:sz w:val="14"/>
        </w:rPr>
        <w:t>security</w:t>
      </w:r>
      <w:r>
        <w:rPr>
          <w:rFonts w:ascii="Arial Black"/>
          <w:color w:val="231F20"/>
          <w:spacing w:val="-4"/>
          <w:w w:val="90"/>
          <w:sz w:val="14"/>
        </w:rPr>
        <w:t> </w:t>
      </w:r>
      <w:r>
        <w:rPr>
          <w:rFonts w:ascii="Arial Black"/>
          <w:color w:val="231F20"/>
          <w:w w:val="90"/>
          <w:sz w:val="14"/>
        </w:rPr>
        <w:t>number</w:t>
      </w:r>
      <w:r>
        <w:rPr>
          <w:rFonts w:ascii="Arial Black"/>
          <w:color w:val="231F20"/>
          <w:spacing w:val="-4"/>
          <w:w w:val="90"/>
          <w:sz w:val="14"/>
        </w:rPr>
        <w:t> </w:t>
      </w:r>
      <w:r>
        <w:rPr>
          <w:rFonts w:ascii="Arial Black"/>
          <w:color w:val="231F20"/>
          <w:w w:val="90"/>
          <w:sz w:val="14"/>
        </w:rPr>
        <w:t>(SSN)</w:t>
      </w:r>
      <w:r>
        <w:rPr>
          <w:rFonts w:ascii="Arial Black"/>
          <w:color w:val="231F20"/>
          <w:spacing w:val="54"/>
          <w:sz w:val="14"/>
        </w:rPr>
        <w:t> </w:t>
      </w:r>
      <w:hyperlink w:history="true" w:anchor="_bookmark6">
        <w:r>
          <w:rPr>
            <w:color w:val="0056A2"/>
            <w:w w:val="90"/>
            <w:sz w:val="14"/>
          </w:rPr>
          <w:t>2</w:t>
        </w:r>
      </w:hyperlink>
      <w:r>
        <w:rPr>
          <w:color w:val="231F20"/>
          <w:w w:val="90"/>
          <w:sz w:val="14"/>
        </w:rPr>
        <w:t>,</w:t>
      </w:r>
      <w:r>
        <w:rPr>
          <w:color w:val="231F20"/>
          <w:spacing w:val="-1"/>
          <w:w w:val="90"/>
          <w:sz w:val="14"/>
        </w:rPr>
        <w:t> </w:t>
      </w:r>
      <w:hyperlink w:history="true" w:anchor="_bookmark49">
        <w:r>
          <w:rPr>
            <w:color w:val="0056A2"/>
            <w:w w:val="90"/>
            <w:sz w:val="14"/>
            <w:u w:val="single" w:color="0055A1"/>
          </w:rPr>
          <w:t>7</w:t>
        </w:r>
      </w:hyperlink>
      <w:r>
        <w:rPr>
          <w:color w:val="231F20"/>
          <w:w w:val="90"/>
          <w:sz w:val="14"/>
        </w:rPr>
        <w:t>,</w:t>
      </w:r>
      <w:r>
        <w:rPr>
          <w:color w:val="231F20"/>
          <w:spacing w:val="-4"/>
          <w:sz w:val="14"/>
        </w:rPr>
        <w:t> </w:t>
      </w:r>
      <w:hyperlink w:history="true" w:anchor="_bookmark114">
        <w:r>
          <w:rPr>
            <w:color w:val="0056A2"/>
            <w:w w:val="90"/>
            <w:sz w:val="14"/>
            <w:u w:val="single" w:color="0055A1"/>
          </w:rPr>
          <w:t>16</w:t>
        </w:r>
      </w:hyperlink>
      <w:r>
        <w:rPr>
          <w:color w:val="231F20"/>
          <w:w w:val="90"/>
          <w:sz w:val="14"/>
        </w:rPr>
        <w:t>,</w:t>
      </w:r>
      <w:r>
        <w:rPr>
          <w:color w:val="231F20"/>
          <w:spacing w:val="-4"/>
          <w:sz w:val="14"/>
        </w:rPr>
        <w:t> </w:t>
      </w:r>
      <w:hyperlink w:history="true" w:anchor="_bookmark230">
        <w:r>
          <w:rPr>
            <w:color w:val="0056A2"/>
            <w:spacing w:val="-5"/>
            <w:w w:val="90"/>
            <w:sz w:val="14"/>
            <w:u w:val="single" w:color="0055A1"/>
          </w:rPr>
          <w:t>28</w:t>
        </w:r>
      </w:hyperlink>
    </w:p>
    <w:p>
      <w:pPr>
        <w:spacing w:line="170" w:lineRule="exact" w:before="0"/>
        <w:ind w:left="119" w:right="0" w:firstLine="0"/>
        <w:jc w:val="left"/>
        <w:rPr>
          <w:sz w:val="14"/>
        </w:rPr>
      </w:pPr>
      <w:r>
        <w:rPr>
          <w:rFonts w:ascii="Arial Black"/>
          <w:color w:val="231F20"/>
          <w:w w:val="85"/>
          <w:sz w:val="14"/>
        </w:rPr>
        <w:t>Social</w:t>
      </w:r>
      <w:r>
        <w:rPr>
          <w:rFonts w:ascii="Arial Black"/>
          <w:color w:val="231F20"/>
          <w:spacing w:val="-7"/>
          <w:sz w:val="14"/>
        </w:rPr>
        <w:t> </w:t>
      </w:r>
      <w:r>
        <w:rPr>
          <w:rFonts w:ascii="Arial Black"/>
          <w:color w:val="231F20"/>
          <w:w w:val="85"/>
          <w:sz w:val="14"/>
        </w:rPr>
        <w:t>security</w:t>
      </w:r>
      <w:r>
        <w:rPr>
          <w:rFonts w:ascii="Arial Black"/>
          <w:color w:val="231F20"/>
          <w:spacing w:val="-1"/>
          <w:w w:val="85"/>
          <w:sz w:val="14"/>
        </w:rPr>
        <w:t> </w:t>
      </w:r>
      <w:r>
        <w:rPr>
          <w:rFonts w:ascii="Arial Black"/>
          <w:color w:val="231F20"/>
          <w:w w:val="85"/>
          <w:sz w:val="14"/>
        </w:rPr>
        <w:t>tax</w:t>
      </w:r>
      <w:r>
        <w:rPr>
          <w:rFonts w:ascii="Arial Black"/>
          <w:color w:val="231F20"/>
          <w:spacing w:val="-1"/>
          <w:w w:val="85"/>
          <w:sz w:val="14"/>
        </w:rPr>
        <w:t> </w:t>
      </w:r>
      <w:r>
        <w:rPr>
          <w:rFonts w:ascii="Arial Black"/>
          <w:color w:val="231F20"/>
          <w:w w:val="85"/>
          <w:sz w:val="14"/>
        </w:rPr>
        <w:t>withheld</w:t>
      </w:r>
      <w:r>
        <w:rPr>
          <w:rFonts w:ascii="Arial Black"/>
          <w:color w:val="231F20"/>
          <w:spacing w:val="58"/>
          <w:sz w:val="14"/>
        </w:rPr>
        <w:t> </w:t>
      </w:r>
      <w:hyperlink w:history="true" w:anchor="_bookmark135">
        <w:r>
          <w:rPr>
            <w:color w:val="0056A2"/>
            <w:spacing w:val="-5"/>
            <w:w w:val="85"/>
            <w:sz w:val="14"/>
            <w:u w:val="single" w:color="0055A1"/>
          </w:rPr>
          <w:t>18</w:t>
        </w:r>
      </w:hyperlink>
    </w:p>
    <w:p>
      <w:pPr>
        <w:spacing w:line="170" w:lineRule="exact" w:before="0"/>
        <w:ind w:left="119" w:right="0" w:firstLine="0"/>
        <w:jc w:val="left"/>
        <w:rPr>
          <w:sz w:val="14"/>
        </w:rPr>
      </w:pPr>
      <w:r>
        <w:rPr>
          <w:rFonts w:ascii="Arial Black"/>
          <w:color w:val="231F20"/>
          <w:w w:val="85"/>
          <w:sz w:val="14"/>
        </w:rPr>
        <w:t>Social</w:t>
      </w:r>
      <w:r>
        <w:rPr>
          <w:rFonts w:ascii="Arial Black"/>
          <w:color w:val="231F20"/>
          <w:spacing w:val="-5"/>
          <w:sz w:val="14"/>
        </w:rPr>
        <w:t> </w:t>
      </w:r>
      <w:r>
        <w:rPr>
          <w:rFonts w:ascii="Arial Black"/>
          <w:color w:val="231F20"/>
          <w:w w:val="85"/>
          <w:sz w:val="14"/>
        </w:rPr>
        <w:t>security</w:t>
      </w:r>
      <w:r>
        <w:rPr>
          <w:rFonts w:ascii="Arial Black"/>
          <w:color w:val="231F20"/>
          <w:spacing w:val="-6"/>
          <w:sz w:val="14"/>
        </w:rPr>
        <w:t> </w:t>
      </w:r>
      <w:r>
        <w:rPr>
          <w:rFonts w:ascii="Arial Black"/>
          <w:color w:val="231F20"/>
          <w:w w:val="85"/>
          <w:sz w:val="14"/>
        </w:rPr>
        <w:t>tips</w:t>
      </w:r>
      <w:r>
        <w:rPr>
          <w:rFonts w:ascii="Arial Black"/>
          <w:color w:val="231F20"/>
          <w:spacing w:val="64"/>
          <w:sz w:val="14"/>
        </w:rPr>
        <w:t> </w:t>
      </w:r>
      <w:hyperlink w:history="true" w:anchor="_bookmark127">
        <w:r>
          <w:rPr>
            <w:color w:val="0056A2"/>
            <w:spacing w:val="-5"/>
            <w:w w:val="85"/>
            <w:sz w:val="14"/>
            <w:u w:val="single" w:color="0055A1"/>
          </w:rPr>
          <w:t>18</w:t>
        </w:r>
      </w:hyperlink>
    </w:p>
    <w:p>
      <w:pPr>
        <w:spacing w:line="170" w:lineRule="exact" w:before="0"/>
        <w:ind w:left="119" w:right="0" w:firstLine="0"/>
        <w:jc w:val="left"/>
        <w:rPr>
          <w:sz w:val="14"/>
        </w:rPr>
      </w:pPr>
      <w:r>
        <w:rPr>
          <w:rFonts w:ascii="Arial Black"/>
          <w:color w:val="231F20"/>
          <w:w w:val="85"/>
          <w:sz w:val="14"/>
        </w:rPr>
        <w:t>Social</w:t>
      </w:r>
      <w:r>
        <w:rPr>
          <w:rFonts w:ascii="Arial Black"/>
          <w:color w:val="231F20"/>
          <w:spacing w:val="-5"/>
          <w:sz w:val="14"/>
        </w:rPr>
        <w:t> </w:t>
      </w:r>
      <w:r>
        <w:rPr>
          <w:rFonts w:ascii="Arial Black"/>
          <w:color w:val="231F20"/>
          <w:w w:val="85"/>
          <w:sz w:val="14"/>
        </w:rPr>
        <w:t>security</w:t>
      </w:r>
      <w:r>
        <w:rPr>
          <w:rFonts w:ascii="Arial Black"/>
          <w:color w:val="231F20"/>
          <w:spacing w:val="-6"/>
          <w:sz w:val="14"/>
        </w:rPr>
        <w:t> </w:t>
      </w:r>
      <w:r>
        <w:rPr>
          <w:rFonts w:ascii="Arial Black"/>
          <w:color w:val="231F20"/>
          <w:w w:val="85"/>
          <w:sz w:val="14"/>
        </w:rPr>
        <w:t>wages</w:t>
      </w:r>
      <w:r>
        <w:rPr>
          <w:rFonts w:ascii="Arial Black"/>
          <w:color w:val="231F20"/>
          <w:spacing w:val="63"/>
          <w:sz w:val="14"/>
        </w:rPr>
        <w:t> </w:t>
      </w:r>
      <w:hyperlink w:history="true" w:anchor="_bookmark125">
        <w:r>
          <w:rPr>
            <w:color w:val="0056A2"/>
            <w:spacing w:val="-5"/>
            <w:w w:val="85"/>
            <w:sz w:val="14"/>
            <w:u w:val="single" w:color="0055A1"/>
          </w:rPr>
          <w:t>18</w:t>
        </w:r>
      </w:hyperlink>
    </w:p>
    <w:p>
      <w:pPr>
        <w:spacing w:line="206" w:lineRule="auto" w:before="8"/>
        <w:ind w:left="119" w:right="38" w:firstLine="0"/>
        <w:jc w:val="left"/>
        <w:rPr>
          <w:sz w:val="14"/>
        </w:rPr>
      </w:pPr>
      <w:r>
        <w:rPr>
          <w:sz w:val="14"/>
        </w:rPr>
        <mc:AlternateContent>
          <mc:Choice Requires="wps">
            <w:drawing>
              <wp:anchor distT="0" distB="0" distL="0" distR="0" allowOverlap="1" layoutInCell="1" locked="0" behindDoc="1" simplePos="0" relativeHeight="486019584">
                <wp:simplePos x="0" y="0"/>
                <wp:positionH relativeFrom="page">
                  <wp:posOffset>2350808</wp:posOffset>
                </wp:positionH>
                <wp:positionV relativeFrom="paragraph">
                  <wp:posOffset>100248</wp:posOffset>
                </wp:positionV>
                <wp:extent cx="49530" cy="1270"/>
                <wp:effectExtent l="0" t="0" r="0" b="0"/>
                <wp:wrapNone/>
                <wp:docPr id="309" name="Graphic 309"/>
                <wp:cNvGraphicFramePr>
                  <a:graphicFrameLocks/>
                </wp:cNvGraphicFramePr>
                <a:graphic>
                  <a:graphicData uri="http://schemas.microsoft.com/office/word/2010/wordprocessingShape">
                    <wps:wsp>
                      <wps:cNvPr id="309" name="Graphic 309"/>
                      <wps:cNvSpPr/>
                      <wps:spPr>
                        <a:xfrm>
                          <a:off x="0" y="0"/>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96896" from="185.103027pt,7.893558pt" to="188.996087pt,7.893558pt" stroked="true" strokeweight=".35001pt" strokecolor="#0055a1">
                <v:stroke dashstyle="solid"/>
                <w10:wrap type="none"/>
              </v:line>
            </w:pict>
          </mc:Fallback>
        </mc:AlternateContent>
      </w:r>
      <w:r>
        <w:rPr>
          <w:rFonts w:ascii="Arial Black"/>
          <w:color w:val="231F20"/>
          <w:spacing w:val="-4"/>
          <w:sz w:val="14"/>
        </w:rPr>
        <w:t>Special</w:t>
      </w:r>
      <w:r>
        <w:rPr>
          <w:rFonts w:ascii="Arial Black"/>
          <w:color w:val="231F20"/>
          <w:spacing w:val="-9"/>
          <w:sz w:val="14"/>
        </w:rPr>
        <w:t> </w:t>
      </w:r>
      <w:r>
        <w:rPr>
          <w:rFonts w:ascii="Arial Black"/>
          <w:color w:val="231F20"/>
          <w:spacing w:val="-4"/>
          <w:sz w:val="14"/>
        </w:rPr>
        <w:t>reporting</w:t>
      </w:r>
      <w:r>
        <w:rPr>
          <w:rFonts w:ascii="Arial Black"/>
          <w:color w:val="231F20"/>
          <w:spacing w:val="-9"/>
          <w:sz w:val="14"/>
        </w:rPr>
        <w:t> </w:t>
      </w:r>
      <w:r>
        <w:rPr>
          <w:rFonts w:ascii="Arial Black"/>
          <w:color w:val="231F20"/>
          <w:spacing w:val="-4"/>
          <w:sz w:val="14"/>
        </w:rPr>
        <w:t>situations</w:t>
      </w:r>
      <w:r>
        <w:rPr>
          <w:rFonts w:ascii="Arial Black"/>
          <w:color w:val="231F20"/>
          <w:spacing w:val="-9"/>
          <w:sz w:val="14"/>
        </w:rPr>
        <w:t> </w:t>
      </w:r>
      <w:r>
        <w:rPr>
          <w:rFonts w:ascii="Arial Black"/>
          <w:color w:val="231F20"/>
          <w:spacing w:val="-4"/>
          <w:sz w:val="14"/>
        </w:rPr>
        <w:t>for</w:t>
      </w:r>
      <w:r>
        <w:rPr>
          <w:rFonts w:ascii="Arial Black"/>
          <w:color w:val="231F20"/>
          <w:spacing w:val="-9"/>
          <w:sz w:val="14"/>
        </w:rPr>
        <w:t> </w:t>
      </w:r>
      <w:r>
        <w:rPr>
          <w:rFonts w:ascii="Arial Black"/>
          <w:color w:val="231F20"/>
          <w:spacing w:val="-4"/>
          <w:sz w:val="14"/>
        </w:rPr>
        <w:t>Form</w:t>
      </w:r>
      <w:r>
        <w:rPr>
          <w:rFonts w:ascii="Arial Black"/>
          <w:color w:val="231F20"/>
          <w:spacing w:val="-9"/>
          <w:sz w:val="14"/>
        </w:rPr>
        <w:t> </w:t>
      </w:r>
      <w:r>
        <w:rPr>
          <w:rFonts w:ascii="Arial Black"/>
          <w:color w:val="231F20"/>
          <w:spacing w:val="-4"/>
          <w:sz w:val="14"/>
        </w:rPr>
        <w:t>W-2</w:t>
      </w:r>
      <w:r>
        <w:rPr>
          <w:rFonts w:ascii="Arial Black"/>
          <w:color w:val="231F20"/>
          <w:spacing w:val="19"/>
          <w:sz w:val="14"/>
        </w:rPr>
        <w:t> </w:t>
      </w:r>
      <w:hyperlink w:history="true" w:anchor="_bookmark50">
        <w:r>
          <w:rPr>
            <w:color w:val="0056A2"/>
            <w:spacing w:val="-4"/>
            <w:sz w:val="14"/>
          </w:rPr>
          <w:t>7</w:t>
        </w:r>
      </w:hyperlink>
      <w:r>
        <w:rPr>
          <w:color w:val="0056A2"/>
          <w:spacing w:val="40"/>
          <w:sz w:val="14"/>
        </w:rPr>
        <w:t> </w:t>
      </w:r>
      <w:r>
        <w:rPr>
          <w:rFonts w:ascii="Arial Black"/>
          <w:color w:val="231F20"/>
          <w:w w:val="90"/>
          <w:sz w:val="14"/>
        </w:rPr>
        <w:t>Special</w:t>
      </w:r>
      <w:r>
        <w:rPr>
          <w:rFonts w:ascii="Arial Black"/>
          <w:color w:val="231F20"/>
          <w:spacing w:val="-7"/>
          <w:w w:val="90"/>
          <w:sz w:val="14"/>
        </w:rPr>
        <w:t> </w:t>
      </w:r>
      <w:r>
        <w:rPr>
          <w:rFonts w:ascii="Arial Black"/>
          <w:color w:val="231F20"/>
          <w:w w:val="90"/>
          <w:sz w:val="14"/>
        </w:rPr>
        <w:t>situations</w:t>
      </w:r>
      <w:r>
        <w:rPr>
          <w:rFonts w:ascii="Arial Black"/>
          <w:color w:val="231F20"/>
          <w:spacing w:val="-7"/>
          <w:w w:val="90"/>
          <w:sz w:val="14"/>
        </w:rPr>
        <w:t> </w:t>
      </w:r>
      <w:r>
        <w:rPr>
          <w:rFonts w:ascii="Arial Black"/>
          <w:color w:val="231F20"/>
          <w:w w:val="90"/>
          <w:sz w:val="14"/>
        </w:rPr>
        <w:t>for</w:t>
      </w:r>
      <w:r>
        <w:rPr>
          <w:rFonts w:ascii="Arial Black"/>
          <w:color w:val="231F20"/>
          <w:spacing w:val="-8"/>
          <w:w w:val="90"/>
          <w:sz w:val="14"/>
        </w:rPr>
        <w:t> </w:t>
      </w:r>
      <w:r>
        <w:rPr>
          <w:rFonts w:ascii="Arial Black"/>
          <w:color w:val="231F20"/>
          <w:w w:val="90"/>
          <w:sz w:val="14"/>
        </w:rPr>
        <w:t>Forms</w:t>
      </w:r>
      <w:r>
        <w:rPr>
          <w:rFonts w:ascii="Arial Black"/>
          <w:color w:val="231F20"/>
          <w:spacing w:val="-7"/>
          <w:w w:val="90"/>
          <w:sz w:val="14"/>
        </w:rPr>
        <w:t> </w:t>
      </w:r>
      <w:r>
        <w:rPr>
          <w:rFonts w:ascii="Arial Black"/>
          <w:color w:val="231F20"/>
          <w:w w:val="90"/>
          <w:sz w:val="14"/>
        </w:rPr>
        <w:t>W-2c</w:t>
      </w:r>
      <w:r>
        <w:rPr>
          <w:rFonts w:ascii="Arial Black"/>
          <w:color w:val="231F20"/>
          <w:spacing w:val="-7"/>
          <w:w w:val="90"/>
          <w:sz w:val="14"/>
        </w:rPr>
        <w:t> </w:t>
      </w:r>
      <w:r>
        <w:rPr>
          <w:rFonts w:ascii="Arial Black"/>
          <w:color w:val="231F20"/>
          <w:w w:val="90"/>
          <w:sz w:val="14"/>
        </w:rPr>
        <w:t>and</w:t>
      </w:r>
      <w:r>
        <w:rPr>
          <w:rFonts w:ascii="Arial Black"/>
          <w:color w:val="231F20"/>
          <w:spacing w:val="-7"/>
          <w:w w:val="90"/>
          <w:sz w:val="14"/>
        </w:rPr>
        <w:t> </w:t>
      </w:r>
      <w:r>
        <w:rPr>
          <w:rFonts w:ascii="Arial Black"/>
          <w:color w:val="231F20"/>
          <w:w w:val="90"/>
          <w:sz w:val="14"/>
        </w:rPr>
        <w:t>W-3c</w:t>
      </w:r>
      <w:r>
        <w:rPr>
          <w:rFonts w:ascii="Arial Black"/>
          <w:color w:val="231F20"/>
          <w:spacing w:val="17"/>
          <w:sz w:val="14"/>
        </w:rPr>
        <w:t> </w:t>
      </w:r>
      <w:hyperlink w:history="true" w:anchor="_bookmark217">
        <w:r>
          <w:rPr>
            <w:color w:val="0056A2"/>
            <w:w w:val="90"/>
            <w:sz w:val="14"/>
            <w:u w:val="single" w:color="0055A1"/>
          </w:rPr>
          <w:t>26</w:t>
        </w:r>
      </w:hyperlink>
      <w:r>
        <w:rPr>
          <w:color w:val="0056A2"/>
          <w:spacing w:val="40"/>
          <w:sz w:val="14"/>
        </w:rPr>
        <w:t> </w:t>
      </w:r>
      <w:r>
        <w:rPr>
          <w:rFonts w:ascii="Arial Black"/>
          <w:color w:val="231F20"/>
          <w:spacing w:val="-4"/>
          <w:sz w:val="14"/>
        </w:rPr>
        <w:t>Specific</w:t>
      </w:r>
      <w:r>
        <w:rPr>
          <w:rFonts w:ascii="Arial Black"/>
          <w:color w:val="231F20"/>
          <w:spacing w:val="-10"/>
          <w:sz w:val="14"/>
        </w:rPr>
        <w:t> </w:t>
      </w:r>
      <w:r>
        <w:rPr>
          <w:rFonts w:ascii="Arial Black"/>
          <w:color w:val="231F20"/>
          <w:spacing w:val="-4"/>
          <w:sz w:val="14"/>
        </w:rPr>
        <w:t>instructions</w:t>
      </w:r>
      <w:r>
        <w:rPr>
          <w:rFonts w:ascii="Arial Black"/>
          <w:color w:val="231F20"/>
          <w:spacing w:val="-9"/>
          <w:sz w:val="14"/>
        </w:rPr>
        <w:t> </w:t>
      </w:r>
      <w:r>
        <w:rPr>
          <w:rFonts w:ascii="Arial Black"/>
          <w:color w:val="231F20"/>
          <w:spacing w:val="-4"/>
          <w:sz w:val="14"/>
        </w:rPr>
        <w:t>for</w:t>
      </w:r>
      <w:r>
        <w:rPr>
          <w:rFonts w:ascii="Arial Black"/>
          <w:color w:val="231F20"/>
          <w:spacing w:val="-9"/>
          <w:sz w:val="14"/>
        </w:rPr>
        <w:t> </w:t>
      </w:r>
      <w:r>
        <w:rPr>
          <w:rFonts w:ascii="Arial Black"/>
          <w:color w:val="231F20"/>
          <w:spacing w:val="-4"/>
          <w:sz w:val="14"/>
        </w:rPr>
        <w:t>Form</w:t>
      </w:r>
      <w:r>
        <w:rPr>
          <w:rFonts w:ascii="Arial Black"/>
          <w:color w:val="231F20"/>
          <w:spacing w:val="-9"/>
          <w:sz w:val="14"/>
        </w:rPr>
        <w:t> </w:t>
      </w:r>
      <w:r>
        <w:rPr>
          <w:rFonts w:ascii="Arial Black"/>
          <w:color w:val="231F20"/>
          <w:spacing w:val="-4"/>
          <w:sz w:val="14"/>
        </w:rPr>
        <w:t>W-2</w:t>
      </w:r>
      <w:r>
        <w:rPr>
          <w:rFonts w:ascii="Arial Black"/>
          <w:color w:val="231F20"/>
          <w:spacing w:val="40"/>
          <w:sz w:val="14"/>
        </w:rPr>
        <w:t> </w:t>
      </w:r>
      <w:hyperlink w:history="true" w:anchor="_bookmark104">
        <w:r>
          <w:rPr>
            <w:color w:val="0056A2"/>
            <w:spacing w:val="-4"/>
            <w:sz w:val="14"/>
            <w:u w:val="single" w:color="0055A1"/>
          </w:rPr>
          <w:t>15</w:t>
        </w:r>
      </w:hyperlink>
    </w:p>
    <w:p>
      <w:pPr>
        <w:spacing w:line="163" w:lineRule="exact" w:before="0"/>
        <w:ind w:left="119" w:right="0" w:firstLine="0"/>
        <w:jc w:val="left"/>
        <w:rPr>
          <w:sz w:val="14"/>
        </w:rPr>
      </w:pPr>
      <w:r>
        <w:rPr>
          <w:rFonts w:ascii="Arial Black"/>
          <w:color w:val="231F20"/>
          <w:w w:val="85"/>
          <w:sz w:val="14"/>
        </w:rPr>
        <w:t>Specific</w:t>
      </w:r>
      <w:r>
        <w:rPr>
          <w:rFonts w:ascii="Arial Black"/>
          <w:color w:val="231F20"/>
          <w:spacing w:val="-3"/>
          <w:sz w:val="14"/>
        </w:rPr>
        <w:t> </w:t>
      </w:r>
      <w:r>
        <w:rPr>
          <w:rFonts w:ascii="Arial Black"/>
          <w:color w:val="231F20"/>
          <w:w w:val="85"/>
          <w:sz w:val="14"/>
        </w:rPr>
        <w:t>instructions</w:t>
      </w:r>
      <w:r>
        <w:rPr>
          <w:rFonts w:ascii="Arial Black"/>
          <w:color w:val="231F20"/>
          <w:spacing w:val="-1"/>
          <w:sz w:val="14"/>
        </w:rPr>
        <w:t> </w:t>
      </w:r>
      <w:r>
        <w:rPr>
          <w:rFonts w:ascii="Arial Black"/>
          <w:color w:val="231F20"/>
          <w:w w:val="85"/>
          <w:sz w:val="14"/>
        </w:rPr>
        <w:t>for</w:t>
      </w:r>
      <w:r>
        <w:rPr>
          <w:rFonts w:ascii="Arial Black"/>
          <w:color w:val="231F20"/>
          <w:spacing w:val="-1"/>
          <w:sz w:val="14"/>
        </w:rPr>
        <w:t> </w:t>
      </w:r>
      <w:r>
        <w:rPr>
          <w:rFonts w:ascii="Arial Black"/>
          <w:color w:val="231F20"/>
          <w:w w:val="85"/>
          <w:sz w:val="14"/>
        </w:rPr>
        <w:t>Form</w:t>
      </w:r>
      <w:r>
        <w:rPr>
          <w:rFonts w:ascii="Arial Black"/>
          <w:color w:val="231F20"/>
          <w:spacing w:val="-1"/>
          <w:sz w:val="14"/>
        </w:rPr>
        <w:t> </w:t>
      </w:r>
      <w:r>
        <w:rPr>
          <w:rFonts w:ascii="Arial Black"/>
          <w:color w:val="231F20"/>
          <w:w w:val="85"/>
          <w:sz w:val="14"/>
        </w:rPr>
        <w:t>W-2c</w:t>
      </w:r>
      <w:r>
        <w:rPr>
          <w:rFonts w:ascii="Arial Black"/>
          <w:color w:val="231F20"/>
          <w:spacing w:val="73"/>
          <w:sz w:val="14"/>
        </w:rPr>
        <w:t> </w:t>
      </w:r>
      <w:hyperlink w:history="true" w:anchor="_bookmark225">
        <w:r>
          <w:rPr>
            <w:color w:val="0056A2"/>
            <w:spacing w:val="-5"/>
            <w:w w:val="85"/>
            <w:sz w:val="14"/>
            <w:u w:val="single" w:color="0055A1"/>
          </w:rPr>
          <w:t>27</w:t>
        </w:r>
      </w:hyperlink>
    </w:p>
    <w:p>
      <w:pPr>
        <w:spacing w:line="146" w:lineRule="exact" w:before="0"/>
        <w:ind w:left="119" w:right="0" w:firstLine="0"/>
        <w:jc w:val="left"/>
        <w:rPr>
          <w:sz w:val="14"/>
        </w:rPr>
      </w:pPr>
      <w:r>
        <w:rPr>
          <w:rFonts w:ascii="Arial Black"/>
          <w:color w:val="231F20"/>
          <w:w w:val="85"/>
          <w:sz w:val="14"/>
        </w:rPr>
        <w:t>Specific</w:t>
      </w:r>
      <w:r>
        <w:rPr>
          <w:rFonts w:ascii="Arial Black"/>
          <w:color w:val="231F20"/>
          <w:spacing w:val="-3"/>
          <w:sz w:val="14"/>
        </w:rPr>
        <w:t> </w:t>
      </w:r>
      <w:r>
        <w:rPr>
          <w:rFonts w:ascii="Arial Black"/>
          <w:color w:val="231F20"/>
          <w:w w:val="85"/>
          <w:sz w:val="14"/>
        </w:rPr>
        <w:t>instructions</w:t>
      </w:r>
      <w:r>
        <w:rPr>
          <w:rFonts w:ascii="Arial Black"/>
          <w:color w:val="231F20"/>
          <w:sz w:val="14"/>
        </w:rPr>
        <w:t> </w:t>
      </w:r>
      <w:r>
        <w:rPr>
          <w:rFonts w:ascii="Arial Black"/>
          <w:color w:val="231F20"/>
          <w:w w:val="85"/>
          <w:sz w:val="14"/>
        </w:rPr>
        <w:t>for</w:t>
      </w:r>
      <w:r>
        <w:rPr>
          <w:rFonts w:ascii="Arial Black"/>
          <w:color w:val="231F20"/>
          <w:spacing w:val="-1"/>
          <w:sz w:val="14"/>
        </w:rPr>
        <w:t> </w:t>
      </w:r>
      <w:r>
        <w:rPr>
          <w:rFonts w:ascii="Arial Black"/>
          <w:color w:val="231F20"/>
          <w:w w:val="85"/>
          <w:sz w:val="14"/>
        </w:rPr>
        <w:t>Form</w:t>
      </w:r>
      <w:r>
        <w:rPr>
          <w:rFonts w:ascii="Arial Black"/>
          <w:color w:val="231F20"/>
          <w:spacing w:val="-1"/>
          <w:sz w:val="14"/>
        </w:rPr>
        <w:t> </w:t>
      </w:r>
      <w:r>
        <w:rPr>
          <w:rFonts w:ascii="Arial Black"/>
          <w:color w:val="231F20"/>
          <w:w w:val="85"/>
          <w:sz w:val="14"/>
        </w:rPr>
        <w:t>W-3</w:t>
      </w:r>
      <w:r>
        <w:rPr>
          <w:rFonts w:ascii="Arial Black"/>
          <w:color w:val="231F20"/>
          <w:spacing w:val="72"/>
          <w:sz w:val="14"/>
        </w:rPr>
        <w:t> </w:t>
      </w:r>
      <w:hyperlink w:history="true" w:anchor="_bookmark186">
        <w:r>
          <w:rPr>
            <w:color w:val="0056A2"/>
            <w:spacing w:val="-5"/>
            <w:w w:val="85"/>
            <w:sz w:val="14"/>
            <w:u w:val="single" w:color="0055A1"/>
          </w:rPr>
          <w:t>23</w:t>
        </w:r>
      </w:hyperlink>
    </w:p>
    <w:p>
      <w:pPr>
        <w:spacing w:before="63"/>
        <w:ind w:left="120" w:right="0" w:firstLine="0"/>
        <w:jc w:val="left"/>
        <w:rPr>
          <w:rFonts w:ascii="Arial Black"/>
          <w:sz w:val="17"/>
        </w:rPr>
      </w:pPr>
      <w:r>
        <w:rPr/>
        <w:br w:type="column"/>
      </w:r>
      <w:r>
        <w:rPr>
          <w:rFonts w:ascii="Arial Black"/>
          <w:color w:val="231F20"/>
          <w:spacing w:val="-10"/>
          <w:w w:val="95"/>
          <w:sz w:val="17"/>
        </w:rPr>
        <w:t>T</w:t>
      </w:r>
    </w:p>
    <w:p>
      <w:pPr>
        <w:spacing w:line="184" w:lineRule="exact" w:before="47"/>
        <w:ind w:left="120" w:right="0" w:firstLine="0"/>
        <w:jc w:val="left"/>
        <w:rPr>
          <w:sz w:val="14"/>
        </w:rPr>
      </w:pPr>
      <w:r>
        <w:rPr>
          <w:rFonts w:ascii="Arial Black"/>
          <w:color w:val="231F20"/>
          <w:w w:val="85"/>
          <w:sz w:val="14"/>
        </w:rPr>
        <w:t>Taxpayer</w:t>
      </w:r>
      <w:r>
        <w:rPr>
          <w:rFonts w:ascii="Arial Black"/>
          <w:color w:val="231F20"/>
          <w:spacing w:val="-3"/>
          <w:sz w:val="14"/>
        </w:rPr>
        <w:t> </w:t>
      </w:r>
      <w:r>
        <w:rPr>
          <w:rFonts w:ascii="Arial Black"/>
          <w:color w:val="231F20"/>
          <w:w w:val="85"/>
          <w:sz w:val="14"/>
        </w:rPr>
        <w:t>identification</w:t>
      </w:r>
      <w:r>
        <w:rPr>
          <w:rFonts w:ascii="Arial Black"/>
          <w:color w:val="231F20"/>
          <w:spacing w:val="-4"/>
          <w:sz w:val="14"/>
        </w:rPr>
        <w:t> </w:t>
      </w:r>
      <w:r>
        <w:rPr>
          <w:rFonts w:ascii="Arial Black"/>
          <w:color w:val="231F20"/>
          <w:w w:val="85"/>
          <w:sz w:val="14"/>
        </w:rPr>
        <w:t>numbers</w:t>
      </w:r>
      <w:r>
        <w:rPr>
          <w:rFonts w:ascii="Arial Black"/>
          <w:color w:val="231F20"/>
          <w:spacing w:val="-2"/>
          <w:sz w:val="14"/>
        </w:rPr>
        <w:t> </w:t>
      </w:r>
      <w:r>
        <w:rPr>
          <w:rFonts w:ascii="Arial Black"/>
          <w:color w:val="231F20"/>
          <w:w w:val="85"/>
          <w:sz w:val="14"/>
        </w:rPr>
        <w:t>(TINs)</w:t>
      </w:r>
      <w:r>
        <w:rPr>
          <w:rFonts w:ascii="Arial Black"/>
          <w:color w:val="231F20"/>
          <w:spacing w:val="69"/>
          <w:sz w:val="14"/>
        </w:rPr>
        <w:t> </w:t>
      </w:r>
      <w:hyperlink w:history="true" w:anchor="_bookmark47">
        <w:r>
          <w:rPr>
            <w:color w:val="0056A2"/>
            <w:w w:val="85"/>
            <w:sz w:val="14"/>
            <w:u w:val="single" w:color="0055A1"/>
          </w:rPr>
          <w:t>7</w:t>
        </w:r>
      </w:hyperlink>
      <w:r>
        <w:rPr>
          <w:color w:val="231F20"/>
          <w:w w:val="85"/>
          <w:sz w:val="14"/>
        </w:rPr>
        <w:t>,</w:t>
      </w:r>
      <w:r>
        <w:rPr>
          <w:color w:val="231F20"/>
          <w:spacing w:val="1"/>
          <w:sz w:val="14"/>
        </w:rPr>
        <w:t> </w:t>
      </w:r>
      <w:hyperlink w:history="true" w:anchor="_bookmark107">
        <w:r>
          <w:rPr>
            <w:color w:val="0056A2"/>
            <w:spacing w:val="-5"/>
            <w:w w:val="85"/>
            <w:sz w:val="14"/>
            <w:u w:val="single" w:color="0055A1"/>
          </w:rPr>
          <w:t>16</w:t>
        </w:r>
      </w:hyperlink>
    </w:p>
    <w:p>
      <w:pPr>
        <w:spacing w:line="170" w:lineRule="exact" w:before="0"/>
        <w:ind w:left="120" w:right="0" w:firstLine="0"/>
        <w:jc w:val="left"/>
        <w:rPr>
          <w:sz w:val="14"/>
        </w:rPr>
      </w:pPr>
      <w:r>
        <w:rPr>
          <w:rFonts w:ascii="Arial Black"/>
          <w:color w:val="231F20"/>
          <w:spacing w:val="-2"/>
          <w:w w:val="90"/>
          <w:sz w:val="14"/>
        </w:rPr>
        <w:t>Terminating</w:t>
      </w:r>
      <w:r>
        <w:rPr>
          <w:rFonts w:ascii="Arial Black"/>
          <w:color w:val="231F20"/>
          <w:spacing w:val="-5"/>
          <w:w w:val="90"/>
          <w:sz w:val="14"/>
        </w:rPr>
        <w:t> </w:t>
      </w:r>
      <w:r>
        <w:rPr>
          <w:rFonts w:ascii="Arial Black"/>
          <w:color w:val="231F20"/>
          <w:spacing w:val="-2"/>
          <w:w w:val="90"/>
          <w:sz w:val="14"/>
        </w:rPr>
        <w:t>a</w:t>
      </w:r>
      <w:r>
        <w:rPr>
          <w:rFonts w:ascii="Arial Black"/>
          <w:color w:val="231F20"/>
          <w:spacing w:val="-6"/>
          <w:w w:val="90"/>
          <w:sz w:val="14"/>
        </w:rPr>
        <w:t> </w:t>
      </w:r>
      <w:r>
        <w:rPr>
          <w:rFonts w:ascii="Arial Black"/>
          <w:color w:val="231F20"/>
          <w:spacing w:val="-2"/>
          <w:w w:val="90"/>
          <w:sz w:val="14"/>
        </w:rPr>
        <w:t>business</w:t>
      </w:r>
      <w:r>
        <w:rPr>
          <w:rFonts w:ascii="Arial Black"/>
          <w:color w:val="231F20"/>
          <w:spacing w:val="38"/>
          <w:sz w:val="14"/>
        </w:rPr>
        <w:t> </w:t>
      </w:r>
      <w:hyperlink w:history="true" w:anchor="_bookmark94">
        <w:r>
          <w:rPr>
            <w:color w:val="0056A2"/>
            <w:spacing w:val="-5"/>
            <w:w w:val="90"/>
            <w:sz w:val="14"/>
            <w:u w:val="single" w:color="0055A1"/>
          </w:rPr>
          <w:t>14</w:t>
        </w:r>
      </w:hyperlink>
    </w:p>
    <w:p>
      <w:pPr>
        <w:spacing w:line="170" w:lineRule="exact" w:before="0"/>
        <w:ind w:left="120" w:right="0" w:firstLine="0"/>
        <w:jc w:val="left"/>
        <w:rPr>
          <w:sz w:val="14"/>
        </w:rPr>
      </w:pPr>
      <w:r>
        <w:rPr>
          <w:rFonts w:ascii="Arial Black"/>
          <w:color w:val="231F20"/>
          <w:w w:val="90"/>
          <w:sz w:val="14"/>
        </w:rPr>
        <w:t>Third-party</w:t>
      </w:r>
      <w:r>
        <w:rPr>
          <w:rFonts w:ascii="Arial Black"/>
          <w:color w:val="231F20"/>
          <w:spacing w:val="-4"/>
          <w:w w:val="90"/>
          <w:sz w:val="14"/>
        </w:rPr>
        <w:t> </w:t>
      </w:r>
      <w:r>
        <w:rPr>
          <w:rFonts w:ascii="Arial Black"/>
          <w:color w:val="231F20"/>
          <w:w w:val="90"/>
          <w:sz w:val="14"/>
        </w:rPr>
        <w:t>sick</w:t>
      </w:r>
      <w:r>
        <w:rPr>
          <w:rFonts w:ascii="Arial Black"/>
          <w:color w:val="231F20"/>
          <w:spacing w:val="-4"/>
          <w:w w:val="90"/>
          <w:sz w:val="14"/>
        </w:rPr>
        <w:t> </w:t>
      </w:r>
      <w:r>
        <w:rPr>
          <w:rFonts w:ascii="Arial Black"/>
          <w:color w:val="231F20"/>
          <w:w w:val="90"/>
          <w:sz w:val="14"/>
        </w:rPr>
        <w:t>pay</w:t>
      </w:r>
      <w:r>
        <w:rPr>
          <w:rFonts w:ascii="Arial Black"/>
          <w:color w:val="231F20"/>
          <w:spacing w:val="57"/>
          <w:sz w:val="14"/>
        </w:rPr>
        <w:t> </w:t>
      </w:r>
      <w:hyperlink w:history="true" w:anchor="_bookmark210">
        <w:r>
          <w:rPr>
            <w:color w:val="0056A2"/>
            <w:w w:val="90"/>
            <w:sz w:val="14"/>
            <w:u w:val="single" w:color="0055A1"/>
          </w:rPr>
          <w:t>24</w:t>
        </w:r>
      </w:hyperlink>
      <w:r>
        <w:rPr>
          <w:color w:val="231F20"/>
          <w:w w:val="90"/>
          <w:sz w:val="14"/>
        </w:rPr>
        <w:t>,</w:t>
      </w:r>
      <w:r>
        <w:rPr>
          <w:color w:val="231F20"/>
          <w:spacing w:val="-4"/>
          <w:sz w:val="14"/>
        </w:rPr>
        <w:t> </w:t>
      </w:r>
      <w:hyperlink w:history="true" w:anchor="_bookmark212">
        <w:r>
          <w:rPr>
            <w:color w:val="0056A2"/>
            <w:w w:val="90"/>
            <w:sz w:val="14"/>
            <w:u w:val="single" w:color="0055A1"/>
          </w:rPr>
          <w:t>25</w:t>
        </w:r>
      </w:hyperlink>
      <w:r>
        <w:rPr>
          <w:color w:val="231F20"/>
          <w:w w:val="90"/>
          <w:sz w:val="14"/>
        </w:rPr>
        <w:t>,</w:t>
      </w:r>
      <w:r>
        <w:rPr>
          <w:color w:val="231F20"/>
          <w:spacing w:val="-3"/>
          <w:sz w:val="14"/>
        </w:rPr>
        <w:t> </w:t>
      </w:r>
      <w:hyperlink w:history="true" w:anchor="_bookmark238">
        <w:r>
          <w:rPr>
            <w:color w:val="0056A2"/>
            <w:w w:val="90"/>
            <w:sz w:val="14"/>
            <w:u w:val="single" w:color="0055A1"/>
          </w:rPr>
          <w:t>29</w:t>
        </w:r>
      </w:hyperlink>
      <w:r>
        <w:rPr>
          <w:color w:val="231F20"/>
          <w:w w:val="90"/>
          <w:sz w:val="14"/>
        </w:rPr>
        <w:t>,</w:t>
      </w:r>
      <w:r>
        <w:rPr>
          <w:color w:val="231F20"/>
          <w:spacing w:val="-4"/>
          <w:sz w:val="14"/>
        </w:rPr>
        <w:t> </w:t>
      </w:r>
      <w:hyperlink w:history="true" w:anchor="_bookmark253">
        <w:r>
          <w:rPr>
            <w:color w:val="0056A2"/>
            <w:spacing w:val="-5"/>
            <w:w w:val="90"/>
            <w:sz w:val="14"/>
            <w:u w:val="single" w:color="0055A1"/>
          </w:rPr>
          <w:t>30</w:t>
        </w:r>
      </w:hyperlink>
    </w:p>
    <w:p>
      <w:pPr>
        <w:spacing w:line="170" w:lineRule="exact" w:before="0"/>
        <w:ind w:left="120" w:right="0" w:firstLine="0"/>
        <w:jc w:val="left"/>
        <w:rPr>
          <w:sz w:val="14"/>
        </w:rPr>
      </w:pPr>
      <w:r>
        <w:rPr>
          <w:rFonts w:ascii="Arial Black"/>
          <w:color w:val="231F20"/>
          <w:w w:val="85"/>
          <w:sz w:val="14"/>
        </w:rPr>
        <w:t>Third-party</w:t>
      </w:r>
      <w:r>
        <w:rPr>
          <w:rFonts w:ascii="Arial Black"/>
          <w:color w:val="231F20"/>
          <w:spacing w:val="-1"/>
          <w:sz w:val="14"/>
        </w:rPr>
        <w:t> </w:t>
      </w:r>
      <w:r>
        <w:rPr>
          <w:rFonts w:ascii="Arial Black"/>
          <w:color w:val="231F20"/>
          <w:w w:val="85"/>
          <w:sz w:val="14"/>
        </w:rPr>
        <w:t>sick</w:t>
      </w:r>
      <w:r>
        <w:rPr>
          <w:rFonts w:ascii="Arial Black"/>
          <w:color w:val="231F20"/>
          <w:spacing w:val="-1"/>
          <w:sz w:val="14"/>
        </w:rPr>
        <w:t> </w:t>
      </w:r>
      <w:r>
        <w:rPr>
          <w:rFonts w:ascii="Arial Black"/>
          <w:color w:val="231F20"/>
          <w:w w:val="85"/>
          <w:sz w:val="14"/>
        </w:rPr>
        <w:t>pay</w:t>
      </w:r>
      <w:r>
        <w:rPr>
          <w:rFonts w:ascii="Arial Black"/>
          <w:color w:val="231F20"/>
          <w:spacing w:val="-1"/>
          <w:sz w:val="14"/>
        </w:rPr>
        <w:t> </w:t>
      </w:r>
      <w:r>
        <w:rPr>
          <w:rFonts w:ascii="Arial Black"/>
          <w:color w:val="231F20"/>
          <w:w w:val="85"/>
          <w:sz w:val="14"/>
        </w:rPr>
        <w:t>recap</w:t>
      </w:r>
      <w:r>
        <w:rPr>
          <w:rFonts w:ascii="Arial Black"/>
          <w:color w:val="231F20"/>
          <w:spacing w:val="-1"/>
          <w:sz w:val="14"/>
        </w:rPr>
        <w:t> </w:t>
      </w:r>
      <w:r>
        <w:rPr>
          <w:rFonts w:ascii="Arial Black"/>
          <w:color w:val="231F20"/>
          <w:w w:val="85"/>
          <w:sz w:val="14"/>
        </w:rPr>
        <w:t>reporting</w:t>
      </w:r>
      <w:r>
        <w:rPr>
          <w:rFonts w:ascii="Arial Black"/>
          <w:color w:val="231F20"/>
          <w:spacing w:val="75"/>
          <w:sz w:val="14"/>
        </w:rPr>
        <w:t> </w:t>
      </w:r>
      <w:hyperlink w:history="true" w:anchor="_bookmark188">
        <w:r>
          <w:rPr>
            <w:color w:val="0056A2"/>
            <w:spacing w:val="-7"/>
            <w:w w:val="85"/>
            <w:sz w:val="14"/>
            <w:u w:val="single" w:color="0055A1"/>
          </w:rPr>
          <w:t>23</w:t>
        </w:r>
      </w:hyperlink>
    </w:p>
    <w:p>
      <w:pPr>
        <w:spacing w:line="170" w:lineRule="exact" w:before="0"/>
        <w:ind w:left="120" w:right="0" w:firstLine="0"/>
        <w:jc w:val="left"/>
        <w:rPr>
          <w:sz w:val="14"/>
        </w:rPr>
      </w:pPr>
      <w:r>
        <w:rPr>
          <w:rFonts w:ascii="Arial Black"/>
          <w:color w:val="231F20"/>
          <w:w w:val="85"/>
          <w:sz w:val="14"/>
        </w:rPr>
        <w:t>Tier</w:t>
      </w:r>
      <w:r>
        <w:rPr>
          <w:rFonts w:ascii="Arial Black"/>
          <w:color w:val="231F20"/>
          <w:spacing w:val="-6"/>
          <w:sz w:val="14"/>
        </w:rPr>
        <w:t> </w:t>
      </w:r>
      <w:r>
        <w:rPr>
          <w:rFonts w:ascii="Arial Black"/>
          <w:color w:val="231F20"/>
          <w:w w:val="85"/>
          <w:sz w:val="14"/>
        </w:rPr>
        <w:t>1</w:t>
      </w:r>
      <w:r>
        <w:rPr>
          <w:rFonts w:ascii="Arial Black"/>
          <w:color w:val="231F20"/>
          <w:spacing w:val="-7"/>
          <w:sz w:val="14"/>
        </w:rPr>
        <w:t> </w:t>
      </w:r>
      <w:r>
        <w:rPr>
          <w:rFonts w:ascii="Arial Black"/>
          <w:color w:val="231F20"/>
          <w:w w:val="85"/>
          <w:sz w:val="14"/>
        </w:rPr>
        <w:t>railroad</w:t>
      </w:r>
      <w:r>
        <w:rPr>
          <w:rFonts w:ascii="Arial Black"/>
          <w:color w:val="231F20"/>
          <w:spacing w:val="-6"/>
          <w:sz w:val="14"/>
        </w:rPr>
        <w:t> </w:t>
      </w:r>
      <w:r>
        <w:rPr>
          <w:rFonts w:ascii="Arial Black"/>
          <w:color w:val="231F20"/>
          <w:w w:val="85"/>
          <w:sz w:val="14"/>
        </w:rPr>
        <w:t>retirement</w:t>
      </w:r>
      <w:r>
        <w:rPr>
          <w:rFonts w:ascii="Arial Black"/>
          <w:color w:val="231F20"/>
          <w:spacing w:val="-7"/>
          <w:sz w:val="14"/>
        </w:rPr>
        <w:t> </w:t>
      </w:r>
      <w:r>
        <w:rPr>
          <w:rFonts w:ascii="Arial Black"/>
          <w:color w:val="231F20"/>
          <w:w w:val="85"/>
          <w:sz w:val="14"/>
        </w:rPr>
        <w:t>(RRTA)</w:t>
      </w:r>
      <w:r>
        <w:rPr>
          <w:rFonts w:ascii="Arial Black"/>
          <w:color w:val="231F20"/>
          <w:spacing w:val="-6"/>
          <w:sz w:val="14"/>
        </w:rPr>
        <w:t> </w:t>
      </w:r>
      <w:r>
        <w:rPr>
          <w:rFonts w:ascii="Arial Black"/>
          <w:color w:val="231F20"/>
          <w:w w:val="85"/>
          <w:sz w:val="14"/>
        </w:rPr>
        <w:t>tax</w:t>
      </w:r>
      <w:r>
        <w:rPr>
          <w:rFonts w:ascii="Arial Black"/>
          <w:color w:val="231F20"/>
          <w:spacing w:val="59"/>
          <w:sz w:val="14"/>
        </w:rPr>
        <w:t> </w:t>
      </w:r>
      <w:hyperlink w:history="true" w:anchor="_bookmark58">
        <w:r>
          <w:rPr>
            <w:color w:val="0056A2"/>
            <w:w w:val="85"/>
            <w:sz w:val="14"/>
            <w:u w:val="single" w:color="0055A1"/>
          </w:rPr>
          <w:t>8</w:t>
        </w:r>
      </w:hyperlink>
      <w:r>
        <w:rPr>
          <w:color w:val="231F20"/>
          <w:w w:val="85"/>
          <w:sz w:val="14"/>
        </w:rPr>
        <w:t>,</w:t>
      </w:r>
      <w:r>
        <w:rPr>
          <w:color w:val="231F20"/>
          <w:spacing w:val="-3"/>
          <w:sz w:val="14"/>
        </w:rPr>
        <w:t> </w:t>
      </w:r>
      <w:hyperlink w:history="true" w:anchor="_bookmark87">
        <w:r>
          <w:rPr>
            <w:color w:val="0056A2"/>
            <w:spacing w:val="-5"/>
            <w:w w:val="85"/>
            <w:sz w:val="14"/>
            <w:u w:val="single" w:color="0055A1"/>
          </w:rPr>
          <w:t>12</w:t>
        </w:r>
      </w:hyperlink>
    </w:p>
    <w:p>
      <w:pPr>
        <w:spacing w:line="170" w:lineRule="exact" w:before="0"/>
        <w:ind w:left="120" w:right="0" w:firstLine="0"/>
        <w:jc w:val="left"/>
        <w:rPr>
          <w:sz w:val="14"/>
        </w:rPr>
      </w:pPr>
      <w:r>
        <w:rPr>
          <w:rFonts w:ascii="Arial Black"/>
          <w:color w:val="231F20"/>
          <w:w w:val="85"/>
          <w:sz w:val="14"/>
        </w:rPr>
        <w:t>Tier</w:t>
      </w:r>
      <w:r>
        <w:rPr>
          <w:rFonts w:ascii="Arial Black"/>
          <w:color w:val="231F20"/>
          <w:spacing w:val="-6"/>
          <w:sz w:val="14"/>
        </w:rPr>
        <w:t> </w:t>
      </w:r>
      <w:r>
        <w:rPr>
          <w:rFonts w:ascii="Arial Black"/>
          <w:color w:val="231F20"/>
          <w:w w:val="85"/>
          <w:sz w:val="14"/>
        </w:rPr>
        <w:t>2</w:t>
      </w:r>
      <w:r>
        <w:rPr>
          <w:rFonts w:ascii="Arial Black"/>
          <w:color w:val="231F20"/>
          <w:spacing w:val="-7"/>
          <w:sz w:val="14"/>
        </w:rPr>
        <w:t> </w:t>
      </w:r>
      <w:r>
        <w:rPr>
          <w:rFonts w:ascii="Arial Black"/>
          <w:color w:val="231F20"/>
          <w:w w:val="85"/>
          <w:sz w:val="14"/>
        </w:rPr>
        <w:t>railroad</w:t>
      </w:r>
      <w:r>
        <w:rPr>
          <w:rFonts w:ascii="Arial Black"/>
          <w:color w:val="231F20"/>
          <w:spacing w:val="-6"/>
          <w:sz w:val="14"/>
        </w:rPr>
        <w:t> </w:t>
      </w:r>
      <w:r>
        <w:rPr>
          <w:rFonts w:ascii="Arial Black"/>
          <w:color w:val="231F20"/>
          <w:w w:val="85"/>
          <w:sz w:val="14"/>
        </w:rPr>
        <w:t>retirement</w:t>
      </w:r>
      <w:r>
        <w:rPr>
          <w:rFonts w:ascii="Arial Black"/>
          <w:color w:val="231F20"/>
          <w:spacing w:val="-7"/>
          <w:sz w:val="14"/>
        </w:rPr>
        <w:t> </w:t>
      </w:r>
      <w:r>
        <w:rPr>
          <w:rFonts w:ascii="Arial Black"/>
          <w:color w:val="231F20"/>
          <w:w w:val="85"/>
          <w:sz w:val="14"/>
        </w:rPr>
        <w:t>(RRTA)</w:t>
      </w:r>
      <w:r>
        <w:rPr>
          <w:rFonts w:ascii="Arial Black"/>
          <w:color w:val="231F20"/>
          <w:spacing w:val="-6"/>
          <w:sz w:val="14"/>
        </w:rPr>
        <w:t> </w:t>
      </w:r>
      <w:r>
        <w:rPr>
          <w:rFonts w:ascii="Arial Black"/>
          <w:color w:val="231F20"/>
          <w:w w:val="85"/>
          <w:sz w:val="14"/>
        </w:rPr>
        <w:t>tax</w:t>
      </w:r>
      <w:r>
        <w:rPr>
          <w:rFonts w:ascii="Arial Black"/>
          <w:color w:val="231F20"/>
          <w:spacing w:val="59"/>
          <w:sz w:val="14"/>
        </w:rPr>
        <w:t> </w:t>
      </w:r>
      <w:hyperlink w:history="true" w:anchor="_bookmark58">
        <w:r>
          <w:rPr>
            <w:color w:val="0056A2"/>
            <w:w w:val="85"/>
            <w:sz w:val="14"/>
            <w:u w:val="single" w:color="0055A1"/>
          </w:rPr>
          <w:t>8</w:t>
        </w:r>
      </w:hyperlink>
      <w:r>
        <w:rPr>
          <w:color w:val="231F20"/>
          <w:w w:val="85"/>
          <w:sz w:val="14"/>
        </w:rPr>
        <w:t>,</w:t>
      </w:r>
      <w:r>
        <w:rPr>
          <w:color w:val="231F20"/>
          <w:spacing w:val="-3"/>
          <w:sz w:val="14"/>
        </w:rPr>
        <w:t> </w:t>
      </w:r>
      <w:hyperlink w:history="true" w:anchor="_bookmark87">
        <w:r>
          <w:rPr>
            <w:color w:val="0056A2"/>
            <w:spacing w:val="-5"/>
            <w:w w:val="85"/>
            <w:sz w:val="14"/>
            <w:u w:val="single" w:color="0055A1"/>
          </w:rPr>
          <w:t>12</w:t>
        </w:r>
      </w:hyperlink>
    </w:p>
    <w:p>
      <w:pPr>
        <w:spacing w:line="170" w:lineRule="exact" w:before="0"/>
        <w:ind w:left="120" w:right="0" w:firstLine="0"/>
        <w:jc w:val="left"/>
        <w:rPr>
          <w:sz w:val="14"/>
        </w:rPr>
      </w:pPr>
      <w:r>
        <w:rPr>
          <w:rFonts w:ascii="Arial Black"/>
          <w:color w:val="231F20"/>
          <w:spacing w:val="-2"/>
          <w:sz w:val="14"/>
        </w:rPr>
        <w:t>Tips</w:t>
      </w:r>
      <w:r>
        <w:rPr>
          <w:rFonts w:ascii="Arial Black"/>
          <w:color w:val="231F20"/>
          <w:spacing w:val="24"/>
          <w:sz w:val="14"/>
        </w:rPr>
        <w:t> </w:t>
      </w:r>
      <w:hyperlink w:history="true" w:anchor="_bookmark118">
        <w:r>
          <w:rPr>
            <w:color w:val="0056A2"/>
            <w:spacing w:val="-2"/>
            <w:sz w:val="14"/>
            <w:u w:val="single" w:color="0055A1"/>
          </w:rPr>
          <w:t>17</w:t>
        </w:r>
      </w:hyperlink>
      <w:r>
        <w:rPr>
          <w:color w:val="231F20"/>
          <w:spacing w:val="-2"/>
          <w:sz w:val="14"/>
          <w:u w:val="single" w:color="0055A1"/>
        </w:rPr>
        <w:t>-</w:t>
      </w:r>
      <w:hyperlink w:history="true" w:anchor="_bookmark140">
        <w:r>
          <w:rPr>
            <w:color w:val="0056A2"/>
            <w:spacing w:val="-5"/>
            <w:sz w:val="14"/>
            <w:u w:val="single" w:color="0055A1"/>
          </w:rPr>
          <w:t>19</w:t>
        </w:r>
      </w:hyperlink>
    </w:p>
    <w:p>
      <w:pPr>
        <w:spacing w:line="184" w:lineRule="exact" w:before="0"/>
        <w:ind w:left="120" w:right="0" w:firstLine="0"/>
        <w:jc w:val="left"/>
        <w:rPr>
          <w:sz w:val="14"/>
        </w:rPr>
      </w:pPr>
      <w:r>
        <w:rPr>
          <w:rFonts w:ascii="Arial Black"/>
          <w:color w:val="231F20"/>
          <w:w w:val="90"/>
          <w:sz w:val="14"/>
        </w:rPr>
        <w:t>Total</w:t>
      </w:r>
      <w:r>
        <w:rPr>
          <w:rFonts w:ascii="Arial Black"/>
          <w:color w:val="231F20"/>
          <w:spacing w:val="-7"/>
          <w:w w:val="90"/>
          <w:sz w:val="14"/>
        </w:rPr>
        <w:t> </w:t>
      </w:r>
      <w:r>
        <w:rPr>
          <w:rFonts w:ascii="Arial Black"/>
          <w:color w:val="231F20"/>
          <w:w w:val="90"/>
          <w:sz w:val="14"/>
        </w:rPr>
        <w:t>number</w:t>
      </w:r>
      <w:r>
        <w:rPr>
          <w:rFonts w:ascii="Arial Black"/>
          <w:color w:val="231F20"/>
          <w:spacing w:val="-7"/>
          <w:w w:val="90"/>
          <w:sz w:val="14"/>
        </w:rPr>
        <w:t> </w:t>
      </w:r>
      <w:r>
        <w:rPr>
          <w:rFonts w:ascii="Arial Black"/>
          <w:color w:val="231F20"/>
          <w:w w:val="90"/>
          <w:sz w:val="14"/>
        </w:rPr>
        <w:t>of</w:t>
      </w:r>
      <w:r>
        <w:rPr>
          <w:rFonts w:ascii="Arial Black"/>
          <w:color w:val="231F20"/>
          <w:spacing w:val="-8"/>
          <w:w w:val="90"/>
          <w:sz w:val="14"/>
        </w:rPr>
        <w:t> </w:t>
      </w:r>
      <w:r>
        <w:rPr>
          <w:rFonts w:ascii="Arial Black"/>
          <w:color w:val="231F20"/>
          <w:w w:val="90"/>
          <w:sz w:val="14"/>
        </w:rPr>
        <w:t>Forms</w:t>
      </w:r>
      <w:r>
        <w:rPr>
          <w:rFonts w:ascii="Arial Black"/>
          <w:color w:val="231F20"/>
          <w:spacing w:val="-7"/>
          <w:w w:val="90"/>
          <w:sz w:val="14"/>
        </w:rPr>
        <w:t> </w:t>
      </w:r>
      <w:r>
        <w:rPr>
          <w:rFonts w:ascii="Arial Black"/>
          <w:color w:val="231F20"/>
          <w:w w:val="90"/>
          <w:sz w:val="14"/>
        </w:rPr>
        <w:t>W-2</w:t>
      </w:r>
      <w:r>
        <w:rPr>
          <w:rFonts w:ascii="Arial Black"/>
          <w:color w:val="231F20"/>
          <w:spacing w:val="19"/>
          <w:sz w:val="14"/>
        </w:rPr>
        <w:t> </w:t>
      </w:r>
      <w:hyperlink w:history="true" w:anchor="_bookmark193">
        <w:r>
          <w:rPr>
            <w:color w:val="0056A2"/>
            <w:spacing w:val="-5"/>
            <w:w w:val="90"/>
            <w:sz w:val="14"/>
            <w:u w:val="single" w:color="0055A1"/>
          </w:rPr>
          <w:t>24</w:t>
        </w:r>
      </w:hyperlink>
    </w:p>
    <w:p>
      <w:pPr>
        <w:pStyle w:val="BodyText"/>
        <w:ind w:left="0"/>
        <w:rPr>
          <w:sz w:val="4"/>
        </w:rPr>
      </w:pPr>
    </w:p>
    <w:p>
      <w:pPr>
        <w:pStyle w:val="BodyText"/>
        <w:spacing w:line="70" w:lineRule="exact"/>
        <w:ind w:left="100" w:right="-288"/>
        <w:rPr>
          <w:position w:val="0"/>
          <w:sz w:val="7"/>
        </w:rPr>
      </w:pPr>
      <w:r>
        <w:rPr>
          <w:position w:val="0"/>
          <w:sz w:val="7"/>
        </w:rPr>
        <mc:AlternateContent>
          <mc:Choice Requires="wps">
            <w:drawing>
              <wp:inline distT="0" distB="0" distL="0" distR="0">
                <wp:extent cx="2082800" cy="44450"/>
                <wp:effectExtent l="19050" t="0" r="12700" b="3175"/>
                <wp:docPr id="310" name="Group 310"/>
                <wp:cNvGraphicFramePr>
                  <a:graphicFrameLocks/>
                </wp:cNvGraphicFramePr>
                <a:graphic>
                  <a:graphicData uri="http://schemas.microsoft.com/office/word/2010/wordprocessingGroup">
                    <wpg:wgp>
                      <wpg:cNvPr id="310" name="Group 310"/>
                      <wpg:cNvGrpSpPr/>
                      <wpg:grpSpPr>
                        <a:xfrm>
                          <a:off x="0" y="0"/>
                          <a:ext cx="2082800" cy="44450"/>
                          <a:chExt cx="2082800" cy="44450"/>
                        </a:xfrm>
                      </wpg:grpSpPr>
                      <wps:wsp>
                        <wps:cNvPr id="311" name="Graphic 311"/>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312" name="Graphic 312"/>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223"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spacing w:before="40"/>
        <w:ind w:left="119" w:right="0" w:firstLine="0"/>
        <w:jc w:val="left"/>
        <w:rPr>
          <w:rFonts w:ascii="Arial Black"/>
          <w:sz w:val="17"/>
        </w:rPr>
      </w:pPr>
      <w:r>
        <w:rPr>
          <w:rFonts w:ascii="Arial Black"/>
          <w:color w:val="231F20"/>
          <w:spacing w:val="-10"/>
          <w:w w:val="95"/>
          <w:sz w:val="17"/>
        </w:rPr>
        <w:t>U</w:t>
      </w:r>
    </w:p>
    <w:p>
      <w:pPr>
        <w:spacing w:line="30" w:lineRule="exact" w:before="47"/>
        <w:ind w:left="120" w:right="0" w:firstLine="0"/>
        <w:jc w:val="left"/>
        <w:rPr>
          <w:sz w:val="14"/>
        </w:rPr>
      </w:pPr>
      <w:r>
        <w:rPr>
          <w:rFonts w:ascii="Arial Black"/>
          <w:color w:val="231F20"/>
          <w:spacing w:val="-2"/>
          <w:w w:val="90"/>
          <w:sz w:val="14"/>
        </w:rPr>
        <w:t>U.S.</w:t>
      </w:r>
      <w:r>
        <w:rPr>
          <w:rFonts w:ascii="Arial Black"/>
          <w:color w:val="231F20"/>
          <w:spacing w:val="-5"/>
          <w:w w:val="90"/>
          <w:sz w:val="14"/>
        </w:rPr>
        <w:t> </w:t>
      </w:r>
      <w:r>
        <w:rPr>
          <w:rFonts w:ascii="Arial Black"/>
          <w:color w:val="231F20"/>
          <w:spacing w:val="-2"/>
          <w:w w:val="90"/>
          <w:sz w:val="14"/>
        </w:rPr>
        <w:t>territories</w:t>
      </w:r>
      <w:r>
        <w:rPr>
          <w:rFonts w:ascii="Arial Black"/>
          <w:color w:val="231F20"/>
          <w:spacing w:val="42"/>
          <w:sz w:val="14"/>
        </w:rPr>
        <w:t> </w:t>
      </w:r>
      <w:hyperlink w:history="true" w:anchor="_bookmark20">
        <w:r>
          <w:rPr>
            <w:color w:val="0056A2"/>
            <w:spacing w:val="-2"/>
            <w:w w:val="90"/>
            <w:sz w:val="14"/>
          </w:rPr>
          <w:t>4</w:t>
        </w:r>
      </w:hyperlink>
      <w:r>
        <w:rPr>
          <w:color w:val="231F20"/>
          <w:spacing w:val="-2"/>
          <w:w w:val="90"/>
          <w:sz w:val="14"/>
        </w:rPr>
        <w:t>,</w:t>
      </w:r>
      <w:r>
        <w:rPr>
          <w:color w:val="231F20"/>
          <w:spacing w:val="-4"/>
          <w:w w:val="90"/>
          <w:sz w:val="14"/>
        </w:rPr>
        <w:t> </w:t>
      </w:r>
      <w:hyperlink w:history="true" w:anchor="_bookmark38">
        <w:r>
          <w:rPr>
            <w:color w:val="0056A2"/>
            <w:spacing w:val="-10"/>
            <w:w w:val="90"/>
            <w:sz w:val="14"/>
          </w:rPr>
          <w:t>6</w:t>
        </w:r>
      </w:hyperlink>
    </w:p>
    <w:p>
      <w:pPr>
        <w:spacing w:before="33"/>
        <w:ind w:left="120" w:right="0" w:firstLine="0"/>
        <w:jc w:val="left"/>
        <w:rPr>
          <w:rFonts w:ascii="Arial Black"/>
          <w:sz w:val="17"/>
        </w:rPr>
      </w:pPr>
      <w:r>
        <w:rPr/>
        <w:br w:type="column"/>
      </w:r>
      <w:r>
        <w:rPr>
          <w:rFonts w:ascii="Arial Black"/>
          <w:color w:val="231F20"/>
          <w:spacing w:val="-10"/>
          <w:w w:val="95"/>
          <w:sz w:val="17"/>
        </w:rPr>
        <w:t>V</w:t>
      </w:r>
    </w:p>
    <w:p>
      <w:pPr>
        <w:spacing w:line="184" w:lineRule="exact" w:before="47"/>
        <w:ind w:left="120" w:right="0" w:firstLine="0"/>
        <w:jc w:val="left"/>
        <w:rPr>
          <w:sz w:val="14"/>
        </w:rPr>
      </w:pPr>
      <w:r>
        <w:rPr>
          <w:rFonts w:ascii="Arial Black"/>
          <w:color w:val="231F20"/>
          <w:w w:val="85"/>
          <w:sz w:val="14"/>
        </w:rPr>
        <w:t>Virtual</w:t>
      </w:r>
      <w:r>
        <w:rPr>
          <w:rFonts w:ascii="Arial Black"/>
          <w:color w:val="231F20"/>
          <w:spacing w:val="-5"/>
          <w:sz w:val="14"/>
        </w:rPr>
        <w:t> </w:t>
      </w:r>
      <w:r>
        <w:rPr>
          <w:rFonts w:ascii="Arial Black"/>
          <w:color w:val="231F20"/>
          <w:w w:val="85"/>
          <w:sz w:val="14"/>
        </w:rPr>
        <w:t>currency</w:t>
      </w:r>
      <w:r>
        <w:rPr>
          <w:rFonts w:ascii="Arial Black"/>
          <w:color w:val="231F20"/>
          <w:spacing w:val="65"/>
          <w:sz w:val="14"/>
        </w:rPr>
        <w:t> </w:t>
      </w:r>
      <w:hyperlink w:history="true" w:anchor="_bookmark98">
        <w:r>
          <w:rPr>
            <w:color w:val="0056A2"/>
            <w:spacing w:val="-5"/>
            <w:w w:val="85"/>
            <w:sz w:val="14"/>
            <w:u w:val="single" w:color="0055A1"/>
          </w:rPr>
          <w:t>14</w:t>
        </w:r>
      </w:hyperlink>
    </w:p>
    <w:p>
      <w:pPr>
        <w:spacing w:line="184" w:lineRule="exact" w:before="0"/>
        <w:ind w:left="120" w:right="0" w:firstLine="0"/>
        <w:jc w:val="left"/>
        <w:rPr>
          <w:sz w:val="14"/>
        </w:rPr>
      </w:pPr>
      <w:r>
        <w:rPr>
          <w:rFonts w:ascii="Arial Black"/>
          <w:color w:val="231F20"/>
          <w:w w:val="90"/>
          <w:sz w:val="14"/>
        </w:rPr>
        <w:t>VOID</w:t>
      </w:r>
      <w:r>
        <w:rPr>
          <w:rFonts w:ascii="Arial Black"/>
          <w:color w:val="231F20"/>
          <w:spacing w:val="-6"/>
          <w:w w:val="90"/>
          <w:sz w:val="14"/>
        </w:rPr>
        <w:t> </w:t>
      </w:r>
      <w:r>
        <w:rPr>
          <w:rFonts w:ascii="Arial Black"/>
          <w:color w:val="231F20"/>
          <w:w w:val="90"/>
          <w:sz w:val="14"/>
        </w:rPr>
        <w:t>Forms</w:t>
      </w:r>
      <w:r>
        <w:rPr>
          <w:rFonts w:ascii="Arial Black"/>
          <w:color w:val="231F20"/>
          <w:spacing w:val="-5"/>
          <w:w w:val="90"/>
          <w:sz w:val="14"/>
        </w:rPr>
        <w:t> </w:t>
      </w:r>
      <w:r>
        <w:rPr>
          <w:rFonts w:ascii="Arial Black"/>
          <w:color w:val="231F20"/>
          <w:w w:val="90"/>
          <w:sz w:val="14"/>
        </w:rPr>
        <w:t>W-2</w:t>
      </w:r>
      <w:r>
        <w:rPr>
          <w:rFonts w:ascii="Arial Black"/>
          <w:color w:val="231F20"/>
          <w:spacing w:val="52"/>
          <w:sz w:val="14"/>
        </w:rPr>
        <w:t> </w:t>
      </w:r>
      <w:hyperlink w:history="true" w:anchor="_bookmark113">
        <w:r>
          <w:rPr>
            <w:color w:val="0056A2"/>
            <w:w w:val="90"/>
            <w:sz w:val="14"/>
            <w:u w:val="single" w:color="0055A1"/>
          </w:rPr>
          <w:t>16</w:t>
        </w:r>
      </w:hyperlink>
      <w:r>
        <w:rPr>
          <w:color w:val="231F20"/>
          <w:w w:val="90"/>
          <w:sz w:val="14"/>
        </w:rPr>
        <w:t>,</w:t>
      </w:r>
      <w:r>
        <w:rPr>
          <w:color w:val="231F20"/>
          <w:spacing w:val="-2"/>
          <w:w w:val="90"/>
          <w:sz w:val="14"/>
        </w:rPr>
        <w:t> </w:t>
      </w:r>
      <w:hyperlink w:history="true" w:anchor="_bookmark221">
        <w:r>
          <w:rPr>
            <w:color w:val="0056A2"/>
            <w:spacing w:val="-5"/>
            <w:w w:val="90"/>
            <w:sz w:val="14"/>
            <w:u w:val="single" w:color="0055A1"/>
          </w:rPr>
          <w:t>26</w:t>
        </w:r>
      </w:hyperlink>
    </w:p>
    <w:p>
      <w:pPr>
        <w:pStyle w:val="BodyText"/>
        <w:ind w:left="0"/>
        <w:rPr>
          <w:sz w:val="4"/>
        </w:rPr>
      </w:pPr>
    </w:p>
    <w:p>
      <w:pPr>
        <w:pStyle w:val="BodyText"/>
        <w:spacing w:line="70" w:lineRule="exact"/>
        <w:ind w:left="100"/>
        <w:rPr>
          <w:position w:val="0"/>
          <w:sz w:val="7"/>
        </w:rPr>
      </w:pPr>
      <w:r>
        <w:rPr>
          <w:position w:val="0"/>
          <w:sz w:val="7"/>
        </w:rPr>
        <mc:AlternateContent>
          <mc:Choice Requires="wps">
            <w:drawing>
              <wp:inline distT="0" distB="0" distL="0" distR="0">
                <wp:extent cx="2082800" cy="44450"/>
                <wp:effectExtent l="19050" t="0" r="12700" b="3175"/>
                <wp:docPr id="313" name="Group 313"/>
                <wp:cNvGraphicFramePr>
                  <a:graphicFrameLocks/>
                </wp:cNvGraphicFramePr>
                <a:graphic>
                  <a:graphicData uri="http://schemas.microsoft.com/office/word/2010/wordprocessingGroup">
                    <wpg:wgp>
                      <wpg:cNvPr id="313" name="Group 313"/>
                      <wpg:cNvGrpSpPr/>
                      <wpg:grpSpPr>
                        <a:xfrm>
                          <a:off x="0" y="0"/>
                          <a:ext cx="2082800" cy="44450"/>
                          <a:chExt cx="2082800" cy="44450"/>
                        </a:xfrm>
                      </wpg:grpSpPr>
                      <wps:wsp>
                        <wps:cNvPr id="314" name="Graphic 314"/>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315" name="Graphic 315"/>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224"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spacing w:before="40"/>
        <w:ind w:left="119" w:right="0" w:firstLine="0"/>
        <w:jc w:val="left"/>
        <w:rPr>
          <w:rFonts w:ascii="Arial Black"/>
          <w:sz w:val="17"/>
        </w:rPr>
      </w:pPr>
      <w:r>
        <w:rPr>
          <w:rFonts w:ascii="Arial Black"/>
          <w:color w:val="231F20"/>
          <w:spacing w:val="-10"/>
          <w:sz w:val="17"/>
        </w:rPr>
        <w:t>W</w:t>
      </w:r>
    </w:p>
    <w:p>
      <w:pPr>
        <w:spacing w:line="184" w:lineRule="exact" w:before="47"/>
        <w:ind w:left="119" w:right="0" w:firstLine="0"/>
        <w:jc w:val="left"/>
        <w:rPr>
          <w:sz w:val="14"/>
        </w:rPr>
      </w:pPr>
      <w:r>
        <w:rPr>
          <w:rFonts w:ascii="Arial Black"/>
          <w:color w:val="231F20"/>
          <w:spacing w:val="-6"/>
          <w:sz w:val="14"/>
        </w:rPr>
        <w:t>Wages</w:t>
      </w:r>
      <w:r>
        <w:rPr>
          <w:rFonts w:ascii="Arial Black"/>
          <w:color w:val="231F20"/>
          <w:spacing w:val="22"/>
          <w:sz w:val="14"/>
        </w:rPr>
        <w:t> </w:t>
      </w:r>
      <w:hyperlink w:history="true" w:anchor="_bookmark118">
        <w:r>
          <w:rPr>
            <w:color w:val="0056A2"/>
            <w:spacing w:val="-5"/>
            <w:sz w:val="14"/>
            <w:u w:val="single" w:color="0055A1"/>
          </w:rPr>
          <w:t>17</w:t>
        </w:r>
      </w:hyperlink>
    </w:p>
    <w:p>
      <w:pPr>
        <w:spacing w:line="170" w:lineRule="exact" w:before="0"/>
        <w:ind w:left="119" w:right="0" w:firstLine="0"/>
        <w:jc w:val="left"/>
        <w:rPr>
          <w:sz w:val="14"/>
        </w:rPr>
      </w:pPr>
      <w:r>
        <w:rPr>
          <w:sz w:val="14"/>
        </w:rPr>
        <mc:AlternateContent>
          <mc:Choice Requires="wps">
            <w:drawing>
              <wp:anchor distT="0" distB="0" distL="0" distR="0" allowOverlap="1" layoutInCell="1" locked="0" behindDoc="0" simplePos="0" relativeHeight="15768576">
                <wp:simplePos x="0" y="0"/>
                <wp:positionH relativeFrom="page">
                  <wp:posOffset>6046061</wp:posOffset>
                </wp:positionH>
                <wp:positionV relativeFrom="paragraph">
                  <wp:posOffset>100317</wp:posOffset>
                </wp:positionV>
                <wp:extent cx="49530" cy="1270"/>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8576" from="476.067871pt,7.899024pt" to="479.960941pt,7.899024pt" stroked="true" strokeweight=".35001pt" strokecolor="#0055a1">
                <v:stroke dashstyle="solid"/>
                <w10:wrap type="none"/>
              </v:line>
            </w:pict>
          </mc:Fallback>
        </mc:AlternateContent>
      </w:r>
      <w:r>
        <w:rPr>
          <w:rFonts w:ascii="Arial Black"/>
          <w:color w:val="231F20"/>
          <w:w w:val="90"/>
          <w:sz w:val="14"/>
        </w:rPr>
        <w:t>Waiver</w:t>
      </w:r>
      <w:r>
        <w:rPr>
          <w:rFonts w:ascii="Arial Black"/>
          <w:color w:val="231F20"/>
          <w:spacing w:val="-7"/>
          <w:w w:val="90"/>
          <w:sz w:val="14"/>
        </w:rPr>
        <w:t> </w:t>
      </w:r>
      <w:r>
        <w:rPr>
          <w:rFonts w:ascii="Arial Black"/>
          <w:color w:val="231F20"/>
          <w:w w:val="90"/>
          <w:sz w:val="14"/>
        </w:rPr>
        <w:t>from</w:t>
      </w:r>
      <w:r>
        <w:rPr>
          <w:rFonts w:ascii="Arial Black"/>
          <w:color w:val="231F20"/>
          <w:spacing w:val="-7"/>
          <w:w w:val="90"/>
          <w:sz w:val="14"/>
        </w:rPr>
        <w:t> </w:t>
      </w:r>
      <w:r>
        <w:rPr>
          <w:rFonts w:ascii="Arial Black"/>
          <w:color w:val="231F20"/>
          <w:w w:val="90"/>
          <w:sz w:val="14"/>
        </w:rPr>
        <w:t>e-filing</w:t>
      </w:r>
      <w:r>
        <w:rPr>
          <w:rFonts w:ascii="Arial Black"/>
          <w:color w:val="231F20"/>
          <w:spacing w:val="22"/>
          <w:sz w:val="14"/>
        </w:rPr>
        <w:t> </w:t>
      </w:r>
      <w:hyperlink w:history="true" w:anchor="_bookmark16">
        <w:r>
          <w:rPr>
            <w:color w:val="0056A2"/>
            <w:spacing w:val="-10"/>
            <w:w w:val="90"/>
            <w:sz w:val="14"/>
          </w:rPr>
          <w:t>3</w:t>
        </w:r>
      </w:hyperlink>
    </w:p>
    <w:p>
      <w:pPr>
        <w:spacing w:line="170" w:lineRule="exact" w:before="0"/>
        <w:ind w:left="119" w:right="0" w:firstLine="0"/>
        <w:jc w:val="left"/>
        <w:rPr>
          <w:sz w:val="14"/>
        </w:rPr>
      </w:pPr>
      <w:r>
        <w:rPr>
          <w:rFonts w:ascii="Arial Black"/>
          <w:color w:val="231F20"/>
          <w:w w:val="90"/>
          <w:sz w:val="14"/>
        </w:rPr>
        <w:t>When</w:t>
      </w:r>
      <w:r>
        <w:rPr>
          <w:rFonts w:ascii="Arial Black"/>
          <w:color w:val="231F20"/>
          <w:spacing w:val="-7"/>
          <w:w w:val="90"/>
          <w:sz w:val="14"/>
        </w:rPr>
        <w:t> </w:t>
      </w:r>
      <w:r>
        <w:rPr>
          <w:rFonts w:ascii="Arial Black"/>
          <w:color w:val="231F20"/>
          <w:w w:val="90"/>
          <w:sz w:val="14"/>
        </w:rPr>
        <w:t>to</w:t>
      </w:r>
      <w:r>
        <w:rPr>
          <w:rFonts w:ascii="Arial Black"/>
          <w:color w:val="231F20"/>
          <w:spacing w:val="-7"/>
          <w:w w:val="90"/>
          <w:sz w:val="14"/>
        </w:rPr>
        <w:t> </w:t>
      </w:r>
      <w:r>
        <w:rPr>
          <w:rFonts w:ascii="Arial Black"/>
          <w:color w:val="231F20"/>
          <w:w w:val="90"/>
          <w:sz w:val="14"/>
        </w:rPr>
        <w:t>file</w:t>
      </w:r>
      <w:r>
        <w:rPr>
          <w:rFonts w:ascii="Arial Black"/>
          <w:color w:val="231F20"/>
          <w:spacing w:val="43"/>
          <w:sz w:val="14"/>
        </w:rPr>
        <w:t> </w:t>
      </w:r>
      <w:hyperlink w:history="true" w:anchor="_bookmark40">
        <w:r>
          <w:rPr>
            <w:color w:val="0056A2"/>
            <w:w w:val="90"/>
            <w:sz w:val="14"/>
            <w:u w:val="single" w:color="0055A1"/>
          </w:rPr>
          <w:t>6</w:t>
        </w:r>
      </w:hyperlink>
      <w:r>
        <w:rPr>
          <w:color w:val="231F20"/>
          <w:w w:val="90"/>
          <w:sz w:val="14"/>
        </w:rPr>
        <w:t>,</w:t>
      </w:r>
      <w:r>
        <w:rPr>
          <w:color w:val="231F20"/>
          <w:spacing w:val="-4"/>
          <w:w w:val="90"/>
          <w:sz w:val="14"/>
        </w:rPr>
        <w:t> </w:t>
      </w:r>
      <w:hyperlink w:history="true" w:anchor="_bookmark216">
        <w:r>
          <w:rPr>
            <w:color w:val="0056A2"/>
            <w:spacing w:val="-5"/>
            <w:w w:val="90"/>
            <w:sz w:val="14"/>
            <w:u w:val="single" w:color="0055A1"/>
          </w:rPr>
          <w:t>26</w:t>
        </w:r>
      </w:hyperlink>
    </w:p>
    <w:p>
      <w:pPr>
        <w:spacing w:line="170" w:lineRule="exact" w:before="0"/>
        <w:ind w:left="119" w:right="0" w:firstLine="0"/>
        <w:jc w:val="left"/>
        <w:rPr>
          <w:sz w:val="14"/>
        </w:rPr>
      </w:pPr>
      <w:r>
        <w:rPr>
          <w:sz w:val="14"/>
        </w:rPr>
        <mc:AlternateContent>
          <mc:Choice Requires="wps">
            <w:drawing>
              <wp:anchor distT="0" distB="0" distL="0" distR="0" allowOverlap="1" layoutInCell="1" locked="0" behindDoc="0" simplePos="0" relativeHeight="15769088">
                <wp:simplePos x="0" y="0"/>
                <wp:positionH relativeFrom="page">
                  <wp:posOffset>6973434</wp:posOffset>
                </wp:positionH>
                <wp:positionV relativeFrom="paragraph">
                  <wp:posOffset>100317</wp:posOffset>
                </wp:positionV>
                <wp:extent cx="49530" cy="1270"/>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9088" from="549.089355pt,7.899024pt" to="552.982415pt,7.899024pt" stroked="true" strokeweight=".35001pt" strokecolor="#0055a1">
                <v:stroke dashstyle="solid"/>
                <w10:wrap type="none"/>
              </v:line>
            </w:pict>
          </mc:Fallback>
        </mc:AlternateContent>
      </w:r>
      <w:r>
        <w:rPr>
          <w:rFonts w:ascii="Arial Black"/>
          <w:color w:val="231F20"/>
          <w:spacing w:val="-2"/>
          <w:w w:val="90"/>
          <w:sz w:val="14"/>
        </w:rPr>
        <w:t>When</w:t>
      </w:r>
      <w:r>
        <w:rPr>
          <w:rFonts w:ascii="Arial Black"/>
          <w:color w:val="231F20"/>
          <w:spacing w:val="-6"/>
          <w:w w:val="90"/>
          <w:sz w:val="14"/>
        </w:rPr>
        <w:t> </w:t>
      </w:r>
      <w:r>
        <w:rPr>
          <w:rFonts w:ascii="Arial Black"/>
          <w:color w:val="231F20"/>
          <w:spacing w:val="-2"/>
          <w:w w:val="90"/>
          <w:sz w:val="14"/>
        </w:rPr>
        <w:t>to</w:t>
      </w:r>
      <w:r>
        <w:rPr>
          <w:rFonts w:ascii="Arial Black"/>
          <w:color w:val="231F20"/>
          <w:spacing w:val="-4"/>
          <w:w w:val="90"/>
          <w:sz w:val="14"/>
        </w:rPr>
        <w:t> </w:t>
      </w:r>
      <w:r>
        <w:rPr>
          <w:rFonts w:ascii="Arial Black"/>
          <w:color w:val="231F20"/>
          <w:spacing w:val="-2"/>
          <w:w w:val="90"/>
          <w:sz w:val="14"/>
        </w:rPr>
        <w:t>furnish</w:t>
      </w:r>
      <w:r>
        <w:rPr>
          <w:rFonts w:ascii="Arial Black"/>
          <w:color w:val="231F20"/>
          <w:spacing w:val="-4"/>
          <w:w w:val="90"/>
          <w:sz w:val="14"/>
        </w:rPr>
        <w:t> </w:t>
      </w:r>
      <w:r>
        <w:rPr>
          <w:rFonts w:ascii="Arial Black"/>
          <w:color w:val="231F20"/>
          <w:spacing w:val="-2"/>
          <w:w w:val="90"/>
          <w:sz w:val="14"/>
        </w:rPr>
        <w:t>Forms</w:t>
      </w:r>
      <w:r>
        <w:rPr>
          <w:rFonts w:ascii="Arial Black"/>
          <w:color w:val="231F20"/>
          <w:spacing w:val="-3"/>
          <w:w w:val="90"/>
          <w:sz w:val="14"/>
        </w:rPr>
        <w:t> </w:t>
      </w:r>
      <w:r>
        <w:rPr>
          <w:rFonts w:ascii="Arial Black"/>
          <w:color w:val="231F20"/>
          <w:spacing w:val="-2"/>
          <w:w w:val="90"/>
          <w:sz w:val="14"/>
        </w:rPr>
        <w:t>W-2</w:t>
      </w:r>
      <w:r>
        <w:rPr>
          <w:rFonts w:ascii="Arial Black"/>
          <w:color w:val="231F20"/>
          <w:spacing w:val="-4"/>
          <w:w w:val="90"/>
          <w:sz w:val="14"/>
        </w:rPr>
        <w:t> </w:t>
      </w:r>
      <w:r>
        <w:rPr>
          <w:rFonts w:ascii="Arial Black"/>
          <w:color w:val="231F20"/>
          <w:spacing w:val="-2"/>
          <w:w w:val="90"/>
          <w:sz w:val="14"/>
        </w:rPr>
        <w:t>to</w:t>
      </w:r>
      <w:r>
        <w:rPr>
          <w:rFonts w:ascii="Arial Black"/>
          <w:color w:val="231F20"/>
          <w:spacing w:val="-4"/>
          <w:w w:val="90"/>
          <w:sz w:val="14"/>
        </w:rPr>
        <w:t> </w:t>
      </w:r>
      <w:r>
        <w:rPr>
          <w:rFonts w:ascii="Arial Black"/>
          <w:color w:val="231F20"/>
          <w:spacing w:val="-2"/>
          <w:w w:val="90"/>
          <w:sz w:val="14"/>
        </w:rPr>
        <w:t>employees</w:t>
      </w:r>
      <w:r>
        <w:rPr>
          <w:rFonts w:ascii="Arial Black"/>
          <w:color w:val="231F20"/>
          <w:spacing w:val="57"/>
          <w:sz w:val="14"/>
        </w:rPr>
        <w:t> </w:t>
      </w:r>
      <w:hyperlink w:history="true" w:anchor="_bookmark48">
        <w:r>
          <w:rPr>
            <w:color w:val="0056A2"/>
            <w:spacing w:val="-10"/>
            <w:w w:val="90"/>
            <w:sz w:val="14"/>
          </w:rPr>
          <w:t>7</w:t>
        </w:r>
      </w:hyperlink>
    </w:p>
    <w:p>
      <w:pPr>
        <w:spacing w:line="170" w:lineRule="exact" w:before="0"/>
        <w:ind w:left="119" w:right="0" w:firstLine="0"/>
        <w:jc w:val="left"/>
        <w:rPr>
          <w:sz w:val="14"/>
        </w:rPr>
      </w:pPr>
      <w:r>
        <w:rPr>
          <w:rFonts w:ascii="Arial Black"/>
          <w:color w:val="231F20"/>
          <w:w w:val="90"/>
          <w:sz w:val="14"/>
        </w:rPr>
        <w:t>Where</w:t>
      </w:r>
      <w:r>
        <w:rPr>
          <w:rFonts w:ascii="Arial Black"/>
          <w:color w:val="231F20"/>
          <w:spacing w:val="-9"/>
          <w:w w:val="90"/>
          <w:sz w:val="14"/>
        </w:rPr>
        <w:t> </w:t>
      </w:r>
      <w:r>
        <w:rPr>
          <w:rFonts w:ascii="Arial Black"/>
          <w:color w:val="231F20"/>
          <w:w w:val="90"/>
          <w:sz w:val="14"/>
        </w:rPr>
        <w:t>to</w:t>
      </w:r>
      <w:r>
        <w:rPr>
          <w:rFonts w:ascii="Arial Black"/>
          <w:color w:val="231F20"/>
          <w:spacing w:val="-7"/>
          <w:w w:val="90"/>
          <w:sz w:val="14"/>
        </w:rPr>
        <w:t> </w:t>
      </w:r>
      <w:r>
        <w:rPr>
          <w:rFonts w:ascii="Arial Black"/>
          <w:color w:val="231F20"/>
          <w:w w:val="90"/>
          <w:sz w:val="14"/>
        </w:rPr>
        <w:t>file</w:t>
      </w:r>
      <w:r>
        <w:rPr>
          <w:rFonts w:ascii="Arial Black"/>
          <w:color w:val="231F20"/>
          <w:spacing w:val="36"/>
          <w:sz w:val="14"/>
        </w:rPr>
        <w:t> </w:t>
      </w:r>
      <w:hyperlink w:history="true" w:anchor="_bookmark45">
        <w:r>
          <w:rPr>
            <w:color w:val="0056A2"/>
            <w:w w:val="90"/>
            <w:sz w:val="14"/>
            <w:u w:val="single" w:color="0055A1"/>
          </w:rPr>
          <w:t>6</w:t>
        </w:r>
      </w:hyperlink>
      <w:r>
        <w:rPr>
          <w:color w:val="231F20"/>
          <w:w w:val="90"/>
          <w:sz w:val="14"/>
        </w:rPr>
        <w:t>,</w:t>
      </w:r>
      <w:r>
        <w:rPr>
          <w:color w:val="231F20"/>
          <w:spacing w:val="-4"/>
          <w:w w:val="90"/>
          <w:sz w:val="14"/>
        </w:rPr>
        <w:t> </w:t>
      </w:r>
      <w:hyperlink w:history="true" w:anchor="_bookmark223">
        <w:r>
          <w:rPr>
            <w:color w:val="0056A2"/>
            <w:spacing w:val="-5"/>
            <w:w w:val="90"/>
            <w:sz w:val="14"/>
            <w:u w:val="single" w:color="0055A1"/>
          </w:rPr>
          <w:t>26</w:t>
        </w:r>
      </w:hyperlink>
    </w:p>
    <w:p>
      <w:pPr>
        <w:spacing w:line="170" w:lineRule="exact" w:before="0"/>
        <w:ind w:left="119" w:right="0" w:firstLine="0"/>
        <w:jc w:val="left"/>
        <w:rPr>
          <w:sz w:val="14"/>
        </w:rPr>
      </w:pPr>
      <w:r>
        <w:rPr>
          <w:rFonts w:ascii="Arial Black"/>
          <w:color w:val="231F20"/>
          <w:spacing w:val="-6"/>
          <w:sz w:val="14"/>
        </w:rPr>
        <w:t>Who</w:t>
      </w:r>
      <w:r>
        <w:rPr>
          <w:rFonts w:ascii="Arial Black"/>
          <w:color w:val="231F20"/>
          <w:spacing w:val="-10"/>
          <w:sz w:val="14"/>
        </w:rPr>
        <w:t> </w:t>
      </w:r>
      <w:r>
        <w:rPr>
          <w:rFonts w:ascii="Arial Black"/>
          <w:color w:val="231F20"/>
          <w:spacing w:val="-6"/>
          <w:sz w:val="14"/>
        </w:rPr>
        <w:t>may</w:t>
      </w:r>
      <w:r>
        <w:rPr>
          <w:rFonts w:ascii="Arial Black"/>
          <w:color w:val="231F20"/>
          <w:spacing w:val="-10"/>
          <w:sz w:val="14"/>
        </w:rPr>
        <w:t> </w:t>
      </w:r>
      <w:r>
        <w:rPr>
          <w:rFonts w:ascii="Arial Black"/>
          <w:color w:val="231F20"/>
          <w:spacing w:val="-6"/>
          <w:sz w:val="14"/>
        </w:rPr>
        <w:t>sign</w:t>
      </w:r>
      <w:r>
        <w:rPr>
          <w:rFonts w:ascii="Arial Black"/>
          <w:color w:val="231F20"/>
          <w:spacing w:val="32"/>
          <w:sz w:val="14"/>
        </w:rPr>
        <w:t> </w:t>
      </w:r>
      <w:hyperlink w:history="true" w:anchor="_bookmark37">
        <w:r>
          <w:rPr>
            <w:color w:val="0056A2"/>
            <w:spacing w:val="-6"/>
            <w:sz w:val="14"/>
            <w:u w:val="single" w:color="0055A1"/>
          </w:rPr>
          <w:t>5</w:t>
        </w:r>
      </w:hyperlink>
      <w:r>
        <w:rPr>
          <w:color w:val="231F20"/>
          <w:spacing w:val="-6"/>
          <w:sz w:val="14"/>
        </w:rPr>
        <w:t>,</w:t>
      </w:r>
      <w:r>
        <w:rPr>
          <w:color w:val="231F20"/>
          <w:spacing w:val="-5"/>
          <w:sz w:val="14"/>
        </w:rPr>
        <w:t> </w:t>
      </w:r>
      <w:hyperlink w:history="true" w:anchor="_bookmark220">
        <w:r>
          <w:rPr>
            <w:color w:val="0056A2"/>
            <w:spacing w:val="-6"/>
            <w:sz w:val="14"/>
            <w:u w:val="single" w:color="0055A1"/>
          </w:rPr>
          <w:t>26</w:t>
        </w:r>
      </w:hyperlink>
      <w:r>
        <w:rPr>
          <w:color w:val="231F20"/>
          <w:spacing w:val="-6"/>
          <w:sz w:val="14"/>
        </w:rPr>
        <w:t>,</w:t>
      </w:r>
      <w:r>
        <w:rPr>
          <w:color w:val="231F20"/>
          <w:spacing w:val="-5"/>
          <w:sz w:val="14"/>
        </w:rPr>
        <w:t> </w:t>
      </w:r>
      <w:hyperlink w:history="true" w:anchor="_bookmark254">
        <w:r>
          <w:rPr>
            <w:color w:val="0056A2"/>
            <w:spacing w:val="-6"/>
            <w:sz w:val="14"/>
            <w:u w:val="single" w:color="0055A1"/>
          </w:rPr>
          <w:t>30</w:t>
        </w:r>
      </w:hyperlink>
    </w:p>
    <w:p>
      <w:pPr>
        <w:spacing w:line="46" w:lineRule="exact" w:before="0"/>
        <w:ind w:left="119" w:right="0" w:firstLine="0"/>
        <w:jc w:val="left"/>
        <w:rPr>
          <w:sz w:val="14"/>
        </w:rPr>
      </w:pPr>
      <w:r>
        <w:rPr>
          <w:rFonts w:ascii="Arial Black"/>
          <w:color w:val="231F20"/>
          <w:w w:val="90"/>
          <w:sz w:val="14"/>
        </w:rPr>
        <w:t>Who</w:t>
      </w:r>
      <w:r>
        <w:rPr>
          <w:rFonts w:ascii="Arial Black"/>
          <w:color w:val="231F20"/>
          <w:spacing w:val="-7"/>
          <w:w w:val="90"/>
          <w:sz w:val="14"/>
        </w:rPr>
        <w:t> </w:t>
      </w:r>
      <w:r>
        <w:rPr>
          <w:rFonts w:ascii="Arial Black"/>
          <w:color w:val="231F20"/>
          <w:w w:val="90"/>
          <w:sz w:val="14"/>
        </w:rPr>
        <w:t>must</w:t>
      </w:r>
      <w:r>
        <w:rPr>
          <w:rFonts w:ascii="Arial Black"/>
          <w:color w:val="231F20"/>
          <w:spacing w:val="-7"/>
          <w:w w:val="90"/>
          <w:sz w:val="14"/>
        </w:rPr>
        <w:t> </w:t>
      </w:r>
      <w:r>
        <w:rPr>
          <w:rFonts w:ascii="Arial Black"/>
          <w:color w:val="231F20"/>
          <w:w w:val="90"/>
          <w:sz w:val="14"/>
        </w:rPr>
        <w:t>file</w:t>
      </w:r>
      <w:r>
        <w:rPr>
          <w:rFonts w:ascii="Arial Black"/>
          <w:color w:val="231F20"/>
          <w:spacing w:val="34"/>
          <w:sz w:val="14"/>
        </w:rPr>
        <w:t> </w:t>
      </w:r>
      <w:hyperlink w:history="true" w:anchor="_bookmark30">
        <w:r>
          <w:rPr>
            <w:color w:val="0056A2"/>
            <w:spacing w:val="-10"/>
            <w:w w:val="90"/>
            <w:sz w:val="14"/>
          </w:rPr>
          <w:t>5</w:t>
        </w:r>
      </w:hyperlink>
    </w:p>
    <w:p>
      <w:pPr>
        <w:spacing w:after="0" w:line="46" w:lineRule="exact"/>
        <w:jc w:val="left"/>
        <w:rPr>
          <w:sz w:val="14"/>
        </w:rPr>
        <w:sectPr>
          <w:type w:val="continuous"/>
          <w:pgSz w:w="12240" w:h="15840"/>
          <w:pgMar w:header="0" w:footer="634" w:top="140" w:bottom="740" w:left="720" w:right="720"/>
          <w:cols w:num="3" w:equalWidth="0">
            <w:col w:w="3340" w:space="300"/>
            <w:col w:w="3167" w:space="473"/>
            <w:col w:w="3520"/>
          </w:cols>
        </w:sectPr>
      </w:pPr>
    </w:p>
    <w:p>
      <w:pPr>
        <w:tabs>
          <w:tab w:pos="7399" w:val="left" w:leader="none"/>
          <w:tab w:pos="10709" w:val="left" w:leader="none"/>
        </w:tabs>
        <w:spacing w:line="184" w:lineRule="exact" w:before="10"/>
        <w:ind w:left="119" w:right="0" w:firstLine="0"/>
        <w:jc w:val="left"/>
        <w:rPr>
          <w:rFonts w:ascii="Times New Roman"/>
          <w:sz w:val="14"/>
        </w:rPr>
      </w:pPr>
      <w:r>
        <w:rPr>
          <w:rFonts w:ascii="Times New Roman"/>
          <w:sz w:val="14"/>
        </w:rPr>
        <mc:AlternateContent>
          <mc:Choice Requires="wps">
            <w:drawing>
              <wp:anchor distT="0" distB="0" distL="0" distR="0" allowOverlap="1" layoutInCell="1" locked="0" behindDoc="1" simplePos="0" relativeHeight="486020608">
                <wp:simplePos x="0" y="0"/>
                <wp:positionH relativeFrom="page">
                  <wp:posOffset>3520095</wp:posOffset>
                </wp:positionH>
                <wp:positionV relativeFrom="paragraph">
                  <wp:posOffset>89803</wp:posOffset>
                </wp:positionV>
                <wp:extent cx="49530" cy="1270"/>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95872" from="277.172852pt,7.071152pt" to="281.065922pt,7.071152pt" stroked="true" strokeweight=".35001pt" strokecolor="#0055a1">
                <v:stroke dashstyle="solid"/>
                <w10:wrap type="none"/>
              </v:line>
            </w:pict>
          </mc:Fallback>
        </mc:AlternateContent>
      </w:r>
      <w:r>
        <w:rPr>
          <w:rFonts w:ascii="Times New Roman"/>
          <w:sz w:val="14"/>
        </w:rPr>
        <mc:AlternateContent>
          <mc:Choice Requires="wps">
            <w:drawing>
              <wp:anchor distT="0" distB="0" distL="0" distR="0" allowOverlap="1" layoutInCell="1" locked="0" behindDoc="1" simplePos="0" relativeHeight="486021120">
                <wp:simplePos x="0" y="0"/>
                <wp:positionH relativeFrom="page">
                  <wp:posOffset>3615940</wp:posOffset>
                </wp:positionH>
                <wp:positionV relativeFrom="paragraph">
                  <wp:posOffset>89803</wp:posOffset>
                </wp:positionV>
                <wp:extent cx="49530" cy="1270"/>
                <wp:effectExtent l="0" t="0" r="0" b="0"/>
                <wp:wrapNone/>
                <wp:docPr id="319" name="Graphic 319"/>
                <wp:cNvGraphicFramePr>
                  <a:graphicFrameLocks/>
                </wp:cNvGraphicFramePr>
                <a:graphic>
                  <a:graphicData uri="http://schemas.microsoft.com/office/word/2010/wordprocessingShape">
                    <wps:wsp>
                      <wps:cNvPr id="319" name="Graphic 319"/>
                      <wps:cNvSpPr/>
                      <wps:spPr>
                        <a:xfrm>
                          <a:off x="0" y="0"/>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95360" from="284.719727pt,7.071152pt" to="288.612787pt,7.071152pt" stroked="true" strokeweight=".35001pt" strokecolor="#0055a1">
                <v:stroke dashstyle="solid"/>
                <w10:wrap type="none"/>
              </v:line>
            </w:pict>
          </mc:Fallback>
        </mc:AlternateContent>
      </w:r>
      <w:r>
        <w:rPr>
          <w:rFonts w:ascii="Times New Roman"/>
          <w:sz w:val="14"/>
        </w:rPr>
        <mc:AlternateContent>
          <mc:Choice Requires="wps">
            <w:drawing>
              <wp:anchor distT="0" distB="0" distL="0" distR="0" allowOverlap="1" layoutInCell="1" locked="0" behindDoc="1" simplePos="0" relativeHeight="486023680">
                <wp:simplePos x="0" y="0"/>
                <wp:positionH relativeFrom="page">
                  <wp:posOffset>5802889</wp:posOffset>
                </wp:positionH>
                <wp:positionV relativeFrom="paragraph">
                  <wp:posOffset>70753</wp:posOffset>
                </wp:positionV>
                <wp:extent cx="49530" cy="1270"/>
                <wp:effectExtent l="0" t="0" r="0" b="0"/>
                <wp:wrapNone/>
                <wp:docPr id="320" name="Graphic 320"/>
                <wp:cNvGraphicFramePr>
                  <a:graphicFrameLocks/>
                </wp:cNvGraphicFramePr>
                <a:graphic>
                  <a:graphicData uri="http://schemas.microsoft.com/office/word/2010/wordprocessingShape">
                    <wps:wsp>
                      <wps:cNvPr id="320" name="Graphic 320"/>
                      <wps:cNvSpPr/>
                      <wps:spPr>
                        <a:xfrm>
                          <a:off x="0" y="0"/>
                          <a:ext cx="49530" cy="1270"/>
                        </a:xfrm>
                        <a:custGeom>
                          <a:avLst/>
                          <a:gdLst/>
                          <a:ahLst/>
                          <a:cxnLst/>
                          <a:rect l="l" t="t" r="r" b="b"/>
                          <a:pathLst>
                            <a:path w="49530" h="0">
                              <a:moveTo>
                                <a:pt x="0" y="0"/>
                              </a:moveTo>
                              <a:lnTo>
                                <a:pt x="49441" y="0"/>
                              </a:lnTo>
                            </a:path>
                          </a:pathLst>
                        </a:custGeom>
                        <a:ln w="444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92800" from="456.92041pt,5.571152pt" to="460.81348pt,5.571152pt" stroked="true" strokeweight=".35001pt" strokecolor="#0055a1">
                <v:stroke dashstyle="solid"/>
                <w10:wrap type="none"/>
              </v:line>
            </w:pict>
          </mc:Fallback>
        </mc:AlternateContent>
      </w:r>
      <w:r>
        <w:rPr>
          <w:rFonts w:ascii="Arial Black"/>
          <w:color w:val="231F20"/>
          <w:w w:val="85"/>
          <w:sz w:val="14"/>
        </w:rPr>
        <w:t>Specific</w:t>
      </w:r>
      <w:r>
        <w:rPr>
          <w:rFonts w:ascii="Arial Black"/>
          <w:color w:val="231F20"/>
          <w:spacing w:val="-3"/>
          <w:sz w:val="14"/>
        </w:rPr>
        <w:t> </w:t>
      </w:r>
      <w:r>
        <w:rPr>
          <w:rFonts w:ascii="Arial Black"/>
          <w:color w:val="231F20"/>
          <w:w w:val="85"/>
          <w:sz w:val="14"/>
        </w:rPr>
        <w:t>instructions</w:t>
      </w:r>
      <w:r>
        <w:rPr>
          <w:rFonts w:ascii="Arial Black"/>
          <w:color w:val="231F20"/>
          <w:spacing w:val="-1"/>
          <w:sz w:val="14"/>
        </w:rPr>
        <w:t> </w:t>
      </w:r>
      <w:r>
        <w:rPr>
          <w:rFonts w:ascii="Arial Black"/>
          <w:color w:val="231F20"/>
          <w:w w:val="85"/>
          <w:sz w:val="14"/>
        </w:rPr>
        <w:t>for</w:t>
      </w:r>
      <w:r>
        <w:rPr>
          <w:rFonts w:ascii="Arial Black"/>
          <w:color w:val="231F20"/>
          <w:spacing w:val="-1"/>
          <w:sz w:val="14"/>
        </w:rPr>
        <w:t> </w:t>
      </w:r>
      <w:r>
        <w:rPr>
          <w:rFonts w:ascii="Arial Black"/>
          <w:color w:val="231F20"/>
          <w:w w:val="85"/>
          <w:sz w:val="14"/>
        </w:rPr>
        <w:t>Form</w:t>
      </w:r>
      <w:r>
        <w:rPr>
          <w:rFonts w:ascii="Arial Black"/>
          <w:color w:val="231F20"/>
          <w:spacing w:val="-1"/>
          <w:sz w:val="14"/>
        </w:rPr>
        <w:t> </w:t>
      </w:r>
      <w:r>
        <w:rPr>
          <w:rFonts w:ascii="Arial Black"/>
          <w:color w:val="231F20"/>
          <w:w w:val="85"/>
          <w:sz w:val="14"/>
        </w:rPr>
        <w:t>W-3c</w:t>
      </w:r>
      <w:r>
        <w:rPr>
          <w:rFonts w:ascii="Arial Black"/>
          <w:color w:val="231F20"/>
          <w:spacing w:val="73"/>
          <w:sz w:val="14"/>
        </w:rPr>
        <w:t> </w:t>
      </w:r>
      <w:hyperlink w:history="true" w:anchor="_bookmark233">
        <w:r>
          <w:rPr>
            <w:color w:val="0056A2"/>
            <w:spacing w:val="-5"/>
            <w:w w:val="85"/>
            <w:sz w:val="14"/>
            <w:u w:val="single" w:color="0055A1"/>
          </w:rPr>
          <w:t>28</w:t>
        </w:r>
      </w:hyperlink>
      <w:r>
        <w:rPr>
          <w:color w:val="0056A2"/>
          <w:sz w:val="14"/>
        </w:rPr>
        <w:tab/>
      </w:r>
      <w:r>
        <w:rPr>
          <w:rFonts w:ascii="Times New Roman"/>
          <w:color w:val="0056A2"/>
          <w:sz w:val="14"/>
          <w:u w:val="double" w:color="231F20"/>
        </w:rPr>
        <w:tab/>
      </w:r>
    </w:p>
    <w:p>
      <w:pPr>
        <w:spacing w:line="184" w:lineRule="exact" w:before="0"/>
        <w:ind w:left="119" w:right="0" w:firstLine="0"/>
        <w:jc w:val="left"/>
        <w:rPr>
          <w:sz w:val="14"/>
        </w:rPr>
      </w:pPr>
      <w:r>
        <w:rPr>
          <w:rFonts w:ascii="Arial Black"/>
          <w:color w:val="231F20"/>
          <w:w w:val="85"/>
          <w:sz w:val="14"/>
        </w:rPr>
        <w:t>State</w:t>
      </w:r>
      <w:r>
        <w:rPr>
          <w:rFonts w:ascii="Arial Black"/>
          <w:color w:val="231F20"/>
          <w:spacing w:val="-2"/>
          <w:w w:val="85"/>
          <w:sz w:val="14"/>
        </w:rPr>
        <w:t> </w:t>
      </w:r>
      <w:r>
        <w:rPr>
          <w:rFonts w:ascii="Arial Black"/>
          <w:color w:val="231F20"/>
          <w:w w:val="85"/>
          <w:sz w:val="14"/>
        </w:rPr>
        <w:t>and</w:t>
      </w:r>
      <w:r>
        <w:rPr>
          <w:rFonts w:ascii="Arial Black"/>
          <w:color w:val="231F20"/>
          <w:spacing w:val="-7"/>
          <w:sz w:val="14"/>
        </w:rPr>
        <w:t> </w:t>
      </w:r>
      <w:r>
        <w:rPr>
          <w:rFonts w:ascii="Arial Black"/>
          <w:color w:val="231F20"/>
          <w:w w:val="85"/>
          <w:sz w:val="14"/>
        </w:rPr>
        <w:t>local</w:t>
      </w:r>
      <w:r>
        <w:rPr>
          <w:rFonts w:ascii="Arial Black"/>
          <w:color w:val="231F20"/>
          <w:spacing w:val="-7"/>
          <w:sz w:val="14"/>
        </w:rPr>
        <w:t> </w:t>
      </w:r>
      <w:r>
        <w:rPr>
          <w:rFonts w:ascii="Arial Black"/>
          <w:color w:val="231F20"/>
          <w:w w:val="85"/>
          <w:sz w:val="14"/>
        </w:rPr>
        <w:t>tax</w:t>
      </w:r>
      <w:r>
        <w:rPr>
          <w:rFonts w:ascii="Arial Black"/>
          <w:color w:val="231F20"/>
          <w:spacing w:val="-1"/>
          <w:w w:val="85"/>
          <w:sz w:val="14"/>
        </w:rPr>
        <w:t> </w:t>
      </w:r>
      <w:r>
        <w:rPr>
          <w:rFonts w:ascii="Arial Black"/>
          <w:color w:val="231F20"/>
          <w:w w:val="85"/>
          <w:sz w:val="14"/>
        </w:rPr>
        <w:t>information</w:t>
      </w:r>
      <w:r>
        <w:rPr>
          <w:rFonts w:ascii="Arial Black"/>
          <w:color w:val="231F20"/>
          <w:spacing w:val="57"/>
          <w:sz w:val="14"/>
        </w:rPr>
        <w:t> </w:t>
      </w:r>
      <w:hyperlink w:history="true" w:anchor="_bookmark184">
        <w:r>
          <w:rPr>
            <w:color w:val="0056A2"/>
            <w:spacing w:val="-5"/>
            <w:w w:val="85"/>
            <w:sz w:val="14"/>
            <w:u w:val="single" w:color="0055A1"/>
          </w:rPr>
          <w:t>23</w:t>
        </w:r>
      </w:hyperlink>
    </w:p>
    <w:sectPr>
      <w:type w:val="continuous"/>
      <w:pgSz w:w="12240" w:h="15840"/>
      <w:pgMar w:header="0" w:footer="634" w:top="140" w:bottom="74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5982720">
              <wp:simplePos x="0" y="0"/>
              <wp:positionH relativeFrom="page">
                <wp:posOffset>520700</wp:posOffset>
              </wp:positionH>
              <wp:positionV relativeFrom="page">
                <wp:posOffset>9499905</wp:posOffset>
              </wp:positionV>
              <wp:extent cx="716915" cy="1892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16915" cy="189230"/>
                      </a:xfrm>
                      <a:prstGeom prst="rect">
                        <a:avLst/>
                      </a:prstGeom>
                    </wps:spPr>
                    <wps:txbx>
                      <w:txbxContent>
                        <w:p>
                          <w:pPr>
                            <w:spacing w:before="62"/>
                            <w:ind w:left="20" w:right="0" w:firstLine="0"/>
                            <w:jc w:val="left"/>
                            <w:rPr>
                              <w:rFonts w:ascii="Arial"/>
                              <w:b/>
                              <w:i/>
                              <w:sz w:val="18"/>
                            </w:rPr>
                          </w:pPr>
                          <w:r>
                            <w:rPr>
                              <w:rFonts w:ascii="Arial"/>
                              <w:b/>
                              <w:i/>
                              <w:color w:val="231F20"/>
                              <w:sz w:val="18"/>
                            </w:rPr>
                            <w:t>Feb</w:t>
                          </w:r>
                          <w:r>
                            <w:rPr>
                              <w:rFonts w:ascii="Arial"/>
                              <w:b/>
                              <w:i/>
                              <w:color w:val="231F20"/>
                              <w:spacing w:val="-2"/>
                              <w:sz w:val="18"/>
                            </w:rPr>
                            <w:t> </w:t>
                          </w:r>
                          <w:r>
                            <w:rPr>
                              <w:rFonts w:ascii="Arial"/>
                              <w:b/>
                              <w:i/>
                              <w:color w:val="231F20"/>
                              <w:sz w:val="18"/>
                            </w:rPr>
                            <w:t>19,</w:t>
                          </w:r>
                          <w:r>
                            <w:rPr>
                              <w:rFonts w:ascii="Arial"/>
                              <w:b/>
                              <w:i/>
                              <w:color w:val="231F20"/>
                              <w:spacing w:val="-1"/>
                              <w:sz w:val="18"/>
                            </w:rPr>
                            <w:t> </w:t>
                          </w:r>
                          <w:r>
                            <w:rPr>
                              <w:rFonts w:ascii="Arial"/>
                              <w:b/>
                              <w:i/>
                              <w:color w:val="231F20"/>
                              <w:spacing w:val="-4"/>
                              <w:sz w:val="18"/>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000038pt;margin-top:748.024048pt;width:56.45pt;height:14.9pt;mso-position-horizontal-relative:page;mso-position-vertical-relative:page;z-index:-17333760" type="#_x0000_t202" id="docshape1" filled="false" stroked="false">
              <v:textbox inset="0,0,0,0">
                <w:txbxContent>
                  <w:p>
                    <w:pPr>
                      <w:spacing w:before="62"/>
                      <w:ind w:left="20" w:right="0" w:firstLine="0"/>
                      <w:jc w:val="left"/>
                      <w:rPr>
                        <w:rFonts w:ascii="Arial"/>
                        <w:b/>
                        <w:i/>
                        <w:sz w:val="18"/>
                      </w:rPr>
                    </w:pPr>
                    <w:r>
                      <w:rPr>
                        <w:rFonts w:ascii="Arial"/>
                        <w:b/>
                        <w:i/>
                        <w:color w:val="231F20"/>
                        <w:sz w:val="18"/>
                      </w:rPr>
                      <w:t>Feb</w:t>
                    </w:r>
                    <w:r>
                      <w:rPr>
                        <w:rFonts w:ascii="Arial"/>
                        <w:b/>
                        <w:i/>
                        <w:color w:val="231F20"/>
                        <w:spacing w:val="-2"/>
                        <w:sz w:val="18"/>
                      </w:rPr>
                      <w:t> </w:t>
                    </w:r>
                    <w:r>
                      <w:rPr>
                        <w:rFonts w:ascii="Arial"/>
                        <w:b/>
                        <w:i/>
                        <w:color w:val="231F20"/>
                        <w:sz w:val="18"/>
                      </w:rPr>
                      <w:t>19,</w:t>
                    </w:r>
                    <w:r>
                      <w:rPr>
                        <w:rFonts w:ascii="Arial"/>
                        <w:b/>
                        <w:i/>
                        <w:color w:val="231F20"/>
                        <w:spacing w:val="-1"/>
                        <w:sz w:val="18"/>
                      </w:rPr>
                      <w:t> </w:t>
                    </w:r>
                    <w:r>
                      <w:rPr>
                        <w:rFonts w:ascii="Arial"/>
                        <w:b/>
                        <w:i/>
                        <w:color w:val="231F20"/>
                        <w:spacing w:val="-4"/>
                        <w:sz w:val="18"/>
                      </w:rPr>
                      <w:t>2025</w:t>
                    </w:r>
                  </w:p>
                </w:txbxContent>
              </v:textbox>
              <w10:wrap type="none"/>
            </v:shape>
          </w:pict>
        </mc:Fallback>
      </mc:AlternateContent>
    </w:r>
    <w:r>
      <w:rPr/>
      <mc:AlternateContent>
        <mc:Choice Requires="wps">
          <w:drawing>
            <wp:anchor distT="0" distB="0" distL="0" distR="0" allowOverlap="1" layoutInCell="1" locked="0" behindDoc="1" simplePos="0" relativeHeight="485983232">
              <wp:simplePos x="0" y="0"/>
              <wp:positionH relativeFrom="page">
                <wp:posOffset>2146503</wp:posOffset>
              </wp:positionH>
              <wp:positionV relativeFrom="page">
                <wp:posOffset>9499905</wp:posOffset>
              </wp:positionV>
              <wp:extent cx="3479800" cy="1892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479800" cy="189230"/>
                      </a:xfrm>
                      <a:prstGeom prst="rect">
                        <a:avLst/>
                      </a:prstGeom>
                    </wps:spPr>
                    <wps:txbx>
                      <w:txbxContent>
                        <w:p>
                          <w:pPr>
                            <w:spacing w:before="33"/>
                            <w:ind w:left="20" w:right="0" w:firstLine="0"/>
                            <w:jc w:val="left"/>
                            <w:rPr>
                              <w:sz w:val="18"/>
                            </w:rPr>
                          </w:pPr>
                          <w:r>
                            <w:rPr>
                              <w:color w:val="231F20"/>
                              <w:w w:val="90"/>
                              <w:sz w:val="18"/>
                            </w:rPr>
                            <w:t>Department</w:t>
                          </w:r>
                          <w:r>
                            <w:rPr>
                              <w:color w:val="231F20"/>
                              <w:spacing w:val="1"/>
                              <w:sz w:val="18"/>
                            </w:rPr>
                            <w:t> </w:t>
                          </w:r>
                          <w:r>
                            <w:rPr>
                              <w:color w:val="231F20"/>
                              <w:w w:val="90"/>
                              <w:sz w:val="18"/>
                            </w:rPr>
                            <w:t>of</w:t>
                          </w:r>
                          <w:r>
                            <w:rPr>
                              <w:color w:val="231F20"/>
                              <w:spacing w:val="1"/>
                              <w:sz w:val="18"/>
                            </w:rPr>
                            <w:t> </w:t>
                          </w:r>
                          <w:r>
                            <w:rPr>
                              <w:color w:val="231F20"/>
                              <w:w w:val="90"/>
                              <w:sz w:val="18"/>
                            </w:rPr>
                            <w:t>the</w:t>
                          </w:r>
                          <w:r>
                            <w:rPr>
                              <w:color w:val="231F20"/>
                              <w:spacing w:val="2"/>
                              <w:sz w:val="18"/>
                            </w:rPr>
                            <w:t> </w:t>
                          </w:r>
                          <w:r>
                            <w:rPr>
                              <w:color w:val="231F20"/>
                              <w:w w:val="90"/>
                              <w:sz w:val="18"/>
                            </w:rPr>
                            <w:t>Treasury</w:t>
                          </w:r>
                          <w:r>
                            <w:rPr>
                              <w:color w:val="231F20"/>
                              <w:spacing w:val="53"/>
                              <w:sz w:val="18"/>
                            </w:rPr>
                            <w:t> </w:t>
                          </w:r>
                          <w:r>
                            <w:rPr>
                              <w:rFonts w:ascii="Arial Black"/>
                              <w:color w:val="231F20"/>
                              <w:w w:val="90"/>
                              <w:sz w:val="18"/>
                            </w:rPr>
                            <w:t>Internal</w:t>
                          </w:r>
                          <w:r>
                            <w:rPr>
                              <w:rFonts w:ascii="Arial Black"/>
                              <w:color w:val="231F20"/>
                              <w:spacing w:val="-2"/>
                              <w:sz w:val="18"/>
                            </w:rPr>
                            <w:t> </w:t>
                          </w:r>
                          <w:r>
                            <w:rPr>
                              <w:rFonts w:ascii="Arial Black"/>
                              <w:color w:val="231F20"/>
                              <w:w w:val="90"/>
                              <w:sz w:val="18"/>
                            </w:rPr>
                            <w:t>Revenue</w:t>
                          </w:r>
                          <w:r>
                            <w:rPr>
                              <w:rFonts w:ascii="Arial Black"/>
                              <w:color w:val="231F20"/>
                              <w:spacing w:val="-3"/>
                              <w:sz w:val="18"/>
                            </w:rPr>
                            <w:t> </w:t>
                          </w:r>
                          <w:r>
                            <w:rPr>
                              <w:rFonts w:ascii="Arial Black"/>
                              <w:color w:val="231F20"/>
                              <w:w w:val="90"/>
                              <w:sz w:val="18"/>
                            </w:rPr>
                            <w:t>Service</w:t>
                          </w:r>
                          <w:r>
                            <w:rPr>
                              <w:rFonts w:ascii="Arial Black"/>
                              <w:color w:val="231F20"/>
                              <w:spacing w:val="44"/>
                              <w:sz w:val="18"/>
                            </w:rPr>
                            <w:t> </w:t>
                          </w:r>
                          <w:hyperlink r:id="rId1">
                            <w:r>
                              <w:rPr>
                                <w:color w:val="231F20"/>
                                <w:spacing w:val="-2"/>
                                <w:w w:val="90"/>
                                <w:sz w:val="18"/>
                              </w:rPr>
                              <w:t>www.irs.gov</w:t>
                            </w:r>
                          </w:hyperlink>
                        </w:p>
                      </w:txbxContent>
                    </wps:txbx>
                    <wps:bodyPr wrap="square" lIns="0" tIns="0" rIns="0" bIns="0" rtlCol="0">
                      <a:noAutofit/>
                    </wps:bodyPr>
                  </wps:wsp>
                </a:graphicData>
              </a:graphic>
            </wp:anchor>
          </w:drawing>
        </mc:Choice>
        <mc:Fallback>
          <w:pict>
            <v:shape style="position:absolute;margin-left:169.016037pt;margin-top:748.024048pt;width:274pt;height:14.9pt;mso-position-horizontal-relative:page;mso-position-vertical-relative:page;z-index:-17333248" type="#_x0000_t202" id="docshape2" filled="false" stroked="false">
              <v:textbox inset="0,0,0,0">
                <w:txbxContent>
                  <w:p>
                    <w:pPr>
                      <w:spacing w:before="33"/>
                      <w:ind w:left="20" w:right="0" w:firstLine="0"/>
                      <w:jc w:val="left"/>
                      <w:rPr>
                        <w:sz w:val="18"/>
                      </w:rPr>
                    </w:pPr>
                    <w:r>
                      <w:rPr>
                        <w:color w:val="231F20"/>
                        <w:w w:val="90"/>
                        <w:sz w:val="18"/>
                      </w:rPr>
                      <w:t>Department</w:t>
                    </w:r>
                    <w:r>
                      <w:rPr>
                        <w:color w:val="231F20"/>
                        <w:spacing w:val="1"/>
                        <w:sz w:val="18"/>
                      </w:rPr>
                      <w:t> </w:t>
                    </w:r>
                    <w:r>
                      <w:rPr>
                        <w:color w:val="231F20"/>
                        <w:w w:val="90"/>
                        <w:sz w:val="18"/>
                      </w:rPr>
                      <w:t>of</w:t>
                    </w:r>
                    <w:r>
                      <w:rPr>
                        <w:color w:val="231F20"/>
                        <w:spacing w:val="1"/>
                        <w:sz w:val="18"/>
                      </w:rPr>
                      <w:t> </w:t>
                    </w:r>
                    <w:r>
                      <w:rPr>
                        <w:color w:val="231F20"/>
                        <w:w w:val="90"/>
                        <w:sz w:val="18"/>
                      </w:rPr>
                      <w:t>the</w:t>
                    </w:r>
                    <w:r>
                      <w:rPr>
                        <w:color w:val="231F20"/>
                        <w:spacing w:val="2"/>
                        <w:sz w:val="18"/>
                      </w:rPr>
                      <w:t> </w:t>
                    </w:r>
                    <w:r>
                      <w:rPr>
                        <w:color w:val="231F20"/>
                        <w:w w:val="90"/>
                        <w:sz w:val="18"/>
                      </w:rPr>
                      <w:t>Treasury</w:t>
                    </w:r>
                    <w:r>
                      <w:rPr>
                        <w:color w:val="231F20"/>
                        <w:spacing w:val="53"/>
                        <w:sz w:val="18"/>
                      </w:rPr>
                      <w:t> </w:t>
                    </w:r>
                    <w:r>
                      <w:rPr>
                        <w:rFonts w:ascii="Arial Black"/>
                        <w:color w:val="231F20"/>
                        <w:w w:val="90"/>
                        <w:sz w:val="18"/>
                      </w:rPr>
                      <w:t>Internal</w:t>
                    </w:r>
                    <w:r>
                      <w:rPr>
                        <w:rFonts w:ascii="Arial Black"/>
                        <w:color w:val="231F20"/>
                        <w:spacing w:val="-2"/>
                        <w:sz w:val="18"/>
                      </w:rPr>
                      <w:t> </w:t>
                    </w:r>
                    <w:r>
                      <w:rPr>
                        <w:rFonts w:ascii="Arial Black"/>
                        <w:color w:val="231F20"/>
                        <w:w w:val="90"/>
                        <w:sz w:val="18"/>
                      </w:rPr>
                      <w:t>Revenue</w:t>
                    </w:r>
                    <w:r>
                      <w:rPr>
                        <w:rFonts w:ascii="Arial Black"/>
                        <w:color w:val="231F20"/>
                        <w:spacing w:val="-3"/>
                        <w:sz w:val="18"/>
                      </w:rPr>
                      <w:t> </w:t>
                    </w:r>
                    <w:r>
                      <w:rPr>
                        <w:rFonts w:ascii="Arial Black"/>
                        <w:color w:val="231F20"/>
                        <w:w w:val="90"/>
                        <w:sz w:val="18"/>
                      </w:rPr>
                      <w:t>Service</w:t>
                    </w:r>
                    <w:r>
                      <w:rPr>
                        <w:rFonts w:ascii="Arial Black"/>
                        <w:color w:val="231F20"/>
                        <w:spacing w:val="44"/>
                        <w:sz w:val="18"/>
                      </w:rPr>
                      <w:t> </w:t>
                    </w:r>
                    <w:hyperlink r:id="rId1">
                      <w:r>
                        <w:rPr>
                          <w:color w:val="231F20"/>
                          <w:spacing w:val="-2"/>
                          <w:w w:val="90"/>
                          <w:sz w:val="18"/>
                        </w:rPr>
                        <w:t>www.irs.gov</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5983744">
              <wp:simplePos x="0" y="0"/>
              <wp:positionH relativeFrom="page">
                <wp:posOffset>495300</wp:posOffset>
              </wp:positionH>
              <wp:positionV relativeFrom="page">
                <wp:posOffset>9509675</wp:posOffset>
              </wp:positionV>
              <wp:extent cx="197485" cy="2076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97485" cy="207645"/>
                      </a:xfrm>
                      <a:prstGeom prst="rect">
                        <a:avLst/>
                      </a:prstGeom>
                    </wps:spPr>
                    <wps:txbx>
                      <w:txbxContent>
                        <w:p>
                          <w:pPr>
                            <w:pStyle w:val="BodyText"/>
                            <w:spacing w:before="34"/>
                            <w:ind w:left="60"/>
                            <w:rPr>
                              <w:rFonts w:ascii="Arial Black"/>
                            </w:rPr>
                          </w:pPr>
                          <w:r>
                            <w:rPr>
                              <w:rFonts w:ascii="Arial Black"/>
                              <w:color w:val="231F20"/>
                              <w:spacing w:val="-5"/>
                              <w:w w:val="90"/>
                            </w:rPr>
                            <w:fldChar w:fldCharType="begin"/>
                          </w:r>
                          <w:r>
                            <w:rPr>
                              <w:rFonts w:ascii="Arial Black"/>
                              <w:color w:val="231F20"/>
                              <w:spacing w:val="-5"/>
                              <w:w w:val="90"/>
                            </w:rPr>
                            <w:instrText> PAGE </w:instrText>
                          </w:r>
                          <w:r>
                            <w:rPr>
                              <w:rFonts w:ascii="Arial Black"/>
                              <w:color w:val="231F20"/>
                              <w:spacing w:val="-5"/>
                              <w:w w:val="90"/>
                            </w:rPr>
                            <w:fldChar w:fldCharType="separate"/>
                          </w:r>
                          <w:r>
                            <w:rPr>
                              <w:rFonts w:ascii="Arial Black"/>
                              <w:color w:val="231F20"/>
                              <w:spacing w:val="-5"/>
                              <w:w w:val="90"/>
                            </w:rPr>
                            <w:t>10</w:t>
                          </w:r>
                          <w:r>
                            <w:rPr>
                              <w:rFonts w:ascii="Arial Black"/>
                              <w:color w:val="231F20"/>
                              <w:spacing w:val="-5"/>
                              <w:w w:val="90"/>
                            </w:rPr>
                            <w:fldChar w:fldCharType="end"/>
                          </w:r>
                        </w:p>
                      </w:txbxContent>
                    </wps:txbx>
                    <wps:bodyPr wrap="square" lIns="0" tIns="0" rIns="0" bIns="0" rtlCol="0">
                      <a:noAutofit/>
                    </wps:bodyPr>
                  </wps:wsp>
                </a:graphicData>
              </a:graphic>
            </wp:anchor>
          </w:drawing>
        </mc:Choice>
        <mc:Fallback>
          <w:pict>
            <v:shape style="position:absolute;margin-left:39pt;margin-top:748.793335pt;width:15.55pt;height:16.3500pt;mso-position-horizontal-relative:page;mso-position-vertical-relative:page;z-index:-17332736" type="#_x0000_t202" id="docshape3" filled="false" stroked="false">
              <v:textbox inset="0,0,0,0">
                <w:txbxContent>
                  <w:p>
                    <w:pPr>
                      <w:pStyle w:val="BodyText"/>
                      <w:spacing w:before="34"/>
                      <w:ind w:left="60"/>
                      <w:rPr>
                        <w:rFonts w:ascii="Arial Black"/>
                      </w:rPr>
                    </w:pPr>
                    <w:r>
                      <w:rPr>
                        <w:rFonts w:ascii="Arial Black"/>
                        <w:color w:val="231F20"/>
                        <w:spacing w:val="-5"/>
                        <w:w w:val="90"/>
                      </w:rPr>
                      <w:fldChar w:fldCharType="begin"/>
                    </w:r>
                    <w:r>
                      <w:rPr>
                        <w:rFonts w:ascii="Arial Black"/>
                        <w:color w:val="231F20"/>
                        <w:spacing w:val="-5"/>
                        <w:w w:val="90"/>
                      </w:rPr>
                      <w:instrText> PAGE </w:instrText>
                    </w:r>
                    <w:r>
                      <w:rPr>
                        <w:rFonts w:ascii="Arial Black"/>
                        <w:color w:val="231F20"/>
                        <w:spacing w:val="-5"/>
                        <w:w w:val="90"/>
                      </w:rPr>
                      <w:fldChar w:fldCharType="separate"/>
                    </w:r>
                    <w:r>
                      <w:rPr>
                        <w:rFonts w:ascii="Arial Black"/>
                        <w:color w:val="231F20"/>
                        <w:spacing w:val="-5"/>
                        <w:w w:val="90"/>
                      </w:rPr>
                      <w:t>10</w:t>
                    </w:r>
                    <w:r>
                      <w:rPr>
                        <w:rFonts w:ascii="Arial Black"/>
                        <w:color w:val="231F20"/>
                        <w:spacing w:val="-5"/>
                        <w:w w:val="9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984256">
              <wp:simplePos x="0" y="0"/>
              <wp:positionH relativeFrom="page">
                <wp:posOffset>4453344</wp:posOffset>
              </wp:positionH>
              <wp:positionV relativeFrom="page">
                <wp:posOffset>9523400</wp:posOffset>
              </wp:positionV>
              <wp:extent cx="2800350" cy="1892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800350" cy="189230"/>
                      </a:xfrm>
                      <a:prstGeom prst="rect">
                        <a:avLst/>
                      </a:prstGeom>
                    </wps:spPr>
                    <wps:txbx>
                      <w:txbxContent>
                        <w:p>
                          <w:pPr>
                            <w:spacing w:before="33"/>
                            <w:ind w:left="20" w:right="0" w:firstLine="0"/>
                            <w:jc w:val="left"/>
                            <w:rPr>
                              <w:rFonts w:ascii="Arial Black"/>
                              <w:sz w:val="18"/>
                            </w:rPr>
                          </w:pPr>
                          <w:r>
                            <w:rPr>
                              <w:rFonts w:ascii="Arial Black"/>
                              <w:color w:val="231F20"/>
                              <w:w w:val="85"/>
                              <w:sz w:val="18"/>
                            </w:rPr>
                            <w:t>General</w:t>
                          </w:r>
                          <w:r>
                            <w:rPr>
                              <w:rFonts w:ascii="Arial Black"/>
                              <w:color w:val="231F20"/>
                              <w:spacing w:val="5"/>
                              <w:sz w:val="18"/>
                            </w:rPr>
                            <w:t> </w:t>
                          </w:r>
                          <w:r>
                            <w:rPr>
                              <w:rFonts w:ascii="Arial Black"/>
                              <w:color w:val="231F20"/>
                              <w:w w:val="85"/>
                              <w:sz w:val="18"/>
                            </w:rPr>
                            <w:t>Instructions</w:t>
                          </w:r>
                          <w:r>
                            <w:rPr>
                              <w:rFonts w:ascii="Arial Black"/>
                              <w:color w:val="231F20"/>
                              <w:spacing w:val="6"/>
                              <w:sz w:val="18"/>
                            </w:rPr>
                            <w:t> </w:t>
                          </w:r>
                          <w:r>
                            <w:rPr>
                              <w:rFonts w:ascii="Arial Black"/>
                              <w:color w:val="231F20"/>
                              <w:w w:val="85"/>
                              <w:sz w:val="18"/>
                            </w:rPr>
                            <w:t>for</w:t>
                          </w:r>
                          <w:r>
                            <w:rPr>
                              <w:rFonts w:ascii="Arial Black"/>
                              <w:color w:val="231F20"/>
                              <w:spacing w:val="6"/>
                              <w:sz w:val="18"/>
                            </w:rPr>
                            <w:t> </w:t>
                          </w:r>
                          <w:r>
                            <w:rPr>
                              <w:rFonts w:ascii="Arial Black"/>
                              <w:color w:val="231F20"/>
                              <w:w w:val="85"/>
                              <w:sz w:val="18"/>
                            </w:rPr>
                            <w:t>Forms</w:t>
                          </w:r>
                          <w:r>
                            <w:rPr>
                              <w:rFonts w:ascii="Arial Black"/>
                              <w:color w:val="231F20"/>
                              <w:spacing w:val="6"/>
                              <w:sz w:val="18"/>
                            </w:rPr>
                            <w:t> </w:t>
                          </w:r>
                          <w:r>
                            <w:rPr>
                              <w:rFonts w:ascii="Arial Black"/>
                              <w:color w:val="231F20"/>
                              <w:w w:val="85"/>
                              <w:sz w:val="18"/>
                            </w:rPr>
                            <w:t>W-2</w:t>
                          </w:r>
                          <w:r>
                            <w:rPr>
                              <w:rFonts w:ascii="Arial Black"/>
                              <w:color w:val="231F20"/>
                              <w:spacing w:val="6"/>
                              <w:sz w:val="18"/>
                            </w:rPr>
                            <w:t> </w:t>
                          </w:r>
                          <w:r>
                            <w:rPr>
                              <w:rFonts w:ascii="Arial Black"/>
                              <w:color w:val="231F20"/>
                              <w:w w:val="85"/>
                              <w:sz w:val="18"/>
                            </w:rPr>
                            <w:t>and</w:t>
                          </w:r>
                          <w:r>
                            <w:rPr>
                              <w:rFonts w:ascii="Arial Black"/>
                              <w:color w:val="231F20"/>
                              <w:spacing w:val="6"/>
                              <w:sz w:val="18"/>
                            </w:rPr>
                            <w:t> </w:t>
                          </w:r>
                          <w:r>
                            <w:rPr>
                              <w:rFonts w:ascii="Arial Black"/>
                              <w:color w:val="231F20"/>
                              <w:w w:val="85"/>
                              <w:sz w:val="18"/>
                            </w:rPr>
                            <w:t>W-3</w:t>
                          </w:r>
                          <w:r>
                            <w:rPr>
                              <w:rFonts w:ascii="Arial Black"/>
                              <w:color w:val="231F20"/>
                              <w:spacing w:val="6"/>
                              <w:sz w:val="18"/>
                            </w:rPr>
                            <w:t> </w:t>
                          </w:r>
                          <w:r>
                            <w:rPr>
                              <w:rFonts w:ascii="Arial Black"/>
                              <w:color w:val="231F20"/>
                              <w:spacing w:val="-2"/>
                              <w:w w:val="85"/>
                              <w:sz w:val="18"/>
                            </w:rPr>
                            <w:t>(2025)</w:t>
                          </w:r>
                        </w:p>
                      </w:txbxContent>
                    </wps:txbx>
                    <wps:bodyPr wrap="square" lIns="0" tIns="0" rIns="0" bIns="0" rtlCol="0">
                      <a:noAutofit/>
                    </wps:bodyPr>
                  </wps:wsp>
                </a:graphicData>
              </a:graphic>
            </wp:anchor>
          </w:drawing>
        </mc:Choice>
        <mc:Fallback>
          <w:pict>
            <v:shape style="position:absolute;margin-left:350.657013pt;margin-top:749.874023pt;width:220.5pt;height:14.9pt;mso-position-horizontal-relative:page;mso-position-vertical-relative:page;z-index:-17332224" type="#_x0000_t202" id="docshape4" filled="false" stroked="false">
              <v:textbox inset="0,0,0,0">
                <w:txbxContent>
                  <w:p>
                    <w:pPr>
                      <w:spacing w:before="33"/>
                      <w:ind w:left="20" w:right="0" w:firstLine="0"/>
                      <w:jc w:val="left"/>
                      <w:rPr>
                        <w:rFonts w:ascii="Arial Black"/>
                        <w:sz w:val="18"/>
                      </w:rPr>
                    </w:pPr>
                    <w:r>
                      <w:rPr>
                        <w:rFonts w:ascii="Arial Black"/>
                        <w:color w:val="231F20"/>
                        <w:w w:val="85"/>
                        <w:sz w:val="18"/>
                      </w:rPr>
                      <w:t>General</w:t>
                    </w:r>
                    <w:r>
                      <w:rPr>
                        <w:rFonts w:ascii="Arial Black"/>
                        <w:color w:val="231F20"/>
                        <w:spacing w:val="5"/>
                        <w:sz w:val="18"/>
                      </w:rPr>
                      <w:t> </w:t>
                    </w:r>
                    <w:r>
                      <w:rPr>
                        <w:rFonts w:ascii="Arial Black"/>
                        <w:color w:val="231F20"/>
                        <w:w w:val="85"/>
                        <w:sz w:val="18"/>
                      </w:rPr>
                      <w:t>Instructions</w:t>
                    </w:r>
                    <w:r>
                      <w:rPr>
                        <w:rFonts w:ascii="Arial Black"/>
                        <w:color w:val="231F20"/>
                        <w:spacing w:val="6"/>
                        <w:sz w:val="18"/>
                      </w:rPr>
                      <w:t> </w:t>
                    </w:r>
                    <w:r>
                      <w:rPr>
                        <w:rFonts w:ascii="Arial Black"/>
                        <w:color w:val="231F20"/>
                        <w:w w:val="85"/>
                        <w:sz w:val="18"/>
                      </w:rPr>
                      <w:t>for</w:t>
                    </w:r>
                    <w:r>
                      <w:rPr>
                        <w:rFonts w:ascii="Arial Black"/>
                        <w:color w:val="231F20"/>
                        <w:spacing w:val="6"/>
                        <w:sz w:val="18"/>
                      </w:rPr>
                      <w:t> </w:t>
                    </w:r>
                    <w:r>
                      <w:rPr>
                        <w:rFonts w:ascii="Arial Black"/>
                        <w:color w:val="231F20"/>
                        <w:w w:val="85"/>
                        <w:sz w:val="18"/>
                      </w:rPr>
                      <w:t>Forms</w:t>
                    </w:r>
                    <w:r>
                      <w:rPr>
                        <w:rFonts w:ascii="Arial Black"/>
                        <w:color w:val="231F20"/>
                        <w:spacing w:val="6"/>
                        <w:sz w:val="18"/>
                      </w:rPr>
                      <w:t> </w:t>
                    </w:r>
                    <w:r>
                      <w:rPr>
                        <w:rFonts w:ascii="Arial Black"/>
                        <w:color w:val="231F20"/>
                        <w:w w:val="85"/>
                        <w:sz w:val="18"/>
                      </w:rPr>
                      <w:t>W-2</w:t>
                    </w:r>
                    <w:r>
                      <w:rPr>
                        <w:rFonts w:ascii="Arial Black"/>
                        <w:color w:val="231F20"/>
                        <w:spacing w:val="6"/>
                        <w:sz w:val="18"/>
                      </w:rPr>
                      <w:t> </w:t>
                    </w:r>
                    <w:r>
                      <w:rPr>
                        <w:rFonts w:ascii="Arial Black"/>
                        <w:color w:val="231F20"/>
                        <w:w w:val="85"/>
                        <w:sz w:val="18"/>
                      </w:rPr>
                      <w:t>and</w:t>
                    </w:r>
                    <w:r>
                      <w:rPr>
                        <w:rFonts w:ascii="Arial Black"/>
                        <w:color w:val="231F20"/>
                        <w:spacing w:val="6"/>
                        <w:sz w:val="18"/>
                      </w:rPr>
                      <w:t> </w:t>
                    </w:r>
                    <w:r>
                      <w:rPr>
                        <w:rFonts w:ascii="Arial Black"/>
                        <w:color w:val="231F20"/>
                        <w:w w:val="85"/>
                        <w:sz w:val="18"/>
                      </w:rPr>
                      <w:t>W-3</w:t>
                    </w:r>
                    <w:r>
                      <w:rPr>
                        <w:rFonts w:ascii="Arial Black"/>
                        <w:color w:val="231F20"/>
                        <w:spacing w:val="6"/>
                        <w:sz w:val="18"/>
                      </w:rPr>
                      <w:t> </w:t>
                    </w:r>
                    <w:r>
                      <w:rPr>
                        <w:rFonts w:ascii="Arial Black"/>
                        <w:color w:val="231F20"/>
                        <w:spacing w:val="-2"/>
                        <w:w w:val="85"/>
                        <w:sz w:val="18"/>
                      </w:rPr>
                      <w:t>(2025)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5984768">
              <wp:simplePos x="0" y="0"/>
              <wp:positionH relativeFrom="page">
                <wp:posOffset>7079958</wp:posOffset>
              </wp:positionH>
              <wp:positionV relativeFrom="page">
                <wp:posOffset>9509675</wp:posOffset>
              </wp:positionV>
              <wp:extent cx="210185" cy="20764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10185" cy="207645"/>
                      </a:xfrm>
                      <a:prstGeom prst="rect">
                        <a:avLst/>
                      </a:prstGeom>
                    </wps:spPr>
                    <wps:txbx>
                      <w:txbxContent>
                        <w:p>
                          <w:pPr>
                            <w:pStyle w:val="BodyText"/>
                            <w:spacing w:before="34"/>
                            <w:ind w:left="2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11</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7.477051pt;margin-top:748.793335pt;width:16.55pt;height:16.3500pt;mso-position-horizontal-relative:page;mso-position-vertical-relative:page;z-index:-17331712" type="#_x0000_t202" id="docshape16" filled="false" stroked="false">
              <v:textbox inset="0,0,0,0">
                <w:txbxContent>
                  <w:p>
                    <w:pPr>
                      <w:pStyle w:val="BodyText"/>
                      <w:spacing w:before="34"/>
                      <w:ind w:left="2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11</w:t>
                    </w:r>
                    <w:r>
                      <w:rPr>
                        <w:rFonts w:ascii="Arial Black"/>
                        <w:color w:val="231F20"/>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985280">
              <wp:simplePos x="0" y="0"/>
              <wp:positionH relativeFrom="page">
                <wp:posOffset>520700</wp:posOffset>
              </wp:positionH>
              <wp:positionV relativeFrom="page">
                <wp:posOffset>9523400</wp:posOffset>
              </wp:positionV>
              <wp:extent cx="2800350" cy="18923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800350" cy="189230"/>
                      </a:xfrm>
                      <a:prstGeom prst="rect">
                        <a:avLst/>
                      </a:prstGeom>
                    </wps:spPr>
                    <wps:txbx>
                      <w:txbxContent>
                        <w:p>
                          <w:pPr>
                            <w:spacing w:before="33"/>
                            <w:ind w:left="20" w:right="0" w:firstLine="0"/>
                            <w:jc w:val="left"/>
                            <w:rPr>
                              <w:rFonts w:ascii="Arial Black"/>
                              <w:sz w:val="18"/>
                            </w:rPr>
                          </w:pPr>
                          <w:r>
                            <w:rPr>
                              <w:rFonts w:ascii="Arial Black"/>
                              <w:color w:val="231F20"/>
                              <w:w w:val="85"/>
                              <w:sz w:val="18"/>
                            </w:rPr>
                            <w:t>General</w:t>
                          </w:r>
                          <w:r>
                            <w:rPr>
                              <w:rFonts w:ascii="Arial Black"/>
                              <w:color w:val="231F20"/>
                              <w:spacing w:val="5"/>
                              <w:sz w:val="18"/>
                            </w:rPr>
                            <w:t> </w:t>
                          </w:r>
                          <w:r>
                            <w:rPr>
                              <w:rFonts w:ascii="Arial Black"/>
                              <w:color w:val="231F20"/>
                              <w:w w:val="85"/>
                              <w:sz w:val="18"/>
                            </w:rPr>
                            <w:t>Instructions</w:t>
                          </w:r>
                          <w:r>
                            <w:rPr>
                              <w:rFonts w:ascii="Arial Black"/>
                              <w:color w:val="231F20"/>
                              <w:spacing w:val="6"/>
                              <w:sz w:val="18"/>
                            </w:rPr>
                            <w:t> </w:t>
                          </w:r>
                          <w:r>
                            <w:rPr>
                              <w:rFonts w:ascii="Arial Black"/>
                              <w:color w:val="231F20"/>
                              <w:w w:val="85"/>
                              <w:sz w:val="18"/>
                            </w:rPr>
                            <w:t>for</w:t>
                          </w:r>
                          <w:r>
                            <w:rPr>
                              <w:rFonts w:ascii="Arial Black"/>
                              <w:color w:val="231F20"/>
                              <w:spacing w:val="6"/>
                              <w:sz w:val="18"/>
                            </w:rPr>
                            <w:t> </w:t>
                          </w:r>
                          <w:r>
                            <w:rPr>
                              <w:rFonts w:ascii="Arial Black"/>
                              <w:color w:val="231F20"/>
                              <w:w w:val="85"/>
                              <w:sz w:val="18"/>
                            </w:rPr>
                            <w:t>Forms</w:t>
                          </w:r>
                          <w:r>
                            <w:rPr>
                              <w:rFonts w:ascii="Arial Black"/>
                              <w:color w:val="231F20"/>
                              <w:spacing w:val="6"/>
                              <w:sz w:val="18"/>
                            </w:rPr>
                            <w:t> </w:t>
                          </w:r>
                          <w:r>
                            <w:rPr>
                              <w:rFonts w:ascii="Arial Black"/>
                              <w:color w:val="231F20"/>
                              <w:w w:val="85"/>
                              <w:sz w:val="18"/>
                            </w:rPr>
                            <w:t>W-2</w:t>
                          </w:r>
                          <w:r>
                            <w:rPr>
                              <w:rFonts w:ascii="Arial Black"/>
                              <w:color w:val="231F20"/>
                              <w:spacing w:val="6"/>
                              <w:sz w:val="18"/>
                            </w:rPr>
                            <w:t> </w:t>
                          </w:r>
                          <w:r>
                            <w:rPr>
                              <w:rFonts w:ascii="Arial Black"/>
                              <w:color w:val="231F20"/>
                              <w:w w:val="85"/>
                              <w:sz w:val="18"/>
                            </w:rPr>
                            <w:t>and</w:t>
                          </w:r>
                          <w:r>
                            <w:rPr>
                              <w:rFonts w:ascii="Arial Black"/>
                              <w:color w:val="231F20"/>
                              <w:spacing w:val="6"/>
                              <w:sz w:val="18"/>
                            </w:rPr>
                            <w:t> </w:t>
                          </w:r>
                          <w:r>
                            <w:rPr>
                              <w:rFonts w:ascii="Arial Black"/>
                              <w:color w:val="231F20"/>
                              <w:w w:val="85"/>
                              <w:sz w:val="18"/>
                            </w:rPr>
                            <w:t>W-3</w:t>
                          </w:r>
                          <w:r>
                            <w:rPr>
                              <w:rFonts w:ascii="Arial Black"/>
                              <w:color w:val="231F20"/>
                              <w:spacing w:val="6"/>
                              <w:sz w:val="18"/>
                            </w:rPr>
                            <w:t> </w:t>
                          </w:r>
                          <w:r>
                            <w:rPr>
                              <w:rFonts w:ascii="Arial Black"/>
                              <w:color w:val="231F20"/>
                              <w:spacing w:val="-2"/>
                              <w:w w:val="85"/>
                              <w:sz w:val="18"/>
                            </w:rPr>
                            <w:t>(2025)</w:t>
                          </w:r>
                        </w:p>
                      </w:txbxContent>
                    </wps:txbx>
                    <wps:bodyPr wrap="square" lIns="0" tIns="0" rIns="0" bIns="0" rtlCol="0">
                      <a:noAutofit/>
                    </wps:bodyPr>
                  </wps:wsp>
                </a:graphicData>
              </a:graphic>
            </wp:anchor>
          </w:drawing>
        </mc:Choice>
        <mc:Fallback>
          <w:pict>
            <v:shape style="position:absolute;margin-left:41pt;margin-top:749.874023pt;width:220.5pt;height:14.9pt;mso-position-horizontal-relative:page;mso-position-vertical-relative:page;z-index:-17331200" type="#_x0000_t202" id="docshape17" filled="false" stroked="false">
              <v:textbox inset="0,0,0,0">
                <w:txbxContent>
                  <w:p>
                    <w:pPr>
                      <w:spacing w:before="33"/>
                      <w:ind w:left="20" w:right="0" w:firstLine="0"/>
                      <w:jc w:val="left"/>
                      <w:rPr>
                        <w:rFonts w:ascii="Arial Black"/>
                        <w:sz w:val="18"/>
                      </w:rPr>
                    </w:pPr>
                    <w:r>
                      <w:rPr>
                        <w:rFonts w:ascii="Arial Black"/>
                        <w:color w:val="231F20"/>
                        <w:w w:val="85"/>
                        <w:sz w:val="18"/>
                      </w:rPr>
                      <w:t>General</w:t>
                    </w:r>
                    <w:r>
                      <w:rPr>
                        <w:rFonts w:ascii="Arial Black"/>
                        <w:color w:val="231F20"/>
                        <w:spacing w:val="5"/>
                        <w:sz w:val="18"/>
                      </w:rPr>
                      <w:t> </w:t>
                    </w:r>
                    <w:r>
                      <w:rPr>
                        <w:rFonts w:ascii="Arial Black"/>
                        <w:color w:val="231F20"/>
                        <w:w w:val="85"/>
                        <w:sz w:val="18"/>
                      </w:rPr>
                      <w:t>Instructions</w:t>
                    </w:r>
                    <w:r>
                      <w:rPr>
                        <w:rFonts w:ascii="Arial Black"/>
                        <w:color w:val="231F20"/>
                        <w:spacing w:val="6"/>
                        <w:sz w:val="18"/>
                      </w:rPr>
                      <w:t> </w:t>
                    </w:r>
                    <w:r>
                      <w:rPr>
                        <w:rFonts w:ascii="Arial Black"/>
                        <w:color w:val="231F20"/>
                        <w:w w:val="85"/>
                        <w:sz w:val="18"/>
                      </w:rPr>
                      <w:t>for</w:t>
                    </w:r>
                    <w:r>
                      <w:rPr>
                        <w:rFonts w:ascii="Arial Black"/>
                        <w:color w:val="231F20"/>
                        <w:spacing w:val="6"/>
                        <w:sz w:val="18"/>
                      </w:rPr>
                      <w:t> </w:t>
                    </w:r>
                    <w:r>
                      <w:rPr>
                        <w:rFonts w:ascii="Arial Black"/>
                        <w:color w:val="231F20"/>
                        <w:w w:val="85"/>
                        <w:sz w:val="18"/>
                      </w:rPr>
                      <w:t>Forms</w:t>
                    </w:r>
                    <w:r>
                      <w:rPr>
                        <w:rFonts w:ascii="Arial Black"/>
                        <w:color w:val="231F20"/>
                        <w:spacing w:val="6"/>
                        <w:sz w:val="18"/>
                      </w:rPr>
                      <w:t> </w:t>
                    </w:r>
                    <w:r>
                      <w:rPr>
                        <w:rFonts w:ascii="Arial Black"/>
                        <w:color w:val="231F20"/>
                        <w:w w:val="85"/>
                        <w:sz w:val="18"/>
                      </w:rPr>
                      <w:t>W-2</w:t>
                    </w:r>
                    <w:r>
                      <w:rPr>
                        <w:rFonts w:ascii="Arial Black"/>
                        <w:color w:val="231F20"/>
                        <w:spacing w:val="6"/>
                        <w:sz w:val="18"/>
                      </w:rPr>
                      <w:t> </w:t>
                    </w:r>
                    <w:r>
                      <w:rPr>
                        <w:rFonts w:ascii="Arial Black"/>
                        <w:color w:val="231F20"/>
                        <w:w w:val="85"/>
                        <w:sz w:val="18"/>
                      </w:rPr>
                      <w:t>and</w:t>
                    </w:r>
                    <w:r>
                      <w:rPr>
                        <w:rFonts w:ascii="Arial Black"/>
                        <w:color w:val="231F20"/>
                        <w:spacing w:val="6"/>
                        <w:sz w:val="18"/>
                      </w:rPr>
                      <w:t> </w:t>
                    </w:r>
                    <w:r>
                      <w:rPr>
                        <w:rFonts w:ascii="Arial Black"/>
                        <w:color w:val="231F20"/>
                        <w:w w:val="85"/>
                        <w:sz w:val="18"/>
                      </w:rPr>
                      <w:t>W-3</w:t>
                    </w:r>
                    <w:r>
                      <w:rPr>
                        <w:rFonts w:ascii="Arial Black"/>
                        <w:color w:val="231F20"/>
                        <w:spacing w:val="6"/>
                        <w:sz w:val="18"/>
                      </w:rPr>
                      <w:t> </w:t>
                    </w:r>
                    <w:r>
                      <w:rPr>
                        <w:rFonts w:ascii="Arial Black"/>
                        <w:color w:val="231F20"/>
                        <w:spacing w:val="-2"/>
                        <w:w w:val="85"/>
                        <w:sz w:val="18"/>
                      </w:rPr>
                      <w:t>(2025)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5985792">
              <wp:simplePos x="0" y="0"/>
              <wp:positionH relativeFrom="page">
                <wp:posOffset>495300</wp:posOffset>
              </wp:positionH>
              <wp:positionV relativeFrom="page">
                <wp:posOffset>9509675</wp:posOffset>
              </wp:positionV>
              <wp:extent cx="162560" cy="20764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62560" cy="207645"/>
                      </a:xfrm>
                      <a:prstGeom prst="rect">
                        <a:avLst/>
                      </a:prstGeom>
                    </wps:spPr>
                    <wps:txbx>
                      <w:txbxContent>
                        <w:p>
                          <w:pPr>
                            <w:pStyle w:val="BodyText"/>
                            <w:spacing w:before="34"/>
                            <w:ind w:left="60"/>
                            <w:rPr>
                              <w:rFonts w:ascii="Arial Black"/>
                            </w:rPr>
                          </w:pPr>
                          <w:r>
                            <w:rPr>
                              <w:rFonts w:ascii="Arial Black"/>
                              <w:color w:val="231F20"/>
                              <w:spacing w:val="-10"/>
                              <w:w w:val="95"/>
                            </w:rPr>
                            <w:fldChar w:fldCharType="begin"/>
                          </w:r>
                          <w:r>
                            <w:rPr>
                              <w:rFonts w:ascii="Arial Black"/>
                              <w:color w:val="231F20"/>
                              <w:spacing w:val="-10"/>
                              <w:w w:val="95"/>
                            </w:rPr>
                            <w:instrText> PAGE </w:instrText>
                          </w:r>
                          <w:r>
                            <w:rPr>
                              <w:rFonts w:ascii="Arial Black"/>
                              <w:color w:val="231F20"/>
                              <w:spacing w:val="-10"/>
                              <w:w w:val="95"/>
                            </w:rPr>
                            <w:fldChar w:fldCharType="separate"/>
                          </w:r>
                          <w:r>
                            <w:rPr>
                              <w:rFonts w:ascii="Arial Black"/>
                              <w:color w:val="231F20"/>
                              <w:spacing w:val="-10"/>
                              <w:w w:val="95"/>
                            </w:rPr>
                            <w:t>4</w:t>
                          </w:r>
                          <w:r>
                            <w:rPr>
                              <w:rFonts w:ascii="Arial Black"/>
                              <w:color w:val="231F20"/>
                              <w:spacing w:val="-10"/>
                              <w:w w:val="95"/>
                            </w:rPr>
                            <w:fldChar w:fldCharType="end"/>
                          </w:r>
                        </w:p>
                      </w:txbxContent>
                    </wps:txbx>
                    <wps:bodyPr wrap="square" lIns="0" tIns="0" rIns="0" bIns="0" rtlCol="0">
                      <a:noAutofit/>
                    </wps:bodyPr>
                  </wps:wsp>
                </a:graphicData>
              </a:graphic>
            </wp:anchor>
          </w:drawing>
        </mc:Choice>
        <mc:Fallback>
          <w:pict>
            <v:shape style="position:absolute;margin-left:39pt;margin-top:748.793335pt;width:12.8pt;height:16.3500pt;mso-position-horizontal-relative:page;mso-position-vertical-relative:page;z-index:-17330688" type="#_x0000_t202" id="docshape18" filled="false" stroked="false">
              <v:textbox inset="0,0,0,0">
                <w:txbxContent>
                  <w:p>
                    <w:pPr>
                      <w:pStyle w:val="BodyText"/>
                      <w:spacing w:before="34"/>
                      <w:ind w:left="60"/>
                      <w:rPr>
                        <w:rFonts w:ascii="Arial Black"/>
                      </w:rPr>
                    </w:pPr>
                    <w:r>
                      <w:rPr>
                        <w:rFonts w:ascii="Arial Black"/>
                        <w:color w:val="231F20"/>
                        <w:spacing w:val="-10"/>
                        <w:w w:val="95"/>
                      </w:rPr>
                      <w:fldChar w:fldCharType="begin"/>
                    </w:r>
                    <w:r>
                      <w:rPr>
                        <w:rFonts w:ascii="Arial Black"/>
                        <w:color w:val="231F20"/>
                        <w:spacing w:val="-10"/>
                        <w:w w:val="95"/>
                      </w:rPr>
                      <w:instrText> PAGE </w:instrText>
                    </w:r>
                    <w:r>
                      <w:rPr>
                        <w:rFonts w:ascii="Arial Black"/>
                        <w:color w:val="231F20"/>
                        <w:spacing w:val="-10"/>
                        <w:w w:val="95"/>
                      </w:rPr>
                      <w:fldChar w:fldCharType="separate"/>
                    </w:r>
                    <w:r>
                      <w:rPr>
                        <w:rFonts w:ascii="Arial Black"/>
                        <w:color w:val="231F20"/>
                        <w:spacing w:val="-10"/>
                        <w:w w:val="95"/>
                      </w:rPr>
                      <w:t>4</w:t>
                    </w:r>
                    <w:r>
                      <w:rPr>
                        <w:rFonts w:ascii="Arial Black"/>
                        <w:color w:val="231F20"/>
                        <w:spacing w:val="-10"/>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986304">
              <wp:simplePos x="0" y="0"/>
              <wp:positionH relativeFrom="page">
                <wp:posOffset>4453343</wp:posOffset>
              </wp:positionH>
              <wp:positionV relativeFrom="page">
                <wp:posOffset>9523400</wp:posOffset>
              </wp:positionV>
              <wp:extent cx="2800350" cy="18923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800350" cy="189230"/>
                      </a:xfrm>
                      <a:prstGeom prst="rect">
                        <a:avLst/>
                      </a:prstGeom>
                    </wps:spPr>
                    <wps:txbx>
                      <w:txbxContent>
                        <w:p>
                          <w:pPr>
                            <w:spacing w:before="33"/>
                            <w:ind w:left="20" w:right="0" w:firstLine="0"/>
                            <w:jc w:val="left"/>
                            <w:rPr>
                              <w:rFonts w:ascii="Arial Black"/>
                              <w:sz w:val="18"/>
                            </w:rPr>
                          </w:pPr>
                          <w:r>
                            <w:rPr>
                              <w:rFonts w:ascii="Arial Black"/>
                              <w:color w:val="231F20"/>
                              <w:w w:val="85"/>
                              <w:sz w:val="18"/>
                            </w:rPr>
                            <w:t>General</w:t>
                          </w:r>
                          <w:r>
                            <w:rPr>
                              <w:rFonts w:ascii="Arial Black"/>
                              <w:color w:val="231F20"/>
                              <w:spacing w:val="5"/>
                              <w:sz w:val="18"/>
                            </w:rPr>
                            <w:t> </w:t>
                          </w:r>
                          <w:r>
                            <w:rPr>
                              <w:rFonts w:ascii="Arial Black"/>
                              <w:color w:val="231F20"/>
                              <w:w w:val="85"/>
                              <w:sz w:val="18"/>
                            </w:rPr>
                            <w:t>Instructions</w:t>
                          </w:r>
                          <w:r>
                            <w:rPr>
                              <w:rFonts w:ascii="Arial Black"/>
                              <w:color w:val="231F20"/>
                              <w:spacing w:val="6"/>
                              <w:sz w:val="18"/>
                            </w:rPr>
                            <w:t> </w:t>
                          </w:r>
                          <w:r>
                            <w:rPr>
                              <w:rFonts w:ascii="Arial Black"/>
                              <w:color w:val="231F20"/>
                              <w:w w:val="85"/>
                              <w:sz w:val="18"/>
                            </w:rPr>
                            <w:t>for</w:t>
                          </w:r>
                          <w:r>
                            <w:rPr>
                              <w:rFonts w:ascii="Arial Black"/>
                              <w:color w:val="231F20"/>
                              <w:spacing w:val="6"/>
                              <w:sz w:val="18"/>
                            </w:rPr>
                            <w:t> </w:t>
                          </w:r>
                          <w:r>
                            <w:rPr>
                              <w:rFonts w:ascii="Arial Black"/>
                              <w:color w:val="231F20"/>
                              <w:w w:val="85"/>
                              <w:sz w:val="18"/>
                            </w:rPr>
                            <w:t>Forms</w:t>
                          </w:r>
                          <w:r>
                            <w:rPr>
                              <w:rFonts w:ascii="Arial Black"/>
                              <w:color w:val="231F20"/>
                              <w:spacing w:val="6"/>
                              <w:sz w:val="18"/>
                            </w:rPr>
                            <w:t> </w:t>
                          </w:r>
                          <w:r>
                            <w:rPr>
                              <w:rFonts w:ascii="Arial Black"/>
                              <w:color w:val="231F20"/>
                              <w:w w:val="85"/>
                              <w:sz w:val="18"/>
                            </w:rPr>
                            <w:t>W-2</w:t>
                          </w:r>
                          <w:r>
                            <w:rPr>
                              <w:rFonts w:ascii="Arial Black"/>
                              <w:color w:val="231F20"/>
                              <w:spacing w:val="6"/>
                              <w:sz w:val="18"/>
                            </w:rPr>
                            <w:t> </w:t>
                          </w:r>
                          <w:r>
                            <w:rPr>
                              <w:rFonts w:ascii="Arial Black"/>
                              <w:color w:val="231F20"/>
                              <w:w w:val="85"/>
                              <w:sz w:val="18"/>
                            </w:rPr>
                            <w:t>and</w:t>
                          </w:r>
                          <w:r>
                            <w:rPr>
                              <w:rFonts w:ascii="Arial Black"/>
                              <w:color w:val="231F20"/>
                              <w:spacing w:val="6"/>
                              <w:sz w:val="18"/>
                            </w:rPr>
                            <w:t> </w:t>
                          </w:r>
                          <w:r>
                            <w:rPr>
                              <w:rFonts w:ascii="Arial Black"/>
                              <w:color w:val="231F20"/>
                              <w:w w:val="85"/>
                              <w:sz w:val="18"/>
                            </w:rPr>
                            <w:t>W-3</w:t>
                          </w:r>
                          <w:r>
                            <w:rPr>
                              <w:rFonts w:ascii="Arial Black"/>
                              <w:color w:val="231F20"/>
                              <w:spacing w:val="6"/>
                              <w:sz w:val="18"/>
                            </w:rPr>
                            <w:t> </w:t>
                          </w:r>
                          <w:r>
                            <w:rPr>
                              <w:rFonts w:ascii="Arial Black"/>
                              <w:color w:val="231F20"/>
                              <w:spacing w:val="-2"/>
                              <w:w w:val="85"/>
                              <w:sz w:val="18"/>
                            </w:rPr>
                            <w:t>(2025)</w:t>
                          </w:r>
                        </w:p>
                      </w:txbxContent>
                    </wps:txbx>
                    <wps:bodyPr wrap="square" lIns="0" tIns="0" rIns="0" bIns="0" rtlCol="0">
                      <a:noAutofit/>
                    </wps:bodyPr>
                  </wps:wsp>
                </a:graphicData>
              </a:graphic>
            </wp:anchor>
          </w:drawing>
        </mc:Choice>
        <mc:Fallback>
          <w:pict>
            <v:shape style="position:absolute;margin-left:350.656982pt;margin-top:749.874023pt;width:220.5pt;height:14.9pt;mso-position-horizontal-relative:page;mso-position-vertical-relative:page;z-index:-17330176" type="#_x0000_t202" id="docshape19" filled="false" stroked="false">
              <v:textbox inset="0,0,0,0">
                <w:txbxContent>
                  <w:p>
                    <w:pPr>
                      <w:spacing w:before="33"/>
                      <w:ind w:left="20" w:right="0" w:firstLine="0"/>
                      <w:jc w:val="left"/>
                      <w:rPr>
                        <w:rFonts w:ascii="Arial Black"/>
                        <w:sz w:val="18"/>
                      </w:rPr>
                    </w:pPr>
                    <w:r>
                      <w:rPr>
                        <w:rFonts w:ascii="Arial Black"/>
                        <w:color w:val="231F20"/>
                        <w:w w:val="85"/>
                        <w:sz w:val="18"/>
                      </w:rPr>
                      <w:t>General</w:t>
                    </w:r>
                    <w:r>
                      <w:rPr>
                        <w:rFonts w:ascii="Arial Black"/>
                        <w:color w:val="231F20"/>
                        <w:spacing w:val="5"/>
                        <w:sz w:val="18"/>
                      </w:rPr>
                      <w:t> </w:t>
                    </w:r>
                    <w:r>
                      <w:rPr>
                        <w:rFonts w:ascii="Arial Black"/>
                        <w:color w:val="231F20"/>
                        <w:w w:val="85"/>
                        <w:sz w:val="18"/>
                      </w:rPr>
                      <w:t>Instructions</w:t>
                    </w:r>
                    <w:r>
                      <w:rPr>
                        <w:rFonts w:ascii="Arial Black"/>
                        <w:color w:val="231F20"/>
                        <w:spacing w:val="6"/>
                        <w:sz w:val="18"/>
                      </w:rPr>
                      <w:t> </w:t>
                    </w:r>
                    <w:r>
                      <w:rPr>
                        <w:rFonts w:ascii="Arial Black"/>
                        <w:color w:val="231F20"/>
                        <w:w w:val="85"/>
                        <w:sz w:val="18"/>
                      </w:rPr>
                      <w:t>for</w:t>
                    </w:r>
                    <w:r>
                      <w:rPr>
                        <w:rFonts w:ascii="Arial Black"/>
                        <w:color w:val="231F20"/>
                        <w:spacing w:val="6"/>
                        <w:sz w:val="18"/>
                      </w:rPr>
                      <w:t> </w:t>
                    </w:r>
                    <w:r>
                      <w:rPr>
                        <w:rFonts w:ascii="Arial Black"/>
                        <w:color w:val="231F20"/>
                        <w:w w:val="85"/>
                        <w:sz w:val="18"/>
                      </w:rPr>
                      <w:t>Forms</w:t>
                    </w:r>
                    <w:r>
                      <w:rPr>
                        <w:rFonts w:ascii="Arial Black"/>
                        <w:color w:val="231F20"/>
                        <w:spacing w:val="6"/>
                        <w:sz w:val="18"/>
                      </w:rPr>
                      <w:t> </w:t>
                    </w:r>
                    <w:r>
                      <w:rPr>
                        <w:rFonts w:ascii="Arial Black"/>
                        <w:color w:val="231F20"/>
                        <w:w w:val="85"/>
                        <w:sz w:val="18"/>
                      </w:rPr>
                      <w:t>W-2</w:t>
                    </w:r>
                    <w:r>
                      <w:rPr>
                        <w:rFonts w:ascii="Arial Black"/>
                        <w:color w:val="231F20"/>
                        <w:spacing w:val="6"/>
                        <w:sz w:val="18"/>
                      </w:rPr>
                      <w:t> </w:t>
                    </w:r>
                    <w:r>
                      <w:rPr>
                        <w:rFonts w:ascii="Arial Black"/>
                        <w:color w:val="231F20"/>
                        <w:w w:val="85"/>
                        <w:sz w:val="18"/>
                      </w:rPr>
                      <w:t>and</w:t>
                    </w:r>
                    <w:r>
                      <w:rPr>
                        <w:rFonts w:ascii="Arial Black"/>
                        <w:color w:val="231F20"/>
                        <w:spacing w:val="6"/>
                        <w:sz w:val="18"/>
                      </w:rPr>
                      <w:t> </w:t>
                    </w:r>
                    <w:r>
                      <w:rPr>
                        <w:rFonts w:ascii="Arial Black"/>
                        <w:color w:val="231F20"/>
                        <w:w w:val="85"/>
                        <w:sz w:val="18"/>
                      </w:rPr>
                      <w:t>W-3</w:t>
                    </w:r>
                    <w:r>
                      <w:rPr>
                        <w:rFonts w:ascii="Arial Black"/>
                        <w:color w:val="231F20"/>
                        <w:spacing w:val="6"/>
                        <w:sz w:val="18"/>
                      </w:rPr>
                      <w:t> </w:t>
                    </w:r>
                    <w:r>
                      <w:rPr>
                        <w:rFonts w:ascii="Arial Black"/>
                        <w:color w:val="231F20"/>
                        <w:spacing w:val="-2"/>
                        <w:w w:val="85"/>
                        <w:sz w:val="18"/>
                      </w:rPr>
                      <w:t>(2025)</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5986816">
              <wp:simplePos x="0" y="0"/>
              <wp:positionH relativeFrom="page">
                <wp:posOffset>1118108</wp:posOffset>
              </wp:positionH>
              <wp:positionV relativeFrom="page">
                <wp:posOffset>9516025</wp:posOffset>
              </wp:positionV>
              <wp:extent cx="172085" cy="207645"/>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172085" cy="207645"/>
                      </a:xfrm>
                      <a:prstGeom prst="rect">
                        <a:avLst/>
                      </a:prstGeom>
                    </wps:spPr>
                    <wps:txbx>
                      <w:txbxContent>
                        <w:p>
                          <w:pPr>
                            <w:pStyle w:val="BodyText"/>
                            <w:spacing w:before="34"/>
                            <w:ind w:left="20"/>
                            <w:rPr>
                              <w:rFonts w:ascii="Arial Black"/>
                            </w:rPr>
                          </w:pPr>
                          <w:r>
                            <w:rPr>
                              <w:rFonts w:ascii="Arial Black"/>
                              <w:color w:val="231F20"/>
                              <w:spacing w:val="-5"/>
                              <w:w w:val="90"/>
                            </w:rPr>
                            <w:t>34</w:t>
                          </w:r>
                        </w:p>
                      </w:txbxContent>
                    </wps:txbx>
                    <wps:bodyPr wrap="square" lIns="0" tIns="0" rIns="0" bIns="0" rtlCol="0">
                      <a:noAutofit/>
                    </wps:bodyPr>
                  </wps:wsp>
                </a:graphicData>
              </a:graphic>
            </wp:anchor>
          </w:drawing>
        </mc:Choice>
        <mc:Fallback>
          <w:pict>
            <v:shape style="position:absolute;margin-left:88.040001pt;margin-top:749.293335pt;width:13.55pt;height:16.3500pt;mso-position-horizontal-relative:page;mso-position-vertical-relative:page;z-index:-17329664" type="#_x0000_t202" id="docshape205" filled="false" stroked="false">
              <v:textbox inset="0,0,0,0">
                <w:txbxContent>
                  <w:p>
                    <w:pPr>
                      <w:pStyle w:val="BodyText"/>
                      <w:spacing w:before="34"/>
                      <w:ind w:left="20"/>
                      <w:rPr>
                        <w:rFonts w:ascii="Arial Black"/>
                      </w:rPr>
                    </w:pPr>
                    <w:r>
                      <w:rPr>
                        <w:rFonts w:ascii="Arial Black"/>
                        <w:color w:val="231F20"/>
                        <w:spacing w:val="-5"/>
                        <w:w w:val="90"/>
                      </w:rPr>
                      <w:t>34</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5987328">
              <wp:simplePos x="0" y="0"/>
              <wp:positionH relativeFrom="page">
                <wp:posOffset>7054595</wp:posOffset>
              </wp:positionH>
              <wp:positionV relativeFrom="page">
                <wp:posOffset>9516026</wp:posOffset>
              </wp:positionV>
              <wp:extent cx="235585" cy="20764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235585" cy="207645"/>
                      </a:xfrm>
                      <a:prstGeom prst="rect">
                        <a:avLst/>
                      </a:prstGeom>
                    </wps:spPr>
                    <wps:txbx>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35</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5.479980pt;margin-top:749.293396pt;width:18.55pt;height:16.3500pt;mso-position-horizontal-relative:page;mso-position-vertical-relative:page;z-index:-17329152" type="#_x0000_t202" id="docshape206" filled="false" stroked="false">
              <v:textbox inset="0,0,0,0">
                <w:txbxContent>
                  <w:p>
                    <w:pPr>
                      <w:pStyle w:val="BodyText"/>
                      <w:spacing w:before="34"/>
                      <w:ind w:left="6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35</w:t>
                    </w:r>
                    <w:r>
                      <w:rPr>
                        <w:rFonts w:ascii="Arial Black"/>
                        <w:color w:val="231F20"/>
                        <w:spacing w:val="-5"/>
                        <w:w w:val="9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40" w:hanging="181"/>
      </w:pPr>
      <w:rPr>
        <w:rFonts w:hint="default" w:ascii="Arial MT" w:hAnsi="Arial MT" w:eastAsia="Arial MT" w:cs="Arial MT"/>
        <w:b w:val="0"/>
        <w:bCs w:val="0"/>
        <w:i w:val="0"/>
        <w:iCs w:val="0"/>
        <w:color w:val="231F20"/>
        <w:spacing w:val="0"/>
        <w:w w:val="110"/>
        <w:sz w:val="17"/>
        <w:szCs w:val="17"/>
        <w:lang w:val="en-US" w:eastAsia="en-US" w:bidi="ar-SA"/>
      </w:rPr>
    </w:lvl>
    <w:lvl w:ilvl="1">
      <w:start w:val="0"/>
      <w:numFmt w:val="bullet"/>
      <w:lvlText w:val="•"/>
      <w:lvlJc w:val="left"/>
      <w:pPr>
        <w:ind w:left="563" w:hanging="181"/>
      </w:pPr>
      <w:rPr>
        <w:rFonts w:hint="default"/>
        <w:lang w:val="en-US" w:eastAsia="en-US" w:bidi="ar-SA"/>
      </w:rPr>
    </w:lvl>
    <w:lvl w:ilvl="2">
      <w:start w:val="0"/>
      <w:numFmt w:val="bullet"/>
      <w:lvlText w:val="•"/>
      <w:lvlJc w:val="left"/>
      <w:pPr>
        <w:ind w:left="1086" w:hanging="181"/>
      </w:pPr>
      <w:rPr>
        <w:rFonts w:hint="default"/>
        <w:lang w:val="en-US" w:eastAsia="en-US" w:bidi="ar-SA"/>
      </w:rPr>
    </w:lvl>
    <w:lvl w:ilvl="3">
      <w:start w:val="0"/>
      <w:numFmt w:val="bullet"/>
      <w:lvlText w:val="•"/>
      <w:lvlJc w:val="left"/>
      <w:pPr>
        <w:ind w:left="1609" w:hanging="181"/>
      </w:pPr>
      <w:rPr>
        <w:rFonts w:hint="default"/>
        <w:lang w:val="en-US" w:eastAsia="en-US" w:bidi="ar-SA"/>
      </w:rPr>
    </w:lvl>
    <w:lvl w:ilvl="4">
      <w:start w:val="0"/>
      <w:numFmt w:val="bullet"/>
      <w:lvlText w:val="•"/>
      <w:lvlJc w:val="left"/>
      <w:pPr>
        <w:ind w:left="2132" w:hanging="181"/>
      </w:pPr>
      <w:rPr>
        <w:rFonts w:hint="default"/>
        <w:lang w:val="en-US" w:eastAsia="en-US" w:bidi="ar-SA"/>
      </w:rPr>
    </w:lvl>
    <w:lvl w:ilvl="5">
      <w:start w:val="0"/>
      <w:numFmt w:val="bullet"/>
      <w:lvlText w:val="•"/>
      <w:lvlJc w:val="left"/>
      <w:pPr>
        <w:ind w:left="2655" w:hanging="181"/>
      </w:pPr>
      <w:rPr>
        <w:rFonts w:hint="default"/>
        <w:lang w:val="en-US" w:eastAsia="en-US" w:bidi="ar-SA"/>
      </w:rPr>
    </w:lvl>
    <w:lvl w:ilvl="6">
      <w:start w:val="0"/>
      <w:numFmt w:val="bullet"/>
      <w:lvlText w:val="•"/>
      <w:lvlJc w:val="left"/>
      <w:pPr>
        <w:ind w:left="3178" w:hanging="181"/>
      </w:pPr>
      <w:rPr>
        <w:rFonts w:hint="default"/>
        <w:lang w:val="en-US" w:eastAsia="en-US" w:bidi="ar-SA"/>
      </w:rPr>
    </w:lvl>
    <w:lvl w:ilvl="7">
      <w:start w:val="0"/>
      <w:numFmt w:val="bullet"/>
      <w:lvlText w:val="•"/>
      <w:lvlJc w:val="left"/>
      <w:pPr>
        <w:ind w:left="3701" w:hanging="181"/>
      </w:pPr>
      <w:rPr>
        <w:rFonts w:hint="default"/>
        <w:lang w:val="en-US" w:eastAsia="en-US" w:bidi="ar-SA"/>
      </w:rPr>
    </w:lvl>
    <w:lvl w:ilvl="8">
      <w:start w:val="0"/>
      <w:numFmt w:val="bullet"/>
      <w:lvlText w:val="•"/>
      <w:lvlJc w:val="left"/>
      <w:pPr>
        <w:ind w:left="4224" w:hanging="181"/>
      </w:pPr>
      <w:rPr>
        <w:rFonts w:hint="default"/>
        <w:lang w:val="en-US" w:eastAsia="en-US" w:bidi="ar-SA"/>
      </w:rPr>
    </w:lvl>
  </w:abstractNum>
  <w:abstractNum w:abstractNumId="8">
    <w:multiLevelType w:val="hybridMultilevel"/>
    <w:lvl w:ilvl="0">
      <w:start w:val="0"/>
      <w:numFmt w:val="bullet"/>
      <w:lvlText w:val="•"/>
      <w:lvlJc w:val="left"/>
      <w:pPr>
        <w:ind w:left="40" w:hanging="181"/>
      </w:pPr>
      <w:rPr>
        <w:rFonts w:hint="default" w:ascii="Arial MT" w:hAnsi="Arial MT" w:eastAsia="Arial MT" w:cs="Arial MT"/>
        <w:b w:val="0"/>
        <w:bCs w:val="0"/>
        <w:i w:val="0"/>
        <w:iCs w:val="0"/>
        <w:color w:val="231F20"/>
        <w:spacing w:val="0"/>
        <w:w w:val="110"/>
        <w:sz w:val="17"/>
        <w:szCs w:val="17"/>
        <w:lang w:val="en-US" w:eastAsia="en-US" w:bidi="ar-SA"/>
      </w:rPr>
    </w:lvl>
    <w:lvl w:ilvl="1">
      <w:start w:val="0"/>
      <w:numFmt w:val="bullet"/>
      <w:lvlText w:val="•"/>
      <w:lvlJc w:val="left"/>
      <w:pPr>
        <w:ind w:left="563" w:hanging="181"/>
      </w:pPr>
      <w:rPr>
        <w:rFonts w:hint="default"/>
        <w:lang w:val="en-US" w:eastAsia="en-US" w:bidi="ar-SA"/>
      </w:rPr>
    </w:lvl>
    <w:lvl w:ilvl="2">
      <w:start w:val="0"/>
      <w:numFmt w:val="bullet"/>
      <w:lvlText w:val="•"/>
      <w:lvlJc w:val="left"/>
      <w:pPr>
        <w:ind w:left="1086" w:hanging="181"/>
      </w:pPr>
      <w:rPr>
        <w:rFonts w:hint="default"/>
        <w:lang w:val="en-US" w:eastAsia="en-US" w:bidi="ar-SA"/>
      </w:rPr>
    </w:lvl>
    <w:lvl w:ilvl="3">
      <w:start w:val="0"/>
      <w:numFmt w:val="bullet"/>
      <w:lvlText w:val="•"/>
      <w:lvlJc w:val="left"/>
      <w:pPr>
        <w:ind w:left="1609" w:hanging="181"/>
      </w:pPr>
      <w:rPr>
        <w:rFonts w:hint="default"/>
        <w:lang w:val="en-US" w:eastAsia="en-US" w:bidi="ar-SA"/>
      </w:rPr>
    </w:lvl>
    <w:lvl w:ilvl="4">
      <w:start w:val="0"/>
      <w:numFmt w:val="bullet"/>
      <w:lvlText w:val="•"/>
      <w:lvlJc w:val="left"/>
      <w:pPr>
        <w:ind w:left="2132" w:hanging="181"/>
      </w:pPr>
      <w:rPr>
        <w:rFonts w:hint="default"/>
        <w:lang w:val="en-US" w:eastAsia="en-US" w:bidi="ar-SA"/>
      </w:rPr>
    </w:lvl>
    <w:lvl w:ilvl="5">
      <w:start w:val="0"/>
      <w:numFmt w:val="bullet"/>
      <w:lvlText w:val="•"/>
      <w:lvlJc w:val="left"/>
      <w:pPr>
        <w:ind w:left="2655" w:hanging="181"/>
      </w:pPr>
      <w:rPr>
        <w:rFonts w:hint="default"/>
        <w:lang w:val="en-US" w:eastAsia="en-US" w:bidi="ar-SA"/>
      </w:rPr>
    </w:lvl>
    <w:lvl w:ilvl="6">
      <w:start w:val="0"/>
      <w:numFmt w:val="bullet"/>
      <w:lvlText w:val="•"/>
      <w:lvlJc w:val="left"/>
      <w:pPr>
        <w:ind w:left="3178" w:hanging="181"/>
      </w:pPr>
      <w:rPr>
        <w:rFonts w:hint="default"/>
        <w:lang w:val="en-US" w:eastAsia="en-US" w:bidi="ar-SA"/>
      </w:rPr>
    </w:lvl>
    <w:lvl w:ilvl="7">
      <w:start w:val="0"/>
      <w:numFmt w:val="bullet"/>
      <w:lvlText w:val="•"/>
      <w:lvlJc w:val="left"/>
      <w:pPr>
        <w:ind w:left="3701" w:hanging="181"/>
      </w:pPr>
      <w:rPr>
        <w:rFonts w:hint="default"/>
        <w:lang w:val="en-US" w:eastAsia="en-US" w:bidi="ar-SA"/>
      </w:rPr>
    </w:lvl>
    <w:lvl w:ilvl="8">
      <w:start w:val="0"/>
      <w:numFmt w:val="bullet"/>
      <w:lvlText w:val="•"/>
      <w:lvlJc w:val="left"/>
      <w:pPr>
        <w:ind w:left="4224" w:hanging="181"/>
      </w:pPr>
      <w:rPr>
        <w:rFonts w:hint="default"/>
        <w:lang w:val="en-US" w:eastAsia="en-US" w:bidi="ar-SA"/>
      </w:rPr>
    </w:lvl>
  </w:abstractNum>
  <w:abstractNum w:abstractNumId="7">
    <w:multiLevelType w:val="hybridMultilevel"/>
    <w:lvl w:ilvl="0">
      <w:start w:val="0"/>
      <w:numFmt w:val="bullet"/>
      <w:lvlText w:val="•"/>
      <w:lvlJc w:val="left"/>
      <w:pPr>
        <w:ind w:left="119" w:hanging="195"/>
      </w:pPr>
      <w:rPr>
        <w:rFonts w:hint="default" w:ascii="Arial MT" w:hAnsi="Arial MT" w:eastAsia="Arial MT" w:cs="Arial MT"/>
        <w:b w:val="0"/>
        <w:bCs w:val="0"/>
        <w:i w:val="0"/>
        <w:iCs w:val="0"/>
        <w:color w:val="231F20"/>
        <w:spacing w:val="0"/>
        <w:w w:val="111"/>
        <w:sz w:val="24"/>
        <w:szCs w:val="24"/>
        <w:lang w:val="en-US" w:eastAsia="en-US" w:bidi="ar-SA"/>
      </w:rPr>
    </w:lvl>
    <w:lvl w:ilvl="1">
      <w:start w:val="1"/>
      <w:numFmt w:val="decimal"/>
      <w:lvlText w:val="%2."/>
      <w:lvlJc w:val="left"/>
      <w:pPr>
        <w:ind w:left="659"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2">
      <w:start w:val="0"/>
      <w:numFmt w:val="bullet"/>
      <w:lvlText w:val="•"/>
      <w:lvlJc w:val="left"/>
      <w:pPr>
        <w:ind w:left="1180" w:hanging="300"/>
      </w:pPr>
      <w:rPr>
        <w:rFonts w:hint="default"/>
        <w:lang w:val="en-US" w:eastAsia="en-US" w:bidi="ar-SA"/>
      </w:rPr>
    </w:lvl>
    <w:lvl w:ilvl="3">
      <w:start w:val="0"/>
      <w:numFmt w:val="bullet"/>
      <w:lvlText w:val="•"/>
      <w:lvlJc w:val="left"/>
      <w:pPr>
        <w:ind w:left="1699" w:hanging="300"/>
      </w:pPr>
      <w:rPr>
        <w:rFonts w:hint="default"/>
        <w:lang w:val="en-US" w:eastAsia="en-US" w:bidi="ar-SA"/>
      </w:rPr>
    </w:lvl>
    <w:lvl w:ilvl="4">
      <w:start w:val="0"/>
      <w:numFmt w:val="bullet"/>
      <w:lvlText w:val="•"/>
      <w:lvlJc w:val="left"/>
      <w:pPr>
        <w:ind w:left="2219" w:hanging="300"/>
      </w:pPr>
      <w:rPr>
        <w:rFonts w:hint="default"/>
        <w:lang w:val="en-US" w:eastAsia="en-US" w:bidi="ar-SA"/>
      </w:rPr>
    </w:lvl>
    <w:lvl w:ilvl="5">
      <w:start w:val="0"/>
      <w:numFmt w:val="bullet"/>
      <w:lvlText w:val="•"/>
      <w:lvlJc w:val="left"/>
      <w:pPr>
        <w:ind w:left="2739" w:hanging="300"/>
      </w:pPr>
      <w:rPr>
        <w:rFonts w:hint="default"/>
        <w:lang w:val="en-US" w:eastAsia="en-US" w:bidi="ar-SA"/>
      </w:rPr>
    </w:lvl>
    <w:lvl w:ilvl="6">
      <w:start w:val="0"/>
      <w:numFmt w:val="bullet"/>
      <w:lvlText w:val="•"/>
      <w:lvlJc w:val="left"/>
      <w:pPr>
        <w:ind w:left="3259" w:hanging="300"/>
      </w:pPr>
      <w:rPr>
        <w:rFonts w:hint="default"/>
        <w:lang w:val="en-US" w:eastAsia="en-US" w:bidi="ar-SA"/>
      </w:rPr>
    </w:lvl>
    <w:lvl w:ilvl="7">
      <w:start w:val="0"/>
      <w:numFmt w:val="bullet"/>
      <w:lvlText w:val="•"/>
      <w:lvlJc w:val="left"/>
      <w:pPr>
        <w:ind w:left="3779" w:hanging="300"/>
      </w:pPr>
      <w:rPr>
        <w:rFonts w:hint="default"/>
        <w:lang w:val="en-US" w:eastAsia="en-US" w:bidi="ar-SA"/>
      </w:rPr>
    </w:lvl>
    <w:lvl w:ilvl="8">
      <w:start w:val="0"/>
      <w:numFmt w:val="bullet"/>
      <w:lvlText w:val="•"/>
      <w:lvlJc w:val="left"/>
      <w:pPr>
        <w:ind w:left="4299" w:hanging="300"/>
      </w:pPr>
      <w:rPr>
        <w:rFonts w:hint="default"/>
        <w:lang w:val="en-US" w:eastAsia="en-US" w:bidi="ar-SA"/>
      </w:rPr>
    </w:lvl>
  </w:abstractNum>
  <w:abstractNum w:abstractNumId="6">
    <w:multiLevelType w:val="hybridMultilevel"/>
    <w:lvl w:ilvl="0">
      <w:start w:val="1"/>
      <w:numFmt w:val="decimal"/>
      <w:lvlText w:val="%1."/>
      <w:lvlJc w:val="left"/>
      <w:pPr>
        <w:ind w:left="120"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633" w:hanging="300"/>
      </w:pPr>
      <w:rPr>
        <w:rFonts w:hint="default"/>
        <w:lang w:val="en-US" w:eastAsia="en-US" w:bidi="ar-SA"/>
      </w:rPr>
    </w:lvl>
    <w:lvl w:ilvl="2">
      <w:start w:val="0"/>
      <w:numFmt w:val="bullet"/>
      <w:lvlText w:val="•"/>
      <w:lvlJc w:val="left"/>
      <w:pPr>
        <w:ind w:left="1146" w:hanging="300"/>
      </w:pPr>
      <w:rPr>
        <w:rFonts w:hint="default"/>
        <w:lang w:val="en-US" w:eastAsia="en-US" w:bidi="ar-SA"/>
      </w:rPr>
    </w:lvl>
    <w:lvl w:ilvl="3">
      <w:start w:val="0"/>
      <w:numFmt w:val="bullet"/>
      <w:lvlText w:val="•"/>
      <w:lvlJc w:val="left"/>
      <w:pPr>
        <w:ind w:left="1659" w:hanging="300"/>
      </w:pPr>
      <w:rPr>
        <w:rFonts w:hint="default"/>
        <w:lang w:val="en-US" w:eastAsia="en-US" w:bidi="ar-SA"/>
      </w:rPr>
    </w:lvl>
    <w:lvl w:ilvl="4">
      <w:start w:val="0"/>
      <w:numFmt w:val="bullet"/>
      <w:lvlText w:val="•"/>
      <w:lvlJc w:val="left"/>
      <w:pPr>
        <w:ind w:left="2172" w:hanging="300"/>
      </w:pPr>
      <w:rPr>
        <w:rFonts w:hint="default"/>
        <w:lang w:val="en-US" w:eastAsia="en-US" w:bidi="ar-SA"/>
      </w:rPr>
    </w:lvl>
    <w:lvl w:ilvl="5">
      <w:start w:val="0"/>
      <w:numFmt w:val="bullet"/>
      <w:lvlText w:val="•"/>
      <w:lvlJc w:val="left"/>
      <w:pPr>
        <w:ind w:left="2685" w:hanging="300"/>
      </w:pPr>
      <w:rPr>
        <w:rFonts w:hint="default"/>
        <w:lang w:val="en-US" w:eastAsia="en-US" w:bidi="ar-SA"/>
      </w:rPr>
    </w:lvl>
    <w:lvl w:ilvl="6">
      <w:start w:val="0"/>
      <w:numFmt w:val="bullet"/>
      <w:lvlText w:val="•"/>
      <w:lvlJc w:val="left"/>
      <w:pPr>
        <w:ind w:left="3198" w:hanging="300"/>
      </w:pPr>
      <w:rPr>
        <w:rFonts w:hint="default"/>
        <w:lang w:val="en-US" w:eastAsia="en-US" w:bidi="ar-SA"/>
      </w:rPr>
    </w:lvl>
    <w:lvl w:ilvl="7">
      <w:start w:val="0"/>
      <w:numFmt w:val="bullet"/>
      <w:lvlText w:val="•"/>
      <w:lvlJc w:val="left"/>
      <w:pPr>
        <w:ind w:left="3711" w:hanging="300"/>
      </w:pPr>
      <w:rPr>
        <w:rFonts w:hint="default"/>
        <w:lang w:val="en-US" w:eastAsia="en-US" w:bidi="ar-SA"/>
      </w:rPr>
    </w:lvl>
    <w:lvl w:ilvl="8">
      <w:start w:val="0"/>
      <w:numFmt w:val="bullet"/>
      <w:lvlText w:val="•"/>
      <w:lvlJc w:val="left"/>
      <w:pPr>
        <w:ind w:left="4224" w:hanging="300"/>
      </w:pPr>
      <w:rPr>
        <w:rFonts w:hint="default"/>
        <w:lang w:val="en-US" w:eastAsia="en-US" w:bidi="ar-SA"/>
      </w:rPr>
    </w:lvl>
  </w:abstractNum>
  <w:abstractNum w:abstractNumId="5">
    <w:multiLevelType w:val="hybridMultilevel"/>
    <w:lvl w:ilvl="0">
      <w:start w:val="1"/>
      <w:numFmt w:val="decimal"/>
      <w:lvlText w:val="%1."/>
      <w:lvlJc w:val="left"/>
      <w:pPr>
        <w:ind w:left="119"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642" w:hanging="300"/>
      </w:pPr>
      <w:rPr>
        <w:rFonts w:hint="default"/>
        <w:lang w:val="en-US" w:eastAsia="en-US" w:bidi="ar-SA"/>
      </w:rPr>
    </w:lvl>
    <w:lvl w:ilvl="2">
      <w:start w:val="0"/>
      <w:numFmt w:val="bullet"/>
      <w:lvlText w:val="•"/>
      <w:lvlJc w:val="left"/>
      <w:pPr>
        <w:ind w:left="1164" w:hanging="300"/>
      </w:pPr>
      <w:rPr>
        <w:rFonts w:hint="default"/>
        <w:lang w:val="en-US" w:eastAsia="en-US" w:bidi="ar-SA"/>
      </w:rPr>
    </w:lvl>
    <w:lvl w:ilvl="3">
      <w:start w:val="0"/>
      <w:numFmt w:val="bullet"/>
      <w:lvlText w:val="•"/>
      <w:lvlJc w:val="left"/>
      <w:pPr>
        <w:ind w:left="1685" w:hanging="300"/>
      </w:pPr>
      <w:rPr>
        <w:rFonts w:hint="default"/>
        <w:lang w:val="en-US" w:eastAsia="en-US" w:bidi="ar-SA"/>
      </w:rPr>
    </w:lvl>
    <w:lvl w:ilvl="4">
      <w:start w:val="0"/>
      <w:numFmt w:val="bullet"/>
      <w:lvlText w:val="•"/>
      <w:lvlJc w:val="left"/>
      <w:pPr>
        <w:ind w:left="2207" w:hanging="300"/>
      </w:pPr>
      <w:rPr>
        <w:rFonts w:hint="default"/>
        <w:lang w:val="en-US" w:eastAsia="en-US" w:bidi="ar-SA"/>
      </w:rPr>
    </w:lvl>
    <w:lvl w:ilvl="5">
      <w:start w:val="0"/>
      <w:numFmt w:val="bullet"/>
      <w:lvlText w:val="•"/>
      <w:lvlJc w:val="left"/>
      <w:pPr>
        <w:ind w:left="2729" w:hanging="300"/>
      </w:pPr>
      <w:rPr>
        <w:rFonts w:hint="default"/>
        <w:lang w:val="en-US" w:eastAsia="en-US" w:bidi="ar-SA"/>
      </w:rPr>
    </w:lvl>
    <w:lvl w:ilvl="6">
      <w:start w:val="0"/>
      <w:numFmt w:val="bullet"/>
      <w:lvlText w:val="•"/>
      <w:lvlJc w:val="left"/>
      <w:pPr>
        <w:ind w:left="3251" w:hanging="300"/>
      </w:pPr>
      <w:rPr>
        <w:rFonts w:hint="default"/>
        <w:lang w:val="en-US" w:eastAsia="en-US" w:bidi="ar-SA"/>
      </w:rPr>
    </w:lvl>
    <w:lvl w:ilvl="7">
      <w:start w:val="0"/>
      <w:numFmt w:val="bullet"/>
      <w:lvlText w:val="•"/>
      <w:lvlJc w:val="left"/>
      <w:pPr>
        <w:ind w:left="3773" w:hanging="300"/>
      </w:pPr>
      <w:rPr>
        <w:rFonts w:hint="default"/>
        <w:lang w:val="en-US" w:eastAsia="en-US" w:bidi="ar-SA"/>
      </w:rPr>
    </w:lvl>
    <w:lvl w:ilvl="8">
      <w:start w:val="0"/>
      <w:numFmt w:val="bullet"/>
      <w:lvlText w:val="•"/>
      <w:lvlJc w:val="left"/>
      <w:pPr>
        <w:ind w:left="4295" w:hanging="300"/>
      </w:pPr>
      <w:rPr>
        <w:rFonts w:hint="default"/>
        <w:lang w:val="en-US" w:eastAsia="en-US" w:bidi="ar-SA"/>
      </w:rPr>
    </w:lvl>
  </w:abstractNum>
  <w:abstractNum w:abstractNumId="4">
    <w:multiLevelType w:val="hybridMultilevel"/>
    <w:lvl w:ilvl="0">
      <w:start w:val="0"/>
      <w:numFmt w:val="bullet"/>
      <w:lvlText w:val="•"/>
      <w:lvlJc w:val="left"/>
      <w:pPr>
        <w:ind w:left="119" w:hanging="195"/>
      </w:pPr>
      <w:rPr>
        <w:rFonts w:hint="default" w:ascii="Arial MT" w:hAnsi="Arial MT" w:eastAsia="Arial MT" w:cs="Arial MT"/>
        <w:b w:val="0"/>
        <w:bCs w:val="0"/>
        <w:i w:val="0"/>
        <w:iCs w:val="0"/>
        <w:color w:val="231F20"/>
        <w:spacing w:val="0"/>
        <w:w w:val="111"/>
        <w:sz w:val="24"/>
        <w:szCs w:val="24"/>
        <w:lang w:val="en-US" w:eastAsia="en-US" w:bidi="ar-SA"/>
      </w:rPr>
    </w:lvl>
    <w:lvl w:ilvl="1">
      <w:start w:val="0"/>
      <w:numFmt w:val="bullet"/>
      <w:lvlText w:val="•"/>
      <w:lvlJc w:val="left"/>
      <w:pPr>
        <w:ind w:left="633" w:hanging="195"/>
      </w:pPr>
      <w:rPr>
        <w:rFonts w:hint="default"/>
        <w:lang w:val="en-US" w:eastAsia="en-US" w:bidi="ar-SA"/>
      </w:rPr>
    </w:lvl>
    <w:lvl w:ilvl="2">
      <w:start w:val="0"/>
      <w:numFmt w:val="bullet"/>
      <w:lvlText w:val="•"/>
      <w:lvlJc w:val="left"/>
      <w:pPr>
        <w:ind w:left="1146" w:hanging="195"/>
      </w:pPr>
      <w:rPr>
        <w:rFonts w:hint="default"/>
        <w:lang w:val="en-US" w:eastAsia="en-US" w:bidi="ar-SA"/>
      </w:rPr>
    </w:lvl>
    <w:lvl w:ilvl="3">
      <w:start w:val="0"/>
      <w:numFmt w:val="bullet"/>
      <w:lvlText w:val="•"/>
      <w:lvlJc w:val="left"/>
      <w:pPr>
        <w:ind w:left="1659" w:hanging="195"/>
      </w:pPr>
      <w:rPr>
        <w:rFonts w:hint="default"/>
        <w:lang w:val="en-US" w:eastAsia="en-US" w:bidi="ar-SA"/>
      </w:rPr>
    </w:lvl>
    <w:lvl w:ilvl="4">
      <w:start w:val="0"/>
      <w:numFmt w:val="bullet"/>
      <w:lvlText w:val="•"/>
      <w:lvlJc w:val="left"/>
      <w:pPr>
        <w:ind w:left="2172" w:hanging="195"/>
      </w:pPr>
      <w:rPr>
        <w:rFonts w:hint="default"/>
        <w:lang w:val="en-US" w:eastAsia="en-US" w:bidi="ar-SA"/>
      </w:rPr>
    </w:lvl>
    <w:lvl w:ilvl="5">
      <w:start w:val="0"/>
      <w:numFmt w:val="bullet"/>
      <w:lvlText w:val="•"/>
      <w:lvlJc w:val="left"/>
      <w:pPr>
        <w:ind w:left="2685" w:hanging="195"/>
      </w:pPr>
      <w:rPr>
        <w:rFonts w:hint="default"/>
        <w:lang w:val="en-US" w:eastAsia="en-US" w:bidi="ar-SA"/>
      </w:rPr>
    </w:lvl>
    <w:lvl w:ilvl="6">
      <w:start w:val="0"/>
      <w:numFmt w:val="bullet"/>
      <w:lvlText w:val="•"/>
      <w:lvlJc w:val="left"/>
      <w:pPr>
        <w:ind w:left="3199" w:hanging="195"/>
      </w:pPr>
      <w:rPr>
        <w:rFonts w:hint="default"/>
        <w:lang w:val="en-US" w:eastAsia="en-US" w:bidi="ar-SA"/>
      </w:rPr>
    </w:lvl>
    <w:lvl w:ilvl="7">
      <w:start w:val="0"/>
      <w:numFmt w:val="bullet"/>
      <w:lvlText w:val="•"/>
      <w:lvlJc w:val="left"/>
      <w:pPr>
        <w:ind w:left="3712" w:hanging="195"/>
      </w:pPr>
      <w:rPr>
        <w:rFonts w:hint="default"/>
        <w:lang w:val="en-US" w:eastAsia="en-US" w:bidi="ar-SA"/>
      </w:rPr>
    </w:lvl>
    <w:lvl w:ilvl="8">
      <w:start w:val="0"/>
      <w:numFmt w:val="bullet"/>
      <w:lvlText w:val="•"/>
      <w:lvlJc w:val="left"/>
      <w:pPr>
        <w:ind w:left="4225" w:hanging="195"/>
      </w:pPr>
      <w:rPr>
        <w:rFonts w:hint="default"/>
        <w:lang w:val="en-US" w:eastAsia="en-US" w:bidi="ar-SA"/>
      </w:rPr>
    </w:lvl>
  </w:abstractNum>
  <w:abstractNum w:abstractNumId="3">
    <w:multiLevelType w:val="hybridMultilevel"/>
    <w:lvl w:ilvl="0">
      <w:start w:val="0"/>
      <w:numFmt w:val="bullet"/>
      <w:lvlText w:val="•"/>
      <w:lvlJc w:val="left"/>
      <w:pPr>
        <w:ind w:left="119" w:hanging="195"/>
      </w:pPr>
      <w:rPr>
        <w:rFonts w:hint="default" w:ascii="Arial MT" w:hAnsi="Arial MT" w:eastAsia="Arial MT" w:cs="Arial MT"/>
        <w:b w:val="0"/>
        <w:bCs w:val="0"/>
        <w:i w:val="0"/>
        <w:iCs w:val="0"/>
        <w:color w:val="231F20"/>
        <w:spacing w:val="0"/>
        <w:w w:val="111"/>
        <w:sz w:val="24"/>
        <w:szCs w:val="24"/>
        <w:lang w:val="en-US" w:eastAsia="en-US" w:bidi="ar-SA"/>
      </w:rPr>
    </w:lvl>
    <w:lvl w:ilvl="1">
      <w:start w:val="0"/>
      <w:numFmt w:val="bullet"/>
      <w:lvlText w:val="•"/>
      <w:lvlJc w:val="left"/>
      <w:pPr>
        <w:ind w:left="633" w:hanging="195"/>
      </w:pPr>
      <w:rPr>
        <w:rFonts w:hint="default"/>
        <w:lang w:val="en-US" w:eastAsia="en-US" w:bidi="ar-SA"/>
      </w:rPr>
    </w:lvl>
    <w:lvl w:ilvl="2">
      <w:start w:val="0"/>
      <w:numFmt w:val="bullet"/>
      <w:lvlText w:val="•"/>
      <w:lvlJc w:val="left"/>
      <w:pPr>
        <w:ind w:left="1147" w:hanging="195"/>
      </w:pPr>
      <w:rPr>
        <w:rFonts w:hint="default"/>
        <w:lang w:val="en-US" w:eastAsia="en-US" w:bidi="ar-SA"/>
      </w:rPr>
    </w:lvl>
    <w:lvl w:ilvl="3">
      <w:start w:val="0"/>
      <w:numFmt w:val="bullet"/>
      <w:lvlText w:val="•"/>
      <w:lvlJc w:val="left"/>
      <w:pPr>
        <w:ind w:left="1660" w:hanging="195"/>
      </w:pPr>
      <w:rPr>
        <w:rFonts w:hint="default"/>
        <w:lang w:val="en-US" w:eastAsia="en-US" w:bidi="ar-SA"/>
      </w:rPr>
    </w:lvl>
    <w:lvl w:ilvl="4">
      <w:start w:val="0"/>
      <w:numFmt w:val="bullet"/>
      <w:lvlText w:val="•"/>
      <w:lvlJc w:val="left"/>
      <w:pPr>
        <w:ind w:left="2174" w:hanging="195"/>
      </w:pPr>
      <w:rPr>
        <w:rFonts w:hint="default"/>
        <w:lang w:val="en-US" w:eastAsia="en-US" w:bidi="ar-SA"/>
      </w:rPr>
    </w:lvl>
    <w:lvl w:ilvl="5">
      <w:start w:val="0"/>
      <w:numFmt w:val="bullet"/>
      <w:lvlText w:val="•"/>
      <w:lvlJc w:val="left"/>
      <w:pPr>
        <w:ind w:left="2688" w:hanging="195"/>
      </w:pPr>
      <w:rPr>
        <w:rFonts w:hint="default"/>
        <w:lang w:val="en-US" w:eastAsia="en-US" w:bidi="ar-SA"/>
      </w:rPr>
    </w:lvl>
    <w:lvl w:ilvl="6">
      <w:start w:val="0"/>
      <w:numFmt w:val="bullet"/>
      <w:lvlText w:val="•"/>
      <w:lvlJc w:val="left"/>
      <w:pPr>
        <w:ind w:left="3201" w:hanging="195"/>
      </w:pPr>
      <w:rPr>
        <w:rFonts w:hint="default"/>
        <w:lang w:val="en-US" w:eastAsia="en-US" w:bidi="ar-SA"/>
      </w:rPr>
    </w:lvl>
    <w:lvl w:ilvl="7">
      <w:start w:val="0"/>
      <w:numFmt w:val="bullet"/>
      <w:lvlText w:val="•"/>
      <w:lvlJc w:val="left"/>
      <w:pPr>
        <w:ind w:left="3715" w:hanging="195"/>
      </w:pPr>
      <w:rPr>
        <w:rFonts w:hint="default"/>
        <w:lang w:val="en-US" w:eastAsia="en-US" w:bidi="ar-SA"/>
      </w:rPr>
    </w:lvl>
    <w:lvl w:ilvl="8">
      <w:start w:val="0"/>
      <w:numFmt w:val="bullet"/>
      <w:lvlText w:val="•"/>
      <w:lvlJc w:val="left"/>
      <w:pPr>
        <w:ind w:left="4228" w:hanging="195"/>
      </w:pPr>
      <w:rPr>
        <w:rFonts w:hint="default"/>
        <w:lang w:val="en-US" w:eastAsia="en-US" w:bidi="ar-SA"/>
      </w:rPr>
    </w:lvl>
  </w:abstractNum>
  <w:abstractNum w:abstractNumId="2">
    <w:multiLevelType w:val="hybridMultilevel"/>
    <w:lvl w:ilvl="0">
      <w:start w:val="1"/>
      <w:numFmt w:val="decimal"/>
      <w:lvlText w:val="%1."/>
      <w:lvlJc w:val="left"/>
      <w:pPr>
        <w:ind w:left="120"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631" w:hanging="300"/>
      </w:pPr>
      <w:rPr>
        <w:rFonts w:hint="default"/>
        <w:lang w:val="en-US" w:eastAsia="en-US" w:bidi="ar-SA"/>
      </w:rPr>
    </w:lvl>
    <w:lvl w:ilvl="2">
      <w:start w:val="0"/>
      <w:numFmt w:val="bullet"/>
      <w:lvlText w:val="•"/>
      <w:lvlJc w:val="left"/>
      <w:pPr>
        <w:ind w:left="1143" w:hanging="300"/>
      </w:pPr>
      <w:rPr>
        <w:rFonts w:hint="default"/>
        <w:lang w:val="en-US" w:eastAsia="en-US" w:bidi="ar-SA"/>
      </w:rPr>
    </w:lvl>
    <w:lvl w:ilvl="3">
      <w:start w:val="0"/>
      <w:numFmt w:val="bullet"/>
      <w:lvlText w:val="•"/>
      <w:lvlJc w:val="left"/>
      <w:pPr>
        <w:ind w:left="1655" w:hanging="300"/>
      </w:pPr>
      <w:rPr>
        <w:rFonts w:hint="default"/>
        <w:lang w:val="en-US" w:eastAsia="en-US" w:bidi="ar-SA"/>
      </w:rPr>
    </w:lvl>
    <w:lvl w:ilvl="4">
      <w:start w:val="0"/>
      <w:numFmt w:val="bullet"/>
      <w:lvlText w:val="•"/>
      <w:lvlJc w:val="left"/>
      <w:pPr>
        <w:ind w:left="2167" w:hanging="300"/>
      </w:pPr>
      <w:rPr>
        <w:rFonts w:hint="default"/>
        <w:lang w:val="en-US" w:eastAsia="en-US" w:bidi="ar-SA"/>
      </w:rPr>
    </w:lvl>
    <w:lvl w:ilvl="5">
      <w:start w:val="0"/>
      <w:numFmt w:val="bullet"/>
      <w:lvlText w:val="•"/>
      <w:lvlJc w:val="left"/>
      <w:pPr>
        <w:ind w:left="2679" w:hanging="300"/>
      </w:pPr>
      <w:rPr>
        <w:rFonts w:hint="default"/>
        <w:lang w:val="en-US" w:eastAsia="en-US" w:bidi="ar-SA"/>
      </w:rPr>
    </w:lvl>
    <w:lvl w:ilvl="6">
      <w:start w:val="0"/>
      <w:numFmt w:val="bullet"/>
      <w:lvlText w:val="•"/>
      <w:lvlJc w:val="left"/>
      <w:pPr>
        <w:ind w:left="3191" w:hanging="300"/>
      </w:pPr>
      <w:rPr>
        <w:rFonts w:hint="default"/>
        <w:lang w:val="en-US" w:eastAsia="en-US" w:bidi="ar-SA"/>
      </w:rPr>
    </w:lvl>
    <w:lvl w:ilvl="7">
      <w:start w:val="0"/>
      <w:numFmt w:val="bullet"/>
      <w:lvlText w:val="•"/>
      <w:lvlJc w:val="left"/>
      <w:pPr>
        <w:ind w:left="3703" w:hanging="300"/>
      </w:pPr>
      <w:rPr>
        <w:rFonts w:hint="default"/>
        <w:lang w:val="en-US" w:eastAsia="en-US" w:bidi="ar-SA"/>
      </w:rPr>
    </w:lvl>
    <w:lvl w:ilvl="8">
      <w:start w:val="0"/>
      <w:numFmt w:val="bullet"/>
      <w:lvlText w:val="•"/>
      <w:lvlJc w:val="left"/>
      <w:pPr>
        <w:ind w:left="4214" w:hanging="300"/>
      </w:pPr>
      <w:rPr>
        <w:rFonts w:hint="default"/>
        <w:lang w:val="en-US" w:eastAsia="en-US" w:bidi="ar-SA"/>
      </w:rPr>
    </w:lvl>
  </w:abstractNum>
  <w:abstractNum w:abstractNumId="1">
    <w:multiLevelType w:val="hybridMultilevel"/>
    <w:lvl w:ilvl="0">
      <w:start w:val="1"/>
      <w:numFmt w:val="decimal"/>
      <w:lvlText w:val="%1."/>
      <w:lvlJc w:val="left"/>
      <w:pPr>
        <w:ind w:left="120" w:hanging="300"/>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633" w:hanging="300"/>
      </w:pPr>
      <w:rPr>
        <w:rFonts w:hint="default"/>
        <w:lang w:val="en-US" w:eastAsia="en-US" w:bidi="ar-SA"/>
      </w:rPr>
    </w:lvl>
    <w:lvl w:ilvl="2">
      <w:start w:val="0"/>
      <w:numFmt w:val="bullet"/>
      <w:lvlText w:val="•"/>
      <w:lvlJc w:val="left"/>
      <w:pPr>
        <w:ind w:left="1146" w:hanging="300"/>
      </w:pPr>
      <w:rPr>
        <w:rFonts w:hint="default"/>
        <w:lang w:val="en-US" w:eastAsia="en-US" w:bidi="ar-SA"/>
      </w:rPr>
    </w:lvl>
    <w:lvl w:ilvl="3">
      <w:start w:val="0"/>
      <w:numFmt w:val="bullet"/>
      <w:lvlText w:val="•"/>
      <w:lvlJc w:val="left"/>
      <w:pPr>
        <w:ind w:left="1659" w:hanging="300"/>
      </w:pPr>
      <w:rPr>
        <w:rFonts w:hint="default"/>
        <w:lang w:val="en-US" w:eastAsia="en-US" w:bidi="ar-SA"/>
      </w:rPr>
    </w:lvl>
    <w:lvl w:ilvl="4">
      <w:start w:val="0"/>
      <w:numFmt w:val="bullet"/>
      <w:lvlText w:val="•"/>
      <w:lvlJc w:val="left"/>
      <w:pPr>
        <w:ind w:left="2172" w:hanging="300"/>
      </w:pPr>
      <w:rPr>
        <w:rFonts w:hint="default"/>
        <w:lang w:val="en-US" w:eastAsia="en-US" w:bidi="ar-SA"/>
      </w:rPr>
    </w:lvl>
    <w:lvl w:ilvl="5">
      <w:start w:val="0"/>
      <w:numFmt w:val="bullet"/>
      <w:lvlText w:val="•"/>
      <w:lvlJc w:val="left"/>
      <w:pPr>
        <w:ind w:left="2686" w:hanging="300"/>
      </w:pPr>
      <w:rPr>
        <w:rFonts w:hint="default"/>
        <w:lang w:val="en-US" w:eastAsia="en-US" w:bidi="ar-SA"/>
      </w:rPr>
    </w:lvl>
    <w:lvl w:ilvl="6">
      <w:start w:val="0"/>
      <w:numFmt w:val="bullet"/>
      <w:lvlText w:val="•"/>
      <w:lvlJc w:val="left"/>
      <w:pPr>
        <w:ind w:left="3199" w:hanging="300"/>
      </w:pPr>
      <w:rPr>
        <w:rFonts w:hint="default"/>
        <w:lang w:val="en-US" w:eastAsia="en-US" w:bidi="ar-SA"/>
      </w:rPr>
    </w:lvl>
    <w:lvl w:ilvl="7">
      <w:start w:val="0"/>
      <w:numFmt w:val="bullet"/>
      <w:lvlText w:val="•"/>
      <w:lvlJc w:val="left"/>
      <w:pPr>
        <w:ind w:left="3712" w:hanging="300"/>
      </w:pPr>
      <w:rPr>
        <w:rFonts w:hint="default"/>
        <w:lang w:val="en-US" w:eastAsia="en-US" w:bidi="ar-SA"/>
      </w:rPr>
    </w:lvl>
    <w:lvl w:ilvl="8">
      <w:start w:val="0"/>
      <w:numFmt w:val="bullet"/>
      <w:lvlText w:val="•"/>
      <w:lvlJc w:val="left"/>
      <w:pPr>
        <w:ind w:left="4225" w:hanging="300"/>
      </w:pPr>
      <w:rPr>
        <w:rFonts w:hint="default"/>
        <w:lang w:val="en-US" w:eastAsia="en-US" w:bidi="ar-SA"/>
      </w:rPr>
    </w:lvl>
  </w:abstractNum>
  <w:abstractNum w:abstractNumId="0">
    <w:multiLevelType w:val="hybridMultilevel"/>
    <w:lvl w:ilvl="0">
      <w:start w:val="0"/>
      <w:numFmt w:val="bullet"/>
      <w:lvlText w:val="•"/>
      <w:lvlJc w:val="left"/>
      <w:pPr>
        <w:ind w:left="119" w:hanging="195"/>
      </w:pPr>
      <w:rPr>
        <w:rFonts w:hint="default" w:ascii="Arial MT" w:hAnsi="Arial MT" w:eastAsia="Arial MT" w:cs="Arial MT"/>
        <w:spacing w:val="0"/>
        <w:w w:val="111"/>
        <w:lang w:val="en-US" w:eastAsia="en-US" w:bidi="ar-SA"/>
      </w:rPr>
    </w:lvl>
    <w:lvl w:ilvl="1">
      <w:start w:val="0"/>
      <w:numFmt w:val="bullet"/>
      <w:lvlText w:val="•"/>
      <w:lvlJc w:val="left"/>
      <w:pPr>
        <w:ind w:left="642" w:hanging="195"/>
      </w:pPr>
      <w:rPr>
        <w:rFonts w:hint="default"/>
        <w:lang w:val="en-US" w:eastAsia="en-US" w:bidi="ar-SA"/>
      </w:rPr>
    </w:lvl>
    <w:lvl w:ilvl="2">
      <w:start w:val="0"/>
      <w:numFmt w:val="bullet"/>
      <w:lvlText w:val="•"/>
      <w:lvlJc w:val="left"/>
      <w:pPr>
        <w:ind w:left="1164" w:hanging="195"/>
      </w:pPr>
      <w:rPr>
        <w:rFonts w:hint="default"/>
        <w:lang w:val="en-US" w:eastAsia="en-US" w:bidi="ar-SA"/>
      </w:rPr>
    </w:lvl>
    <w:lvl w:ilvl="3">
      <w:start w:val="0"/>
      <w:numFmt w:val="bullet"/>
      <w:lvlText w:val="•"/>
      <w:lvlJc w:val="left"/>
      <w:pPr>
        <w:ind w:left="1686" w:hanging="195"/>
      </w:pPr>
      <w:rPr>
        <w:rFonts w:hint="default"/>
        <w:lang w:val="en-US" w:eastAsia="en-US" w:bidi="ar-SA"/>
      </w:rPr>
    </w:lvl>
    <w:lvl w:ilvl="4">
      <w:start w:val="0"/>
      <w:numFmt w:val="bullet"/>
      <w:lvlText w:val="•"/>
      <w:lvlJc w:val="left"/>
      <w:pPr>
        <w:ind w:left="2208" w:hanging="195"/>
      </w:pPr>
      <w:rPr>
        <w:rFonts w:hint="default"/>
        <w:lang w:val="en-US" w:eastAsia="en-US" w:bidi="ar-SA"/>
      </w:rPr>
    </w:lvl>
    <w:lvl w:ilvl="5">
      <w:start w:val="0"/>
      <w:numFmt w:val="bullet"/>
      <w:lvlText w:val="•"/>
      <w:lvlJc w:val="left"/>
      <w:pPr>
        <w:ind w:left="2730" w:hanging="195"/>
      </w:pPr>
      <w:rPr>
        <w:rFonts w:hint="default"/>
        <w:lang w:val="en-US" w:eastAsia="en-US" w:bidi="ar-SA"/>
      </w:rPr>
    </w:lvl>
    <w:lvl w:ilvl="6">
      <w:start w:val="0"/>
      <w:numFmt w:val="bullet"/>
      <w:lvlText w:val="•"/>
      <w:lvlJc w:val="left"/>
      <w:pPr>
        <w:ind w:left="3252" w:hanging="195"/>
      </w:pPr>
      <w:rPr>
        <w:rFonts w:hint="default"/>
        <w:lang w:val="en-US" w:eastAsia="en-US" w:bidi="ar-SA"/>
      </w:rPr>
    </w:lvl>
    <w:lvl w:ilvl="7">
      <w:start w:val="0"/>
      <w:numFmt w:val="bullet"/>
      <w:lvlText w:val="•"/>
      <w:lvlJc w:val="left"/>
      <w:pPr>
        <w:ind w:left="3774" w:hanging="195"/>
      </w:pPr>
      <w:rPr>
        <w:rFonts w:hint="default"/>
        <w:lang w:val="en-US" w:eastAsia="en-US" w:bidi="ar-SA"/>
      </w:rPr>
    </w:lvl>
    <w:lvl w:ilvl="8">
      <w:start w:val="0"/>
      <w:numFmt w:val="bullet"/>
      <w:lvlText w:val="•"/>
      <w:lvlJc w:val="left"/>
      <w:pPr>
        <w:ind w:left="4296" w:hanging="195"/>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line="260" w:lineRule="exact"/>
      <w:ind w:left="119"/>
    </w:pPr>
    <w:rPr>
      <w:rFonts w:ascii="Arial MT" w:hAnsi="Arial MT" w:eastAsia="Arial MT" w:cs="Arial MT"/>
      <w:sz w:val="20"/>
      <w:szCs w:val="20"/>
      <w:lang w:val="en-US" w:eastAsia="en-US" w:bidi="ar-SA"/>
    </w:rPr>
  </w:style>
  <w:style w:styleId="TOC2" w:type="paragraph">
    <w:name w:val="TOC 2"/>
    <w:basedOn w:val="Normal"/>
    <w:uiPriority w:val="1"/>
    <w:qFormat/>
    <w:pPr>
      <w:spacing w:line="250" w:lineRule="exact"/>
      <w:ind w:left="479"/>
    </w:pPr>
    <w:rPr>
      <w:rFonts w:ascii="Arial MT" w:hAnsi="Arial MT" w:eastAsia="Arial MT" w:cs="Arial MT"/>
      <w:sz w:val="20"/>
      <w:szCs w:val="20"/>
      <w:lang w:val="en-US" w:eastAsia="en-US" w:bidi="ar-SA"/>
    </w:rPr>
  </w:style>
  <w:style w:styleId="BodyText" w:type="paragraph">
    <w:name w:val="Body Text"/>
    <w:basedOn w:val="Normal"/>
    <w:uiPriority w:val="1"/>
    <w:qFormat/>
    <w:pPr>
      <w:ind w:left="120"/>
    </w:pPr>
    <w:rPr>
      <w:rFonts w:ascii="Arial MT" w:hAnsi="Arial MT" w:eastAsia="Arial MT" w:cs="Arial MT"/>
      <w:sz w:val="20"/>
      <w:szCs w:val="20"/>
      <w:lang w:val="en-US" w:eastAsia="en-US" w:bidi="ar-SA"/>
    </w:rPr>
  </w:style>
  <w:style w:styleId="Heading1" w:type="paragraph">
    <w:name w:val="Heading 1"/>
    <w:basedOn w:val="Normal"/>
    <w:uiPriority w:val="1"/>
    <w:qFormat/>
    <w:pPr>
      <w:spacing w:before="143"/>
      <w:ind w:left="119" w:right="192"/>
      <w:outlineLvl w:val="1"/>
    </w:pPr>
    <w:rPr>
      <w:rFonts w:ascii="Arial Black" w:hAnsi="Arial Black" w:eastAsia="Arial Black" w:cs="Arial Black"/>
      <w:sz w:val="34"/>
      <w:szCs w:val="34"/>
      <w:lang w:val="en-US" w:eastAsia="en-US" w:bidi="ar-SA"/>
    </w:rPr>
  </w:style>
  <w:style w:styleId="Heading2" w:type="paragraph">
    <w:name w:val="Heading 2"/>
    <w:basedOn w:val="Normal"/>
    <w:uiPriority w:val="1"/>
    <w:qFormat/>
    <w:pPr>
      <w:spacing w:before="29"/>
      <w:ind w:left="120"/>
      <w:outlineLvl w:val="2"/>
    </w:pPr>
    <w:rPr>
      <w:rFonts w:ascii="Arial Black" w:hAnsi="Arial Black" w:eastAsia="Arial Black" w:cs="Arial Black"/>
      <w:sz w:val="28"/>
      <w:szCs w:val="28"/>
      <w:lang w:val="en-US" w:eastAsia="en-US" w:bidi="ar-SA"/>
    </w:rPr>
  </w:style>
  <w:style w:styleId="Heading3" w:type="paragraph">
    <w:name w:val="Heading 3"/>
    <w:basedOn w:val="Normal"/>
    <w:uiPriority w:val="1"/>
    <w:qFormat/>
    <w:pPr>
      <w:spacing w:before="126"/>
      <w:ind w:left="119"/>
      <w:outlineLvl w:val="3"/>
    </w:pPr>
    <w:rPr>
      <w:rFonts w:ascii="Arial Black" w:hAnsi="Arial Black" w:eastAsia="Arial Black" w:cs="Arial Black"/>
      <w:sz w:val="22"/>
      <w:szCs w:val="22"/>
      <w:lang w:val="en-US" w:eastAsia="en-US" w:bidi="ar-SA"/>
    </w:rPr>
  </w:style>
  <w:style w:styleId="Heading4" w:type="paragraph">
    <w:name w:val="Heading 4"/>
    <w:basedOn w:val="Normal"/>
    <w:uiPriority w:val="1"/>
    <w:qFormat/>
    <w:pPr>
      <w:spacing w:before="3"/>
      <w:ind w:left="119" w:right="117"/>
      <w:outlineLvl w:val="4"/>
    </w:pPr>
    <w:rPr>
      <w:rFonts w:ascii="Arial" w:hAnsi="Arial" w:eastAsia="Arial" w:cs="Arial"/>
      <w:b/>
      <w:bCs/>
      <w:i/>
      <w:iCs/>
      <w:sz w:val="20"/>
      <w:szCs w:val="20"/>
      <w:lang w:val="en-US" w:eastAsia="en-US" w:bidi="ar-SA"/>
    </w:rPr>
  </w:style>
  <w:style w:styleId="Title" w:type="paragraph">
    <w:name w:val="Title"/>
    <w:basedOn w:val="Normal"/>
    <w:uiPriority w:val="1"/>
    <w:qFormat/>
    <w:pPr>
      <w:spacing w:before="124" w:line="755" w:lineRule="exact"/>
      <w:ind w:left="120"/>
    </w:pPr>
    <w:rPr>
      <w:rFonts w:ascii="Arial" w:hAnsi="Arial" w:eastAsia="Arial" w:cs="Arial"/>
      <w:b/>
      <w:bCs/>
      <w:sz w:val="72"/>
      <w:szCs w:val="72"/>
      <w:lang w:val="en-US" w:eastAsia="en-US" w:bidi="ar-SA"/>
    </w:rPr>
  </w:style>
  <w:style w:styleId="ListParagraph" w:type="paragraph">
    <w:name w:val="List Paragraph"/>
    <w:basedOn w:val="Normal"/>
    <w:uiPriority w:val="1"/>
    <w:qFormat/>
    <w:pPr>
      <w:ind w:left="120" w:firstLine="15"/>
    </w:pPr>
    <w:rPr>
      <w:rFonts w:ascii="Arial MT" w:hAnsi="Arial MT" w:eastAsia="Arial MT" w:cs="Arial MT"/>
      <w:lang w:val="en-US" w:eastAsia="en-US" w:bidi="ar-SA"/>
    </w:rPr>
  </w:style>
  <w:style w:styleId="TableParagraph" w:type="paragraph">
    <w:name w:val="Table Paragraph"/>
    <w:basedOn w:val="Normal"/>
    <w:uiPriority w:val="1"/>
    <w:qFormat/>
    <w:pPr>
      <w:spacing w:before="70"/>
      <w:ind w:left="4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hyperlink" Target="https://www.irs.gov/w2" TargetMode="External"/><Relationship Id="rId9" Type="http://schemas.openxmlformats.org/officeDocument/2006/relationships/hyperlink" Target="https://www.irs.gov/disastertaxrelief" TargetMode="External"/><Relationship Id="rId10" Type="http://schemas.openxmlformats.org/officeDocument/2006/relationships/hyperlink" Target="https://www.irs.gov/businesses/small-businesses-self-employed/questions-and-answers-for-the-additional-medicare-tax" TargetMode="External"/><Relationship Id="rId11" Type="http://schemas.openxmlformats.org/officeDocument/2006/relationships/hyperlink" Target="https://www.irs.gov/irb/2014-4_IRB#NOT-2014-7" TargetMode="External"/><Relationship Id="rId12" Type="http://schemas.openxmlformats.org/officeDocument/2006/relationships/hyperlink" Target="https://www.irs.gov/medicaidwaiverpayments" TargetMode="External"/><Relationship Id="rId13" Type="http://schemas.openxmlformats.org/officeDocument/2006/relationships/hyperlink" Target="https://www.ssa.gov/bso/bsowelcome.htm" TargetMode="External"/><Relationship Id="rId14" Type="http://schemas.openxmlformats.org/officeDocument/2006/relationships/hyperlink" Target="https://www.ssa.gov/employer" TargetMode="External"/><Relationship Id="rId15" Type="http://schemas.openxmlformats.org/officeDocument/2006/relationships/hyperlink" Target="https://www.ssa.gov/employer/bsotut.htm" TargetMode="Externa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hyperlink" Target="https://www.irs.gov/pub/irs-irbs/irb03-19.pdf" TargetMode="External"/><Relationship Id="rId19" Type="http://schemas.openxmlformats.org/officeDocument/2006/relationships/hyperlink" Target="https://www.ssa.gov/employer/EFW2%26EFW2C.htm" TargetMode="External"/><Relationship Id="rId20" Type="http://schemas.openxmlformats.org/officeDocument/2006/relationships/hyperlink" Target="https://www.ssa.gov/employer/wage_reporting_specialists.htm" TargetMode="External"/><Relationship Id="rId21" Type="http://schemas.openxmlformats.org/officeDocument/2006/relationships/hyperlink" Target="https://www.irs.gov/businesses/small-businesses-self-employed/employment-taxes" TargetMode="External"/><Relationship Id="rId22" Type="http://schemas.openxmlformats.org/officeDocument/2006/relationships/hyperlink" Target="https://www.irs.gov/orderforms" TargetMode="External"/><Relationship Id="rId23" Type="http://schemas.openxmlformats.org/officeDocument/2006/relationships/hyperlink" Target="https://www.irs.gov/help/tax-law-questions" TargetMode="External"/><Relationship Id="rId24" Type="http://schemas.openxmlformats.org/officeDocument/2006/relationships/hyperlink" Target="https://www.irs.gov/pds" TargetMode="External"/><Relationship Id="rId25" Type="http://schemas.openxmlformats.org/officeDocument/2006/relationships/hyperlink" Target="https://www.guamtax.com/" TargetMode="External"/><Relationship Id="rId26" Type="http://schemas.openxmlformats.org/officeDocument/2006/relationships/hyperlink" Target="https://bir.vi.gov/" TargetMode="External"/><Relationship Id="rId27" Type="http://schemas.openxmlformats.org/officeDocument/2006/relationships/hyperlink" Target="https://www.finance.gov.mp/forms.php" TargetMode="External"/><Relationship Id="rId28" Type="http://schemas.openxmlformats.org/officeDocument/2006/relationships/hyperlink" Target="https://www.irs.gov/pub/irs-irbs/irb97-02.pdf" TargetMode="External"/><Relationship Id="rId29" Type="http://schemas.openxmlformats.org/officeDocument/2006/relationships/hyperlink" Target="https://www.irs.gov/irb/2013-52_IRB#RP-2013-39" TargetMode="External"/><Relationship Id="rId30" Type="http://schemas.openxmlformats.org/officeDocument/2006/relationships/hyperlink" Target="https://www.irs.gov/irb/2024-02_IRB#NOT-2024-2" TargetMode="External"/><Relationship Id="rId31" Type="http://schemas.openxmlformats.org/officeDocument/2006/relationships/hyperlink" Target="https://www.irs.gov/pub/irs-irbs/irb00-06.pdf" TargetMode="External"/><Relationship Id="rId32" Type="http://schemas.openxmlformats.org/officeDocument/2006/relationships/hyperlink" Target="https://www.irs.gov/individuals/international-taxpayers/special-withholding-rules-for-us-federal-agency-employers-with-employees-in-cnmi-or-puerto-rico" TargetMode="External"/><Relationship Id="rId33" Type="http://schemas.openxmlformats.org/officeDocument/2006/relationships/hyperlink" Target="https://www.irs.gov/h2a" TargetMode="External"/><Relationship Id="rId34" Type="http://schemas.openxmlformats.org/officeDocument/2006/relationships/hyperlink" Target="https://www.irs.gov/irb/2003-34_IRB#RP-2003-68" TargetMode="External"/><Relationship Id="rId35" Type="http://schemas.openxmlformats.org/officeDocument/2006/relationships/hyperlink" Target="https://www.irs.gov/irb/2013-47_IRB#NOT-2013-71" TargetMode="External"/><Relationship Id="rId36" Type="http://schemas.openxmlformats.org/officeDocument/2006/relationships/hyperlink" Target="https://www.irs.gov/irb/2009-18_IRB#RR-2009-11" TargetMode="External"/><Relationship Id="rId37" Type="http://schemas.openxmlformats.org/officeDocument/2006/relationships/hyperlink" Target="https://www.irs.gov/irb/2008-52_IRB#NOT-2008-115" TargetMode="External"/><Relationship Id="rId38" Type="http://schemas.openxmlformats.org/officeDocument/2006/relationships/hyperlink" Target="https://www.irs.gov/irb/2008-51_IRB#NOT-2008-113" TargetMode="External"/><Relationship Id="rId39" Type="http://schemas.openxmlformats.org/officeDocument/2006/relationships/hyperlink" Target="https://www.irs.gov/irb/2010-03_IRB#NOT-2010-6" TargetMode="External"/><Relationship Id="rId40" Type="http://schemas.openxmlformats.org/officeDocument/2006/relationships/hyperlink" Target="https://www.irs.gov/irb/2010-51_IRB#NOT-2010-80" TargetMode="External"/><Relationship Id="rId41" Type="http://schemas.openxmlformats.org/officeDocument/2006/relationships/hyperlink" Target="https://www.irs.gov/irb/2018-52_IRB#NOT-2018-97" TargetMode="External"/><Relationship Id="rId42" Type="http://schemas.openxmlformats.org/officeDocument/2006/relationships/hyperlink" Target="https://www.irs.gov/irb/2017-47_IRB#NOT-2017-67" TargetMode="External"/><Relationship Id="rId43" Type="http://schemas.openxmlformats.org/officeDocument/2006/relationships/hyperlink" Target="https://www.irs.gov/pub/irs-irbs/irb98-02.pdf" TargetMode="External"/><Relationship Id="rId44" Type="http://schemas.openxmlformats.org/officeDocument/2006/relationships/hyperlink" Target="https://www.irs.gov/irb/2004-34_IRB#RP-2004-53" TargetMode="External"/><Relationship Id="rId45" Type="http://schemas.openxmlformats.org/officeDocument/2006/relationships/hyperlink" Target="https://www.irs.gov/pub/irs-irbs/irb96-53.pdf" TargetMode="External"/><Relationship Id="rId46" Type="http://schemas.openxmlformats.org/officeDocument/2006/relationships/hyperlink" Target="https://www.irs.gov/irb/2014-16_IRB#NOT-2014-21" TargetMode="External"/><Relationship Id="rId47" Type="http://schemas.openxmlformats.org/officeDocument/2006/relationships/hyperlink" Target="https://www.irs.gov/irb/2019-44_IRB#REV-RUL-2019-24%20" TargetMode="External"/><Relationship Id="rId48" Type="http://schemas.openxmlformats.org/officeDocument/2006/relationships/hyperlink" Target="https://www.irs.gov/individuals/international-taxpayers/frequently-asked-questions-on-virtual-currency-transactions" TargetMode="External"/><Relationship Id="rId49" Type="http://schemas.openxmlformats.org/officeDocument/2006/relationships/hyperlink" Target="https://www.irs.gov/outsourcingpayrollduties" TargetMode="External"/><Relationship Id="rId50" Type="http://schemas.openxmlformats.org/officeDocument/2006/relationships/hyperlink" Target="https://www.irs.gov/EIN" TargetMode="External"/><Relationship Id="rId51" Type="http://schemas.openxmlformats.org/officeDocument/2006/relationships/hyperlink" Target="https://www.irs.gov/irb/2004-50_IRB#RR-2004-109" TargetMode="External"/><Relationship Id="rId52" Type="http://schemas.openxmlformats.org/officeDocument/2006/relationships/hyperlink" Target="https://www.irs.gov/irb/2005-23_IRB#NOT-2005-42" TargetMode="External"/><Relationship Id="rId53" Type="http://schemas.openxmlformats.org/officeDocument/2006/relationships/hyperlink" Target="https://www.irs.gov/irb/2005-39_IRB#NOT-2005-61" TargetMode="External"/><Relationship Id="rId54" Type="http://schemas.openxmlformats.org/officeDocument/2006/relationships/hyperlink" Target="https://www.irs.gov/affordable-care-act?_ga=1.265304463.1056073152.1463605084" TargetMode="External"/><Relationship Id="rId55" Type="http://schemas.openxmlformats.org/officeDocument/2006/relationships/hyperlink" Target="https://www.irs.gov/pub/irs-irbs/irb98-38.pdf" TargetMode="External"/><Relationship Id="rId56" Type="http://schemas.openxmlformats.org/officeDocument/2006/relationships/hyperlink" Target="https://www.irs.gov/formcomments" TargetMode="External"/><Relationship Id="rId57" Type="http://schemas.openxmlformats.org/officeDocument/2006/relationships/footer" Target="footer5.xml"/><Relationship Id="rId58" Type="http://schemas.openxmlformats.org/officeDocument/2006/relationships/footer" Target="footer6.xml"/><Relationship Id="rId59"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ir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W:CAR:MP:FP</dc:creator>
  <dc:subject>General Instructions for Forms W-2 and W-3, (Including Forms W-2AS, W-2CM, W-2GU, W-2VI, W-3SS, W-2c, and W-3c)</dc:subject>
  <dc:title>2025 General Instructions for Forms W-2 and W-3</dc:title>
  <dcterms:created xsi:type="dcterms:W3CDTF">2025-11-17T19:37:21Z</dcterms:created>
  <dcterms:modified xsi:type="dcterms:W3CDTF">2025-11-17T19:37:21Z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2025-02-19T00:00:00Z</vt:filetime>
  </property>
  <property fmtid="{D5CDD505-2E9C-101B-9397-08002B2CF9AE}" pid="3" name="Creator">
    <vt:lpwstr>AH XSL Formatter V6.6 MR4 for Linux64 : 6.6.6.37929 (2019/03/11 12:35JST)</vt:lpwstr>
  </property>
  <property fmtid="{D5CDD505-2E9C-101B-9397-08002B2CF9AE}" pid="4" name="LastSaved">
    <vt:filetime>2025-11-17T00:00:00Z</vt:filetime>
  </property>
  <property fmtid="{D5CDD505-2E9C-101B-9397-08002B2CF9AE}" pid="5" name="Producer">
    <vt:lpwstr>Antenna House PDF Output Library 6.6.1437 (Linux64); modified using iText 2.1.7 by 1T3XT</vt:lpwstr>
  </property>
</Properties>
</file>