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C2B7" w14:textId="29C7CB66" w:rsidR="00EA53EE" w:rsidRPr="00EA53EE" w:rsidRDefault="00000000" w:rsidP="00EA53EE">
      <w:pPr>
        <w:pStyle w:val="Title"/>
        <w:rPr>
          <w:rFonts w:asciiTheme="minorHAnsi" w:hAnsiTheme="minorHAnsi"/>
        </w:rPr>
      </w:pPr>
      <w:r w:rsidRPr="00EA53EE">
        <w:rPr>
          <w:rFonts w:asciiTheme="minorHAnsi" w:hAnsiTheme="minorHAnsi"/>
        </w:rPr>
        <w:t>Definition of Done</w:t>
      </w:r>
      <w:r w:rsidR="00C85B69">
        <w:rPr>
          <w:rFonts w:asciiTheme="minorHAnsi" w:hAnsiTheme="minorHAnsi"/>
        </w:rPr>
        <w:t xml:space="preserve"> - Compact</w:t>
      </w:r>
    </w:p>
    <w:p w14:paraId="54B9C6DA" w14:textId="77777777" w:rsidR="00EA53EE" w:rsidRDefault="00EA53EE" w:rsidP="00EA53EE">
      <w:pPr>
        <w:rPr>
          <w:rFonts w:asciiTheme="minorHAnsi" w:hAnsiTheme="minorHAnsi"/>
        </w:rPr>
      </w:pPr>
    </w:p>
    <w:p w14:paraId="07B56A25" w14:textId="4BB901FB" w:rsidR="000313DE" w:rsidRDefault="00000000" w:rsidP="00EA53EE">
      <w:pPr>
        <w:rPr>
          <w:rFonts w:asciiTheme="minorHAnsi" w:hAnsiTheme="minorHAnsi"/>
        </w:rPr>
      </w:pPr>
      <w:r w:rsidRPr="00EA53EE">
        <w:rPr>
          <w:rFonts w:asciiTheme="minorHAnsi" w:hAnsiTheme="minorHAnsi"/>
        </w:rPr>
        <w:t xml:space="preserve">A user story is considered Done only when every </w:t>
      </w:r>
      <w:r w:rsidR="00E87FB4" w:rsidRPr="00EA53EE">
        <w:rPr>
          <w:rFonts w:asciiTheme="minorHAnsi" w:hAnsiTheme="minorHAnsi"/>
        </w:rPr>
        <w:t>criteri</w:t>
      </w:r>
      <w:r w:rsidR="00E87FB4">
        <w:rPr>
          <w:rFonts w:asciiTheme="minorHAnsi" w:hAnsiTheme="minorHAnsi"/>
        </w:rPr>
        <w:t>on</w:t>
      </w:r>
      <w:r w:rsidRPr="00EA53EE">
        <w:rPr>
          <w:rFonts w:asciiTheme="minorHAnsi" w:hAnsiTheme="minorHAnsi"/>
        </w:rPr>
        <w:t xml:space="preserve"> below </w:t>
      </w:r>
      <w:r w:rsidR="00EA53EE">
        <w:rPr>
          <w:rFonts w:asciiTheme="minorHAnsi" w:hAnsiTheme="minorHAnsi"/>
        </w:rPr>
        <w:t>has been met.</w:t>
      </w:r>
    </w:p>
    <w:p w14:paraId="263CF0F7" w14:textId="77777777" w:rsidR="00EA53EE" w:rsidRPr="00EA53EE" w:rsidRDefault="00EA53EE" w:rsidP="00EA53EE">
      <w:pPr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0313DE" w:rsidRPr="00EA53EE" w14:paraId="68E5FD63" w14:textId="77777777" w:rsidTr="00C85B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shd w:val="clear" w:color="auto" w:fill="156082" w:themeFill="accent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5C5B6" w14:textId="77777777" w:rsidR="000313DE" w:rsidRPr="00EA53EE" w:rsidRDefault="00000000" w:rsidP="00EA53EE">
            <w:pPr>
              <w:rPr>
                <w:rFonts w:asciiTheme="minorHAnsi" w:hAnsiTheme="minorHAnsi"/>
              </w:rPr>
            </w:pPr>
            <w:r w:rsidRPr="00EA53EE">
              <w:rPr>
                <w:rFonts w:asciiTheme="minorHAnsi" w:hAnsiTheme="minorHAnsi"/>
                <w:color w:val="FFFFFF"/>
              </w:rPr>
              <w:t>Category</w:t>
            </w:r>
          </w:p>
        </w:tc>
        <w:tc>
          <w:tcPr>
            <w:tcW w:w="6480" w:type="dxa"/>
            <w:shd w:val="clear" w:color="auto" w:fill="156082" w:themeFill="accent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EC0C4" w14:textId="7FB43BBF" w:rsidR="000313DE" w:rsidRPr="00EA53EE" w:rsidRDefault="00000000" w:rsidP="00EA53EE">
            <w:pPr>
              <w:rPr>
                <w:rFonts w:asciiTheme="minorHAnsi" w:hAnsiTheme="minorHAnsi"/>
              </w:rPr>
            </w:pPr>
            <w:r w:rsidRPr="00EA53EE">
              <w:rPr>
                <w:rFonts w:asciiTheme="minorHAnsi" w:hAnsiTheme="minorHAnsi"/>
                <w:color w:val="FFFFFF"/>
              </w:rPr>
              <w:t xml:space="preserve">What it </w:t>
            </w:r>
            <w:r w:rsidR="00E87FB4">
              <w:rPr>
                <w:rFonts w:asciiTheme="minorHAnsi" w:hAnsiTheme="minorHAnsi"/>
                <w:color w:val="FFFFFF"/>
              </w:rPr>
              <w:t>includes</w:t>
            </w:r>
          </w:p>
        </w:tc>
      </w:tr>
      <w:tr w:rsidR="000313DE" w:rsidRPr="00EA53EE" w14:paraId="1496DC94" w14:textId="77777777" w:rsidTr="00C85B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6A52A" w14:textId="77777777" w:rsidR="000313DE" w:rsidRPr="00EA53EE" w:rsidRDefault="00000000" w:rsidP="00EA53EE">
            <w:pPr>
              <w:rPr>
                <w:rFonts w:asciiTheme="minorHAnsi" w:hAnsiTheme="minorHAnsi"/>
              </w:rPr>
            </w:pPr>
            <w:r w:rsidRPr="00EA53EE">
              <w:rPr>
                <w:rFonts w:asciiTheme="minorHAnsi" w:hAnsiTheme="minorHAnsi"/>
                <w:sz w:val="20"/>
                <w:szCs w:val="20"/>
              </w:rPr>
              <w:t>Code Quality</w:t>
            </w:r>
          </w:p>
        </w:tc>
        <w:tc>
          <w:tcPr>
            <w:tcW w:w="64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B332A" w14:textId="748858C7" w:rsidR="000313DE" w:rsidRPr="00EA53EE" w:rsidRDefault="00000000" w:rsidP="00EA53EE">
            <w:pPr>
              <w:rPr>
                <w:rFonts w:asciiTheme="minorHAnsi" w:hAnsiTheme="minorHAnsi"/>
              </w:rPr>
            </w:pPr>
            <w:r w:rsidRPr="00EA53EE">
              <w:rPr>
                <w:rFonts w:asciiTheme="minorHAnsi" w:hAnsiTheme="minorHAnsi"/>
                <w:color w:val="000000"/>
                <w:sz w:val="20"/>
                <w:szCs w:val="20"/>
              </w:rPr>
              <w:t>Peer-reviewed, clean and readable, no known bugs.</w:t>
            </w:r>
          </w:p>
        </w:tc>
      </w:tr>
      <w:tr w:rsidR="000313DE" w:rsidRPr="00EA53EE" w14:paraId="2A98A736" w14:textId="77777777" w:rsidTr="00C85B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8D93A" w14:textId="77777777" w:rsidR="000313DE" w:rsidRPr="00EA53EE" w:rsidRDefault="00000000" w:rsidP="00EA53EE">
            <w:pPr>
              <w:rPr>
                <w:rFonts w:asciiTheme="minorHAnsi" w:hAnsiTheme="minorHAnsi"/>
              </w:rPr>
            </w:pPr>
            <w:r w:rsidRPr="00EA53EE">
              <w:rPr>
                <w:rFonts w:asciiTheme="minorHAnsi" w:hAnsiTheme="minorHAnsi"/>
                <w:sz w:val="20"/>
                <w:szCs w:val="20"/>
              </w:rPr>
              <w:t>Testing</w:t>
            </w:r>
          </w:p>
        </w:tc>
        <w:tc>
          <w:tcPr>
            <w:tcW w:w="6480" w:type="dxa"/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28081" w14:textId="0F0645E2" w:rsidR="000313DE" w:rsidRPr="00EA53EE" w:rsidRDefault="00E87FB4" w:rsidP="00EA53E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T</w:t>
            </w:r>
            <w:r w:rsidR="00000000" w:rsidRPr="00EA53E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ests pass, manually verified by a second person, edge cases &amp; regressions </w:t>
            </w: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are </w:t>
            </w:r>
            <w:r w:rsidR="00000000" w:rsidRPr="00EA53EE">
              <w:rPr>
                <w:rFonts w:asciiTheme="minorHAnsi" w:hAnsiTheme="minorHAnsi"/>
                <w:color w:val="000000"/>
                <w:sz w:val="20"/>
                <w:szCs w:val="20"/>
              </w:rPr>
              <w:t>checked.</w:t>
            </w:r>
          </w:p>
        </w:tc>
      </w:tr>
      <w:tr w:rsidR="000313DE" w:rsidRPr="00EA53EE" w14:paraId="1831F0D8" w14:textId="77777777" w:rsidTr="00C85B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38DFF" w14:textId="77777777" w:rsidR="000313DE" w:rsidRPr="00EA53EE" w:rsidRDefault="00000000" w:rsidP="00EA53EE">
            <w:pPr>
              <w:rPr>
                <w:rFonts w:asciiTheme="minorHAnsi" w:hAnsiTheme="minorHAnsi"/>
              </w:rPr>
            </w:pPr>
            <w:r w:rsidRPr="00EA53EE">
              <w:rPr>
                <w:rFonts w:asciiTheme="minorHAnsi" w:hAnsiTheme="minorHAnsi"/>
                <w:sz w:val="20"/>
                <w:szCs w:val="20"/>
              </w:rPr>
              <w:t>Accessibility</w:t>
            </w:r>
          </w:p>
        </w:tc>
        <w:tc>
          <w:tcPr>
            <w:tcW w:w="64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B3F23" w14:textId="72205A55" w:rsidR="000313DE" w:rsidRPr="00EA53EE" w:rsidRDefault="00E87FB4" w:rsidP="00EA53E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S</w:t>
            </w:r>
            <w:r w:rsidR="00000000" w:rsidRPr="00EA53EE">
              <w:rPr>
                <w:rFonts w:asciiTheme="minorHAnsi" w:hAnsiTheme="minorHAnsi"/>
                <w:color w:val="000000"/>
                <w:sz w:val="20"/>
                <w:szCs w:val="20"/>
              </w:rPr>
              <w:t>ufficient contrast,</w:t>
            </w: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  <w:r w:rsidR="00000000" w:rsidRPr="00EA53EE">
              <w:rPr>
                <w:rFonts w:asciiTheme="minorHAnsi" w:hAnsiTheme="minorHAnsi"/>
                <w:color w:val="000000"/>
                <w:sz w:val="20"/>
                <w:szCs w:val="20"/>
              </w:rPr>
              <w:t>visible focus states, resizable text.</w:t>
            </w:r>
          </w:p>
        </w:tc>
      </w:tr>
      <w:tr w:rsidR="000313DE" w:rsidRPr="00EA53EE" w14:paraId="02174862" w14:textId="77777777" w:rsidTr="00C85B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13AC0" w14:textId="77777777" w:rsidR="000313DE" w:rsidRPr="00EA53EE" w:rsidRDefault="00000000" w:rsidP="00EA53EE">
            <w:pPr>
              <w:rPr>
                <w:rFonts w:asciiTheme="minorHAnsi" w:hAnsiTheme="minorHAnsi"/>
              </w:rPr>
            </w:pPr>
            <w:r w:rsidRPr="00EA53EE">
              <w:rPr>
                <w:rFonts w:asciiTheme="minorHAnsi" w:hAnsiTheme="minorHAnsi"/>
                <w:sz w:val="20"/>
                <w:szCs w:val="20"/>
              </w:rPr>
              <w:t>Responsive Design</w:t>
            </w:r>
          </w:p>
        </w:tc>
        <w:tc>
          <w:tcPr>
            <w:tcW w:w="6480" w:type="dxa"/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7BF01" w14:textId="0944F089" w:rsidR="000313DE" w:rsidRPr="00EA53EE" w:rsidRDefault="00000000" w:rsidP="00EA53EE">
            <w:pPr>
              <w:rPr>
                <w:rFonts w:asciiTheme="minorHAnsi" w:hAnsiTheme="minorHAnsi"/>
              </w:rPr>
            </w:pPr>
            <w:r w:rsidRPr="00EA53EE">
              <w:rPr>
                <w:rFonts w:asciiTheme="minorHAnsi" w:hAnsiTheme="minorHAnsi"/>
                <w:color w:val="000000"/>
                <w:sz w:val="20"/>
                <w:szCs w:val="20"/>
              </w:rPr>
              <w:t>Works on desktop</w:t>
            </w:r>
            <w:r w:rsidR="00E87FB4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  <w:r w:rsidRPr="00EA53EE">
              <w:rPr>
                <w:rFonts w:asciiTheme="minorHAnsi" w:hAnsiTheme="minorHAnsi"/>
                <w:color w:val="000000"/>
                <w:sz w:val="20"/>
                <w:szCs w:val="20"/>
              </w:rPr>
              <w:t>and mobile</w:t>
            </w:r>
            <w:r w:rsidR="00E87FB4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, </w:t>
            </w:r>
            <w:r w:rsidRPr="00EA53EE">
              <w:rPr>
                <w:rFonts w:asciiTheme="minorHAnsi" w:hAnsiTheme="minorHAnsi"/>
                <w:color w:val="000000"/>
                <w:sz w:val="20"/>
                <w:szCs w:val="20"/>
              </w:rPr>
              <w:t>touch and mouse both supported.</w:t>
            </w:r>
          </w:p>
        </w:tc>
      </w:tr>
      <w:tr w:rsidR="000313DE" w:rsidRPr="00EA53EE" w14:paraId="3D46BA07" w14:textId="77777777" w:rsidTr="00C85B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081DC" w14:textId="77777777" w:rsidR="000313DE" w:rsidRPr="00EA53EE" w:rsidRDefault="00000000" w:rsidP="00EA53EE">
            <w:pPr>
              <w:rPr>
                <w:rFonts w:asciiTheme="minorHAnsi" w:hAnsiTheme="minorHAnsi"/>
              </w:rPr>
            </w:pPr>
            <w:r w:rsidRPr="00EA53EE">
              <w:rPr>
                <w:rFonts w:asciiTheme="minorHAnsi" w:hAnsiTheme="minorHAnsi"/>
                <w:sz w:val="20"/>
                <w:szCs w:val="20"/>
              </w:rPr>
              <w:t>Design &amp; UX</w:t>
            </w:r>
          </w:p>
        </w:tc>
        <w:tc>
          <w:tcPr>
            <w:tcW w:w="64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2BFDA" w14:textId="0E51A056" w:rsidR="000313DE" w:rsidRPr="00E87FB4" w:rsidRDefault="00E87FB4" w:rsidP="00EA53EE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Consistent</w:t>
            </w:r>
            <w:r w:rsidR="00000000" w:rsidRPr="00EA53E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icons &amp; styling, loading and error states handled gracefully</w:t>
            </w:r>
            <w:r>
              <w:rPr>
                <w:rFonts w:asciiTheme="minorHAnsi" w:hAnsiTheme="minorHAnsi"/>
                <w:color w:val="000000"/>
                <w:sz w:val="20"/>
                <w:szCs w:val="20"/>
              </w:rPr>
              <w:t>, notifications and feedback messages are clear</w:t>
            </w:r>
          </w:p>
        </w:tc>
      </w:tr>
      <w:tr w:rsidR="000313DE" w:rsidRPr="00EA53EE" w14:paraId="30396F47" w14:textId="77777777" w:rsidTr="00C85B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B8259" w14:textId="77777777" w:rsidR="000313DE" w:rsidRPr="00EA53EE" w:rsidRDefault="00000000" w:rsidP="00EA53EE">
            <w:pPr>
              <w:rPr>
                <w:rFonts w:asciiTheme="minorHAnsi" w:hAnsiTheme="minorHAnsi"/>
              </w:rPr>
            </w:pPr>
            <w:r w:rsidRPr="00EA53EE">
              <w:rPr>
                <w:rFonts w:asciiTheme="minorHAnsi" w:hAnsiTheme="minorHAnsi"/>
                <w:sz w:val="20"/>
                <w:szCs w:val="20"/>
              </w:rPr>
              <w:t>Functionality</w:t>
            </w:r>
          </w:p>
        </w:tc>
        <w:tc>
          <w:tcPr>
            <w:tcW w:w="6480" w:type="dxa"/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46813" w14:textId="3E461C63" w:rsidR="000313DE" w:rsidRPr="00EA53EE" w:rsidRDefault="00000000" w:rsidP="00EA53EE">
            <w:pPr>
              <w:rPr>
                <w:rFonts w:asciiTheme="minorHAnsi" w:hAnsiTheme="minorHAnsi"/>
              </w:rPr>
            </w:pPr>
            <w:r w:rsidRPr="00EA53EE">
              <w:rPr>
                <w:rFonts w:asciiTheme="minorHAnsi" w:hAnsiTheme="minorHAnsi"/>
                <w:color w:val="000000"/>
                <w:sz w:val="20"/>
                <w:szCs w:val="20"/>
              </w:rPr>
              <w:t>All acceptance criteria met,</w:t>
            </w:r>
            <w:r w:rsidR="00C85B69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r</w:t>
            </w:r>
            <w:r w:rsidR="00C85B69" w:rsidRPr="00C85B69">
              <w:rPr>
                <w:rFonts w:asciiTheme="minorHAnsi" w:hAnsiTheme="minorHAnsi"/>
                <w:color w:val="000000"/>
                <w:sz w:val="20"/>
                <w:szCs w:val="20"/>
              </w:rPr>
              <w:t>eal-time updates function correctly</w:t>
            </w:r>
            <w:r w:rsidR="00C85B69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, </w:t>
            </w:r>
            <w:r w:rsidRPr="00EA53EE">
              <w:rPr>
                <w:rFonts w:asciiTheme="minorHAnsi" w:hAnsiTheme="minorHAnsi"/>
                <w:color w:val="000000"/>
                <w:sz w:val="20"/>
                <w:szCs w:val="20"/>
              </w:rPr>
              <w:t>integrates with existing features without side effects.</w:t>
            </w:r>
          </w:p>
        </w:tc>
      </w:tr>
      <w:tr w:rsidR="000313DE" w:rsidRPr="00EA53EE" w14:paraId="492F224A" w14:textId="77777777" w:rsidTr="00C85B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ED07C" w14:textId="77777777" w:rsidR="000313DE" w:rsidRPr="00EA53EE" w:rsidRDefault="00000000" w:rsidP="00EA53EE">
            <w:pPr>
              <w:rPr>
                <w:rFonts w:asciiTheme="minorHAnsi" w:hAnsiTheme="minorHAnsi"/>
              </w:rPr>
            </w:pPr>
            <w:r w:rsidRPr="00EA53EE">
              <w:rPr>
                <w:rFonts w:asciiTheme="minorHAnsi" w:hAnsiTheme="minorHAnsi"/>
                <w:sz w:val="20"/>
                <w:szCs w:val="20"/>
              </w:rPr>
              <w:t>Version Control</w:t>
            </w:r>
          </w:p>
        </w:tc>
        <w:tc>
          <w:tcPr>
            <w:tcW w:w="64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0E8C9" w14:textId="79950974" w:rsidR="000313DE" w:rsidRPr="00EA53EE" w:rsidRDefault="00000000" w:rsidP="00EA53EE">
            <w:pPr>
              <w:rPr>
                <w:rFonts w:asciiTheme="minorHAnsi" w:hAnsiTheme="minorHAnsi"/>
              </w:rPr>
            </w:pPr>
            <w:r w:rsidRPr="00EA53E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Clear commit messages, </w:t>
            </w:r>
            <w:r w:rsidR="00C85B69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backups in place where needed, </w:t>
            </w:r>
            <w:r w:rsidRPr="00EA53E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no </w:t>
            </w:r>
            <w:r w:rsidR="00C85B69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version </w:t>
            </w:r>
            <w:r w:rsidRPr="00EA53EE">
              <w:rPr>
                <w:rFonts w:asciiTheme="minorHAnsi" w:hAnsiTheme="minorHAnsi"/>
                <w:color w:val="000000"/>
                <w:sz w:val="20"/>
                <w:szCs w:val="20"/>
              </w:rPr>
              <w:t>merge conflicts.</w:t>
            </w:r>
          </w:p>
        </w:tc>
      </w:tr>
      <w:tr w:rsidR="000313DE" w:rsidRPr="00EA53EE" w14:paraId="32798D2B" w14:textId="77777777" w:rsidTr="00C85B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33E5C" w14:textId="77777777" w:rsidR="000313DE" w:rsidRPr="00EA53EE" w:rsidRDefault="00000000" w:rsidP="00EA53EE">
            <w:pPr>
              <w:rPr>
                <w:rFonts w:asciiTheme="minorHAnsi" w:hAnsiTheme="minorHAnsi"/>
              </w:rPr>
            </w:pPr>
            <w:r w:rsidRPr="00EA53EE">
              <w:rPr>
                <w:rFonts w:asciiTheme="minorHAnsi" w:hAnsiTheme="minorHAnsi"/>
                <w:sz w:val="20"/>
                <w:szCs w:val="20"/>
              </w:rPr>
              <w:t>Documentation</w:t>
            </w:r>
          </w:p>
        </w:tc>
        <w:tc>
          <w:tcPr>
            <w:tcW w:w="6480" w:type="dxa"/>
            <w:shd w:val="clear" w:color="auto" w:fill="DAE9F7" w:themeFill="text2" w:themeFillTint="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C2238" w14:textId="70E373C9" w:rsidR="000313DE" w:rsidRPr="00EA53EE" w:rsidRDefault="00000000" w:rsidP="00EA53EE">
            <w:pPr>
              <w:rPr>
                <w:rFonts w:asciiTheme="minorHAnsi" w:hAnsiTheme="minorHAnsi"/>
              </w:rPr>
            </w:pPr>
            <w:r w:rsidRPr="00EA53EE">
              <w:rPr>
                <w:rFonts w:asciiTheme="minorHAnsi" w:hAnsiTheme="minorHAnsi"/>
                <w:color w:val="000000"/>
                <w:sz w:val="20"/>
                <w:szCs w:val="20"/>
              </w:rPr>
              <w:t>Non-obvious logic documented in code</w:t>
            </w:r>
            <w:r w:rsidR="00C85B69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comments</w:t>
            </w:r>
          </w:p>
        </w:tc>
      </w:tr>
      <w:tr w:rsidR="000313DE" w:rsidRPr="00EA53EE" w14:paraId="0F5CDEDD" w14:textId="77777777" w:rsidTr="00C85B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987C1" w14:textId="77777777" w:rsidR="000313DE" w:rsidRPr="00EA53EE" w:rsidRDefault="00000000" w:rsidP="00EA53EE">
            <w:pPr>
              <w:rPr>
                <w:rFonts w:asciiTheme="minorHAnsi" w:hAnsiTheme="minorHAnsi"/>
              </w:rPr>
            </w:pPr>
            <w:r w:rsidRPr="00EA53EE">
              <w:rPr>
                <w:rFonts w:asciiTheme="minorHAnsi" w:hAnsiTheme="minorHAnsi"/>
                <w:sz w:val="20"/>
                <w:szCs w:val="20"/>
              </w:rPr>
              <w:t>Technical Standards</w:t>
            </w:r>
          </w:p>
        </w:tc>
        <w:tc>
          <w:tcPr>
            <w:tcW w:w="64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9EED9" w14:textId="6097C065" w:rsidR="000313DE" w:rsidRPr="00EA53EE" w:rsidRDefault="00000000" w:rsidP="00EA53EE">
            <w:pPr>
              <w:rPr>
                <w:rFonts w:asciiTheme="minorHAnsi" w:hAnsiTheme="minorHAnsi"/>
              </w:rPr>
            </w:pPr>
            <w:r w:rsidRPr="00EA53EE">
              <w:rPr>
                <w:rFonts w:asciiTheme="minorHAnsi" w:hAnsiTheme="minorHAnsi"/>
                <w:color w:val="000000"/>
                <w:sz w:val="20"/>
                <w:szCs w:val="20"/>
              </w:rPr>
              <w:t>Follows Laravel best practices, migrations run cleanly, no hardcoded value</w:t>
            </w:r>
            <w:r w:rsidR="00C85B69">
              <w:rPr>
                <w:rFonts w:asciiTheme="minorHAnsi" w:hAnsiTheme="minorHAnsi"/>
                <w:color w:val="000000"/>
                <w:sz w:val="20"/>
                <w:szCs w:val="20"/>
              </w:rPr>
              <w:t>s besides temporary data</w:t>
            </w:r>
            <w:r w:rsidRPr="00EA53EE">
              <w:rPr>
                <w:rFonts w:asciiTheme="minorHAnsi" w:hAnsiTheme="minorHAnsi"/>
                <w:color w:val="000000"/>
                <w:sz w:val="20"/>
                <w:szCs w:val="20"/>
              </w:rPr>
              <w:t>, no sensitive data exposed.</w:t>
            </w:r>
          </w:p>
        </w:tc>
      </w:tr>
    </w:tbl>
    <w:p w14:paraId="78DE8A91" w14:textId="15088272" w:rsidR="000313DE" w:rsidRPr="00EA53EE" w:rsidRDefault="000313DE" w:rsidP="00EA53EE">
      <w:pPr>
        <w:rPr>
          <w:rFonts w:asciiTheme="minorHAnsi" w:hAnsiTheme="minorHAnsi"/>
        </w:rPr>
      </w:pPr>
    </w:p>
    <w:sectPr w:rsidR="000313DE" w:rsidRPr="00EA53EE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D01C3"/>
    <w:multiLevelType w:val="hybridMultilevel"/>
    <w:tmpl w:val="A7A29B70"/>
    <w:lvl w:ilvl="0" w:tplc="B87CDDD0">
      <w:start w:val="1"/>
      <w:numFmt w:val="bullet"/>
      <w:lvlText w:val="●"/>
      <w:lvlJc w:val="left"/>
      <w:pPr>
        <w:ind w:left="720" w:hanging="360"/>
      </w:pPr>
    </w:lvl>
    <w:lvl w:ilvl="1" w:tplc="0A90B5CE">
      <w:start w:val="1"/>
      <w:numFmt w:val="bullet"/>
      <w:lvlText w:val="○"/>
      <w:lvlJc w:val="left"/>
      <w:pPr>
        <w:ind w:left="1440" w:hanging="360"/>
      </w:pPr>
    </w:lvl>
    <w:lvl w:ilvl="2" w:tplc="2244DF2A">
      <w:start w:val="1"/>
      <w:numFmt w:val="bullet"/>
      <w:lvlText w:val="■"/>
      <w:lvlJc w:val="left"/>
      <w:pPr>
        <w:ind w:left="2160" w:hanging="360"/>
      </w:pPr>
    </w:lvl>
    <w:lvl w:ilvl="3" w:tplc="D74070EE">
      <w:start w:val="1"/>
      <w:numFmt w:val="bullet"/>
      <w:lvlText w:val="●"/>
      <w:lvlJc w:val="left"/>
      <w:pPr>
        <w:ind w:left="2880" w:hanging="360"/>
      </w:pPr>
    </w:lvl>
    <w:lvl w:ilvl="4" w:tplc="BEFA36C8">
      <w:start w:val="1"/>
      <w:numFmt w:val="bullet"/>
      <w:lvlText w:val="○"/>
      <w:lvlJc w:val="left"/>
      <w:pPr>
        <w:ind w:left="3600" w:hanging="360"/>
      </w:pPr>
    </w:lvl>
    <w:lvl w:ilvl="5" w:tplc="1A1E58C2">
      <w:start w:val="1"/>
      <w:numFmt w:val="bullet"/>
      <w:lvlText w:val="■"/>
      <w:lvlJc w:val="left"/>
      <w:pPr>
        <w:ind w:left="4320" w:hanging="360"/>
      </w:pPr>
    </w:lvl>
    <w:lvl w:ilvl="6" w:tplc="8886FFE4">
      <w:start w:val="1"/>
      <w:numFmt w:val="bullet"/>
      <w:lvlText w:val="●"/>
      <w:lvlJc w:val="left"/>
      <w:pPr>
        <w:ind w:left="5040" w:hanging="360"/>
      </w:pPr>
    </w:lvl>
    <w:lvl w:ilvl="7" w:tplc="5F0481BC">
      <w:start w:val="1"/>
      <w:numFmt w:val="bullet"/>
      <w:lvlText w:val="●"/>
      <w:lvlJc w:val="left"/>
      <w:pPr>
        <w:ind w:left="5760" w:hanging="360"/>
      </w:pPr>
    </w:lvl>
    <w:lvl w:ilvl="8" w:tplc="86282E3A">
      <w:start w:val="1"/>
      <w:numFmt w:val="bullet"/>
      <w:lvlText w:val="●"/>
      <w:lvlJc w:val="left"/>
      <w:pPr>
        <w:ind w:left="6480" w:hanging="360"/>
      </w:pPr>
    </w:lvl>
  </w:abstractNum>
  <w:num w:numId="1" w16cid:durableId="3784739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3DE"/>
    <w:rsid w:val="000313DE"/>
    <w:rsid w:val="00B70BFF"/>
    <w:rsid w:val="00C85B69"/>
    <w:rsid w:val="00E45348"/>
    <w:rsid w:val="00E87FB4"/>
    <w:rsid w:val="00EA53EE"/>
    <w:rsid w:val="00FB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FD1D67"/>
  <w15:docId w15:val="{5E86D478-295C-45C5-9939-65E796C05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Jurre van Cuijk</cp:lastModifiedBy>
  <cp:revision>2</cp:revision>
  <dcterms:created xsi:type="dcterms:W3CDTF">2026-04-20T07:56:00Z</dcterms:created>
  <dcterms:modified xsi:type="dcterms:W3CDTF">2026-04-20T07:56:00Z</dcterms:modified>
</cp:coreProperties>
</file>