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6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A0" w:firstRow="1" w:lastRow="0" w:firstColumn="1" w:lastColumn="0" w:noHBand="0" w:noVBand="0"/>
      </w:tblPr>
      <w:tblGrid>
        <w:gridCol w:w="11269"/>
      </w:tblGrid>
      <w:tr w:rsidR="00CA0883" w14:paraId="6A5594E9" w14:textId="77777777">
        <w:trPr>
          <w:jc w:val="center"/>
        </w:trPr>
        <w:tc>
          <w:tcPr>
            <w:tcW w:w="11269" w:type="dxa"/>
            <w:shd w:val="clear" w:color="auto" w:fill="D9D9D9"/>
          </w:tcPr>
          <w:p w14:paraId="1FFA8F3B" w14:textId="77777777" w:rsidR="00CA0883" w:rsidRDefault="00000000">
            <w:pPr>
              <w:jc w:val="center"/>
              <w:rPr>
                <w:rFonts w:ascii="Wide Latin" w:hAnsi="Wide Latin" w:cs="Bauer"/>
                <w:sz w:val="40"/>
                <w:szCs w:val="40"/>
              </w:rPr>
            </w:pPr>
            <w:r>
              <w:rPr>
                <w:rFonts w:ascii="Wide Latin" w:hAnsi="Wide Latin" w:cs="Bauer"/>
                <w:sz w:val="40"/>
                <w:szCs w:val="40"/>
              </w:rPr>
              <w:t xml:space="preserve">S O R U L A R </w:t>
            </w:r>
          </w:p>
        </w:tc>
      </w:tr>
    </w:tbl>
    <w:p w14:paraId="703E9D9C" w14:textId="77777777" w:rsidR="00CA0883" w:rsidRDefault="00CA0883">
      <w:pPr>
        <w:rPr>
          <w:rFonts w:asciiTheme="majorHAnsi" w:hAnsiTheme="majorHAnsi" w:cs="Arial"/>
          <w:sz w:val="20"/>
          <w:szCs w:val="20"/>
        </w:rPr>
      </w:pPr>
    </w:p>
    <w:p w14:paraId="2D316A40" w14:textId="26F2D8BB" w:rsidR="00CA0883" w:rsidRDefault="00EE163F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Bir robot 8 durumlu bir yüzeyde hareket etmek istemektedir.</w:t>
      </w:r>
    </w:p>
    <w:p w14:paraId="73AB848B" w14:textId="3B2C3A7B" w:rsidR="00EE163F" w:rsidRPr="00EE163F" w:rsidRDefault="00EE163F" w:rsidP="00EE163F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0"/>
          <w:szCs w:val="20"/>
        </w:rPr>
      </w:pPr>
      <w:r w:rsidRPr="00EE163F">
        <w:rPr>
          <w:rFonts w:asciiTheme="majorHAnsi" w:hAnsiTheme="majorHAnsi" w:cs="Arial"/>
          <w:sz w:val="20"/>
          <w:szCs w:val="20"/>
        </w:rPr>
        <w:t>Durumlar (S): S1, S2, S3, S4, S5, S6, S7, S8</w:t>
      </w:r>
    </w:p>
    <w:p w14:paraId="1608C554" w14:textId="5138B8FF" w:rsidR="00EE163F" w:rsidRPr="00EE163F" w:rsidRDefault="00EE163F" w:rsidP="00EE163F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0"/>
          <w:szCs w:val="20"/>
        </w:rPr>
      </w:pPr>
      <w:r w:rsidRPr="00EE163F">
        <w:rPr>
          <w:rFonts w:asciiTheme="majorHAnsi" w:hAnsiTheme="majorHAnsi" w:cs="Arial"/>
          <w:sz w:val="20"/>
          <w:szCs w:val="20"/>
        </w:rPr>
        <w:t>Eylemler (A): A1, A2 (Her durumda iki eylem seçeneği var.)</w:t>
      </w:r>
    </w:p>
    <w:p w14:paraId="7993D2F0" w14:textId="37FE8ED8" w:rsidR="00EE163F" w:rsidRDefault="00EE163F" w:rsidP="00EE163F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0"/>
          <w:szCs w:val="20"/>
        </w:rPr>
      </w:pPr>
      <w:r w:rsidRPr="00EE163F">
        <w:rPr>
          <w:rFonts w:asciiTheme="majorHAnsi" w:hAnsiTheme="majorHAnsi" w:cs="Arial"/>
          <w:sz w:val="20"/>
          <w:szCs w:val="20"/>
        </w:rPr>
        <w:t>İndirim Faktörü (&amp;): 1</w:t>
      </w:r>
    </w:p>
    <w:p w14:paraId="0E780FD1" w14:textId="1D66E675" w:rsidR="00EE163F" w:rsidRPr="00EE163F" w:rsidRDefault="00923992" w:rsidP="00EE163F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“</w:t>
      </w:r>
      <w:r w:rsidR="00EE163F">
        <w:rPr>
          <w:rFonts w:asciiTheme="majorHAnsi" w:hAnsiTheme="majorHAnsi" w:cs="Arial"/>
          <w:sz w:val="20"/>
          <w:szCs w:val="20"/>
        </w:rPr>
        <w:t xml:space="preserve">Geçişler ve </w:t>
      </w:r>
      <w:r>
        <w:rPr>
          <w:rFonts w:asciiTheme="majorHAnsi" w:hAnsiTheme="majorHAnsi" w:cs="Arial"/>
          <w:sz w:val="20"/>
          <w:szCs w:val="20"/>
        </w:rPr>
        <w:t>Ö</w:t>
      </w:r>
      <w:r w:rsidR="00EE163F">
        <w:rPr>
          <w:rFonts w:asciiTheme="majorHAnsi" w:hAnsiTheme="majorHAnsi" w:cs="Arial"/>
          <w:sz w:val="20"/>
          <w:szCs w:val="20"/>
        </w:rPr>
        <w:t>düller</w:t>
      </w:r>
      <w:r>
        <w:rPr>
          <w:rFonts w:asciiTheme="majorHAnsi" w:hAnsiTheme="majorHAnsi" w:cs="Arial"/>
          <w:sz w:val="20"/>
          <w:szCs w:val="20"/>
        </w:rPr>
        <w:t>”</w:t>
      </w:r>
      <w:r w:rsidR="00EE163F">
        <w:rPr>
          <w:rFonts w:asciiTheme="majorHAnsi" w:hAnsiTheme="majorHAnsi" w:cs="Arial"/>
          <w:sz w:val="20"/>
          <w:szCs w:val="20"/>
        </w:rPr>
        <w:t xml:space="preserve"> tablosu aşağıda verilmektedir. “Terminal” durumuna ulaştığında robot daha fazla eylem gerçekleştiremez ve hareket sonlanır,</w:t>
      </w:r>
      <w:r w:rsidR="00EE163F" w:rsidRPr="00EE163F">
        <w:rPr>
          <w:rFonts w:asciiTheme="majorHAnsi" w:hAnsiTheme="majorHAnsi" w:cs="Arial"/>
          <w:sz w:val="20"/>
          <w:szCs w:val="20"/>
        </w:rPr>
        <w:t xml:space="preserve"> </w:t>
      </w:r>
      <w:r w:rsidR="00EE163F">
        <w:rPr>
          <w:rFonts w:asciiTheme="majorHAnsi" w:hAnsiTheme="majorHAnsi" w:cs="Arial"/>
          <w:sz w:val="20"/>
          <w:szCs w:val="20"/>
        </w:rPr>
        <w:t>robot</w:t>
      </w:r>
      <w:r w:rsidR="00EE163F" w:rsidRPr="00EE163F">
        <w:rPr>
          <w:rFonts w:asciiTheme="majorHAnsi" w:hAnsiTheme="majorHAnsi" w:cs="Arial"/>
          <w:sz w:val="20"/>
          <w:szCs w:val="20"/>
        </w:rPr>
        <w:t xml:space="preserve"> artık başka bir eylem yapamaz.</w:t>
      </w:r>
      <w:r w:rsidR="004C6DF0">
        <w:rPr>
          <w:rFonts w:asciiTheme="majorHAnsi" w:hAnsiTheme="majorHAnsi" w:cs="Arial"/>
          <w:sz w:val="20"/>
          <w:szCs w:val="20"/>
        </w:rPr>
        <w:t xml:space="preserve"> Başlangıç durumu S1’dir ve</w:t>
      </w:r>
      <w:r w:rsidR="00826EE9">
        <w:rPr>
          <w:rFonts w:asciiTheme="majorHAnsi" w:hAnsiTheme="majorHAnsi" w:cs="Arial"/>
          <w:sz w:val="20"/>
          <w:szCs w:val="20"/>
        </w:rPr>
        <w:t xml:space="preserve"> </w:t>
      </w:r>
      <w:r w:rsidR="004C6DF0">
        <w:rPr>
          <w:rFonts w:asciiTheme="majorHAnsi" w:hAnsiTheme="majorHAnsi" w:cs="Arial"/>
          <w:sz w:val="20"/>
          <w:szCs w:val="20"/>
        </w:rPr>
        <w:t>g</w:t>
      </w:r>
      <w:r w:rsidR="00826EE9">
        <w:rPr>
          <w:rFonts w:asciiTheme="majorHAnsi" w:hAnsiTheme="majorHAnsi" w:cs="Arial"/>
          <w:sz w:val="20"/>
          <w:szCs w:val="20"/>
        </w:rPr>
        <w:t>eçiş olasılıkları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826EE9">
        <w:rPr>
          <w:rFonts w:asciiTheme="majorHAnsi" w:hAnsiTheme="majorHAnsi" w:cs="Arial"/>
          <w:sz w:val="20"/>
          <w:szCs w:val="20"/>
        </w:rPr>
        <w:t>görmezden gelinmiştir.</w:t>
      </w:r>
      <w:r w:rsidR="00EE163F">
        <w:rPr>
          <w:rFonts w:asciiTheme="majorHAnsi" w:hAnsiTheme="majorHAnsi" w:cs="Arial"/>
          <w:sz w:val="20"/>
          <w:szCs w:val="20"/>
        </w:rPr>
        <w:br/>
      </w:r>
      <w:r w:rsidR="00EE163F">
        <w:rPr>
          <w:rFonts w:asciiTheme="majorHAnsi" w:hAnsiTheme="majorHAnsi" w:cs="Arial"/>
          <w:sz w:val="20"/>
          <w:szCs w:val="20"/>
        </w:rPr>
        <w:br/>
      </w:r>
      <w:r w:rsidR="00EE163F">
        <w:rPr>
          <w:noProof/>
        </w:rPr>
        <w:drawing>
          <wp:inline distT="0" distB="0" distL="0" distR="0" wp14:anchorId="5FE54874" wp14:editId="29654593">
            <wp:extent cx="6645910" cy="3244850"/>
            <wp:effectExtent l="0" t="0" r="0" b="0"/>
            <wp:docPr id="61196841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8412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7678" w14:textId="77777777" w:rsidR="00EE163F" w:rsidRDefault="00EE163F" w:rsidP="00EE163F">
      <w:pPr>
        <w:rPr>
          <w:rFonts w:asciiTheme="majorHAnsi" w:hAnsiTheme="majorHAnsi" w:cs="Arial"/>
          <w:sz w:val="20"/>
          <w:szCs w:val="20"/>
        </w:rPr>
      </w:pPr>
    </w:p>
    <w:p w14:paraId="036FB986" w14:textId="1DC5D136" w:rsidR="00EE163F" w:rsidRDefault="004C6DF0" w:rsidP="004C6DF0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Q değerleri için </w:t>
      </w:r>
      <w:r w:rsidRPr="0092641B">
        <w:rPr>
          <w:rFonts w:asciiTheme="majorHAnsi" w:hAnsiTheme="majorHAnsi" w:cs="Arial"/>
          <w:b/>
          <w:bCs/>
          <w:sz w:val="20"/>
          <w:szCs w:val="20"/>
        </w:rPr>
        <w:t>denklem sistemini yazınız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BF70B2">
        <w:rPr>
          <w:rFonts w:asciiTheme="majorHAnsi" w:hAnsiTheme="majorHAnsi" w:cs="Arial"/>
          <w:sz w:val="20"/>
          <w:szCs w:val="20"/>
        </w:rPr>
        <w:t xml:space="preserve"> ? </w:t>
      </w:r>
      <w:r>
        <w:rPr>
          <w:rFonts w:asciiTheme="majorHAnsi" w:hAnsiTheme="majorHAnsi" w:cs="Arial"/>
          <w:sz w:val="20"/>
          <w:szCs w:val="20"/>
        </w:rPr>
        <w:t>(</w:t>
      </w:r>
      <w:r w:rsidR="00BF70B2">
        <w:rPr>
          <w:rFonts w:asciiTheme="majorHAnsi" w:hAnsiTheme="majorHAnsi" w:cs="Arial"/>
          <w:sz w:val="20"/>
          <w:szCs w:val="20"/>
        </w:rPr>
        <w:t>20</w:t>
      </w:r>
      <w:r>
        <w:rPr>
          <w:rFonts w:asciiTheme="majorHAnsi" w:hAnsiTheme="majorHAnsi" w:cs="Arial"/>
          <w:sz w:val="20"/>
          <w:szCs w:val="20"/>
        </w:rPr>
        <w:t>P)</w:t>
      </w:r>
    </w:p>
    <w:p w14:paraId="595D8976" w14:textId="4EA755BF" w:rsidR="004C6DF0" w:rsidRDefault="004C6DF0" w:rsidP="004C6DF0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V değerleri için </w:t>
      </w:r>
      <w:r w:rsidRPr="0092641B">
        <w:rPr>
          <w:rFonts w:asciiTheme="majorHAnsi" w:hAnsiTheme="majorHAnsi" w:cs="Arial"/>
          <w:b/>
          <w:bCs/>
          <w:sz w:val="20"/>
          <w:szCs w:val="20"/>
        </w:rPr>
        <w:t>denklem sistemini yazınız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BF70B2">
        <w:rPr>
          <w:rFonts w:asciiTheme="majorHAnsi" w:hAnsiTheme="majorHAnsi" w:cs="Arial"/>
          <w:sz w:val="20"/>
          <w:szCs w:val="20"/>
        </w:rPr>
        <w:t xml:space="preserve">? </w:t>
      </w:r>
      <w:r>
        <w:rPr>
          <w:rFonts w:asciiTheme="majorHAnsi" w:hAnsiTheme="majorHAnsi" w:cs="Arial"/>
          <w:sz w:val="20"/>
          <w:szCs w:val="20"/>
        </w:rPr>
        <w:t>(</w:t>
      </w:r>
      <w:r w:rsidR="00BF70B2">
        <w:rPr>
          <w:rFonts w:asciiTheme="majorHAnsi" w:hAnsiTheme="majorHAnsi" w:cs="Arial"/>
          <w:sz w:val="20"/>
          <w:szCs w:val="20"/>
        </w:rPr>
        <w:t>20</w:t>
      </w:r>
      <w:r>
        <w:rPr>
          <w:rFonts w:asciiTheme="majorHAnsi" w:hAnsiTheme="majorHAnsi" w:cs="Arial"/>
          <w:sz w:val="20"/>
          <w:szCs w:val="20"/>
        </w:rPr>
        <w:t>P)</w:t>
      </w:r>
    </w:p>
    <w:p w14:paraId="0E29E25E" w14:textId="0E69B7FD" w:rsidR="00671360" w:rsidRDefault="00F6739A" w:rsidP="004C6DF0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Başlangıç</w:t>
      </w:r>
      <w:r w:rsidR="00671360">
        <w:rPr>
          <w:rFonts w:asciiTheme="majorHAnsi" w:hAnsiTheme="majorHAnsi" w:cs="Arial"/>
          <w:sz w:val="20"/>
          <w:szCs w:val="20"/>
        </w:rPr>
        <w:t xml:space="preserve"> durumundan başlayarak</w:t>
      </w:r>
      <w:r>
        <w:rPr>
          <w:rFonts w:asciiTheme="majorHAnsi" w:hAnsiTheme="majorHAnsi" w:cs="Arial"/>
          <w:sz w:val="20"/>
          <w:szCs w:val="20"/>
        </w:rPr>
        <w:t xml:space="preserve"> (S1) son duruma kadar (Terminal),</w:t>
      </w:r>
      <w:r w:rsidR="00671360">
        <w:rPr>
          <w:rFonts w:asciiTheme="majorHAnsi" w:hAnsiTheme="majorHAnsi" w:cs="Arial"/>
          <w:sz w:val="20"/>
          <w:szCs w:val="20"/>
        </w:rPr>
        <w:t xml:space="preserve"> kumülatif</w:t>
      </w:r>
      <w:r w:rsidR="00061C3E">
        <w:rPr>
          <w:rFonts w:asciiTheme="majorHAnsi" w:hAnsiTheme="majorHAnsi" w:cs="Arial"/>
          <w:sz w:val="20"/>
          <w:szCs w:val="20"/>
        </w:rPr>
        <w:t xml:space="preserve"> toplam</w:t>
      </w:r>
      <w:r w:rsidR="00671360">
        <w:rPr>
          <w:rFonts w:asciiTheme="majorHAnsi" w:hAnsiTheme="majorHAnsi" w:cs="Arial"/>
          <w:sz w:val="20"/>
          <w:szCs w:val="20"/>
        </w:rPr>
        <w:t xml:space="preserve"> ödülü maksimize eden </w:t>
      </w:r>
      <w:r w:rsidR="00671360" w:rsidRPr="0092641B">
        <w:rPr>
          <w:rFonts w:asciiTheme="majorHAnsi" w:hAnsiTheme="majorHAnsi" w:cs="Arial"/>
          <w:b/>
          <w:bCs/>
          <w:sz w:val="20"/>
          <w:szCs w:val="20"/>
        </w:rPr>
        <w:t>yolu gösteriniz</w:t>
      </w:r>
      <w:r w:rsidR="00671360">
        <w:rPr>
          <w:rFonts w:asciiTheme="majorHAnsi" w:hAnsiTheme="majorHAnsi" w:cs="Arial"/>
          <w:sz w:val="20"/>
          <w:szCs w:val="20"/>
        </w:rPr>
        <w:t xml:space="preserve">, ödül değerini </w:t>
      </w:r>
      <w:r w:rsidR="00671360" w:rsidRPr="006447DD">
        <w:rPr>
          <w:rFonts w:asciiTheme="majorHAnsi" w:hAnsiTheme="majorHAnsi" w:cs="Arial"/>
          <w:b/>
          <w:bCs/>
          <w:sz w:val="20"/>
          <w:szCs w:val="20"/>
        </w:rPr>
        <w:t>hesaplayınız</w:t>
      </w:r>
      <w:r w:rsidR="00671360">
        <w:rPr>
          <w:rFonts w:asciiTheme="majorHAnsi" w:hAnsiTheme="majorHAnsi" w:cs="Arial"/>
          <w:sz w:val="20"/>
          <w:szCs w:val="20"/>
        </w:rPr>
        <w:t xml:space="preserve"> </w:t>
      </w:r>
      <w:r w:rsidR="00BF70B2">
        <w:rPr>
          <w:rFonts w:asciiTheme="majorHAnsi" w:hAnsiTheme="majorHAnsi" w:cs="Arial"/>
          <w:sz w:val="20"/>
          <w:szCs w:val="20"/>
        </w:rPr>
        <w:t xml:space="preserve">? </w:t>
      </w:r>
      <w:r w:rsidR="00671360">
        <w:rPr>
          <w:rFonts w:asciiTheme="majorHAnsi" w:hAnsiTheme="majorHAnsi" w:cs="Arial"/>
          <w:sz w:val="20"/>
          <w:szCs w:val="20"/>
        </w:rPr>
        <w:t>(</w:t>
      </w:r>
      <w:r w:rsidR="00BF70B2">
        <w:rPr>
          <w:rFonts w:asciiTheme="majorHAnsi" w:hAnsiTheme="majorHAnsi" w:cs="Arial"/>
          <w:sz w:val="20"/>
          <w:szCs w:val="20"/>
        </w:rPr>
        <w:t>20P</w:t>
      </w:r>
      <w:r w:rsidR="00671360">
        <w:rPr>
          <w:rFonts w:asciiTheme="majorHAnsi" w:hAnsiTheme="majorHAnsi" w:cs="Arial"/>
          <w:sz w:val="20"/>
          <w:szCs w:val="20"/>
        </w:rPr>
        <w:t>)</w:t>
      </w:r>
    </w:p>
    <w:p w14:paraId="61426530" w14:textId="77777777" w:rsidR="00A87ACF" w:rsidRDefault="00A87ACF" w:rsidP="00A87ACF">
      <w:pPr>
        <w:rPr>
          <w:rFonts w:asciiTheme="majorHAnsi" w:hAnsiTheme="majorHAnsi" w:cs="Arial"/>
          <w:sz w:val="20"/>
          <w:szCs w:val="20"/>
        </w:rPr>
      </w:pPr>
    </w:p>
    <w:p w14:paraId="100844D5" w14:textId="475A15C3" w:rsidR="005F3C07" w:rsidRDefault="005F3C07" w:rsidP="00714E48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0"/>
          <w:szCs w:val="20"/>
        </w:rPr>
      </w:pPr>
      <w:r w:rsidRPr="005F3C07">
        <w:rPr>
          <w:rFonts w:asciiTheme="majorHAnsi" w:hAnsiTheme="majorHAnsi" w:cs="Arial"/>
          <w:sz w:val="20"/>
          <w:szCs w:val="20"/>
        </w:rPr>
        <w:t>Q(S1,A1)=R(S1,A1)+&amp;max(S1,A1’)</w:t>
      </w:r>
    </w:p>
    <w:p w14:paraId="6B84BE4D" w14:textId="21783F61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Q(S1,A2)=R(S1,A2)+&amp;max(S1,A2’)</w:t>
      </w:r>
    </w:p>
    <w:p w14:paraId="0E09BF58" w14:textId="033951B3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Q(S2,A1)=R(S2,A1)+&amp;max(S2,A2’)</w:t>
      </w:r>
    </w:p>
    <w:p w14:paraId="1D6FB613" w14:textId="46F09AA3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Q(S2,A2)=R(S2,A2)+&amp;max(S2,A2’)</w:t>
      </w:r>
    </w:p>
    <w:p w14:paraId="3D0065C4" w14:textId="6F487E7E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Q(S3,A1)=R(S3,A1)+&amp;max(S3,A1’)</w:t>
      </w:r>
    </w:p>
    <w:p w14:paraId="24565CA9" w14:textId="159CF056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Q(S3,A3)=R(S3,A2)+&amp;max(S3,A2’)</w:t>
      </w:r>
    </w:p>
    <w:p w14:paraId="2AEB12CE" w14:textId="7F0EB6FF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Q(S4,A1)=R(S4,A1)+&amp;max(S4,A1’)</w:t>
      </w:r>
    </w:p>
    <w:p w14:paraId="03897911" w14:textId="07EE3DBF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Q(S4,A2)=R(S4,A2)+&amp;max(S4,A2’)</w:t>
      </w:r>
    </w:p>
    <w:p w14:paraId="242EF783" w14:textId="52A295CC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Q(S5,A1)=R(S5,A1)+&amp;max(S5,A1’)</w:t>
      </w:r>
    </w:p>
    <w:p w14:paraId="76303D94" w14:textId="774933BE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Q(S5,A2)=R(S5,A2)+&amp;max(S5,A2’)</w:t>
      </w:r>
    </w:p>
    <w:p w14:paraId="6233B7B1" w14:textId="537E8FCE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Q(S6,A1)=R(S6,A1)+&amp;max(S6,A1’)</w:t>
      </w:r>
    </w:p>
    <w:p w14:paraId="2885EF40" w14:textId="7647F8C4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Q(S6,A2)=R(S6,A2)+&amp;max(S6,A2’)</w:t>
      </w:r>
    </w:p>
    <w:p w14:paraId="4D7C53C9" w14:textId="44256832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Q(S7,A1)=R(S7,A1’)=0</w:t>
      </w:r>
    </w:p>
    <w:p w14:paraId="65D9E07A" w14:textId="2F738358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Q(S7,A2)=R(S7,A2’)=0</w:t>
      </w:r>
    </w:p>
    <w:p w14:paraId="47D054DF" w14:textId="1B88593C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Q(S8,A1)=R(S8,A1’)=0</w:t>
      </w:r>
    </w:p>
    <w:p w14:paraId="1E54C675" w14:textId="5A1AA672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Q(S7,A2)=R(S7,A2’)=0</w:t>
      </w:r>
    </w:p>
    <w:p w14:paraId="22A3B6BD" w14:textId="77777777" w:rsidR="005F3C07" w:rsidRDefault="005F3C07" w:rsidP="005F3C07">
      <w:pPr>
        <w:rPr>
          <w:rFonts w:asciiTheme="majorHAnsi" w:hAnsiTheme="majorHAnsi" w:cs="Arial"/>
          <w:sz w:val="20"/>
          <w:szCs w:val="20"/>
        </w:rPr>
      </w:pPr>
    </w:p>
    <w:p w14:paraId="703A587B" w14:textId="014FBEF0" w:rsidR="005F3C07" w:rsidRDefault="005F3C07" w:rsidP="005F3C07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V(S1)= max(R(S1,A1)+&amp;V(S2),</w:t>
      </w:r>
      <w:r w:rsidR="00276049">
        <w:rPr>
          <w:rFonts w:asciiTheme="majorHAnsi" w:hAnsiTheme="majorHAnsi" w:cs="Arial"/>
          <w:sz w:val="20"/>
          <w:szCs w:val="20"/>
        </w:rPr>
        <w:t>/+</w:t>
      </w:r>
      <w:r>
        <w:rPr>
          <w:rFonts w:asciiTheme="majorHAnsi" w:hAnsiTheme="majorHAnsi" w:cs="Arial"/>
          <w:sz w:val="20"/>
          <w:szCs w:val="20"/>
        </w:rPr>
        <w:t xml:space="preserve"> R(S1,A2)+&amp;V(S3)}</w:t>
      </w:r>
    </w:p>
    <w:p w14:paraId="0C5B06E4" w14:textId="5D935FB2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V(S2)=</w:t>
      </w:r>
      <w:r w:rsidRPr="005F3C07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max(R(S2,A1)+&amp;V(S4),</w:t>
      </w:r>
      <w:r w:rsidR="00276049">
        <w:rPr>
          <w:rFonts w:asciiTheme="majorHAnsi" w:hAnsiTheme="majorHAnsi" w:cs="Arial"/>
          <w:sz w:val="20"/>
          <w:szCs w:val="20"/>
        </w:rPr>
        <w:t>/+</w:t>
      </w:r>
      <w:r>
        <w:rPr>
          <w:rFonts w:asciiTheme="majorHAnsi" w:hAnsiTheme="majorHAnsi" w:cs="Arial"/>
          <w:sz w:val="20"/>
          <w:szCs w:val="20"/>
        </w:rPr>
        <w:t xml:space="preserve"> R(S2,A2)+&amp;V(S5)}</w:t>
      </w:r>
    </w:p>
    <w:p w14:paraId="7B3A9797" w14:textId="0206B430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V(S3)=</w:t>
      </w:r>
      <w:r w:rsidRPr="005F3C07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max(R(S3,A1)+&amp;V(S5),</w:t>
      </w:r>
      <w:r w:rsidR="00276049">
        <w:rPr>
          <w:rFonts w:asciiTheme="majorHAnsi" w:hAnsiTheme="majorHAnsi" w:cs="Arial"/>
          <w:sz w:val="20"/>
          <w:szCs w:val="20"/>
        </w:rPr>
        <w:t>/+</w:t>
      </w:r>
      <w:r>
        <w:rPr>
          <w:rFonts w:asciiTheme="majorHAnsi" w:hAnsiTheme="majorHAnsi" w:cs="Arial"/>
          <w:sz w:val="20"/>
          <w:szCs w:val="20"/>
        </w:rPr>
        <w:t xml:space="preserve"> R(S3,A2)+&amp;V(S6)}</w:t>
      </w:r>
    </w:p>
    <w:p w14:paraId="7C4728D2" w14:textId="3B8009A6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V(S4)=</w:t>
      </w:r>
      <w:r w:rsidRPr="005F3C07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max(R(S4,A1)+&amp;V(S7),</w:t>
      </w:r>
      <w:r w:rsidR="00276049">
        <w:rPr>
          <w:rFonts w:asciiTheme="majorHAnsi" w:hAnsiTheme="majorHAnsi" w:cs="Arial"/>
          <w:sz w:val="20"/>
          <w:szCs w:val="20"/>
        </w:rPr>
        <w:t>/+</w:t>
      </w:r>
      <w:r>
        <w:rPr>
          <w:rFonts w:asciiTheme="majorHAnsi" w:hAnsiTheme="majorHAnsi" w:cs="Arial"/>
          <w:sz w:val="20"/>
          <w:szCs w:val="20"/>
        </w:rPr>
        <w:t xml:space="preserve"> R(S4,A2)+&amp;V(S8)}</w:t>
      </w:r>
    </w:p>
    <w:p w14:paraId="09902F01" w14:textId="04FF7218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V(S5)=</w:t>
      </w:r>
      <w:r w:rsidRPr="005F3C07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max(R(S5,A1)+&amp;V(S7),</w:t>
      </w:r>
      <w:r w:rsidR="00276049">
        <w:rPr>
          <w:rFonts w:asciiTheme="majorHAnsi" w:hAnsiTheme="majorHAnsi" w:cs="Arial"/>
          <w:sz w:val="20"/>
          <w:szCs w:val="20"/>
        </w:rPr>
        <w:t>/+</w:t>
      </w:r>
      <w:r>
        <w:rPr>
          <w:rFonts w:asciiTheme="majorHAnsi" w:hAnsiTheme="majorHAnsi" w:cs="Arial"/>
          <w:sz w:val="20"/>
          <w:szCs w:val="20"/>
        </w:rPr>
        <w:t xml:space="preserve"> R(S5,A2)+&amp;V(S8)}</w:t>
      </w:r>
    </w:p>
    <w:p w14:paraId="3691AC61" w14:textId="6C8C9323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lastRenderedPageBreak/>
        <w:t>V(S6)=</w:t>
      </w:r>
      <w:r w:rsidRPr="005F3C07">
        <w:t xml:space="preserve"> </w:t>
      </w:r>
      <w:r w:rsidRPr="005F3C07">
        <w:rPr>
          <w:rFonts w:asciiTheme="majorHAnsi" w:hAnsiTheme="majorHAnsi" w:cs="Arial"/>
          <w:sz w:val="20"/>
          <w:szCs w:val="20"/>
        </w:rPr>
        <w:t>max(R(S</w:t>
      </w:r>
      <w:r>
        <w:rPr>
          <w:rFonts w:asciiTheme="majorHAnsi" w:hAnsiTheme="majorHAnsi" w:cs="Arial"/>
          <w:sz w:val="20"/>
          <w:szCs w:val="20"/>
        </w:rPr>
        <w:t>6</w:t>
      </w:r>
      <w:r w:rsidRPr="005F3C07">
        <w:rPr>
          <w:rFonts w:asciiTheme="majorHAnsi" w:hAnsiTheme="majorHAnsi" w:cs="Arial"/>
          <w:sz w:val="20"/>
          <w:szCs w:val="20"/>
        </w:rPr>
        <w:t>,A1)+&amp;V(S</w:t>
      </w:r>
      <w:r>
        <w:rPr>
          <w:rFonts w:asciiTheme="majorHAnsi" w:hAnsiTheme="majorHAnsi" w:cs="Arial"/>
          <w:sz w:val="20"/>
          <w:szCs w:val="20"/>
        </w:rPr>
        <w:t>7</w:t>
      </w:r>
      <w:r w:rsidRPr="005F3C07">
        <w:rPr>
          <w:rFonts w:asciiTheme="majorHAnsi" w:hAnsiTheme="majorHAnsi" w:cs="Arial"/>
          <w:sz w:val="20"/>
          <w:szCs w:val="20"/>
        </w:rPr>
        <w:t>),</w:t>
      </w:r>
      <w:r w:rsidR="00276049">
        <w:rPr>
          <w:rFonts w:asciiTheme="majorHAnsi" w:hAnsiTheme="majorHAnsi" w:cs="Arial"/>
          <w:sz w:val="20"/>
          <w:szCs w:val="20"/>
        </w:rPr>
        <w:t>/+</w:t>
      </w:r>
      <w:r w:rsidRPr="005F3C07">
        <w:rPr>
          <w:rFonts w:asciiTheme="majorHAnsi" w:hAnsiTheme="majorHAnsi" w:cs="Arial"/>
          <w:sz w:val="20"/>
          <w:szCs w:val="20"/>
        </w:rPr>
        <w:t xml:space="preserve"> R(S</w:t>
      </w:r>
      <w:r>
        <w:rPr>
          <w:rFonts w:asciiTheme="majorHAnsi" w:hAnsiTheme="majorHAnsi" w:cs="Arial"/>
          <w:sz w:val="20"/>
          <w:szCs w:val="20"/>
        </w:rPr>
        <w:t>6</w:t>
      </w:r>
      <w:r w:rsidRPr="005F3C07">
        <w:rPr>
          <w:rFonts w:asciiTheme="majorHAnsi" w:hAnsiTheme="majorHAnsi" w:cs="Arial"/>
          <w:sz w:val="20"/>
          <w:szCs w:val="20"/>
        </w:rPr>
        <w:t>,A2)+&amp;V(S</w:t>
      </w:r>
      <w:r>
        <w:rPr>
          <w:rFonts w:asciiTheme="majorHAnsi" w:hAnsiTheme="majorHAnsi" w:cs="Arial"/>
          <w:sz w:val="20"/>
          <w:szCs w:val="20"/>
        </w:rPr>
        <w:t>8</w:t>
      </w:r>
      <w:r w:rsidRPr="005F3C07">
        <w:rPr>
          <w:rFonts w:asciiTheme="majorHAnsi" w:hAnsiTheme="majorHAnsi" w:cs="Arial"/>
          <w:sz w:val="20"/>
          <w:szCs w:val="20"/>
        </w:rPr>
        <w:t>)}</w:t>
      </w:r>
    </w:p>
    <w:p w14:paraId="196F792E" w14:textId="3A4876E1" w:rsidR="005F3C07" w:rsidRDefault="005F3C07" w:rsidP="005F3C07">
      <w:pPr>
        <w:pStyle w:val="ListParagraph"/>
      </w:pPr>
      <w:r>
        <w:rPr>
          <w:rFonts w:asciiTheme="majorHAnsi" w:hAnsiTheme="majorHAnsi" w:cs="Arial"/>
          <w:sz w:val="20"/>
          <w:szCs w:val="20"/>
        </w:rPr>
        <w:t>V(S7)=</w:t>
      </w:r>
      <w:r>
        <w:t>R(S7,A1)</w:t>
      </w:r>
    </w:p>
    <w:p w14:paraId="312EAB96" w14:textId="451798F9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V(S8)=R(S8,A2)</w:t>
      </w:r>
    </w:p>
    <w:p w14:paraId="417D2202" w14:textId="77777777" w:rsidR="0073479D" w:rsidRDefault="0073479D" w:rsidP="005F3C07">
      <w:pPr>
        <w:pStyle w:val="ListParagraph"/>
        <w:rPr>
          <w:rFonts w:asciiTheme="majorHAnsi" w:hAnsiTheme="majorHAnsi" w:cs="Arial"/>
          <w:sz w:val="20"/>
          <w:szCs w:val="20"/>
        </w:rPr>
      </w:pPr>
    </w:p>
    <w:p w14:paraId="1053F06B" w14:textId="6190D4A8" w:rsidR="0073479D" w:rsidRPr="005F3C07" w:rsidRDefault="0073479D" w:rsidP="0073479D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S1 (A1)</w:t>
      </w:r>
      <w:r w:rsidRPr="0073479D">
        <w:rPr>
          <w:rFonts w:asciiTheme="majorHAnsi" w:hAnsiTheme="majorHAnsi" w:cs="Arial"/>
          <w:sz w:val="20"/>
          <w:szCs w:val="20"/>
        </w:rPr>
        <w:sym w:font="Wingdings" w:char="F0E0"/>
      </w:r>
      <w:r>
        <w:rPr>
          <w:rFonts w:asciiTheme="majorHAnsi" w:hAnsiTheme="majorHAnsi" w:cs="Arial"/>
          <w:sz w:val="20"/>
          <w:szCs w:val="20"/>
        </w:rPr>
        <w:t>S2(A1)</w:t>
      </w:r>
      <w:r w:rsidRPr="0073479D">
        <w:rPr>
          <w:rFonts w:asciiTheme="majorHAnsi" w:hAnsiTheme="majorHAnsi" w:cs="Arial"/>
          <w:sz w:val="20"/>
          <w:szCs w:val="20"/>
        </w:rPr>
        <w:sym w:font="Wingdings" w:char="F0E0"/>
      </w:r>
      <w:r>
        <w:rPr>
          <w:rFonts w:asciiTheme="majorHAnsi" w:hAnsiTheme="majorHAnsi" w:cs="Arial"/>
          <w:sz w:val="20"/>
          <w:szCs w:val="20"/>
        </w:rPr>
        <w:t>S4(A1)--&gt;S7,   5+0+10=15</w:t>
      </w:r>
    </w:p>
    <w:p w14:paraId="65F01E89" w14:textId="77777777" w:rsidR="005F3C07" w:rsidRDefault="005F3C07" w:rsidP="005F3C07">
      <w:pPr>
        <w:pStyle w:val="ListParagraph"/>
        <w:rPr>
          <w:rFonts w:asciiTheme="majorHAnsi" w:hAnsiTheme="majorHAnsi" w:cs="Arial"/>
          <w:sz w:val="20"/>
          <w:szCs w:val="20"/>
        </w:rPr>
      </w:pPr>
    </w:p>
    <w:p w14:paraId="002988AF" w14:textId="212E2D38" w:rsidR="005F3C07" w:rsidRPr="0073479D" w:rsidRDefault="005F3C07" w:rsidP="0073479D">
      <w:pPr>
        <w:rPr>
          <w:rFonts w:asciiTheme="majorHAnsi" w:hAnsiTheme="majorHAnsi" w:cs="Arial"/>
          <w:sz w:val="20"/>
          <w:szCs w:val="20"/>
        </w:rPr>
      </w:pPr>
    </w:p>
    <w:p w14:paraId="12E8F366" w14:textId="77777777" w:rsidR="00F35B9E" w:rsidRDefault="00F35B9E" w:rsidP="00F35B9E">
      <w:pPr>
        <w:pStyle w:val="NormalWeb"/>
        <w:numPr>
          <w:ilvl w:val="0"/>
          <w:numId w:val="4"/>
        </w:numPr>
        <w:rPr>
          <w:rFonts w:asciiTheme="majorHAnsi" w:eastAsia="Calibri" w:hAnsiTheme="majorHAnsi" w:cs="Arial"/>
          <w:sz w:val="20"/>
          <w:szCs w:val="20"/>
          <w:lang w:eastAsia="en-US"/>
        </w:rPr>
      </w:pPr>
    </w:p>
    <w:p w14:paraId="512F4E27" w14:textId="08F3FACB" w:rsidR="00F35B9E" w:rsidRPr="00F35B9E" w:rsidRDefault="00F35B9E" w:rsidP="00F35B9E">
      <w:pPr>
        <w:pStyle w:val="NormalWeb"/>
        <w:rPr>
          <w:rFonts w:asciiTheme="majorHAnsi" w:eastAsia="Calibri" w:hAnsiTheme="majorHAnsi" w:cs="Arial"/>
          <w:sz w:val="20"/>
          <w:szCs w:val="20"/>
          <w:lang w:eastAsia="en-US"/>
        </w:rPr>
      </w:pPr>
      <w:r w:rsidRPr="00F35B9E">
        <w:rPr>
          <w:rFonts w:asciiTheme="majorHAnsi" w:eastAsia="Calibri" w:hAnsiTheme="majorHAnsi" w:cs="Arial"/>
          <w:sz w:val="20"/>
          <w:szCs w:val="20"/>
          <w:lang w:eastAsia="en-US"/>
        </w:rPr>
        <w:t>Adım 1:</w:t>
      </w:r>
    </w:p>
    <w:p w14:paraId="1ED6205C" w14:textId="77777777" w:rsidR="00F35B9E" w:rsidRPr="00F35B9E" w:rsidRDefault="00F35B9E" w:rsidP="00F35B9E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Mevcut Durum: S13</w:t>
      </w:r>
    </w:p>
    <w:p w14:paraId="17A43C5F" w14:textId="77777777" w:rsidR="00F35B9E" w:rsidRPr="00F35B9E" w:rsidRDefault="00F35B9E" w:rsidP="00F35B9E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Eylem: Yukarı (çünkü yukarı hareket edebilir)</w:t>
      </w:r>
    </w:p>
    <w:p w14:paraId="12ACBEEA" w14:textId="77777777" w:rsidR="00F35B9E" w:rsidRPr="00F35B9E" w:rsidRDefault="00F35B9E" w:rsidP="00F35B9E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Yeni Durum: S9</w:t>
      </w:r>
    </w:p>
    <w:p w14:paraId="0824C58B" w14:textId="77777777" w:rsidR="00F35B9E" w:rsidRPr="00F35B9E" w:rsidRDefault="00F35B9E" w:rsidP="00F35B9E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Alınan Ödül: -1 (hareket maliyeti)</w:t>
      </w:r>
    </w:p>
    <w:p w14:paraId="05BB1142" w14:textId="77777777" w:rsidR="00F35B9E" w:rsidRPr="00F35B9E" w:rsidRDefault="00F35B9E" w:rsidP="00F35B9E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Toplam Ödül: -1</w:t>
      </w:r>
    </w:p>
    <w:p w14:paraId="7491C772" w14:textId="77777777" w:rsidR="00F35B9E" w:rsidRPr="00F35B9E" w:rsidRDefault="00000000" w:rsidP="00F35B9E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pict w14:anchorId="7863A3DB">
          <v:rect id="_x0000_i1026" style="width:0;height:1.5pt" o:hralign="center" o:hrstd="t" o:hr="t" fillcolor="#a0a0a0" stroked="f"/>
        </w:pict>
      </w:r>
    </w:p>
    <w:p w14:paraId="179D62A4" w14:textId="77777777" w:rsidR="00F35B9E" w:rsidRPr="00F35B9E" w:rsidRDefault="00F35B9E" w:rsidP="00F35B9E">
      <w:p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Adım 2:</w:t>
      </w:r>
    </w:p>
    <w:p w14:paraId="0BDDFBBB" w14:textId="77777777" w:rsidR="00F35B9E" w:rsidRPr="00F35B9E" w:rsidRDefault="00F35B9E" w:rsidP="00F35B9E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Mevcut Durum: S9</w:t>
      </w:r>
    </w:p>
    <w:p w14:paraId="5E0EF9B7" w14:textId="77777777" w:rsidR="00F35B9E" w:rsidRPr="00F35B9E" w:rsidRDefault="00F35B9E" w:rsidP="00F35B9E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Eylem: Yukarı</w:t>
      </w:r>
    </w:p>
    <w:p w14:paraId="7F8ED7F0" w14:textId="77777777" w:rsidR="00F35B9E" w:rsidRPr="00F35B9E" w:rsidRDefault="00F35B9E" w:rsidP="00F35B9E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Yeni Durum: S5</w:t>
      </w:r>
    </w:p>
    <w:p w14:paraId="25FF190F" w14:textId="77777777" w:rsidR="00F35B9E" w:rsidRPr="00F35B9E" w:rsidRDefault="00F35B9E" w:rsidP="00F35B9E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Alınan Ödül: -1</w:t>
      </w:r>
    </w:p>
    <w:p w14:paraId="46712C7D" w14:textId="77777777" w:rsidR="00F35B9E" w:rsidRPr="00F35B9E" w:rsidRDefault="00F35B9E" w:rsidP="00F35B9E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Toplam Ödül: -1 + (-1) = -2</w:t>
      </w:r>
    </w:p>
    <w:p w14:paraId="7EC4A1A8" w14:textId="77777777" w:rsidR="00F35B9E" w:rsidRPr="00F35B9E" w:rsidRDefault="00000000" w:rsidP="00F35B9E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pict w14:anchorId="2191FDF9">
          <v:rect id="_x0000_i1027" style="width:0;height:1.5pt" o:hralign="center" o:hrstd="t" o:hr="t" fillcolor="#a0a0a0" stroked="f"/>
        </w:pict>
      </w:r>
    </w:p>
    <w:p w14:paraId="587A9999" w14:textId="77777777" w:rsidR="00F35B9E" w:rsidRPr="00F35B9E" w:rsidRDefault="00F35B9E" w:rsidP="00F35B9E">
      <w:p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Adım 3:</w:t>
      </w:r>
    </w:p>
    <w:p w14:paraId="72636E40" w14:textId="77777777" w:rsidR="00F35B9E" w:rsidRPr="00F35B9E" w:rsidRDefault="00F35B9E" w:rsidP="00F35B9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Mevcut Durum: S5</w:t>
      </w:r>
    </w:p>
    <w:p w14:paraId="6B898E20" w14:textId="77777777" w:rsidR="00F35B9E" w:rsidRPr="00F35B9E" w:rsidRDefault="00F35B9E" w:rsidP="00F35B9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Eylem: Yukarı</w:t>
      </w:r>
    </w:p>
    <w:p w14:paraId="171E4BA7" w14:textId="77777777" w:rsidR="00F35B9E" w:rsidRPr="00F35B9E" w:rsidRDefault="00F35B9E" w:rsidP="00F35B9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Yeni Durum: S1</w:t>
      </w:r>
    </w:p>
    <w:p w14:paraId="0048FA0C" w14:textId="77777777" w:rsidR="00F35B9E" w:rsidRPr="00F35B9E" w:rsidRDefault="00F35B9E" w:rsidP="00F35B9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Alınan Ödül: -1</w:t>
      </w:r>
    </w:p>
    <w:p w14:paraId="0AAD5091" w14:textId="77777777" w:rsidR="00F35B9E" w:rsidRPr="00F35B9E" w:rsidRDefault="00F35B9E" w:rsidP="00F35B9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Toplam Ödül: -2 + (-1) = -3</w:t>
      </w:r>
    </w:p>
    <w:p w14:paraId="35F8729D" w14:textId="77777777" w:rsidR="00F35B9E" w:rsidRPr="00F35B9E" w:rsidRDefault="00000000" w:rsidP="00F35B9E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pict w14:anchorId="78C90535">
          <v:rect id="_x0000_i1028" style="width:0;height:1.5pt" o:hralign="center" o:hrstd="t" o:hr="t" fillcolor="#a0a0a0" stroked="f"/>
        </w:pict>
      </w:r>
    </w:p>
    <w:p w14:paraId="1751D223" w14:textId="77777777" w:rsidR="00F35B9E" w:rsidRPr="00F35B9E" w:rsidRDefault="00F35B9E" w:rsidP="00F35B9E">
      <w:p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Adım 4:</w:t>
      </w:r>
    </w:p>
    <w:p w14:paraId="38F73C7E" w14:textId="77777777" w:rsidR="00F35B9E" w:rsidRPr="00F35B9E" w:rsidRDefault="00F35B9E" w:rsidP="00F35B9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Mevcut Durum: S1</w:t>
      </w:r>
    </w:p>
    <w:p w14:paraId="7FD874F4" w14:textId="77777777" w:rsidR="00F35B9E" w:rsidRPr="00F35B9E" w:rsidRDefault="00F35B9E" w:rsidP="00F35B9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Eylem: Yukarı (artık yukarı hareket edemez, çünkü üst sınırda)</w:t>
      </w:r>
    </w:p>
    <w:p w14:paraId="2E0BA3E9" w14:textId="77777777" w:rsidR="00F35B9E" w:rsidRPr="00F35B9E" w:rsidRDefault="00F35B9E" w:rsidP="00F35B9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Alternatif Eylem: Sağa</w:t>
      </w:r>
    </w:p>
    <w:p w14:paraId="0F9BF172" w14:textId="77777777" w:rsidR="00F35B9E" w:rsidRPr="00F35B9E" w:rsidRDefault="00F35B9E" w:rsidP="00F35B9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Yeni Durum: S2</w:t>
      </w:r>
    </w:p>
    <w:p w14:paraId="6C8A670C" w14:textId="77777777" w:rsidR="00F35B9E" w:rsidRPr="00F35B9E" w:rsidRDefault="00F35B9E" w:rsidP="00F35B9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Alınan Ödül: -1</w:t>
      </w:r>
    </w:p>
    <w:p w14:paraId="14A01FE3" w14:textId="77777777" w:rsidR="00F35B9E" w:rsidRPr="00F35B9E" w:rsidRDefault="00F35B9E" w:rsidP="00F35B9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Toplam Ödül: -3 + (-1) = -4</w:t>
      </w:r>
    </w:p>
    <w:p w14:paraId="5DF409ED" w14:textId="77777777" w:rsidR="00F35B9E" w:rsidRPr="00F35B9E" w:rsidRDefault="00000000" w:rsidP="00F35B9E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pict w14:anchorId="52D9B498">
          <v:rect id="_x0000_i1029" style="width:0;height:1.5pt" o:hralign="center" o:hrstd="t" o:hr="t" fillcolor="#a0a0a0" stroked="f"/>
        </w:pict>
      </w:r>
    </w:p>
    <w:p w14:paraId="762DA75B" w14:textId="77777777" w:rsidR="00F35B9E" w:rsidRPr="00F35B9E" w:rsidRDefault="00F35B9E" w:rsidP="00F35B9E">
      <w:p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Adım 5:</w:t>
      </w:r>
    </w:p>
    <w:p w14:paraId="507A3B3A" w14:textId="77777777" w:rsidR="00F35B9E" w:rsidRPr="00F35B9E" w:rsidRDefault="00F35B9E" w:rsidP="00F35B9E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Mevcut Durum: S2</w:t>
      </w:r>
    </w:p>
    <w:p w14:paraId="7C3F12EF" w14:textId="77777777" w:rsidR="00F35B9E" w:rsidRPr="00F35B9E" w:rsidRDefault="00F35B9E" w:rsidP="00F35B9E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Eylem: Yukarı (yine yukarı hareket edemez)</w:t>
      </w:r>
    </w:p>
    <w:p w14:paraId="1AC64620" w14:textId="77777777" w:rsidR="00F35B9E" w:rsidRPr="00F35B9E" w:rsidRDefault="00F35B9E" w:rsidP="00F35B9E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Alternatif Eylem: Sağa</w:t>
      </w:r>
    </w:p>
    <w:p w14:paraId="437CF14C" w14:textId="77777777" w:rsidR="00F35B9E" w:rsidRPr="00F35B9E" w:rsidRDefault="00F35B9E" w:rsidP="00F35B9E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Yeni Durum: S3</w:t>
      </w:r>
    </w:p>
    <w:p w14:paraId="2B41C8E0" w14:textId="77777777" w:rsidR="00F35B9E" w:rsidRPr="00F35B9E" w:rsidRDefault="00F35B9E" w:rsidP="00F35B9E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lastRenderedPageBreak/>
        <w:t>Alınan Ödül: -1</w:t>
      </w:r>
    </w:p>
    <w:p w14:paraId="15C4122B" w14:textId="77777777" w:rsidR="00F35B9E" w:rsidRPr="00F35B9E" w:rsidRDefault="00F35B9E" w:rsidP="00F35B9E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Toplam Ödül: -4 + (-1) = -5</w:t>
      </w:r>
    </w:p>
    <w:p w14:paraId="1DF9B877" w14:textId="77777777" w:rsidR="00F35B9E" w:rsidRPr="00F35B9E" w:rsidRDefault="00000000" w:rsidP="00F35B9E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pict w14:anchorId="04F20C41">
          <v:rect id="_x0000_i1030" style="width:0;height:1.5pt" o:hralign="center" o:hrstd="t" o:hr="t" fillcolor="#a0a0a0" stroked="f"/>
        </w:pict>
      </w:r>
    </w:p>
    <w:p w14:paraId="10267397" w14:textId="77777777" w:rsidR="00F35B9E" w:rsidRPr="00F35B9E" w:rsidRDefault="00F35B9E" w:rsidP="00F35B9E">
      <w:p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Adım 6:</w:t>
      </w:r>
    </w:p>
    <w:p w14:paraId="2E2D30D6" w14:textId="77777777" w:rsidR="00F35B9E" w:rsidRPr="00F35B9E" w:rsidRDefault="00F35B9E" w:rsidP="00F35B9E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Mevcut Durum: S3</w:t>
      </w:r>
    </w:p>
    <w:p w14:paraId="16B75870" w14:textId="77777777" w:rsidR="00F35B9E" w:rsidRPr="00F35B9E" w:rsidRDefault="00F35B9E" w:rsidP="00F35B9E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Eylem: Yukarı (yukarı hareket edemez)</w:t>
      </w:r>
    </w:p>
    <w:p w14:paraId="12C87A3C" w14:textId="77777777" w:rsidR="00F35B9E" w:rsidRPr="00F35B9E" w:rsidRDefault="00F35B9E" w:rsidP="00F35B9E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Alternatif Eylem: Sağa</w:t>
      </w:r>
    </w:p>
    <w:p w14:paraId="30061675" w14:textId="77777777" w:rsidR="00F35B9E" w:rsidRPr="00F35B9E" w:rsidRDefault="00F35B9E" w:rsidP="00F35B9E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Yeni Durum: S4 (hedef durumu)</w:t>
      </w:r>
    </w:p>
    <w:p w14:paraId="749844FE" w14:textId="77777777" w:rsidR="00F35B9E" w:rsidRPr="00F35B9E" w:rsidRDefault="00F35B9E" w:rsidP="00F35B9E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Alınan Ödül: -1 (hareket maliyeti) + +10 (hedefe ulaşma ödülü)</w:t>
      </w:r>
    </w:p>
    <w:p w14:paraId="109BB0D9" w14:textId="77777777" w:rsidR="00F35B9E" w:rsidRPr="00F35B9E" w:rsidRDefault="00F35B9E" w:rsidP="00F35B9E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Toplam Ödül: -5 + (-1) + 10 = +4</w:t>
      </w:r>
    </w:p>
    <w:p w14:paraId="3FDC2FF3" w14:textId="77777777" w:rsidR="00F35B9E" w:rsidRPr="00F35B9E" w:rsidRDefault="00000000" w:rsidP="00F35B9E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pict w14:anchorId="54CCD5B4">
          <v:rect id="_x0000_i1031" style="width:0;height:1.5pt" o:hralign="center" o:hrstd="t" o:hr="t" fillcolor="#a0a0a0" stroked="f"/>
        </w:pict>
      </w:r>
    </w:p>
    <w:p w14:paraId="7D28632D" w14:textId="77777777" w:rsidR="00F35B9E" w:rsidRPr="00F35B9E" w:rsidRDefault="00F35B9E" w:rsidP="00F35B9E">
      <w:p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Sonuç:</w:t>
      </w:r>
    </w:p>
    <w:p w14:paraId="1171B6C1" w14:textId="77777777" w:rsidR="00F35B9E" w:rsidRPr="00F35B9E" w:rsidRDefault="00F35B9E" w:rsidP="00F35B9E">
      <w:p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Robot, belirlenen deterministik politikayı izleyerek S13'ten S4'e toplam 6 adımda ulaşmıştır. Her adımda aldığı hareket maliyeti nedeniyle toplamda -6 ödül almış, ancak hedefe ulaştığı için +10 ödül kazanmıştır.</w:t>
      </w:r>
    </w:p>
    <w:p w14:paraId="527CB1E6" w14:textId="77777777" w:rsidR="00F35B9E" w:rsidRPr="00F35B9E" w:rsidRDefault="00F35B9E" w:rsidP="00F35B9E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Toplam Ödül:</w:t>
      </w:r>
    </w:p>
    <w:p w14:paraId="14C1AFB5" w14:textId="77777777" w:rsidR="00F35B9E" w:rsidRPr="00F35B9E" w:rsidRDefault="00F35B9E" w:rsidP="00F35B9E">
      <w:pPr>
        <w:numPr>
          <w:ilvl w:val="1"/>
          <w:numId w:val="13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Hareket Maliyetleri: -6</w:t>
      </w:r>
    </w:p>
    <w:p w14:paraId="657E5C7D" w14:textId="77777777" w:rsidR="00F35B9E" w:rsidRPr="00F35B9E" w:rsidRDefault="00F35B9E" w:rsidP="00F35B9E">
      <w:pPr>
        <w:numPr>
          <w:ilvl w:val="1"/>
          <w:numId w:val="13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Hedef Ödülü: +10</w:t>
      </w:r>
    </w:p>
    <w:p w14:paraId="3BAF07EB" w14:textId="77777777" w:rsidR="00F35B9E" w:rsidRPr="00F35B9E" w:rsidRDefault="00F35B9E" w:rsidP="00F35B9E">
      <w:pPr>
        <w:numPr>
          <w:ilvl w:val="1"/>
          <w:numId w:val="13"/>
        </w:numPr>
        <w:spacing w:before="100" w:beforeAutospacing="1" w:after="100" w:afterAutospacing="1"/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Net Toplam Ödül: +4</w:t>
      </w:r>
    </w:p>
    <w:p w14:paraId="54F006D3" w14:textId="44CF9A69" w:rsidR="00BF70B2" w:rsidRPr="00BF70B2" w:rsidRDefault="00BF70B2" w:rsidP="00F35B9E">
      <w:pPr>
        <w:pStyle w:val="ListParagraph"/>
        <w:rPr>
          <w:rFonts w:asciiTheme="majorHAnsi" w:hAnsiTheme="majorHAnsi" w:cs="Arial"/>
          <w:sz w:val="20"/>
          <w:szCs w:val="20"/>
        </w:rPr>
      </w:pPr>
    </w:p>
    <w:p w14:paraId="3E452C59" w14:textId="77777777" w:rsidR="00BF70B2" w:rsidRPr="00BF70B2" w:rsidRDefault="00BF70B2" w:rsidP="00BF70B2">
      <w:pPr>
        <w:pStyle w:val="ListParagraph"/>
        <w:rPr>
          <w:rFonts w:asciiTheme="majorHAnsi" w:hAnsiTheme="majorHAnsi" w:cs="Arial"/>
          <w:sz w:val="20"/>
          <w:szCs w:val="20"/>
        </w:rPr>
      </w:pPr>
    </w:p>
    <w:p w14:paraId="3AB8319B" w14:textId="558E8D3D" w:rsidR="00530F68" w:rsidRPr="00BF70B2" w:rsidRDefault="00530F68" w:rsidP="00530F68">
      <w:pPr>
        <w:jc w:val="center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  </w:t>
      </w:r>
    </w:p>
    <w:p w14:paraId="1FD10DFC" w14:textId="265CBADC" w:rsidR="00530F68" w:rsidRPr="00F35B9E" w:rsidRDefault="00F35B9E" w:rsidP="00530F68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Proje</w:t>
      </w:r>
    </w:p>
    <w:p w14:paraId="4C606C6D" w14:textId="4CAAC86A" w:rsidR="00F35B9E" w:rsidRPr="00F35B9E" w:rsidRDefault="00F35B9E" w:rsidP="00F35B9E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0"/>
          <w:szCs w:val="20"/>
        </w:rPr>
      </w:pPr>
      <w:r w:rsidRPr="00F35B9E">
        <w:rPr>
          <w:rFonts w:asciiTheme="majorHAnsi" w:hAnsiTheme="majorHAnsi" w:cs="Arial"/>
          <w:sz w:val="20"/>
          <w:szCs w:val="20"/>
        </w:rPr>
        <w:t>Önce exploration, sonra exploitation, ve ilerleyen süreçte bunlar arasında bir denge oluşturmaya çalışır.</w:t>
      </w:r>
    </w:p>
    <w:p w14:paraId="0DA40967" w14:textId="77777777" w:rsidR="00530F68" w:rsidRDefault="00530F68" w:rsidP="00530F68">
      <w:pPr>
        <w:rPr>
          <w:rFonts w:asciiTheme="majorHAnsi" w:hAnsiTheme="majorHAnsi" w:cs="Arial"/>
          <w:sz w:val="20"/>
          <w:szCs w:val="20"/>
        </w:rPr>
      </w:pPr>
    </w:p>
    <w:p w14:paraId="3D0CDA5A" w14:textId="77777777" w:rsidR="00CA0883" w:rsidRDefault="00CA0883" w:rsidP="001002F9">
      <w:pPr>
        <w:rPr>
          <w:rFonts w:asciiTheme="majorHAnsi" w:hAnsiTheme="majorHAnsi" w:cs="Monotype Corsiva"/>
          <w:sz w:val="20"/>
          <w:szCs w:val="20"/>
        </w:rPr>
      </w:pPr>
    </w:p>
    <w:p w14:paraId="5DCB311B" w14:textId="2E130605" w:rsidR="00CA0883" w:rsidRDefault="00CA0883">
      <w:pPr>
        <w:jc w:val="right"/>
        <w:rPr>
          <w:rFonts w:asciiTheme="majorHAnsi" w:hAnsiTheme="majorHAnsi" w:cs="Monotype Corsiva"/>
          <w:sz w:val="20"/>
          <w:szCs w:val="20"/>
        </w:rPr>
      </w:pPr>
    </w:p>
    <w:p w14:paraId="35DB4C88" w14:textId="77777777" w:rsidR="00CA0883" w:rsidRDefault="00CA0883">
      <w:pPr>
        <w:jc w:val="right"/>
        <w:rPr>
          <w:rFonts w:asciiTheme="majorHAnsi" w:hAnsiTheme="majorHAnsi" w:cs="Monotype Corsiva"/>
          <w:sz w:val="20"/>
          <w:szCs w:val="20"/>
        </w:rPr>
      </w:pPr>
    </w:p>
    <w:sectPr w:rsidR="00CA0883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40645" w14:textId="77777777" w:rsidR="006747F0" w:rsidRDefault="006747F0">
      <w:r>
        <w:separator/>
      </w:r>
    </w:p>
  </w:endnote>
  <w:endnote w:type="continuationSeparator" w:id="0">
    <w:p w14:paraId="4A14C259" w14:textId="77777777" w:rsidR="006747F0" w:rsidRDefault="0067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urich BT">
    <w:altName w:val="Times New Roman"/>
    <w:panose1 w:val="00000000000000000000"/>
    <w:charset w:val="00"/>
    <w:family w:val="roman"/>
    <w:notTrueType/>
    <w:pitch w:val="default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aue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57C2D" w14:textId="77777777" w:rsidR="006747F0" w:rsidRDefault="006747F0">
      <w:r>
        <w:separator/>
      </w:r>
    </w:p>
  </w:footnote>
  <w:footnote w:type="continuationSeparator" w:id="0">
    <w:p w14:paraId="2D129751" w14:textId="77777777" w:rsidR="006747F0" w:rsidRDefault="00674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272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57" w:type="dxa"/>
      </w:tblCellMar>
      <w:tblLook w:val="00A0" w:firstRow="1" w:lastRow="0" w:firstColumn="1" w:lastColumn="0" w:noHBand="0" w:noVBand="0"/>
    </w:tblPr>
    <w:tblGrid>
      <w:gridCol w:w="747"/>
      <w:gridCol w:w="632"/>
      <w:gridCol w:w="2111"/>
      <w:gridCol w:w="495"/>
      <w:gridCol w:w="954"/>
      <w:gridCol w:w="851"/>
      <w:gridCol w:w="4496"/>
      <w:gridCol w:w="986"/>
    </w:tblGrid>
    <w:tr w:rsidR="00CA0883" w14:paraId="7F2D3125" w14:textId="77777777">
      <w:trPr>
        <w:jc w:val="center"/>
      </w:trPr>
      <w:tc>
        <w:tcPr>
          <w:tcW w:w="747" w:type="dxa"/>
          <w:vMerge w:val="restart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C495EE" w14:textId="77777777" w:rsidR="00CA0883" w:rsidRDefault="00000000">
          <w:pPr>
            <w:pStyle w:val="Header"/>
            <w:jc w:val="center"/>
            <w:rPr>
              <w:rFonts w:ascii="Arial Narrow" w:hAnsi="Arial Narrow" w:cs="Arial Narrow"/>
              <w:sz w:val="20"/>
              <w:szCs w:val="20"/>
            </w:rPr>
          </w:pPr>
          <w:r>
            <w:rPr>
              <w:rFonts w:ascii="Arial Narrow" w:hAnsi="Arial Narrow" w:cs="Arial Narrow"/>
              <w:noProof/>
              <w:sz w:val="20"/>
              <w:szCs w:val="20"/>
              <w:lang w:eastAsia="tr-TR"/>
            </w:rPr>
            <w:drawing>
              <wp:inline distT="0" distB="0" distL="0" distR="0" wp14:anchorId="2E7631A7" wp14:editId="075B8CD8">
                <wp:extent cx="419048" cy="419048"/>
                <wp:effectExtent l="19050" t="0" r="52" b="0"/>
                <wp:docPr id="7" name="2 Resim" descr="uu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u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048" cy="4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2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38B8A201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Fakülte</w:t>
          </w:r>
        </w:p>
      </w:tc>
      <w:tc>
        <w:tcPr>
          <w:tcW w:w="2111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2BD256" w14:textId="77777777" w:rsidR="00CA0883" w:rsidRDefault="00000000">
          <w:pPr>
            <w:pStyle w:val="Header"/>
            <w:rPr>
              <w:rFonts w:ascii="Monotype Corsiva" w:hAnsi="Monotype Corsiva" w:cs="Arial Narrow"/>
              <w:sz w:val="20"/>
              <w:szCs w:val="20"/>
            </w:rPr>
          </w:pPr>
          <w:r>
            <w:rPr>
              <w:rFonts w:ascii="Monotype Corsiva" w:hAnsi="Monotype Corsiva" w:cs="Arial Narrow"/>
              <w:sz w:val="20"/>
              <w:szCs w:val="20"/>
            </w:rPr>
            <w:t>Mühendislik</w:t>
          </w:r>
        </w:p>
      </w:tc>
      <w:tc>
        <w:tcPr>
          <w:tcW w:w="495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1230FC25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Sınav</w:t>
          </w:r>
        </w:p>
      </w:tc>
      <w:tc>
        <w:tcPr>
          <w:tcW w:w="954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5D52E" w14:textId="77777777" w:rsidR="00CA0883" w:rsidRDefault="00000000">
          <w:pPr>
            <w:pStyle w:val="Header"/>
            <w:rPr>
              <w:rFonts w:ascii="Monotype Corsiva" w:hAnsi="Monotype Corsiva" w:cs="Arial Narrow"/>
              <w:sz w:val="20"/>
              <w:szCs w:val="20"/>
            </w:rPr>
          </w:pPr>
          <w:r>
            <w:rPr>
              <w:rFonts w:ascii="Monotype Corsiva" w:hAnsi="Monotype Corsiva" w:cs="Arial Narrow"/>
              <w:sz w:val="20"/>
              <w:szCs w:val="20"/>
            </w:rPr>
            <w:t>Yarıyıl içi</w:t>
          </w:r>
        </w:p>
      </w:tc>
      <w:tc>
        <w:tcPr>
          <w:tcW w:w="851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1E103954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Numara</w:t>
          </w:r>
        </w:p>
      </w:tc>
      <w:tc>
        <w:tcPr>
          <w:tcW w:w="4496" w:type="dxa"/>
          <w:tcBorders>
            <w:top w:val="single" w:sz="12" w:space="0" w:color="000000"/>
            <w:left w:val="single" w:sz="4" w:space="0" w:color="000000"/>
            <w:right w:val="single" w:sz="12" w:space="0" w:color="000000"/>
          </w:tcBorders>
        </w:tcPr>
        <w:p w14:paraId="6F74097B" w14:textId="77777777" w:rsidR="00CA0883" w:rsidRDefault="00CA0883">
          <w:pPr>
            <w:pStyle w:val="Header"/>
            <w:rPr>
              <w:rFonts w:ascii="Arial Narrow" w:hAnsi="Arial Narrow" w:cs="Arial Narrow"/>
              <w:sz w:val="20"/>
              <w:szCs w:val="20"/>
            </w:rPr>
          </w:pPr>
        </w:p>
      </w:tc>
      <w:tc>
        <w:tcPr>
          <w:tcW w:w="986" w:type="dxa"/>
          <w:vMerge w:val="restart"/>
          <w:tcBorders>
            <w:top w:val="single" w:sz="12" w:space="0" w:color="000000"/>
            <w:left w:val="single" w:sz="4" w:space="0" w:color="000000"/>
            <w:right w:val="single" w:sz="12" w:space="0" w:color="000000"/>
          </w:tcBorders>
        </w:tcPr>
        <w:p w14:paraId="519C95D7" w14:textId="77777777" w:rsidR="00CA0883" w:rsidRDefault="00CA0883">
          <w:pPr>
            <w:pStyle w:val="Header"/>
            <w:rPr>
              <w:rFonts w:ascii="Arial Narrow" w:hAnsi="Arial Narrow" w:cs="Arial Narrow"/>
              <w:sz w:val="20"/>
              <w:szCs w:val="20"/>
            </w:rPr>
          </w:pPr>
        </w:p>
      </w:tc>
    </w:tr>
    <w:tr w:rsidR="00CA0883" w14:paraId="2FA6A776" w14:textId="77777777">
      <w:trPr>
        <w:jc w:val="center"/>
      </w:trPr>
      <w:tc>
        <w:tcPr>
          <w:tcW w:w="747" w:type="dxa"/>
          <w:vMerge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C342B2" w14:textId="77777777" w:rsidR="00CA0883" w:rsidRDefault="00CA0883">
          <w:pPr>
            <w:pStyle w:val="Header"/>
            <w:jc w:val="center"/>
            <w:rPr>
              <w:rFonts w:ascii="Arial Narrow" w:hAnsi="Arial Narrow" w:cs="Arial Narrow"/>
              <w:sz w:val="20"/>
              <w:szCs w:val="20"/>
            </w:rPr>
          </w:pPr>
        </w:p>
      </w:tc>
      <w:tc>
        <w:tcPr>
          <w:tcW w:w="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74E249A7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Bölüm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308534" w14:textId="77777777" w:rsidR="00CA0883" w:rsidRDefault="00000000">
          <w:pPr>
            <w:pStyle w:val="Header"/>
            <w:rPr>
              <w:rFonts w:ascii="Monotype Corsiva" w:hAnsi="Monotype Corsiva" w:cs="Arial Narrow"/>
              <w:sz w:val="20"/>
              <w:szCs w:val="20"/>
            </w:rPr>
          </w:pPr>
          <w:r>
            <w:rPr>
              <w:rFonts w:ascii="Monotype Corsiva" w:hAnsi="Monotype Corsiva" w:cs="Arial Narrow"/>
              <w:sz w:val="20"/>
              <w:szCs w:val="20"/>
            </w:rPr>
            <w:t>Bilgisayar Müh.</w:t>
          </w:r>
        </w:p>
      </w:tc>
      <w:tc>
        <w:tcPr>
          <w:tcW w:w="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6872E757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Tarih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21F170" w14:textId="6A689AC7" w:rsidR="00CA0883" w:rsidRDefault="00000000">
          <w:pPr>
            <w:pStyle w:val="Header"/>
            <w:rPr>
              <w:rFonts w:ascii="Monotype Corsiva" w:hAnsi="Monotype Corsiva" w:cs="Arial Narrow"/>
              <w:sz w:val="20"/>
              <w:szCs w:val="20"/>
            </w:rPr>
          </w:pPr>
          <w:r>
            <w:rPr>
              <w:rFonts w:ascii="Monotype Corsiva" w:hAnsi="Monotype Corsiva" w:cs="Arial Narrow"/>
              <w:sz w:val="20"/>
              <w:szCs w:val="20"/>
            </w:rPr>
            <w:t>2</w:t>
          </w:r>
          <w:r w:rsidR="00EE163F">
            <w:rPr>
              <w:rFonts w:ascii="Monotype Corsiva" w:hAnsi="Monotype Corsiva" w:cs="Arial Narrow"/>
              <w:sz w:val="20"/>
              <w:szCs w:val="20"/>
            </w:rPr>
            <w:t>2</w:t>
          </w:r>
          <w:r>
            <w:rPr>
              <w:rFonts w:ascii="Monotype Corsiva" w:hAnsi="Monotype Corsiva" w:cs="Arial Narrow"/>
              <w:sz w:val="20"/>
              <w:szCs w:val="20"/>
            </w:rPr>
            <w:t>/11/202</w:t>
          </w:r>
          <w:r w:rsidR="00EE163F">
            <w:rPr>
              <w:rFonts w:ascii="Monotype Corsiva" w:hAnsi="Monotype Corsiva" w:cs="Arial Narrow"/>
              <w:sz w:val="20"/>
              <w:szCs w:val="20"/>
            </w:rPr>
            <w:t>4</w:t>
          </w:r>
        </w:p>
      </w:tc>
      <w:tc>
        <w:tcPr>
          <w:tcW w:w="8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003820B2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Ad-Soyad</w:t>
          </w:r>
        </w:p>
      </w:tc>
      <w:tc>
        <w:tcPr>
          <w:tcW w:w="4496" w:type="dxa"/>
          <w:tcBorders>
            <w:left w:val="single" w:sz="4" w:space="0" w:color="000000"/>
            <w:right w:val="single" w:sz="12" w:space="0" w:color="000000"/>
          </w:tcBorders>
        </w:tcPr>
        <w:p w14:paraId="044AF953" w14:textId="77777777" w:rsidR="00CA0883" w:rsidRDefault="00CA0883">
          <w:pPr>
            <w:pStyle w:val="Header"/>
            <w:rPr>
              <w:rFonts w:ascii="Arial Narrow" w:hAnsi="Arial Narrow" w:cs="Arial Narrow"/>
              <w:sz w:val="20"/>
              <w:szCs w:val="20"/>
            </w:rPr>
          </w:pPr>
        </w:p>
      </w:tc>
      <w:tc>
        <w:tcPr>
          <w:tcW w:w="986" w:type="dxa"/>
          <w:vMerge/>
          <w:tcBorders>
            <w:left w:val="single" w:sz="4" w:space="0" w:color="000000"/>
            <w:right w:val="single" w:sz="12" w:space="0" w:color="000000"/>
          </w:tcBorders>
        </w:tcPr>
        <w:p w14:paraId="4B4BA285" w14:textId="77777777" w:rsidR="00CA0883" w:rsidRDefault="00CA0883">
          <w:pPr>
            <w:pStyle w:val="Header"/>
            <w:rPr>
              <w:rFonts w:ascii="Arial Narrow" w:hAnsi="Arial Narrow" w:cs="Arial Narrow"/>
              <w:sz w:val="20"/>
              <w:szCs w:val="20"/>
            </w:rPr>
          </w:pPr>
        </w:p>
      </w:tc>
    </w:tr>
    <w:tr w:rsidR="00CA0883" w14:paraId="1E606629" w14:textId="77777777">
      <w:trPr>
        <w:jc w:val="center"/>
      </w:trPr>
      <w:tc>
        <w:tcPr>
          <w:tcW w:w="747" w:type="dxa"/>
          <w:vMerge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14:paraId="27733714" w14:textId="77777777" w:rsidR="00CA0883" w:rsidRDefault="00CA0883">
          <w:pPr>
            <w:pStyle w:val="Header"/>
            <w:jc w:val="center"/>
            <w:rPr>
              <w:rFonts w:ascii="Arial Narrow" w:hAnsi="Arial Narrow" w:cs="Arial Narrow"/>
              <w:sz w:val="20"/>
              <w:szCs w:val="20"/>
            </w:rPr>
          </w:pPr>
        </w:p>
      </w:tc>
      <w:tc>
        <w:tcPr>
          <w:tcW w:w="632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  <w:shd w:val="clear" w:color="auto" w:fill="E6E6E6"/>
        </w:tcPr>
        <w:p w14:paraId="0A14D29C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Ders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</w:tcPr>
        <w:p w14:paraId="5BE06411" w14:textId="77777777" w:rsidR="00CA0883" w:rsidRDefault="00000000">
          <w:pPr>
            <w:pStyle w:val="Header"/>
            <w:rPr>
              <w:rFonts w:ascii="Monotype Corsiva" w:hAnsi="Monotype Corsiva" w:cs="Arial Narrow"/>
              <w:sz w:val="20"/>
              <w:szCs w:val="20"/>
            </w:rPr>
          </w:pPr>
          <w:r>
            <w:rPr>
              <w:rFonts w:ascii="Monotype Corsiva" w:hAnsi="Monotype Corsiva" w:cs="Arial Narrow"/>
              <w:sz w:val="20"/>
              <w:szCs w:val="20"/>
            </w:rPr>
            <w:t>BMB4019</w:t>
          </w:r>
        </w:p>
      </w:tc>
      <w:tc>
        <w:tcPr>
          <w:tcW w:w="495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  <w:shd w:val="clear" w:color="auto" w:fill="E6E6E6"/>
        </w:tcPr>
        <w:p w14:paraId="4A6BBF42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Süre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</w:tcPr>
        <w:p w14:paraId="22953413" w14:textId="77777777" w:rsidR="00CA0883" w:rsidRDefault="00000000">
          <w:pPr>
            <w:pStyle w:val="Header"/>
            <w:rPr>
              <w:rFonts w:ascii="Monotype Corsiva" w:hAnsi="Monotype Corsiva" w:cs="Arial Narrow"/>
              <w:sz w:val="20"/>
              <w:szCs w:val="20"/>
            </w:rPr>
          </w:pPr>
          <w:r>
            <w:rPr>
              <w:rFonts w:ascii="Monotype Corsiva" w:hAnsi="Monotype Corsiva" w:cs="Arial Narrow"/>
              <w:sz w:val="20"/>
              <w:szCs w:val="20"/>
            </w:rPr>
            <w:t>60 dk.</w:t>
          </w:r>
        </w:p>
      </w:tc>
      <w:tc>
        <w:tcPr>
          <w:tcW w:w="851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  <w:shd w:val="clear" w:color="auto" w:fill="E6E6E6"/>
        </w:tcPr>
        <w:p w14:paraId="50FB825C" w14:textId="77777777" w:rsidR="00CA0883" w:rsidRDefault="00000000">
          <w:pPr>
            <w:pStyle w:val="Header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İmza</w:t>
          </w:r>
        </w:p>
      </w:tc>
      <w:tc>
        <w:tcPr>
          <w:tcW w:w="4496" w:type="dxa"/>
          <w:tcBorders>
            <w:left w:val="single" w:sz="4" w:space="0" w:color="000000"/>
            <w:bottom w:val="single" w:sz="12" w:space="0" w:color="000000"/>
            <w:right w:val="single" w:sz="12" w:space="0" w:color="000000"/>
          </w:tcBorders>
        </w:tcPr>
        <w:p w14:paraId="5BC4EBDF" w14:textId="77777777" w:rsidR="00CA0883" w:rsidRDefault="00CA0883">
          <w:pPr>
            <w:pStyle w:val="Header"/>
            <w:rPr>
              <w:rFonts w:ascii="Arial Narrow" w:hAnsi="Arial Narrow" w:cs="Arial Narrow"/>
              <w:sz w:val="20"/>
              <w:szCs w:val="20"/>
            </w:rPr>
          </w:pPr>
        </w:p>
      </w:tc>
      <w:tc>
        <w:tcPr>
          <w:tcW w:w="986" w:type="dxa"/>
          <w:vMerge/>
          <w:tcBorders>
            <w:left w:val="single" w:sz="4" w:space="0" w:color="000000"/>
            <w:bottom w:val="single" w:sz="12" w:space="0" w:color="000000"/>
            <w:right w:val="single" w:sz="12" w:space="0" w:color="000000"/>
          </w:tcBorders>
        </w:tcPr>
        <w:p w14:paraId="2C99ABCB" w14:textId="77777777" w:rsidR="00CA0883" w:rsidRDefault="00CA0883">
          <w:pPr>
            <w:pStyle w:val="Header"/>
            <w:rPr>
              <w:rFonts w:ascii="Arial Narrow" w:hAnsi="Arial Narrow" w:cs="Arial Narrow"/>
              <w:sz w:val="20"/>
              <w:szCs w:val="20"/>
            </w:rPr>
          </w:pPr>
        </w:p>
      </w:tc>
    </w:tr>
  </w:tbl>
  <w:p w14:paraId="733BFD72" w14:textId="77777777" w:rsidR="00CA0883" w:rsidRDefault="00CA088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0pt;height:10pt" o:bullet="t">
        <v:imagedata r:id="rId1" o:title=""/>
      </v:shape>
    </w:pict>
  </w:numPicBullet>
  <w:abstractNum w:abstractNumId="0" w15:restartNumberingAfterBreak="0">
    <w:nsid w:val="00F742C3"/>
    <w:multiLevelType w:val="hybridMultilevel"/>
    <w:tmpl w:val="D29EA6A4"/>
    <w:lvl w:ilvl="0" w:tplc="83DC30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EB1"/>
    <w:multiLevelType w:val="hybridMultilevel"/>
    <w:tmpl w:val="5C9EA2F8"/>
    <w:lvl w:ilvl="0" w:tplc="F548880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027F"/>
    <w:multiLevelType w:val="hybridMultilevel"/>
    <w:tmpl w:val="B41625E4"/>
    <w:lvl w:ilvl="0" w:tplc="CBF4EC5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1B82"/>
    <w:multiLevelType w:val="multilevel"/>
    <w:tmpl w:val="EBE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00314"/>
    <w:multiLevelType w:val="multilevel"/>
    <w:tmpl w:val="986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94753"/>
    <w:multiLevelType w:val="hybridMultilevel"/>
    <w:tmpl w:val="2FAEA8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B7AD3"/>
    <w:multiLevelType w:val="multilevel"/>
    <w:tmpl w:val="842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B2B1F"/>
    <w:multiLevelType w:val="hybridMultilevel"/>
    <w:tmpl w:val="DAD4B28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706AC"/>
    <w:multiLevelType w:val="multilevel"/>
    <w:tmpl w:val="650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2623D"/>
    <w:multiLevelType w:val="multilevel"/>
    <w:tmpl w:val="0B8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A77BC"/>
    <w:multiLevelType w:val="multilevel"/>
    <w:tmpl w:val="8EA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02481"/>
    <w:multiLevelType w:val="hybridMultilevel"/>
    <w:tmpl w:val="46F0C0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C4577"/>
    <w:multiLevelType w:val="multilevel"/>
    <w:tmpl w:val="553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E333F"/>
    <w:multiLevelType w:val="hybridMultilevel"/>
    <w:tmpl w:val="1CB8448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82302">
    <w:abstractNumId w:val="1"/>
  </w:num>
  <w:num w:numId="2" w16cid:durableId="1736778212">
    <w:abstractNumId w:val="7"/>
  </w:num>
  <w:num w:numId="3" w16cid:durableId="1479028226">
    <w:abstractNumId w:val="5"/>
  </w:num>
  <w:num w:numId="4" w16cid:durableId="10617227">
    <w:abstractNumId w:val="0"/>
  </w:num>
  <w:num w:numId="5" w16cid:durableId="309679422">
    <w:abstractNumId w:val="2"/>
  </w:num>
  <w:num w:numId="6" w16cid:durableId="1040128198">
    <w:abstractNumId w:val="11"/>
  </w:num>
  <w:num w:numId="7" w16cid:durableId="213390592">
    <w:abstractNumId w:val="12"/>
  </w:num>
  <w:num w:numId="8" w16cid:durableId="986055189">
    <w:abstractNumId w:val="10"/>
  </w:num>
  <w:num w:numId="9" w16cid:durableId="1747071580">
    <w:abstractNumId w:val="3"/>
  </w:num>
  <w:num w:numId="10" w16cid:durableId="2019966159">
    <w:abstractNumId w:val="6"/>
  </w:num>
  <w:num w:numId="11" w16cid:durableId="1492721967">
    <w:abstractNumId w:val="4"/>
  </w:num>
  <w:num w:numId="12" w16cid:durableId="679435041">
    <w:abstractNumId w:val="9"/>
  </w:num>
  <w:num w:numId="13" w16cid:durableId="1491678534">
    <w:abstractNumId w:val="8"/>
  </w:num>
  <w:num w:numId="14" w16cid:durableId="861201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rawingGridVerticalSpacing w:val="57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883"/>
    <w:rsid w:val="00061C3E"/>
    <w:rsid w:val="001002F9"/>
    <w:rsid w:val="001904D5"/>
    <w:rsid w:val="00276049"/>
    <w:rsid w:val="004C6DF0"/>
    <w:rsid w:val="00530F68"/>
    <w:rsid w:val="005F3C07"/>
    <w:rsid w:val="006447DD"/>
    <w:rsid w:val="00671360"/>
    <w:rsid w:val="006747F0"/>
    <w:rsid w:val="00702BE4"/>
    <w:rsid w:val="00716D1E"/>
    <w:rsid w:val="0073479D"/>
    <w:rsid w:val="00826EE9"/>
    <w:rsid w:val="008F7D1A"/>
    <w:rsid w:val="00923992"/>
    <w:rsid w:val="0092641B"/>
    <w:rsid w:val="00984578"/>
    <w:rsid w:val="00A076C5"/>
    <w:rsid w:val="00A87ACF"/>
    <w:rsid w:val="00B67365"/>
    <w:rsid w:val="00B72525"/>
    <w:rsid w:val="00B97B83"/>
    <w:rsid w:val="00BF70B2"/>
    <w:rsid w:val="00CA0883"/>
    <w:rsid w:val="00D04F87"/>
    <w:rsid w:val="00D36623"/>
    <w:rsid w:val="00EE163F"/>
    <w:rsid w:val="00F35B9E"/>
    <w:rsid w:val="00F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9FA699D"/>
  <w15:docId w15:val="{24E872AD-3048-4622-A7AD-89AF1A6F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locked/>
    <w:rPr>
      <w:rFonts w:cs="Times New Roman"/>
    </w:rPr>
  </w:style>
  <w:style w:type="paragraph" w:styleId="Footer">
    <w:name w:val="footer"/>
    <w:basedOn w:val="Normal"/>
    <w:link w:val="FooterChar"/>
    <w:semiHidden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cs="Times New Roman"/>
    </w:rPr>
  </w:style>
  <w:style w:type="table" w:styleId="TableGrid">
    <w:name w:val="Table Grid"/>
    <w:basedOn w:val="TableNormal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hAnsi="Tahoma" w:cs="Tahoma"/>
      <w:sz w:val="16"/>
      <w:szCs w:val="16"/>
    </w:rPr>
  </w:style>
  <w:style w:type="paragraph" w:customStyle="1" w:styleId="Soru">
    <w:name w:val="Soru"/>
    <w:pPr>
      <w:keepNext/>
      <w:spacing w:before="240"/>
      <w:ind w:left="284" w:hanging="284"/>
      <w:jc w:val="both"/>
    </w:pPr>
    <w:rPr>
      <w:rFonts w:ascii="Arial Narrow" w:hAnsi="Arial Narrow" w:cs="Arial Narrow"/>
      <w:b/>
      <w:bCs/>
    </w:rPr>
  </w:style>
  <w:style w:type="paragraph" w:customStyle="1" w:styleId="kutu">
    <w:name w:val="kutu"/>
    <w:pPr>
      <w:jc w:val="center"/>
    </w:pPr>
    <w:rPr>
      <w:rFonts w:ascii="Zurich BT" w:eastAsia="Times New Roman" w:hAnsi="Zurich BT"/>
      <w:noProof/>
      <w:sz w:val="18"/>
    </w:rPr>
  </w:style>
  <w:style w:type="paragraph" w:customStyle="1" w:styleId="ekilY">
    <w:name w:val="Şekil Y."/>
    <w:pPr>
      <w:suppressAutoHyphens/>
      <w:spacing w:before="240" w:after="120"/>
      <w:jc w:val="center"/>
    </w:pPr>
    <w:rPr>
      <w:rFonts w:ascii="Zurich BT" w:eastAsia="Times New Roman" w:hAnsi="Zurich BT"/>
      <w:noProof/>
      <w:sz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B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locked/>
    <w:rsid w:val="00F35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85889-C6D3-45C7-8CA3-AA8F912C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 O R U L A R</vt:lpstr>
      <vt:lpstr>S O R U L A R</vt:lpstr>
    </vt:vector>
  </TitlesOfParts>
  <Company>DSP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O R U L A R</dc:title>
  <dc:creator>Dr. Fahri VATANSEVER</dc:creator>
  <cp:lastModifiedBy>Yiğit Çağatay Kuyu</cp:lastModifiedBy>
  <cp:revision>56</cp:revision>
  <cp:lastPrinted>2017-11-08T09:09:00Z</cp:lastPrinted>
  <dcterms:created xsi:type="dcterms:W3CDTF">2022-12-02T10:45:00Z</dcterms:created>
  <dcterms:modified xsi:type="dcterms:W3CDTF">2024-11-22T16:31:00Z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830025edf6eb3ae920982cb1a162b11646acf6dd513710ddc849c46acc490128</vt:lpwstr>
  </property>
</Properties>
</file>