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pPr>
      <w:r>
        <w:rPr>
          <w:b/>
          <w:bCs/>
          <w:sz w:val="60"/>
          <w:szCs w:val="60"/>
        </w:rPr>
        <w:t xml:space="preserve">Vellum</w:t>
      </w:r>
    </w:p>
    <w:p>
      <w:pPr>
        <w:pBdr>
          <w:bottom w:val="single" w:color="201E1D" w:sz="12"/>
        </w:pBdr>
        <w:spacing w:after="60"/>
      </w:pPr>
    </w:p>
    <w:p>
      <w:pPr>
        <w:spacing w:after="300" w:line="276"/>
      </w:pPr>
      <w:r>
        <w:rPr>
          <w:i/>
          <w:iCs/>
          <w:sz w:val="26"/>
          <w:szCs w:val="26"/>
        </w:rPr>
        <w:t xml:space="preserve">Kişisel asistan sistemi — yapı dokümanı</w:t>
      </w:r>
    </w:p>
    <w:p>
      <w:pPr>
        <w:spacing w:after="200" w:line="276"/>
      </w:pPr>
      <w:r>
        <w:rPr>
          <w:sz w:val="22"/>
          <w:szCs w:val="22"/>
        </w:rPr>
        <w:t xml:space="preserve">Gmail ve Instagram DM'lerini okuyup günlük brifing üreten, projelerin geçmişini tutan, hiçbir şeyi onaysız göndermeyen çok-ajanlı yerel asistan.</w:t>
      </w:r>
    </w:p>
    <w:p>
      <w:pPr>
        <w:spacing w:after="140" w:line="276"/>
      </w:pPr>
      <w:r>
        <w:rPr>
          <w:color w:val="605D5D"/>
          <w:sz w:val="19"/>
          <w:szCs w:val="19"/>
        </w:rPr>
        <w:t xml:space="preserve">Sürüm: geliştirme aşaması · Belge tarihi: 8 Eylül 2026</w:t>
      </w:r>
    </w:p>
    <w:p>
      <w:r>
        <w:br w:type="page"/>
      </w:r>
    </w:p>
    <w:p>
      <w:pPr>
        <w:pStyle w:val="Heading1"/>
        <w:spacing w:after="140" w:before="360"/>
      </w:pPr>
      <w:r>
        <w:rPr>
          <w:b/>
          <w:bCs/>
          <w:sz w:val="30"/>
          <w:szCs w:val="30"/>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pPr>
        <w:spacing w:after="140" w:line="276"/>
      </w:pPr>
      <w:r>
        <w:rPr>
          <w:i/>
          <w:iCs/>
          <w:color w:val="605D5D"/>
          <w:sz w:val="18"/>
          <w:szCs w:val="18"/>
        </w:rPr>
        <w:t xml:space="preserve">(Word'de açtıktan sonra tabloya sağ tıklayıp “Alanı güncelleştir” deyin.)</w:t>
      </w:r>
    </w:p>
    <w:p>
      <w:r>
        <w:br w:type="page"/>
      </w:r>
    </w:p>
    <w:p>
      <w:pPr>
        <w:pStyle w:val="Heading1"/>
        <w:spacing w:after="140" w:before="360"/>
      </w:pPr>
      <w:r>
        <w:rPr>
          <w:b/>
          <w:bCs/>
          <w:sz w:val="30"/>
          <w:szCs w:val="30"/>
        </w:rPr>
        <w:t xml:space="preserve">1. Sistem ne yapıyor</w:t>
      </w:r>
    </w:p>
    <w:p>
      <w:pPr>
        <w:spacing w:after="140" w:line="276"/>
      </w:pPr>
      <w:r>
        <w:rPr>
          <w:sz w:val="21"/>
          <w:szCs w:val="21"/>
        </w:rPr>
        <w:t xml:space="preserve">Vellum, kullanıcının günlük iş akışını üstlenen yerel bir asistan sistemidir. İki kaynağı okur, önemli olanı ayıklar, cevap taslakları hazırlar ve projelerin geçmişini tutar. Kullanıcı onaylamadan hiçbir şey gönderilmez.</w:t>
      </w:r>
    </w:p>
    <w:p>
      <w:pPr>
        <w:pStyle w:val="ListParagraph"/>
        <w:numPr>
          <w:ilvl w:val="0"/>
          <w:numId w:val="2"/>
        </w:numPr>
        <w:spacing w:after="90" w:line="276"/>
      </w:pPr>
      <w:r>
        <w:rPr>
          <w:sz w:val="21"/>
          <w:szCs w:val="21"/>
        </w:rPr>
        <w:t xml:space="preserve">Posta — Gmail'i tarar, her maile önem skoru verir, aksiyon gerektirenleri çıkarır.</w:t>
      </w:r>
    </w:p>
    <w:p>
      <w:pPr>
        <w:pStyle w:val="ListParagraph"/>
        <w:numPr>
          <w:ilvl w:val="0"/>
          <w:numId w:val="2"/>
        </w:numPr>
        <w:spacing w:after="90" w:line="276"/>
      </w:pPr>
      <w:r>
        <w:rPr>
          <w:sz w:val="21"/>
          <w:szCs w:val="21"/>
        </w:rPr>
        <w:t xml:space="preserve">Mesaj — Instagram DM'lerini eler, özetler, cevap penceresi kapanmadan uyarır.</w:t>
      </w:r>
    </w:p>
    <w:p>
      <w:pPr>
        <w:pStyle w:val="ListParagraph"/>
        <w:numPr>
          <w:ilvl w:val="0"/>
          <w:numId w:val="2"/>
        </w:numPr>
        <w:spacing w:after="90" w:line="276"/>
      </w:pPr>
      <w:r>
        <w:rPr>
          <w:sz w:val="21"/>
          <w:szCs w:val="21"/>
        </w:rPr>
        <w:t xml:space="preserve">Takvim — mailde geçen toplantı ve görüşmeleri kendiliğinden yazar; o gün geldiğinde hatırlatır.</w:t>
      </w:r>
    </w:p>
    <w:p>
      <w:pPr>
        <w:pStyle w:val="ListParagraph"/>
        <w:numPr>
          <w:ilvl w:val="0"/>
          <w:numId w:val="2"/>
        </w:numPr>
        <w:spacing w:after="90" w:line="276"/>
      </w:pPr>
      <w:r>
        <w:rPr>
          <w:sz w:val="21"/>
          <w:szCs w:val="21"/>
        </w:rPr>
        <w:t xml:space="preserve">Sesli mod — panelin açılış ekranı: Vellum'a konuşarak ya da yazarak sorulur, cevap sesli gelir.</w:t>
      </w:r>
    </w:p>
    <w:p>
      <w:pPr>
        <w:pStyle w:val="ListParagraph"/>
        <w:numPr>
          <w:ilvl w:val="0"/>
          <w:numId w:val="2"/>
        </w:numPr>
        <w:spacing w:after="90" w:line="276"/>
      </w:pPr>
      <w:r>
        <w:rPr>
          <w:sz w:val="21"/>
          <w:szCs w:val="21"/>
        </w:rPr>
        <w:t xml:space="preserve">Hafıza — kullanıldıkça kullanıcıyı tanır: mesleği, ilgi alanları, gittiği yerler, sık görüştüğü kişiler. Öğrendiğini kalıcı saklar ve maillerin önem sırasına katar.</w:t>
      </w:r>
    </w:p>
    <w:p>
      <w:pPr>
        <w:pStyle w:val="ListParagraph"/>
        <w:numPr>
          <w:ilvl w:val="0"/>
          <w:numId w:val="2"/>
        </w:numPr>
        <w:spacing w:after="90" w:line="276"/>
      </w:pPr>
      <w:r>
        <w:rPr>
          <w:sz w:val="21"/>
          <w:szCs w:val="21"/>
        </w:rPr>
        <w:t xml:space="preserve">Defter — projelerin olay geçmişini tutar; hangi adımdan geçildiği, ne yaşandığı, hangi kararın neden alındığı burada durur.</w:t>
      </w:r>
    </w:p>
    <w:p>
      <w:pPr>
        <w:spacing w:after="60"/>
      </w:pPr>
    </w:p>
    <w:p>
      <w:pPr>
        <w:spacing w:after="140" w:line="276"/>
      </w:pPr>
      <w:r>
        <w:rPr>
          <w:b/>
          <w:bCs/>
          <w:i w:val="false"/>
          <w:iCs w:val="false"/>
          <w:sz w:val="21"/>
          <w:szCs w:val="21"/>
        </w:rPr>
        <w:t xml:space="preserve">Karar özeti: </w:t>
      </w:r>
      <w:r>
        <w:rPr>
          <w:sz w:val="21"/>
          <w:szCs w:val="21"/>
        </w:rPr>
        <w:t xml:space="preserve">yerel çalışır, dosya tabanlıdır (JSON + Markdown), Claude API üzerinden düşünür, tek bir web paneli üzerinden kullanılır.</w:t>
      </w:r>
    </w:p>
    <w:p>
      <w:pPr>
        <w:pStyle w:val="Heading1"/>
        <w:spacing w:after="140" w:before="360"/>
      </w:pPr>
      <w:r>
        <w:rPr>
          <w:b/>
          <w:bCs/>
          <w:sz w:val="30"/>
          <w:szCs w:val="30"/>
        </w:rPr>
        <w:t xml:space="preserve">2. Temel ilke: tek varlık, çok uzuv</w:t>
      </w:r>
    </w:p>
    <w:p>
      <w:pPr>
        <w:spacing w:after="140" w:line="276"/>
      </w:pPr>
      <w:r>
        <w:rPr>
          <w:sz w:val="21"/>
          <w:szCs w:val="21"/>
        </w:rPr>
        <w:t xml:space="preserve">Sistem üç ajandan oluşur ama kullanıcı için tek bir varlıktır. Kullanıcı yalnızca Çekirdek ile konuşur; alt ajanlar kullanıcıya hitap etmez, kendi üslubunu kullanmaz, kendi başına karar vermez. Her biri yalnızca yapılandırılmış veri üretir; o veriyi insan diline çeviren tek yer Çekirdek'tir.</w:t>
      </w:r>
    </w:p>
    <w:p>
      <w:pPr>
        <w:spacing w:after="100" w:line="276"/>
      </w:pPr>
      <w:r>
        <w:rPr>
          <w:sz w:val="21"/>
          <w:szCs w:val="21"/>
        </w:rPr>
        <w:t xml:space="preserve">Bütünlüğü sağlayan üç mekanizma:</w:t>
      </w:r>
    </w:p>
    <w:p>
      <w:pPr>
        <w:pStyle w:val="ListParagraph"/>
        <w:numPr>
          <w:ilvl w:val="0"/>
          <w:numId w:val="2"/>
        </w:numPr>
        <w:spacing w:after="90" w:line="276"/>
      </w:pPr>
      <w:r>
        <w:rPr>
          <w:sz w:val="21"/>
          <w:szCs w:val="21"/>
        </w:rPr>
        <w:t xml:space="preserve">Ortak hafıza — hepsi aynı klasörlere yazar. Mailde geçen bir toplantı tarihi takvime düşer; Instagram'dan gelen iş teklifi yeni bir proje önerisi doğurur.</w:t>
      </w:r>
    </w:p>
    <w:p>
      <w:pPr>
        <w:pStyle w:val="ListParagraph"/>
        <w:numPr>
          <w:ilvl w:val="0"/>
          <w:numId w:val="2"/>
        </w:numPr>
        <w:spacing w:after="90" w:line="276"/>
      </w:pPr>
      <w:r>
        <w:rPr>
          <w:sz w:val="21"/>
          <w:szCs w:val="21"/>
        </w:rPr>
        <w:t xml:space="preserve">Ortak persona — tek kişilik tanımı (config/persona.md). Her alt ajanın istemine “sen bağımsız bir asistan değilsin, bu varlığın bir bileşenisin” cümlesi girer.</w:t>
      </w:r>
    </w:p>
    <w:p>
      <w:pPr>
        <w:pStyle w:val="ListParagraph"/>
        <w:numPr>
          <w:ilvl w:val="0"/>
          <w:numId w:val="2"/>
        </w:numPr>
        <w:spacing w:after="90" w:line="276"/>
      </w:pPr>
      <w:r>
        <w:rPr>
          <w:sz w:val="21"/>
          <w:szCs w:val="21"/>
        </w:rPr>
        <w:t xml:space="preserve">Tek çıkış kapısı — çıktı yalnızca günlük brifing olarak gelir. Üç ayrı rapor değil, harmanlanmış tek metin.</w:t>
      </w:r>
    </w:p>
    <w:p>
      <w:pPr>
        <w:spacing w:after="80"/>
      </w:pPr>
    </w:p>
    <w:p>
      <w:pPr>
        <w:shd w:fill="F3F2F2" w:val="clear"/>
        <w:spacing w:after="0" w:line="240"/>
        <w:ind w:left="220" w:right="220"/>
      </w:pPr>
      <w:r>
        <w:rPr>
          <w:rFonts w:ascii="Consolas" w:cs="Consolas" w:eastAsia="Consolas" w:hAnsi="Consolas"/>
          <w:sz w:val="17"/>
          <w:szCs w:val="17"/>
        </w:rPr>
        <w:t xml:space="preserve">                    ┌───────────────────────────┐</w:t>
      </w:r>
    </w:p>
    <w:p>
      <w:pPr>
        <w:shd w:fill="F3F2F2" w:val="clear"/>
        <w:spacing w:after="0" w:line="240"/>
        <w:ind w:left="220" w:right="220"/>
      </w:pPr>
      <w:r>
        <w:rPr>
          <w:rFonts w:ascii="Consolas" w:cs="Consolas" w:eastAsia="Consolas" w:hAnsi="Consolas"/>
          <w:sz w:val="17"/>
          <w:szCs w:val="17"/>
        </w:rPr>
        <w:t xml:space="preserve">     kullanıcı ◄──► │   ÇEKİRDEK  (tek ses)     │</w:t>
      </w:r>
    </w:p>
    <w:p>
      <w:pPr>
        <w:shd w:fill="F3F2F2" w:val="clear"/>
        <w:spacing w:after="0" w:line="240"/>
        <w:ind w:left="220" w:right="220"/>
      </w:pPr>
      <w:r>
        <w:rPr>
          <w:rFonts w:ascii="Consolas" w:cs="Consolas" w:eastAsia="Consolas" w:hAnsi="Consolas"/>
          <w:sz w:val="17"/>
          <w:szCs w:val="17"/>
        </w:rPr>
        <w:t xml:space="preserve">                    └───────┬──────────┬───────┘</w:t>
      </w:r>
    </w:p>
    <w:p>
      <w:pPr>
        <w:shd w:fill="F3F2F2" w:val="clear"/>
        <w:spacing w:after="0" w:line="240"/>
        <w:ind w:left="220" w:right="220"/>
      </w:pPr>
      <w:r>
        <w:rPr>
          <w:rFonts w:ascii="Consolas" w:cs="Consolas" w:eastAsia="Consolas" w:hAnsi="Consolas"/>
          <w:sz w:val="17"/>
          <w:szCs w:val="17"/>
        </w:rPr>
        <w:t xml:space="preserve">                            │          │</w:t>
      </w:r>
    </w:p>
    <w:p>
      <w:pPr>
        <w:shd w:fill="F3F2F2" w:val="clear"/>
        <w:spacing w:after="0" w:line="240"/>
        <w:ind w:left="220" w:right="220"/>
      </w:pPr>
      <w:r>
        <w:rPr>
          <w:rFonts w:ascii="Consolas" w:cs="Consolas" w:eastAsia="Consolas" w:hAnsi="Consolas"/>
          <w:sz w:val="17"/>
          <w:szCs w:val="17"/>
        </w:rPr>
        <w:t xml:space="preserve">                      ┌─────▼──┐    ┌──▼────┐</w:t>
      </w:r>
    </w:p>
    <w:p>
      <w:pPr>
        <w:shd w:fill="F3F2F2" w:val="clear"/>
        <w:spacing w:after="0" w:line="240"/>
        <w:ind w:left="220" w:right="220"/>
      </w:pPr>
      <w:r>
        <w:rPr>
          <w:rFonts w:ascii="Consolas" w:cs="Consolas" w:eastAsia="Consolas" w:hAnsi="Consolas"/>
          <w:sz w:val="17"/>
          <w:szCs w:val="17"/>
        </w:rPr>
        <w:t xml:space="preserve">                      │ Posta  │    │ Mesaj │</w:t>
      </w:r>
    </w:p>
    <w:p>
      <w:pPr>
        <w:shd w:fill="F3F2F2" w:val="clear"/>
        <w:spacing w:after="0" w:line="240"/>
        <w:ind w:left="220" w:right="220"/>
      </w:pPr>
      <w:r>
        <w:rPr>
          <w:rFonts w:ascii="Consolas" w:cs="Consolas" w:eastAsia="Consolas" w:hAnsi="Consolas"/>
          <w:sz w:val="17"/>
          <w:szCs w:val="17"/>
        </w:rPr>
        <w:t xml:space="preserve">                      └─────┬──┘    └──┬────┘</w:t>
      </w:r>
    </w:p>
    <w:p>
      <w:pPr>
        <w:shd w:fill="F3F2F2" w:val="clear"/>
        <w:spacing w:after="0" w:line="240"/>
        <w:ind w:left="220" w:right="220"/>
      </w:pPr>
      <w:r>
        <w:rPr>
          <w:rFonts w:ascii="Consolas" w:cs="Consolas" w:eastAsia="Consolas" w:hAnsi="Consolas"/>
          <w:sz w:val="17"/>
          <w:szCs w:val="17"/>
        </w:rPr>
        <w:t xml:space="preserve">                            └────┴─────┘</w:t>
      </w:r>
    </w:p>
    <w:p>
      <w:pPr>
        <w:shd w:fill="F3F2F2" w:val="clear"/>
        <w:spacing w:after="0" w:line="240"/>
        <w:ind w:left="220" w:right="220"/>
      </w:pPr>
      <w:r>
        <w:rPr>
          <w:rFonts w:ascii="Consolas" w:cs="Consolas" w:eastAsia="Consolas" w:hAnsi="Consolas"/>
          <w:sz w:val="17"/>
          <w:szCs w:val="17"/>
        </w:rPr>
        <w:t xml:space="preserve">                                 │</w:t>
      </w:r>
    </w:p>
    <w:p>
      <w:pPr>
        <w:shd w:fill="F3F2F2" w:val="clear"/>
        <w:spacing w:after="0" w:line="240"/>
        <w:ind w:left="220" w:right="220"/>
      </w:pPr>
      <w:r>
        <w:rPr>
          <w:rFonts w:ascii="Consolas" w:cs="Consolas" w:eastAsia="Consolas" w:hAnsi="Consolas"/>
          <w:sz w:val="17"/>
          <w:szCs w:val="17"/>
        </w:rPr>
        <w:t xml:space="preserve">                      ┌──────────▼──────────┐</w:t>
      </w:r>
    </w:p>
    <w:p>
      <w:pPr>
        <w:shd w:fill="F3F2F2" w:val="clear"/>
        <w:spacing w:after="0" w:line="240"/>
        <w:ind w:left="220" w:right="220"/>
      </w:pPr>
      <w:r>
        <w:rPr>
          <w:rFonts w:ascii="Consolas" w:cs="Consolas" w:eastAsia="Consolas" w:hAnsi="Consolas"/>
          <w:sz w:val="17"/>
          <w:szCs w:val="17"/>
        </w:rPr>
        <w:t xml:space="preserve">                      │  state/ + projects/ │</w:t>
      </w:r>
    </w:p>
    <w:p>
      <w:pPr>
        <w:shd w:fill="F3F2F2" w:val="clear"/>
        <w:spacing w:after="0" w:line="240"/>
        <w:ind w:left="220" w:right="220"/>
      </w:pPr>
      <w:r>
        <w:rPr>
          <w:rFonts w:ascii="Consolas" w:cs="Consolas" w:eastAsia="Consolas" w:hAnsi="Consolas"/>
          <w:sz w:val="17"/>
          <w:szCs w:val="17"/>
        </w:rPr>
        <w:t xml:space="preserve">                      │    ortak hafıza     │</w:t>
      </w:r>
    </w:p>
    <w:p>
      <w:pPr>
        <w:shd w:fill="F3F2F2" w:val="clear"/>
        <w:spacing w:after="160" w:line="240"/>
        <w:ind w:left="220" w:right="220"/>
      </w:pPr>
      <w:r>
        <w:rPr>
          <w:rFonts w:ascii="Consolas" w:cs="Consolas" w:eastAsia="Consolas" w:hAnsi="Consolas"/>
          <w:sz w:val="17"/>
          <w:szCs w:val="17"/>
        </w:rPr>
        <w:t xml:space="preserve">                      └─────────────────────┘</w:t>
      </w:r>
    </w:p>
    <w:p>
      <w:pPr>
        <w:spacing w:after="140" w:line="276"/>
      </w:pPr>
      <w:r>
        <w:rPr>
          <w:sz w:val="21"/>
          <w:szCs w:val="21"/>
        </w:rPr>
        <w:t xml:space="preserve">Proje ajanı üçüncü bir uzuv değil, diğer ikisinin ortak belleğidir: her ajan olayları ilgili projeye düşürür, proje geçmişi böylece kendiliğinden oluşur.</w:t>
      </w:r>
    </w:p>
    <w:p>
      <w:pPr>
        <w:pStyle w:val="Heading1"/>
        <w:spacing w:after="140" w:before="360"/>
      </w:pPr>
      <w:r>
        <w:rPr>
          <w:b/>
          <w:bCs/>
          <w:sz w:val="30"/>
          <w:szCs w:val="30"/>
        </w:rPr>
        <w:t xml:space="preserve">3. Ajanlar</w:t>
      </w:r>
    </w:p>
    <w:p>
      <w:pPr>
        <w:spacing w:after="140" w:line="276"/>
      </w:pPr>
      <w:r>
        <w:rPr>
          <w:sz w:val="21"/>
          <w:szCs w:val="21"/>
        </w:rPr>
        <w:t xml:space="preserve">Ajan tanımları .claude/agents/ altında Markdown dosyalarıdır. Bu dosyalar hem belge hem de çalışan yapılandırmadır: sistem istemi olarak doğrudan modele verilir.</w:t>
      </w:r>
    </w:p>
    <w:tbl>
      <w:tblPr>
        <w:tblW w:type="dxa" w:w="9026"/>
        <w:tblBorders>
          <w:top w:val="single" w:color="D7D3D3" w:sz="2"/>
          <w:left w:val="none"/>
          <w:bottom w:val="single" w:color="D7D3D3" w:sz="2"/>
          <w:right w:val="none"/>
          <w:insideH w:val="single" w:color="D7D3D3" w:sz="2"/>
          <w:insideV w:val="none"/>
        </w:tblBorders>
      </w:tblPr>
      <w:tblGrid>
        <w:gridCol w:w="1986"/>
        <w:gridCol w:w="3610"/>
        <w:gridCol w:w="3430"/>
      </w:tblGrid>
      <w:tr>
        <w:trPr>
          <w:tblHeader/>
        </w:trPr>
        <w:tc>
          <w:tcPr>
            <w:tcW w:type="dxa" w:w="1986"/>
            <w:shd w:fill="EAE9E9" w:val="clear"/>
            <w:tcMar>
              <w:top w:type="dxa" w:w="80"/>
              <w:left w:type="dxa" w:w="110"/>
              <w:bottom w:type="dxa" w:w="80"/>
              <w:right w:type="dxa" w:w="110"/>
            </w:tcMar>
          </w:tcPr>
          <w:p>
            <w:pPr>
              <w:spacing w:after="0" w:line="260"/>
            </w:pPr>
            <w:r>
              <w:rPr>
                <w:b/>
                <w:bCs/>
                <w:sz w:val="19"/>
                <w:szCs w:val="19"/>
              </w:rPr>
              <w:t xml:space="preserve">Ajan</w:t>
            </w:r>
          </w:p>
        </w:tc>
        <w:tc>
          <w:tcPr>
            <w:tcW w:type="dxa" w:w="3610"/>
            <w:shd w:fill="EAE9E9" w:val="clear"/>
            <w:tcMar>
              <w:top w:type="dxa" w:w="80"/>
              <w:left w:type="dxa" w:w="110"/>
              <w:bottom w:type="dxa" w:w="80"/>
              <w:right w:type="dxa" w:w="110"/>
            </w:tcMar>
          </w:tcPr>
          <w:p>
            <w:pPr>
              <w:spacing w:after="0" w:line="260"/>
            </w:pPr>
            <w:r>
              <w:rPr>
                <w:b/>
                <w:bCs/>
                <w:sz w:val="19"/>
                <w:szCs w:val="19"/>
              </w:rPr>
              <w:t xml:space="preserve">Girdi</w:t>
            </w:r>
          </w:p>
        </w:tc>
        <w:tc>
          <w:tcPr>
            <w:tcW w:type="dxa" w:w="3430"/>
            <w:shd w:fill="EAE9E9" w:val="clear"/>
            <w:tcMar>
              <w:top w:type="dxa" w:w="80"/>
              <w:left w:type="dxa" w:w="110"/>
              <w:bottom w:type="dxa" w:w="80"/>
              <w:right w:type="dxa" w:w="110"/>
            </w:tcMar>
          </w:tcPr>
          <w:p>
            <w:pPr>
              <w:spacing w:after="0" w:line="260"/>
            </w:pPr>
            <w:r>
              <w:rPr>
                <w:b/>
                <w:bCs/>
                <w:sz w:val="19"/>
                <w:szCs w:val="19"/>
              </w:rPr>
              <w:t xml:space="preserve">Çıktı</w:t>
            </w:r>
          </w:p>
        </w:tc>
      </w:tr>
      <w:tr>
        <w:tc>
          <w:tcPr>
            <w:tcW w:type="dxa" w:w="1986"/>
            <w:tcMar>
              <w:top w:type="dxa" w:w="80"/>
              <w:left w:type="dxa" w:w="110"/>
              <w:bottom w:type="dxa" w:w="80"/>
              <w:right w:type="dxa" w:w="110"/>
            </w:tcMar>
          </w:tcPr>
          <w:p>
            <w:pPr>
              <w:spacing w:after="0" w:line="260"/>
            </w:pPr>
            <w:r>
              <w:rPr>
                <w:sz w:val="19"/>
                <w:szCs w:val="19"/>
              </w:rPr>
              <w:t xml:space="preserve">mail-agent</w:t>
            </w:r>
          </w:p>
        </w:tc>
        <w:tc>
          <w:tcPr>
            <w:tcW w:type="dxa" w:w="3610"/>
            <w:tcMar>
              <w:top w:type="dxa" w:w="80"/>
              <w:left w:type="dxa" w:w="110"/>
              <w:bottom w:type="dxa" w:w="80"/>
              <w:right w:type="dxa" w:w="110"/>
            </w:tcMar>
          </w:tcPr>
          <w:p>
            <w:pPr>
              <w:spacing w:after="0" w:line="260"/>
            </w:pPr>
            <w:r>
              <w:rPr>
                <w:sz w:val="19"/>
                <w:szCs w:val="19"/>
              </w:rPr>
              <w:t xml:space="preserve">state/ozetlenecek.json</w:t>
            </w:r>
          </w:p>
        </w:tc>
        <w:tc>
          <w:tcPr>
            <w:tcW w:type="dxa" w:w="3430"/>
            <w:tcMar>
              <w:top w:type="dxa" w:w="80"/>
              <w:left w:type="dxa" w:w="110"/>
              <w:bottom w:type="dxa" w:w="80"/>
              <w:right w:type="dxa" w:w="110"/>
            </w:tcMar>
          </w:tcPr>
          <w:p>
            <w:pPr>
              <w:spacing w:after="0" w:line="260"/>
            </w:pPr>
            <w:r>
              <w:rPr>
                <w:sz w:val="19"/>
                <w:szCs w:val="19"/>
              </w:rPr>
              <w:t xml:space="preserve">state/ozetler.json</w:t>
            </w:r>
          </w:p>
          <w:p>
            <w:pPr>
              <w:spacing w:after="0" w:line="260"/>
            </w:pPr>
            <w:r>
              <w:rPr>
                <w:sz w:val="19"/>
                <w:szCs w:val="19"/>
              </w:rPr>
              <w:t xml:space="preserve">+ cevap taslakları</w:t>
            </w:r>
          </w:p>
        </w:tc>
      </w:tr>
      <w:tr>
        <w:tc>
          <w:tcPr>
            <w:tcW w:type="dxa" w:w="1986"/>
            <w:tcMar>
              <w:top w:type="dxa" w:w="80"/>
              <w:left w:type="dxa" w:w="110"/>
              <w:bottom w:type="dxa" w:w="80"/>
              <w:right w:type="dxa" w:w="110"/>
            </w:tcMar>
          </w:tcPr>
          <w:p>
            <w:pPr>
              <w:spacing w:after="0" w:line="260"/>
            </w:pPr>
            <w:r>
              <w:rPr>
                <w:sz w:val="19"/>
                <w:szCs w:val="19"/>
              </w:rPr>
              <w:t xml:space="preserve">social-agent</w:t>
            </w:r>
          </w:p>
        </w:tc>
        <w:tc>
          <w:tcPr>
            <w:tcW w:type="dxa" w:w="3610"/>
            <w:tcMar>
              <w:top w:type="dxa" w:w="80"/>
              <w:left w:type="dxa" w:w="110"/>
              <w:bottom w:type="dxa" w:w="80"/>
              <w:right w:type="dxa" w:w="110"/>
            </w:tcMar>
          </w:tcPr>
          <w:p>
            <w:pPr>
              <w:spacing w:after="0" w:line="260"/>
            </w:pPr>
            <w:r>
              <w:rPr>
                <w:sz w:val="19"/>
                <w:szCs w:val="19"/>
              </w:rPr>
              <w:t xml:space="preserve">state/raw/instagram.json</w:t>
            </w:r>
          </w:p>
        </w:tc>
        <w:tc>
          <w:tcPr>
            <w:tcW w:type="dxa" w:w="3430"/>
            <w:tcMar>
              <w:top w:type="dxa" w:w="80"/>
              <w:left w:type="dxa" w:w="110"/>
              <w:bottom w:type="dxa" w:w="80"/>
              <w:right w:type="dxa" w:w="110"/>
            </w:tcMar>
          </w:tcPr>
          <w:p>
            <w:pPr>
              <w:spacing w:after="0" w:line="260"/>
            </w:pPr>
            <w:r>
              <w:rPr>
                <w:sz w:val="19"/>
                <w:szCs w:val="19"/>
              </w:rPr>
              <w:t xml:space="preserve">state/social-queue.json</w:t>
            </w:r>
          </w:p>
          <w:p>
            <w:pPr>
              <w:spacing w:after="0" w:line="260"/>
            </w:pPr>
            <w:r>
              <w:rPr>
                <w:sz w:val="19"/>
                <w:szCs w:val="19"/>
              </w:rPr>
              <w:t xml:space="preserve">+ cevap taslakları</w:t>
            </w:r>
          </w:p>
        </w:tc>
      </w:tr>
      <w:tr>
        <w:tc>
          <w:tcPr>
            <w:tcW w:type="dxa" w:w="1986"/>
            <w:tcMar>
              <w:top w:type="dxa" w:w="80"/>
              <w:left w:type="dxa" w:w="110"/>
              <w:bottom w:type="dxa" w:w="80"/>
              <w:right w:type="dxa" w:w="110"/>
            </w:tcMar>
          </w:tcPr>
          <w:p>
            <w:pPr>
              <w:spacing w:after="0" w:line="260"/>
            </w:pPr>
            <w:r>
              <w:rPr>
                <w:sz w:val="19"/>
                <w:szCs w:val="19"/>
              </w:rPr>
              <w:t xml:space="preserve">calendar-agent</w:t>
            </w:r>
          </w:p>
        </w:tc>
        <w:tc>
          <w:tcPr>
            <w:tcW w:type="dxa" w:w="3610"/>
            <w:tcMar>
              <w:top w:type="dxa" w:w="80"/>
              <w:left w:type="dxa" w:w="110"/>
              <w:bottom w:type="dxa" w:w="80"/>
              <w:right w:type="dxa" w:w="110"/>
            </w:tcMar>
          </w:tcPr>
          <w:p>
            <w:pPr>
              <w:spacing w:after="0" w:line="260"/>
            </w:pPr>
            <w:r>
              <w:rPr>
                <w:sz w:val="19"/>
                <w:szCs w:val="19"/>
              </w:rPr>
              <w:t xml:space="preserve">state/raw/calendar.json</w:t>
            </w:r>
          </w:p>
          <w:p>
            <w:pPr>
              <w:spacing w:after="0" w:line="260"/>
            </w:pPr>
            <w:r>
              <w:rPr>
                <w:sz w:val="19"/>
                <w:szCs w:val="19"/>
              </w:rPr>
              <w:t xml:space="preserve">+ mail digest'i</w:t>
            </w:r>
          </w:p>
        </w:tc>
        <w:tc>
          <w:tcPr>
            <w:tcW w:type="dxa" w:w="3430"/>
            <w:tcMar>
              <w:top w:type="dxa" w:w="80"/>
              <w:left w:type="dxa" w:w="110"/>
              <w:bottom w:type="dxa" w:w="80"/>
              <w:right w:type="dxa" w:w="110"/>
            </w:tcMar>
          </w:tcPr>
          <w:p>
            <w:pPr>
              <w:spacing w:after="0" w:line="260"/>
            </w:pPr>
            <w:r>
              <w:rPr>
                <w:sz w:val="19"/>
                <w:szCs w:val="19"/>
              </w:rPr>
              <w:t xml:space="preserve">state/agenda.json</w:t>
            </w:r>
          </w:p>
        </w:tc>
      </w:tr>
      <w:tr>
        <w:tc>
          <w:tcPr>
            <w:tcW w:type="dxa" w:w="1986"/>
            <w:tcMar>
              <w:top w:type="dxa" w:w="80"/>
              <w:left w:type="dxa" w:w="110"/>
              <w:bottom w:type="dxa" w:w="80"/>
              <w:right w:type="dxa" w:w="110"/>
            </w:tcMar>
          </w:tcPr>
          <w:p>
            <w:pPr>
              <w:spacing w:after="0" w:line="260"/>
            </w:pPr>
            <w:r>
              <w:rPr>
                <w:sz w:val="19"/>
                <w:szCs w:val="19"/>
              </w:rPr>
              <w:t xml:space="preserve">proje-agent</w:t>
            </w:r>
          </w:p>
        </w:tc>
        <w:tc>
          <w:tcPr>
            <w:tcW w:type="dxa" w:w="3610"/>
            <w:tcMar>
              <w:top w:type="dxa" w:w="80"/>
              <w:left w:type="dxa" w:w="110"/>
              <w:bottom w:type="dxa" w:w="80"/>
              <w:right w:type="dxa" w:w="110"/>
            </w:tcMar>
          </w:tcPr>
          <w:p>
            <w:pPr>
              <w:spacing w:after="0" w:line="260"/>
            </w:pPr>
            <w:r>
              <w:rPr>
                <w:sz w:val="19"/>
                <w:szCs w:val="19"/>
              </w:rPr>
              <w:t xml:space="preserve">üç digest + mevcut projeler</w:t>
            </w:r>
          </w:p>
        </w:tc>
        <w:tc>
          <w:tcPr>
            <w:tcW w:type="dxa" w:w="3430"/>
            <w:tcMar>
              <w:top w:type="dxa" w:w="80"/>
              <w:left w:type="dxa" w:w="110"/>
              <w:bottom w:type="dxa" w:w="80"/>
              <w:right w:type="dxa" w:w="110"/>
            </w:tcMar>
          </w:tcPr>
          <w:p>
            <w:pPr>
              <w:spacing w:after="0" w:line="260"/>
            </w:pPr>
            <w:r>
              <w:rPr>
                <w:sz w:val="19"/>
                <w:szCs w:val="19"/>
              </w:rPr>
              <w:t xml:space="preserve">olaylar.jsonl (ekleme)</w:t>
            </w:r>
          </w:p>
          <w:p>
            <w:pPr>
              <w:spacing w:after="0" w:line="260"/>
            </w:pPr>
            <w:r>
              <w:rPr>
                <w:sz w:val="19"/>
                <w:szCs w:val="19"/>
              </w:rPr>
              <w:t xml:space="preserve">durum.json (türetme)</w:t>
            </w:r>
          </w:p>
        </w:tc>
      </w:tr>
    </w:tbl>
    <w:p>
      <w:pPr>
        <w:spacing w:after="120"/>
      </w:pPr>
    </w:p>
    <w:p>
      <w:pPr>
        <w:spacing w:after="140" w:line="276"/>
      </w:pPr>
      <w:r>
        <w:rPr>
          <w:sz w:val="21"/>
          <w:szCs w:val="21"/>
        </w:rPr>
        <w:t xml:space="preserve">Çalışma sırası: üç toplayıcı paralel çalışır, sonra proje ajanı, sonra Çekirdek harmanlar. Veri çekme işi ajanlara ait değildir — fetch scriptleri ham veriyi state/raw/ altına bırakır, ajanlar yalnızca onu okur. Bu sayede hiçbir ajanın ağa erişimi yoktur.</w:t>
      </w:r>
    </w:p>
    <w:p>
      <w:pPr>
        <w:pStyle w:val="Heading1"/>
        <w:spacing w:after="140" w:before="360"/>
      </w:pPr>
      <w:r>
        <w:rPr>
          <w:b/>
          <w:bCs/>
          <w:sz w:val="30"/>
          <w:szCs w:val="30"/>
        </w:rPr>
        <w:t xml:space="preserve">4. Proje hafızası</w:t>
      </w:r>
    </w:p>
    <w:p>
      <w:pPr>
        <w:pStyle w:val="Heading2"/>
        <w:spacing w:after="140" w:before="260"/>
      </w:pPr>
      <w:r>
        <w:rPr>
          <w:b/>
          <w:bCs/>
          <w:sz w:val="25"/>
          <w:szCs w:val="25"/>
        </w:rPr>
        <w:t xml:space="preserve">4.1 Olay günlüğü, durum dosyası değil</w:t>
      </w:r>
    </w:p>
    <w:p>
      <w:pPr>
        <w:spacing w:after="140" w:line="276"/>
      </w:pPr>
      <w:r>
        <w:rPr>
          <w:sz w:val="21"/>
          <w:szCs w:val="21"/>
        </w:rPr>
        <w:t xml:space="preserve">Ajan her taramada durum dosyasını üzerine yazsaydı geçmiş kaybolurdu. Oysa asıl soru geçmişe dairdir: hangi adımlardan geçtim, ne yaşandı, o kararı neden verdik. Bu yüzden gerçeğin kaynağı yalnızca satır eklenen (append-only) bir olay günlüğü, anlık durum ise ondan türetilen bir görünümdür.</w:t>
      </w:r>
    </w:p>
    <w:p>
      <w:pPr>
        <w:shd w:fill="F3F2F2" w:val="clear"/>
        <w:spacing w:after="0" w:line="240"/>
        <w:ind w:left="220" w:right="220"/>
      </w:pPr>
      <w:r>
        <w:rPr>
          <w:rFonts w:ascii="Consolas" w:cs="Consolas" w:eastAsia="Consolas" w:hAnsi="Consolas"/>
          <w:sz w:val="17"/>
          <w:szCs w:val="17"/>
        </w:rPr>
        <w:t xml:space="preserve">projects/&lt;proje-adi&gt;/</w:t>
      </w:r>
    </w:p>
    <w:p>
      <w:pPr>
        <w:shd w:fill="F3F2F2" w:val="clear"/>
        <w:spacing w:after="0" w:line="240"/>
        <w:ind w:left="220" w:right="220"/>
      </w:pPr>
      <w:r>
        <w:rPr>
          <w:rFonts w:ascii="Consolas" w:cs="Consolas" w:eastAsia="Consolas" w:hAnsi="Consolas"/>
          <w:sz w:val="17"/>
          <w:szCs w:val="17"/>
        </w:rPr>
        <w:t xml:space="preserve">├── proje.md          amaç, paydaşlar, başarı kriteri</w:t>
      </w:r>
    </w:p>
    <w:p>
      <w:pPr>
        <w:shd w:fill="F3F2F2" w:val="clear"/>
        <w:spacing w:after="0" w:line="240"/>
        <w:ind w:left="220" w:right="220"/>
      </w:pPr>
      <w:r>
        <w:rPr>
          <w:rFonts w:ascii="Consolas" w:cs="Consolas" w:eastAsia="Consolas" w:hAnsi="Consolas"/>
          <w:sz w:val="17"/>
          <w:szCs w:val="17"/>
        </w:rPr>
        <w:t xml:space="preserve">├── olaylar.jsonl     ASLA silinmez — gerçeğin kaynağı</w:t>
      </w:r>
    </w:p>
    <w:p>
      <w:pPr>
        <w:shd w:fill="F3F2F2" w:val="clear"/>
        <w:spacing w:after="0" w:line="240"/>
        <w:ind w:left="220" w:right="220"/>
      </w:pPr>
      <w:r>
        <w:rPr>
          <w:rFonts w:ascii="Consolas" w:cs="Consolas" w:eastAsia="Consolas" w:hAnsi="Consolas"/>
          <w:sz w:val="17"/>
          <w:szCs w:val="17"/>
        </w:rPr>
        <w:t xml:space="preserve">├── durum.json        olaylardan TÜRETİLİR</w:t>
      </w:r>
    </w:p>
    <w:p>
      <w:pPr>
        <w:shd w:fill="F3F2F2" w:val="clear"/>
        <w:spacing w:after="0" w:line="240"/>
        <w:ind w:left="220" w:right="220"/>
      </w:pPr>
      <w:r>
        <w:rPr>
          <w:rFonts w:ascii="Consolas" w:cs="Consolas" w:eastAsia="Consolas" w:hAnsi="Consolas"/>
          <w:sz w:val="17"/>
          <w:szCs w:val="17"/>
        </w:rPr>
        <w:t xml:space="preserve">├── kararlar/         neden böyle yaptık kayıtları</w:t>
      </w:r>
    </w:p>
    <w:p>
      <w:pPr>
        <w:shd w:fill="F3F2F2" w:val="clear"/>
        <w:spacing w:after="160" w:line="240"/>
        <w:ind w:left="220" w:right="220"/>
      </w:pPr>
      <w:r>
        <w:rPr>
          <w:rFonts w:ascii="Consolas" w:cs="Consolas" w:eastAsia="Consolas" w:hAnsi="Consolas"/>
          <w:sz w:val="17"/>
          <w:szCs w:val="17"/>
        </w:rPr>
        <w:t xml:space="preserve">└── notlar/           toplantı notları</w:t>
      </w:r>
    </w:p>
    <w:p>
      <w:pPr>
        <w:spacing w:after="140" w:line="276"/>
      </w:pPr>
      <w:r>
        <w:rPr>
          <w:sz w:val="21"/>
          <w:szCs w:val="21"/>
        </w:rPr>
        <w:t xml:space="preserve">Üç kazancı: ajan geçmişi bozamaz, yalnızca ekleyebilir; “üç ay önce neden böyle karar verdik” sorusu cevaplanabilir hale gelir; durum dosyası bozulursa olaylardan yeniden inşa edilir.</w:t>
      </w:r>
    </w:p>
    <w:p>
      <w:pPr>
        <w:pStyle w:val="Heading2"/>
        <w:spacing w:after="140" w:before="260"/>
      </w:pPr>
      <w:r>
        <w:rPr>
          <w:b/>
          <w:bCs/>
          <w:sz w:val="25"/>
          <w:szCs w:val="25"/>
        </w:rPr>
        <w:t xml:space="preserve">4.2 Sabit faz yok</w:t>
      </w:r>
    </w:p>
    <w:p>
      <w:pPr>
        <w:spacing w:after="140" w:line="276"/>
      </w:pPr>
      <w:r>
        <w:rPr>
          <w:sz w:val="21"/>
          <w:szCs w:val="21"/>
        </w:rPr>
        <w:t xml:space="preserve">Projelere önceden tanımlı faz yapısı dayatılmaz. Her proje farklı ilerler; sabit bir faz listesi uydurma bir kalıp olur ve projeleri yanlış yere yerleştirir. Olaylar zaman çizelgesine serbestçe kaydedilir, yapı geriye dönük kendiliğinden oluşur.</w:t>
      </w:r>
    </w:p>
    <w:p>
      <w:pPr>
        <w:spacing w:after="100" w:line="276"/>
      </w:pPr>
      <w:r>
        <w:rPr>
          <w:sz w:val="21"/>
          <w:szCs w:val="21"/>
        </w:rPr>
        <w:t xml:space="preserve">“Bu proje şu an nerede?” sorusunu faz numarası değil, üç türetilmiş sinyal cevaplar:</w:t>
      </w:r>
    </w:p>
    <w:p>
      <w:pPr>
        <w:pStyle w:val="ListParagraph"/>
        <w:numPr>
          <w:ilvl w:val="0"/>
          <w:numId w:val="2"/>
        </w:numPr>
        <w:spacing w:after="90" w:line="276"/>
      </w:pPr>
      <w:r>
        <w:rPr>
          <w:sz w:val="21"/>
          <w:szCs w:val="21"/>
        </w:rPr>
        <w:t xml:space="preserve">Canlı özet — ajan her taramada son olaylara bakıp “nerede kaldık”ı iki cümleyle yeniden yazar.</w:t>
      </w:r>
    </w:p>
    <w:p>
      <w:pPr>
        <w:pStyle w:val="ListParagraph"/>
        <w:numPr>
          <w:ilvl w:val="0"/>
          <w:numId w:val="2"/>
        </w:numPr>
        <w:spacing w:after="90" w:line="276"/>
      </w:pPr>
      <w:r>
        <w:rPr>
          <w:sz w:val="21"/>
          <w:szCs w:val="21"/>
        </w:rPr>
        <w:t xml:space="preserve">Aktivite şeridi — son 12 haftanın olay yoğunluğu. “Bu proje sessizleşti”yi gösterir.</w:t>
      </w:r>
    </w:p>
    <w:p>
      <w:pPr>
        <w:pStyle w:val="ListParagraph"/>
        <w:numPr>
          <w:ilvl w:val="0"/>
          <w:numId w:val="2"/>
        </w:numPr>
        <w:spacing w:after="90" w:line="276"/>
      </w:pPr>
      <w:r>
        <w:rPr>
          <w:sz w:val="21"/>
          <w:szCs w:val="21"/>
        </w:rPr>
        <w:t xml:space="preserve">Kilometre taşları — gidişatı değiştiren olaylar işaretlenir; altı ay sonra yalnızca onları okuyarak hikâye takip edilir.</w:t>
      </w:r>
    </w:p>
    <w:p>
      <w:pPr>
        <w:pStyle w:val="Heading2"/>
        <w:spacing w:after="140" w:before="260"/>
      </w:pPr>
      <w:r>
        <w:rPr>
          <w:b/>
          <w:bCs/>
          <w:sz w:val="25"/>
          <w:szCs w:val="25"/>
        </w:rPr>
        <w:t xml:space="preserve">4.3 Olay şeması</w:t>
      </w:r>
    </w:p>
    <w:p>
      <w:pPr>
        <w:shd w:fill="F3F2F2" w:val="clear"/>
        <w:spacing w:after="0" w:line="240"/>
        <w:ind w:left="220" w:right="220"/>
      </w:pPr>
      <w:r>
        <w:rPr>
          <w:rFonts w:ascii="Consolas" w:cs="Consolas" w:eastAsia="Consolas" w:hAnsi="Consolas"/>
          <w:sz w:val="17"/>
          <w:szCs w:val="17"/>
        </w:rPr>
        <w:t xml:space="preserve">{"t":"2026-08-20T14:30:00+03:00", "tip":"blokaj",</w:t>
      </w:r>
    </w:p>
    <w:p>
      <w:pPr>
        <w:shd w:fill="F3F2F2" w:val="clear"/>
        <w:spacing w:after="0" w:line="240"/>
        <w:ind w:left="220" w:right="220"/>
      </w:pPr>
      <w:r>
        <w:rPr>
          <w:rFonts w:ascii="Consolas" w:cs="Consolas" w:eastAsia="Consolas" w:hAnsi="Consolas"/>
          <w:sz w:val="17"/>
          <w:szCs w:val="17"/>
        </w:rPr>
        <w:t xml:space="preserve"> "baslik":"Tedarikçi fiyat vermedi",</w:t>
      </w:r>
    </w:p>
    <w:p>
      <w:pPr>
        <w:shd w:fill="F3F2F2" w:val="clear"/>
        <w:spacing w:after="0" w:line="240"/>
        <w:ind w:left="220" w:right="220"/>
      </w:pPr>
      <w:r>
        <w:rPr>
          <w:rFonts w:ascii="Consolas" w:cs="Consolas" w:eastAsia="Consolas" w:hAnsi="Consolas"/>
          <w:sz w:val="17"/>
          <w:szCs w:val="17"/>
        </w:rPr>
        <w:t xml:space="preserve"> "detay":"Üçüncü hatırlatmaya rağmen dönüş yok",</w:t>
      </w:r>
    </w:p>
    <w:p>
      <w:pPr>
        <w:shd w:fill="F3F2F2" w:val="clear"/>
        <w:spacing w:after="0" w:line="240"/>
        <w:ind w:left="220" w:right="220"/>
      </w:pPr>
      <w:r>
        <w:rPr>
          <w:rFonts w:ascii="Consolas" w:cs="Consolas" w:eastAsia="Consolas" w:hAnsi="Consolas"/>
          <w:sz w:val="17"/>
          <w:szCs w:val="17"/>
        </w:rPr>
        <w:t xml:space="preserve"> "kaynak":"mail:18f2a", "etiket":["fiyat"],</w:t>
      </w:r>
    </w:p>
    <w:p>
      <w:pPr>
        <w:shd w:fill="F3F2F2" w:val="clear"/>
        <w:spacing w:after="160" w:line="240"/>
        <w:ind w:left="220" w:right="220"/>
      </w:pPr>
      <w:r>
        <w:rPr>
          <w:rFonts w:ascii="Consolas" w:cs="Consolas" w:eastAsia="Consolas" w:hAnsi="Consolas"/>
          <w:sz w:val="17"/>
          <w:szCs w:val="17"/>
        </w:rPr>
        <w:t xml:space="preserve"> "kilometre_tasi":false, "onaylanmamis":true}</w:t>
      </w:r>
    </w:p>
    <w:p>
      <w:pPr>
        <w:spacing w:after="140" w:line="276"/>
      </w:pPr>
      <w:r>
        <w:rPr>
          <w:sz w:val="21"/>
          <w:szCs w:val="21"/>
        </w:rPr>
        <w:t xml:space="preserve">Olay tipleri yalnızca ikon ve renk seçimi içindir; sıra veya ilerleme anlamı taşımaz: adim_tamamlandi, karar_alindi, blokaj, blokaj_cozuldu, toplanti, teslim, kapsam_degisti, risk, tarih_kaydi, kisi_eklendi, not.</w:t>
      </w:r>
    </w:p>
    <w:p>
      <w:pPr>
        <w:spacing w:after="140" w:line="276"/>
      </w:pPr>
      <w:r>
        <w:rPr>
          <w:b/>
          <w:bCs/>
          <w:i w:val="false"/>
          <w:iCs w:val="false"/>
          <w:sz w:val="21"/>
          <w:szCs w:val="21"/>
        </w:rPr>
        <w:t xml:space="preserve">Onay bayrağı: </w:t>
      </w:r>
      <w:r>
        <w:rPr>
          <w:sz w:val="21"/>
          <w:szCs w:val="21"/>
        </w:rPr>
        <w:t xml:space="preserve">ajanların otomatik çıkardığı her olay </w:t>
      </w:r>
      <w:r>
        <w:rPr>
          <w:rFonts w:ascii="Consolas" w:cs="Consolas" w:eastAsia="Consolas" w:hAnsi="Consolas"/>
          <w:b w:val="false"/>
          <w:bCs w:val="false"/>
          <w:i w:val="false"/>
          <w:iCs w:val="false"/>
          <w:sz w:val="21"/>
          <w:szCs w:val="21"/>
        </w:rPr>
        <w:t xml:space="preserve">onaylanmamis: true</w:t>
      </w:r>
      <w:r>
        <w:rPr>
          <w:sz w:val="21"/>
          <w:szCs w:val="21"/>
        </w:rPr>
        <w:t xml:space="preserve"> taşır. Kullanıcı onaylayana kadar çizelgede soluk görünür, özete ve sayıma katılmaz. Yanlış çıkarım geçmişi kirletmesin diye.</w:t>
      </w:r>
    </w:p>
    <w:p>
      <w:pPr>
        <w:pStyle w:val="Heading1"/>
        <w:spacing w:after="140" w:before="360"/>
      </w:pPr>
      <w:r>
        <w:rPr>
          <w:b/>
          <w:bCs/>
          <w:sz w:val="30"/>
          <w:szCs w:val="30"/>
        </w:rPr>
        <w:t xml:space="preserve">5. Önem skorlaması — kural motoru</w:t>
      </w:r>
    </w:p>
    <w:p>
      <w:pPr>
        <w:spacing w:after="140" w:line="276"/>
      </w:pPr>
      <w:r>
        <w:rPr>
          <w:sz w:val="21"/>
          <w:szCs w:val="21"/>
        </w:rPr>
        <w:t xml:space="preserve">Mail önemi kural tabanlı bir rubrikle hesaplanır (config/onem-kurallari.md). Taban 30 puandır, sinyaller eklenir veya çıkarılır.</w:t>
      </w:r>
    </w:p>
    <w:tbl>
      <w:tblPr>
        <w:tblW w:type="dxa" w:w="9026"/>
        <w:tblBorders>
          <w:top w:val="single" w:color="D7D3D3" w:sz="2"/>
          <w:left w:val="none"/>
          <w:bottom w:val="single" w:color="D7D3D3" w:sz="2"/>
          <w:right w:val="none"/>
          <w:insideH w:val="single" w:color="D7D3D3" w:sz="2"/>
          <w:insideV w:val="none"/>
        </w:tblBorders>
      </w:tblPr>
      <w:tblGrid>
        <w:gridCol w:w="7040"/>
        <w:gridCol w:w="1986"/>
      </w:tblGrid>
      <w:tr>
        <w:trPr>
          <w:tblHeader/>
        </w:trPr>
        <w:tc>
          <w:tcPr>
            <w:tcW w:type="dxa" w:w="7040"/>
            <w:shd w:fill="EAE9E9" w:val="clear"/>
            <w:tcMar>
              <w:top w:type="dxa" w:w="80"/>
              <w:left w:type="dxa" w:w="110"/>
              <w:bottom w:type="dxa" w:w="80"/>
              <w:right w:type="dxa" w:w="110"/>
            </w:tcMar>
          </w:tcPr>
          <w:p>
            <w:pPr>
              <w:spacing w:after="0" w:line="260"/>
            </w:pPr>
            <w:r>
              <w:rPr>
                <w:b/>
                <w:bCs/>
                <w:sz w:val="19"/>
                <w:szCs w:val="19"/>
              </w:rPr>
              <w:t xml:space="preserve">Sinyal</w:t>
            </w:r>
          </w:p>
        </w:tc>
        <w:tc>
          <w:tcPr>
            <w:tcW w:type="dxa" w:w="1986"/>
            <w:shd w:fill="EAE9E9" w:val="clear"/>
            <w:tcMar>
              <w:top w:type="dxa" w:w="80"/>
              <w:left w:type="dxa" w:w="110"/>
              <w:bottom w:type="dxa" w:w="80"/>
              <w:right w:type="dxa" w:w="110"/>
            </w:tcMar>
          </w:tcPr>
          <w:p>
            <w:pPr>
              <w:spacing w:after="0" w:line="260"/>
            </w:pPr>
            <w:r>
              <w:rPr>
                <w:b/>
                <w:bCs/>
                <w:sz w:val="19"/>
                <w:szCs w:val="19"/>
              </w:rPr>
              <w:t xml:space="preserve">Etki</w:t>
            </w:r>
          </w:p>
        </w:tc>
      </w:tr>
      <w:tr>
        <w:tc>
          <w:tcPr>
            <w:tcW w:type="dxa" w:w="7040"/>
            <w:tcMar>
              <w:top w:type="dxa" w:w="80"/>
              <w:left w:type="dxa" w:w="110"/>
              <w:bottom w:type="dxa" w:w="80"/>
              <w:right w:type="dxa" w:w="110"/>
            </w:tcMar>
          </w:tcPr>
          <w:p>
            <w:pPr>
              <w:spacing w:after="0" w:line="260"/>
            </w:pPr>
            <w:r>
              <w:rPr>
                <w:sz w:val="19"/>
                <w:szCs w:val="19"/>
              </w:rPr>
              <w:t xml:space="preserve">Gönderen VIP listesinde</w:t>
            </w:r>
          </w:p>
        </w:tc>
        <w:tc>
          <w:tcPr>
            <w:tcW w:type="dxa" w:w="1986"/>
            <w:tcMar>
              <w:top w:type="dxa" w:w="80"/>
              <w:left w:type="dxa" w:w="110"/>
              <w:bottom w:type="dxa" w:w="80"/>
              <w:right w:type="dxa" w:w="110"/>
            </w:tcMar>
          </w:tcPr>
          <w:p>
            <w:pPr>
              <w:spacing w:after="0" w:line="260"/>
            </w:pPr>
            <w:r>
              <w:rPr>
                <w:sz w:val="19"/>
                <w:szCs w:val="19"/>
              </w:rPr>
              <w:t xml:space="preserve">+40</w:t>
            </w:r>
          </w:p>
        </w:tc>
      </w:tr>
      <w:tr>
        <w:tc>
          <w:tcPr>
            <w:tcW w:type="dxa" w:w="7040"/>
            <w:tcMar>
              <w:top w:type="dxa" w:w="80"/>
              <w:left w:type="dxa" w:w="110"/>
              <w:bottom w:type="dxa" w:w="80"/>
              <w:right w:type="dxa" w:w="110"/>
            </w:tcMar>
          </w:tcPr>
          <w:p>
            <w:pPr>
              <w:spacing w:after="0" w:line="260"/>
            </w:pPr>
            <w:r>
              <w:rPr>
                <w:sz w:val="19"/>
                <w:szCs w:val="19"/>
              </w:rPr>
              <w:t xml:space="preserve">Doğrudan sana yazılmış</w:t>
            </w:r>
          </w:p>
        </w:tc>
        <w:tc>
          <w:tcPr>
            <w:tcW w:type="dxa" w:w="1986"/>
            <w:tcMar>
              <w:top w:type="dxa" w:w="80"/>
              <w:left w:type="dxa" w:w="110"/>
              <w:bottom w:type="dxa" w:w="80"/>
              <w:right w:type="dxa" w:w="110"/>
            </w:tcMar>
          </w:tcPr>
          <w:p>
            <w:pPr>
              <w:spacing w:after="0" w:line="260"/>
            </w:pPr>
            <w:r>
              <w:rPr>
                <w:sz w:val="19"/>
                <w:szCs w:val="19"/>
              </w:rPr>
              <w:t xml:space="preserve">+20</w:t>
            </w:r>
          </w:p>
        </w:tc>
      </w:tr>
      <w:tr>
        <w:tc>
          <w:tcPr>
            <w:tcW w:type="dxa" w:w="7040"/>
            <w:tcMar>
              <w:top w:type="dxa" w:w="80"/>
              <w:left w:type="dxa" w:w="110"/>
              <w:bottom w:type="dxa" w:w="80"/>
              <w:right w:type="dxa" w:w="110"/>
            </w:tcMar>
          </w:tcPr>
          <w:p>
            <w:pPr>
              <w:spacing w:after="0" w:line="260"/>
            </w:pPr>
            <w:r>
              <w:rPr>
                <w:sz w:val="19"/>
                <w:szCs w:val="19"/>
              </w:rPr>
              <w:t xml:space="preserve">CC / toplu gönderim</w:t>
            </w:r>
          </w:p>
        </w:tc>
        <w:tc>
          <w:tcPr>
            <w:tcW w:type="dxa" w:w="1986"/>
            <w:tcMar>
              <w:top w:type="dxa" w:w="80"/>
              <w:left w:type="dxa" w:w="110"/>
              <w:bottom w:type="dxa" w:w="80"/>
              <w:right w:type="dxa" w:w="110"/>
            </w:tcMar>
          </w:tcPr>
          <w:p>
            <w:pPr>
              <w:spacing w:after="0" w:line="260"/>
            </w:pPr>
            <w:r>
              <w:rPr>
                <w:sz w:val="19"/>
                <w:szCs w:val="19"/>
              </w:rPr>
              <w:t xml:space="preserve">−15</w:t>
            </w:r>
          </w:p>
        </w:tc>
      </w:tr>
      <w:tr>
        <w:tc>
          <w:tcPr>
            <w:tcW w:type="dxa" w:w="7040"/>
            <w:tcMar>
              <w:top w:type="dxa" w:w="80"/>
              <w:left w:type="dxa" w:w="110"/>
              <w:bottom w:type="dxa" w:w="80"/>
              <w:right w:type="dxa" w:w="110"/>
            </w:tcMar>
          </w:tcPr>
          <w:p>
            <w:pPr>
              <w:spacing w:after="0" w:line="260"/>
            </w:pPr>
            <w:r>
              <w:rPr>
                <w:sz w:val="19"/>
                <w:szCs w:val="19"/>
              </w:rPr>
              <w:t xml:space="preserve">İçinde tarih veya son tarih var</w:t>
            </w:r>
          </w:p>
        </w:tc>
        <w:tc>
          <w:tcPr>
            <w:tcW w:type="dxa" w:w="1986"/>
            <w:tcMar>
              <w:top w:type="dxa" w:w="80"/>
              <w:left w:type="dxa" w:w="110"/>
              <w:bottom w:type="dxa" w:w="80"/>
              <w:right w:type="dxa" w:w="110"/>
            </w:tcMar>
          </w:tcPr>
          <w:p>
            <w:pPr>
              <w:spacing w:after="0" w:line="260"/>
            </w:pPr>
            <w:r>
              <w:rPr>
                <w:sz w:val="19"/>
                <w:szCs w:val="19"/>
              </w:rPr>
              <w:t xml:space="preserve">+25</w:t>
            </w:r>
          </w:p>
        </w:tc>
      </w:tr>
      <w:tr>
        <w:tc>
          <w:tcPr>
            <w:tcW w:type="dxa" w:w="7040"/>
            <w:tcMar>
              <w:top w:type="dxa" w:w="80"/>
              <w:left w:type="dxa" w:w="110"/>
              <w:bottom w:type="dxa" w:w="80"/>
              <w:right w:type="dxa" w:w="110"/>
            </w:tcMar>
          </w:tcPr>
          <w:p>
            <w:pPr>
              <w:spacing w:after="0" w:line="260"/>
            </w:pPr>
            <w:r>
              <w:rPr>
                <w:sz w:val="19"/>
                <w:szCs w:val="19"/>
              </w:rPr>
              <w:t xml:space="preserve">Para, fatura, sözleşme, hukuki konu</w:t>
            </w:r>
          </w:p>
        </w:tc>
        <w:tc>
          <w:tcPr>
            <w:tcW w:type="dxa" w:w="1986"/>
            <w:tcMar>
              <w:top w:type="dxa" w:w="80"/>
              <w:left w:type="dxa" w:w="110"/>
              <w:bottom w:type="dxa" w:w="80"/>
              <w:right w:type="dxa" w:w="110"/>
            </w:tcMar>
          </w:tcPr>
          <w:p>
            <w:pPr>
              <w:spacing w:after="0" w:line="260"/>
            </w:pPr>
            <w:r>
              <w:rPr>
                <w:sz w:val="19"/>
                <w:szCs w:val="19"/>
              </w:rPr>
              <w:t xml:space="preserve">+30</w:t>
            </w:r>
          </w:p>
        </w:tc>
      </w:tr>
      <w:tr>
        <w:tc>
          <w:tcPr>
            <w:tcW w:type="dxa" w:w="7040"/>
            <w:tcMar>
              <w:top w:type="dxa" w:w="80"/>
              <w:left w:type="dxa" w:w="110"/>
              <w:bottom w:type="dxa" w:w="80"/>
              <w:right w:type="dxa" w:w="110"/>
            </w:tcMar>
          </w:tcPr>
          <w:p>
            <w:pPr>
              <w:spacing w:after="0" w:line="260"/>
            </w:pPr>
            <w:r>
              <w:rPr>
                <w:sz w:val="19"/>
                <w:szCs w:val="19"/>
              </w:rPr>
              <w:t xml:space="preserve">Thread'de sıra sende</w:t>
            </w:r>
          </w:p>
        </w:tc>
        <w:tc>
          <w:tcPr>
            <w:tcW w:type="dxa" w:w="1986"/>
            <w:tcMar>
              <w:top w:type="dxa" w:w="80"/>
              <w:left w:type="dxa" w:w="110"/>
              <w:bottom w:type="dxa" w:w="80"/>
              <w:right w:type="dxa" w:w="110"/>
            </w:tcMar>
          </w:tcPr>
          <w:p>
            <w:pPr>
              <w:spacing w:after="0" w:line="260"/>
            </w:pPr>
            <w:r>
              <w:rPr>
                <w:sz w:val="19"/>
                <w:szCs w:val="19"/>
              </w:rPr>
              <w:t xml:space="preserve">+20</w:t>
            </w:r>
          </w:p>
        </w:tc>
      </w:tr>
      <w:tr>
        <w:tc>
          <w:tcPr>
            <w:tcW w:type="dxa" w:w="7040"/>
            <w:tcMar>
              <w:top w:type="dxa" w:w="80"/>
              <w:left w:type="dxa" w:w="110"/>
              <w:bottom w:type="dxa" w:w="80"/>
              <w:right w:type="dxa" w:w="110"/>
            </w:tcMar>
          </w:tcPr>
          <w:p>
            <w:pPr>
              <w:spacing w:after="0" w:line="260"/>
            </w:pPr>
            <w:r>
              <w:rPr>
                <w:sz w:val="19"/>
                <w:szCs w:val="19"/>
              </w:rPr>
              <w:t xml:space="preserve">Doğrudan soru içeriyor</w:t>
            </w:r>
          </w:p>
        </w:tc>
        <w:tc>
          <w:tcPr>
            <w:tcW w:type="dxa" w:w="1986"/>
            <w:tcMar>
              <w:top w:type="dxa" w:w="80"/>
              <w:left w:type="dxa" w:w="110"/>
              <w:bottom w:type="dxa" w:w="80"/>
              <w:right w:type="dxa" w:w="110"/>
            </w:tcMar>
          </w:tcPr>
          <w:p>
            <w:pPr>
              <w:spacing w:after="0" w:line="260"/>
            </w:pPr>
            <w:r>
              <w:rPr>
                <w:sz w:val="19"/>
                <w:szCs w:val="19"/>
              </w:rPr>
              <w:t xml:space="preserve">+15</w:t>
            </w:r>
          </w:p>
        </w:tc>
      </w:tr>
      <w:tr>
        <w:tc>
          <w:tcPr>
            <w:tcW w:type="dxa" w:w="7040"/>
            <w:tcMar>
              <w:top w:type="dxa" w:w="80"/>
              <w:left w:type="dxa" w:w="110"/>
              <w:bottom w:type="dxa" w:w="80"/>
              <w:right w:type="dxa" w:w="110"/>
            </w:tcMar>
          </w:tcPr>
          <w:p>
            <w:pPr>
              <w:spacing w:after="0" w:line="260"/>
            </w:pPr>
            <w:r>
              <w:rPr>
                <w:sz w:val="19"/>
                <w:szCs w:val="19"/>
              </w:rPr>
              <w:t xml:space="preserve">Bülten / pazarlama / otomatik bildirim</w:t>
            </w:r>
          </w:p>
        </w:tc>
        <w:tc>
          <w:tcPr>
            <w:tcW w:type="dxa" w:w="1986"/>
            <w:tcMar>
              <w:top w:type="dxa" w:w="80"/>
              <w:left w:type="dxa" w:w="110"/>
              <w:bottom w:type="dxa" w:w="80"/>
              <w:right w:type="dxa" w:w="110"/>
            </w:tcMar>
          </w:tcPr>
          <w:p>
            <w:pPr>
              <w:spacing w:after="0" w:line="260"/>
            </w:pPr>
            <w:r>
              <w:rPr>
                <w:sz w:val="19"/>
                <w:szCs w:val="19"/>
              </w:rPr>
              <w:t xml:space="preserve">−50</w:t>
            </w:r>
          </w:p>
        </w:tc>
      </w:tr>
    </w:tbl>
    <w:p>
      <w:pPr>
        <w:spacing w:after="120"/>
      </w:pPr>
    </w:p>
    <w:p>
      <w:pPr>
        <w:spacing w:after="140" w:line="276"/>
      </w:pPr>
      <w:r>
        <w:rPr>
          <w:b/>
          <w:bCs/>
          <w:i w:val="false"/>
          <w:iCs w:val="false"/>
          <w:sz w:val="21"/>
          <w:szCs w:val="21"/>
        </w:rPr>
        <w:t xml:space="preserve">Ham skor ve gösterilen skor. </w:t>
      </w:r>
      <w:r>
        <w:rPr>
          <w:sz w:val="21"/>
          <w:szCs w:val="21"/>
        </w:rPr>
        <w:t xml:space="preserve">Sinyal toplamı 100'ü aşabilir. Ham toplam saklanır, gösterilen skor 0–100 aralığına kırpılır, sıralama daima ham skora göre yapılır. Aksi halde üst uçtaki maddeler 100'e sıkışır: 140 puanlık bir sözleşme maili ile 105 puanlık bir fatura maili aynı görünürdü.</w:t>
      </w:r>
    </w:p>
    <w:p>
      <w:pPr>
        <w:spacing w:after="140" w:line="276"/>
      </w:pPr>
      <w:r>
        <w:rPr>
          <w:b/>
          <w:bCs/>
          <w:i w:val="false"/>
          <w:iCs w:val="false"/>
          <w:sz w:val="21"/>
          <w:szCs w:val="21"/>
        </w:rPr>
        <w:t xml:space="preserve">Kalibrasyon dönemi. </w:t>
      </w:r>
      <w:r>
        <w:rPr>
          <w:sz w:val="21"/>
          <w:szCs w:val="21"/>
        </w:rPr>
        <w:t xml:space="preserve">İlk iki hafta hiçbir mail arşivlenmez veya etiketlenmez, yalnızca skorlanır. Kullanıcı bir skoru düzelttiğinde rubrik güncellenir.</w:t>
      </w:r>
    </w:p>
    <w:p>
      <w:pPr>
        <w:pStyle w:val="Heading2"/>
        <w:spacing w:after="120" w:before="260"/>
      </w:pPr>
      <w:r>
        <w:rPr>
          <w:b/>
          <w:bCs/>
          <w:sz w:val="26"/>
          <w:szCs w:val="26"/>
        </w:rPr>
        <w:t xml:space="preserve">5.1 Kural motoru, model değil</w:t>
      </w:r>
    </w:p>
    <w:p>
      <w:pPr>
        <w:spacing w:after="200" w:line="276"/>
      </w:pPr>
      <w:r>
        <w:rPr>
          <w:sz w:val="22"/>
          <w:szCs w:val="22"/>
        </w:rPr>
        <w:t xml:space="preserve">Skorlama modelde değil kodda yapılır: rubrik config/onem-kurallari.md içinde belgelenir, panel/skorlama.py içinde uygulanır.</w:t>
      </w:r>
    </w:p>
    <w:p>
      <w:pPr>
        <w:spacing w:after="200" w:line="276"/>
      </w:pPr>
      <w:r>
        <w:rPr>
          <w:sz w:val="22"/>
          <w:szCs w:val="22"/>
        </w:rPr>
        <w:t xml:space="preserve">Bu karar ölçümle alındı. İlk canlı taramada mail-agent 32 mailin gövdesini tek turda okudu: 104.192 giriş, 16.000 çıkış token, süre dakikalar. Oysa gelen kutusundaki 32 mailin 30'u iş ilanı bülteniydi — model, bültenleri okumak için çalıştırılıyordu. Rubrik zaten deterministik bir kural tablosu olduğundan hesabı modele yaptırmanın karşılığı yoktu. Model artık yalnızca eşiği geçen birkaç maile özet, aksiyon ve taslak yazar.</w:t>
      </w:r>
    </w:p>
    <w:p>
      <w:pPr>
        <w:pStyle w:val="Heading2"/>
        <w:spacing w:after="120" w:before="260"/>
      </w:pPr>
      <w:r>
        <w:rPr>
          <w:b/>
          <w:bCs/>
          <w:sz w:val="26"/>
          <w:szCs w:val="26"/>
        </w:rPr>
        <w:t xml:space="preserve">5.2 İki tür otomatik mail</w:t>
      </w:r>
    </w:p>
    <w:p>
      <w:pPr>
        <w:spacing w:after="200" w:line="276"/>
      </w:pPr>
      <w:r>
        <w:rPr>
          <w:sz w:val="22"/>
          <w:szCs w:val="22"/>
        </w:rPr>
        <w:t xml:space="preserve">Ayrım önemlidir, yoksa mülakat davetleri bültenlerle birlikte elenir:</w:t>
      </w:r>
    </w:p>
    <w:p>
      <w:pPr>
        <w:pStyle w:val="ListParagraph"/>
        <w:numPr>
          <w:ilvl w:val="0"/>
          <w:numId w:val="2"/>
        </w:numPr>
        <w:spacing w:after="90" w:line="276"/>
      </w:pPr>
      <w:r>
        <w:rPr>
          <w:sz w:val="21"/>
          <w:szCs w:val="21"/>
        </w:rPr>
        <w:t xml:space="preserve">Bülten — List-Unsubscribe veya List-Id başlığı taşır. Gerçek bir mülakat daveti abonelikten çıkma bağlantısıyla gelmez; bu yüzden bülten hiçbir koşulda ilerleme sayılmaz.</w:t>
      </w:r>
    </w:p>
    <w:p>
      <w:pPr>
        <w:pStyle w:val="ListParagraph"/>
        <w:numPr>
          <w:ilvl w:val="0"/>
          <w:numId w:val="2"/>
        </w:numPr>
        <w:spacing w:after="90" w:line="276"/>
      </w:pPr>
      <w:r>
        <w:rPr>
          <w:sz w:val="21"/>
          <w:szCs w:val="21"/>
        </w:rPr>
        <w:t xml:space="preserve">İşlem maili — noreply türü adresten gelen bildirim. Başvuru sistemleri mülakat davetini de böyle gönderir, o yüzden içeriğine bakılır.</w:t>
      </w:r>
    </w:p>
    <w:p>
      <w:pPr>
        <w:spacing w:after="200" w:line="276"/>
      </w:pPr>
      <w:r>
        <w:rPr>
          <w:sz w:val="22"/>
          <w:szCs w:val="22"/>
        </w:rPr>
        <w:t xml:space="preserve">Bu ayrım olmadan, gövdesinde “Interview” kelimesi geçen bir iş ilanı bülteni 60 puan alıyordu.</w:t>
      </w:r>
    </w:p>
    <w:p>
      <w:pPr>
        <w:pStyle w:val="Heading2"/>
        <w:spacing w:after="120" w:before="260"/>
      </w:pPr>
      <w:r>
        <w:rPr>
          <w:b/>
          <w:bCs/>
          <w:sz w:val="26"/>
          <w:szCs w:val="26"/>
        </w:rPr>
        <w:t xml:space="preserve">5.3 İçerik sinyalleri yalnızca size yazılmış maillerde sayılır</w:t>
      </w:r>
    </w:p>
    <w:p>
      <w:pPr>
        <w:spacing w:after="200" w:line="276"/>
      </w:pPr>
      <w:r>
        <w:rPr>
          <w:sz w:val="22"/>
          <w:szCs w:val="22"/>
        </w:rPr>
        <w:t xml:space="preserve">Pazarlama metni her zaman tarih (“son 3 gün”), fiyat (“199 TL”) ve soru (“kaçırmak ister misiniz?”) taşır. Bunlar sayıldığında toplu gönderim cezasını geri kapatıyor ve bir indirim maili aksiyon olarak brifingin başına çıkıyordu — ölçüldü, çıkıyordu. Toplu gönderimde tarih, para ve soru sinyalleri hesaplanmaz; VIP'ten geliyorsa ya da başvuru ilerlemesiyse hesaplanır.</w:t>
      </w:r>
    </w:p>
    <w:p>
      <w:pPr>
        <w:pStyle w:val="Heading2"/>
        <w:spacing w:after="120" w:before="260"/>
      </w:pPr>
      <w:r>
        <w:rPr>
          <w:b/>
          <w:bCs/>
          <w:sz w:val="26"/>
          <w:szCs w:val="26"/>
        </w:rPr>
        <w:t xml:space="preserve">5.4 İş başvurusu ayrımı</w:t>
      </w:r>
    </w:p>
    <w:p>
      <w:pPr>
        <w:spacing w:after="200" w:line="276"/>
      </w:pPr>
      <w:r>
        <w:rPr>
          <w:sz w:val="22"/>
          <w:szCs w:val="22"/>
        </w:rPr>
        <w:t xml:space="preserve">Kullanıcının açık tercihi: başvuru onayları (“başvurunuz alındı”) önemli değil, şirketten gelen ilerleme (mülakat, teklif, değerlendirme sonucu) önemli. Ayrım gönderene değil konuya bakar — aynı adresten ikisi de gelebilir.</w:t>
      </w:r>
    </w:p>
    <w:p>
      <w:pPr>
        <w:pStyle w:val="Heading2"/>
        <w:spacing w:after="120" w:before="260"/>
      </w:pPr>
      <w:r>
        <w:rPr>
          <w:b/>
          <w:bCs/>
          <w:sz w:val="26"/>
          <w:szCs w:val="26"/>
        </w:rPr>
        <w:t xml:space="preserve">5.5 Kullanıcı kimliği koda gömülmez</w:t>
      </w:r>
    </w:p>
    <w:p>
      <w:pPr>
        <w:spacing w:after="200" w:line="276"/>
      </w:pPr>
      <w:r>
        <w:rPr>
          <w:sz w:val="22"/>
          <w:szCs w:val="22"/>
        </w:rPr>
        <w:t xml:space="preserve">“Doğrudan sana yazılmış” ve “CC” sinyalleri kullanıcının adresini bilmeyi gerektirir. Bu adres çalışma anında secrets/.env içindeki GMAIL_ADRES alanından okunur; çözülemezse iki sinyal tahmin edilmez, atlanır. Program başka bir hesapla kurulduğunda kendiliğinden o kullanıcıya göre çalışır. Birim testleri uydurma adreslerle yazılır: 28 test, scripts/test_skorlama.py.</w:t>
      </w:r>
    </w:p>
    <w:p>
      <w:pPr>
        <w:pStyle w:val="Heading2"/>
        <w:spacing w:after="120" w:before="260"/>
      </w:pPr>
      <w:r>
        <w:rPr>
          <w:b/>
          <w:bCs/>
          <w:sz w:val="26"/>
          <w:szCs w:val="26"/>
        </w:rPr>
        <w:t xml:space="preserve">5.6 Modele ne gösterildiği</w:t>
      </w:r>
    </w:p>
    <w:p>
      <w:pPr>
        <w:spacing w:after="200" w:line="276"/>
      </w:pPr>
      <w:r>
        <w:rPr>
          <w:sz w:val="22"/>
          <w:szCs w:val="22"/>
        </w:rPr>
        <w:t xml:space="preserve">Skorlama ucuzladıktan sonra ikinci bir israf kaldı: ajana “gövdeleri state/raw/gmail.json içinde bul” deniyordu. Ajan 100 KB'lık dosyanın tamamını okuyor, tool döngüsünün her turunda o içerik yeniden gönderiliyordu. Üstüne 19,5 KB'lık digest'i baştan yazıyordu. İki mail özetlemek yaklaşık 0,24 dolar tutuyordu.</w:t>
      </w:r>
    </w:p>
    <w:p>
      <w:pPr>
        <w:pStyle w:val="ListParagraph"/>
        <w:numPr>
          <w:ilvl w:val="0"/>
          <w:numId w:val="2"/>
        </w:numPr>
        <w:spacing w:after="90" w:line="276"/>
      </w:pPr>
      <w:r>
        <w:rPr>
          <w:sz w:val="21"/>
          <w:szCs w:val="21"/>
        </w:rPr>
        <w:t xml:space="preserve">Ajana yalnızca işleyeceği veri verilir: state/ozetlenecek.json, eşiği geçen maillerin gövdeleriyle. İki mail için 1,2 KB.</w:t>
      </w:r>
    </w:p>
    <w:p>
      <w:pPr>
        <w:pStyle w:val="ListParagraph"/>
        <w:numPr>
          <w:ilvl w:val="0"/>
          <w:numId w:val="2"/>
        </w:numPr>
        <w:spacing w:after="90" w:line="276"/>
      </w:pPr>
      <w:r>
        <w:rPr>
          <w:sz w:val="21"/>
          <w:szCs w:val="21"/>
        </w:rPr>
        <w:t xml:space="preserve">Ajan büyük dosyayı geri yazmaz. Özetler küçük bir state/ozetler.json dosyasına yazılır; digest ile birleştirmeyi sistem yapar.</w:t>
      </w:r>
    </w:p>
    <w:p>
      <w:pPr>
        <w:pStyle w:val="ListParagraph"/>
        <w:numPr>
          <w:ilvl w:val="0"/>
          <w:numId w:val="2"/>
        </w:numPr>
        <w:spacing w:after="90" w:line="276"/>
      </w:pPr>
      <w:r>
        <w:rPr>
          <w:sz w:val="21"/>
          <w:szCs w:val="21"/>
        </w:rPr>
        <w:t xml:space="preserve">Çekirdek ve proje-agent süzülmüş görünüm okur: state/brifing-girdisi.json yalnızca eşiği geçenleri taşır, elenenler tek bir sayıdır.</w:t>
      </w:r>
    </w:p>
    <w:p>
      <w:pPr>
        <w:spacing w:after="200" w:line="276"/>
      </w:pPr>
      <w:r>
        <w:rPr>
          <w:sz w:val="22"/>
          <w:szCs w:val="22"/>
        </w:rPr>
        <w:t xml:space="preserve">Ölçülen sonuç: mail özeti başına yaklaşık 0,236 dolardan 0,005 dolara. Genel ilke: bir ajanın okuduğu her dosya, döngünün her turunda yeniden faturalanır; ajanın girdisini dar tutmak, ajanı kısıtlamaktan daha etkilidir.</w:t>
      </w:r>
    </w:p>
    <w:p>
      <w:pPr>
        <w:pStyle w:val="Heading1"/>
        <w:spacing w:after="140" w:before="360"/>
      </w:pPr>
      <w:r>
        <w:rPr>
          <w:b/>
          <w:bCs/>
          <w:sz w:val="30"/>
          <w:szCs w:val="30"/>
        </w:rPr>
        <w:t xml:space="preserve">6. Güvenlik ve yetki sınırları</w:t>
      </w:r>
    </w:p>
    <w:p>
      <w:pPr>
        <w:spacing w:after="140" w:line="276"/>
      </w:pPr>
      <w:r>
        <w:rPr>
          <w:sz w:val="21"/>
          <w:szCs w:val="21"/>
        </w:rPr>
        <w:t xml:space="preserve">Yetki sınırları ajan tanımındaki “şunu yapma” cümlelerine bırakılmamıştır; araçların kendisi engeller.</w:t>
      </w:r>
    </w:p>
    <w:tbl>
      <w:tblPr>
        <w:tblW w:type="dxa" w:w="9026"/>
        <w:tblBorders>
          <w:top w:val="single" w:color="D7D3D3" w:sz="2"/>
          <w:left w:val="none"/>
          <w:bottom w:val="single" w:color="D7D3D3" w:sz="2"/>
          <w:right w:val="none"/>
          <w:insideH w:val="single" w:color="D7D3D3" w:sz="2"/>
          <w:insideV w:val="none"/>
        </w:tblBorders>
      </w:tblPr>
      <w:tblGrid>
        <w:gridCol w:w="2527"/>
        <w:gridCol w:w="6499"/>
      </w:tblGrid>
      <w:tr>
        <w:trPr>
          <w:tblHeader/>
        </w:trPr>
        <w:tc>
          <w:tcPr>
            <w:tcW w:type="dxa" w:w="2527"/>
            <w:shd w:fill="EAE9E9" w:val="clear"/>
            <w:tcMar>
              <w:top w:type="dxa" w:w="80"/>
              <w:left w:type="dxa" w:w="110"/>
              <w:bottom w:type="dxa" w:w="80"/>
              <w:right w:type="dxa" w:w="110"/>
            </w:tcMar>
          </w:tcPr>
          <w:p>
            <w:pPr>
              <w:spacing w:after="0" w:line="260"/>
            </w:pPr>
            <w:r>
              <w:rPr>
                <w:b/>
                <w:bCs/>
                <w:sz w:val="19"/>
                <w:szCs w:val="19"/>
              </w:rPr>
              <w:t xml:space="preserve">Sınır</w:t>
            </w:r>
          </w:p>
        </w:tc>
        <w:tc>
          <w:tcPr>
            <w:tcW w:type="dxa" w:w="6499"/>
            <w:shd w:fill="EAE9E9" w:val="clear"/>
            <w:tcMar>
              <w:top w:type="dxa" w:w="80"/>
              <w:left w:type="dxa" w:w="110"/>
              <w:bottom w:type="dxa" w:w="80"/>
              <w:right w:type="dxa" w:w="110"/>
            </w:tcMar>
          </w:tcPr>
          <w:p>
            <w:pPr>
              <w:spacing w:after="0" w:line="260"/>
            </w:pPr>
            <w:r>
              <w:rPr>
                <w:b/>
                <w:bCs/>
                <w:sz w:val="19"/>
                <w:szCs w:val="19"/>
              </w:rPr>
              <w:t xml:space="preserve">Nasıl uygulanıyor</w:t>
            </w:r>
          </w:p>
        </w:tc>
      </w:tr>
      <w:tr>
        <w:tc>
          <w:tcPr>
            <w:tcW w:type="dxa" w:w="2527"/>
            <w:tcMar>
              <w:top w:type="dxa" w:w="80"/>
              <w:left w:type="dxa" w:w="110"/>
              <w:bottom w:type="dxa" w:w="80"/>
              <w:right w:type="dxa" w:w="110"/>
            </w:tcMar>
          </w:tcPr>
          <w:p>
            <w:pPr>
              <w:spacing w:after="0" w:line="260"/>
            </w:pPr>
            <w:r>
              <w:rPr>
                <w:sz w:val="19"/>
                <w:szCs w:val="19"/>
              </w:rPr>
              <w:t xml:space="preserve">Onaysız gönderim yok</w:t>
            </w:r>
          </w:p>
        </w:tc>
        <w:tc>
          <w:tcPr>
            <w:tcW w:type="dxa" w:w="6499"/>
            <w:tcMar>
              <w:top w:type="dxa" w:w="80"/>
              <w:left w:type="dxa" w:w="110"/>
              <w:bottom w:type="dxa" w:w="80"/>
              <w:right w:type="dxa" w:w="110"/>
            </w:tcMar>
          </w:tcPr>
          <w:p>
            <w:pPr>
              <w:spacing w:after="0" w:line="260"/>
            </w:pPr>
            <w:r>
              <w:rPr>
                <w:sz w:val="19"/>
                <w:szCs w:val="19"/>
              </w:rPr>
              <w:t xml:space="preserve">Gönderme yetkisi yalnızca Çekirdek'te; alt ajanların gönderim aracı yok. Sohbetin takvime ve proje günlüğüne yazma yetkisi vardır ama gönderim yetkisi yoktur: takvim_ekle, takvim_iptal, proje_olay_ekle ve proje_ac dar araçlardır, serbest dosya yazma sohbette bulunmaz. Hafızaya yazmak da aynı biçimde dar araçlarladır (hatirla, unut) ve yazılan her şey Hafıza sekmesinde görünür. Ayrıca canlı gönderim anahtarı kapalıyken onaylar yalnızca kaydedilir.</w:t>
            </w:r>
          </w:p>
        </w:tc>
      </w:tr>
      <w:tr>
        <w:tc>
          <w:tcPr>
            <w:tcW w:type="dxa" w:w="2527"/>
            <w:tcMar>
              <w:top w:type="dxa" w:w="80"/>
              <w:left w:type="dxa" w:w="110"/>
              <w:bottom w:type="dxa" w:w="80"/>
              <w:right w:type="dxa" w:w="110"/>
            </w:tcMar>
          </w:tcPr>
          <w:p>
            <w:pPr>
              <w:spacing w:after="0" w:line="260"/>
            </w:pPr>
            <w:r>
              <w:rPr>
                <w:sz w:val="19"/>
                <w:szCs w:val="19"/>
              </w:rPr>
              <w:t xml:space="preserve">Proje dışına çıkılamaz</w:t>
            </w:r>
          </w:p>
        </w:tc>
        <w:tc>
          <w:tcPr>
            <w:tcW w:type="dxa" w:w="6499"/>
            <w:tcMar>
              <w:top w:type="dxa" w:w="80"/>
              <w:left w:type="dxa" w:w="110"/>
              <w:bottom w:type="dxa" w:w="80"/>
              <w:right w:type="dxa" w:w="110"/>
            </w:tcMar>
          </w:tcPr>
          <w:p>
            <w:pPr>
              <w:spacing w:after="0" w:line="260"/>
            </w:pPr>
            <w:r>
              <w:rPr>
                <w:sz w:val="19"/>
                <w:szCs w:val="19"/>
              </w:rPr>
              <w:t xml:space="preserve">Dosya araçları yolu proje köküne göre çözer ve kök dışını reddeder.</w:t>
            </w:r>
          </w:p>
        </w:tc>
      </w:tr>
      <w:tr>
        <w:tc>
          <w:tcPr>
            <w:tcW w:type="dxa" w:w="2527"/>
            <w:tcMar>
              <w:top w:type="dxa" w:w="80"/>
              <w:left w:type="dxa" w:w="110"/>
              <w:bottom w:type="dxa" w:w="80"/>
              <w:right w:type="dxa" w:w="110"/>
            </w:tcMar>
          </w:tcPr>
          <w:p>
            <w:pPr>
              <w:spacing w:after="0" w:line="260"/>
            </w:pPr>
            <w:r>
              <w:rPr>
                <w:sz w:val="19"/>
                <w:szCs w:val="19"/>
              </w:rPr>
              <w:t xml:space="preserve">secrets/ okunamaz</w:t>
            </w:r>
          </w:p>
        </w:tc>
        <w:tc>
          <w:tcPr>
            <w:tcW w:type="dxa" w:w="6499"/>
            <w:tcMar>
              <w:top w:type="dxa" w:w="80"/>
              <w:left w:type="dxa" w:w="110"/>
              <w:bottom w:type="dxa" w:w="80"/>
              <w:right w:type="dxa" w:w="110"/>
            </w:tcMar>
          </w:tcPr>
          <w:p>
            <w:pPr>
              <w:spacing w:after="0" w:line="260"/>
            </w:pPr>
            <w:r>
              <w:rPr>
                <w:sz w:val="19"/>
                <w:szCs w:val="19"/>
              </w:rPr>
              <w:t xml:space="preserve">Araç seviyesinde yasaklı; API anahtarı modele hiç görünmez.</w:t>
            </w:r>
          </w:p>
        </w:tc>
      </w:tr>
      <w:tr>
        <w:tc>
          <w:tcPr>
            <w:tcW w:type="dxa" w:w="2527"/>
            <w:tcMar>
              <w:top w:type="dxa" w:w="80"/>
              <w:left w:type="dxa" w:w="110"/>
              <w:bottom w:type="dxa" w:w="80"/>
              <w:right w:type="dxa" w:w="110"/>
            </w:tcMar>
          </w:tcPr>
          <w:p>
            <w:pPr>
              <w:spacing w:after="0" w:line="260"/>
            </w:pPr>
            <w:r>
              <w:rPr>
                <w:sz w:val="19"/>
                <w:szCs w:val="19"/>
              </w:rPr>
              <w:t xml:space="preserve">Yazma sınırlı</w:t>
            </w:r>
          </w:p>
        </w:tc>
        <w:tc>
          <w:tcPr>
            <w:tcW w:type="dxa" w:w="6499"/>
            <w:tcMar>
              <w:top w:type="dxa" w:w="80"/>
              <w:left w:type="dxa" w:w="110"/>
              <w:bottom w:type="dxa" w:w="80"/>
              <w:right w:type="dxa" w:w="110"/>
            </w:tcMar>
          </w:tcPr>
          <w:p>
            <w:pPr>
              <w:spacing w:after="0" w:line="260"/>
            </w:pPr>
            <w:r>
              <w:rPr>
                <w:sz w:val="19"/>
                <w:szCs w:val="19"/>
              </w:rPr>
              <w:t xml:space="preserve">Yalnızca state/, projects/, config/ altına yazılabilir.</w:t>
            </w:r>
          </w:p>
        </w:tc>
      </w:tr>
      <w:tr>
        <w:tc>
          <w:tcPr>
            <w:tcW w:type="dxa" w:w="2527"/>
            <w:tcMar>
              <w:top w:type="dxa" w:w="80"/>
              <w:left w:type="dxa" w:w="110"/>
              <w:bottom w:type="dxa" w:w="80"/>
              <w:right w:type="dxa" w:w="110"/>
            </w:tcMar>
          </w:tcPr>
          <w:p>
            <w:pPr>
              <w:spacing w:after="0" w:line="260"/>
            </w:pPr>
            <w:r>
              <w:rPr>
                <w:sz w:val="19"/>
                <w:szCs w:val="19"/>
              </w:rPr>
              <w:t xml:space="preserve">Geçmiş silinemez</w:t>
            </w:r>
          </w:p>
        </w:tc>
        <w:tc>
          <w:tcPr>
            <w:tcW w:type="dxa" w:w="6499"/>
            <w:tcMar>
              <w:top w:type="dxa" w:w="80"/>
              <w:left w:type="dxa" w:w="110"/>
              <w:bottom w:type="dxa" w:w="80"/>
              <w:right w:type="dxa" w:w="110"/>
            </w:tcMar>
          </w:tcPr>
          <w:p>
            <w:pPr>
              <w:spacing w:after="0" w:line="260"/>
            </w:pPr>
            <w:r>
              <w:rPr>
                <w:sz w:val="19"/>
                <w:szCs w:val="19"/>
              </w:rPr>
              <w:t xml:space="preserve">olaylar.jsonl üzerine yazma araç seviyesinde reddedilir; yalnızca satır eklenebilir.</w:t>
            </w:r>
          </w:p>
        </w:tc>
      </w:tr>
      <w:tr>
        <w:tc>
          <w:tcPr>
            <w:tcW w:type="dxa" w:w="2527"/>
            <w:tcMar>
              <w:top w:type="dxa" w:w="80"/>
              <w:left w:type="dxa" w:w="110"/>
              <w:bottom w:type="dxa" w:w="80"/>
              <w:right w:type="dxa" w:w="110"/>
            </w:tcMar>
          </w:tcPr>
          <w:p>
            <w:pPr>
              <w:spacing w:after="0" w:line="260"/>
            </w:pPr>
            <w:r>
              <w:rPr>
                <w:sz w:val="19"/>
                <w:szCs w:val="19"/>
              </w:rPr>
              <w:t xml:space="preserve">Bozuk kayıt girmez</w:t>
            </w:r>
          </w:p>
        </w:tc>
        <w:tc>
          <w:tcPr>
            <w:tcW w:type="dxa" w:w="6499"/>
            <w:tcMar>
              <w:top w:type="dxa" w:w="80"/>
              <w:left w:type="dxa" w:w="110"/>
              <w:bottom w:type="dxa" w:w="80"/>
              <w:right w:type="dxa" w:w="110"/>
            </w:tcMar>
          </w:tcPr>
          <w:p>
            <w:pPr>
              <w:spacing w:after="0" w:line="260"/>
            </w:pPr>
            <w:r>
              <w:rPr>
                <w:sz w:val="19"/>
                <w:szCs w:val="19"/>
              </w:rPr>
              <w:t xml:space="preserve">JSONL satırları eklenmeden önce JSON olarak doğrulanır.</w:t>
            </w:r>
          </w:p>
        </w:tc>
      </w:tr>
      <w:tr>
        <w:tc>
          <w:tcPr>
            <w:tcW w:type="dxa" w:w="2527"/>
            <w:tcMar>
              <w:top w:type="dxa" w:w="80"/>
              <w:left w:type="dxa" w:w="110"/>
              <w:bottom w:type="dxa" w:w="80"/>
              <w:right w:type="dxa" w:w="110"/>
            </w:tcMar>
          </w:tcPr>
          <w:p>
            <w:pPr>
              <w:spacing w:after="0" w:line="260"/>
            </w:pPr>
            <w:r>
              <w:rPr>
                <w:sz w:val="19"/>
                <w:szCs w:val="19"/>
              </w:rPr>
              <w:t xml:space="preserve">Sunucu dışa kapalı</w:t>
            </w:r>
          </w:p>
        </w:tc>
        <w:tc>
          <w:tcPr>
            <w:tcW w:type="dxa" w:w="6499"/>
            <w:tcMar>
              <w:top w:type="dxa" w:w="80"/>
              <w:left w:type="dxa" w:w="110"/>
              <w:bottom w:type="dxa" w:w="80"/>
              <w:right w:type="dxa" w:w="110"/>
            </w:tcMar>
          </w:tcPr>
          <w:p>
            <w:pPr>
              <w:spacing w:after="0" w:line="260"/>
            </w:pPr>
            <w:r>
              <w:rPr>
                <w:sz w:val="19"/>
                <w:szCs w:val="19"/>
              </w:rPr>
              <w:t xml:space="preserve">Yalnızca 127.0.0.1'e bağlanır.</w:t>
            </w:r>
          </w:p>
        </w:tc>
      </w:tr>
    </w:tbl>
    <w:p>
      <w:pPr>
        <w:pStyle w:val="Heading1"/>
        <w:spacing w:after="140" w:before="360"/>
      </w:pPr>
      <w:r>
        <w:rPr>
          <w:b/>
          <w:bCs/>
          <w:sz w:val="30"/>
          <w:szCs w:val="30"/>
        </w:rPr>
        <w:t xml:space="preserve">7. Yazılım bileşenleri</w:t>
      </w:r>
    </w:p>
    <w:p>
      <w:pPr>
        <w:pStyle w:val="Heading2"/>
        <w:spacing w:after="140" w:before="260"/>
      </w:pPr>
      <w:r>
        <w:rPr>
          <w:b/>
          <w:bCs/>
          <w:sz w:val="25"/>
          <w:szCs w:val="25"/>
        </w:rPr>
        <w:t xml:space="preserve">7.1 beyin.py — düşünen katman</w:t>
      </w:r>
    </w:p>
    <w:p>
      <w:pPr>
        <w:spacing w:after="140" w:line="276"/>
      </w:pPr>
      <w:r>
        <w:rPr>
          <w:sz w:val="21"/>
          <w:szCs w:val="21"/>
        </w:rPr>
        <w:t xml:space="preserve">Çekirdek ve alt ajanların Claude API üzerinde çalışan hali. Ajan tanımları .claude/agents/ altındaki dosyalardan okunur ve sistem istemi olarak verilir; böylece tanımlar tek yerde kalır. Dosya araçları burada tanımlanır ve SDK'nın tool runner'ı döngüyü sürer.</w:t>
      </w:r>
    </w:p>
    <w:tbl>
      <w:tblPr>
        <w:tblW w:type="dxa" w:w="9026"/>
        <w:tblBorders>
          <w:top w:val="single" w:color="D7D3D3" w:sz="2"/>
          <w:left w:val="none"/>
          <w:bottom w:val="single" w:color="D7D3D3" w:sz="2"/>
          <w:right w:val="none"/>
          <w:insideH w:val="single" w:color="D7D3D3" w:sz="2"/>
          <w:insideV w:val="none"/>
        </w:tblBorders>
      </w:tblPr>
      <w:tblGrid>
        <w:gridCol w:w="2347"/>
        <w:gridCol w:w="6679"/>
      </w:tblGrid>
      <w:tr>
        <w:trPr>
          <w:tblHeader/>
        </w:trPr>
        <w:tc>
          <w:tcPr>
            <w:tcW w:type="dxa" w:w="2347"/>
            <w:shd w:fill="EAE9E9" w:val="clear"/>
            <w:tcMar>
              <w:top w:type="dxa" w:w="80"/>
              <w:left w:type="dxa" w:w="110"/>
              <w:bottom w:type="dxa" w:w="80"/>
              <w:right w:type="dxa" w:w="110"/>
            </w:tcMar>
          </w:tcPr>
          <w:p>
            <w:pPr>
              <w:spacing w:after="0" w:line="260"/>
            </w:pPr>
            <w:r>
              <w:rPr>
                <w:b/>
                <w:bCs/>
                <w:sz w:val="19"/>
                <w:szCs w:val="19"/>
              </w:rPr>
              <w:t xml:space="preserve">Araç</w:t>
            </w:r>
          </w:p>
        </w:tc>
        <w:tc>
          <w:tcPr>
            <w:tcW w:type="dxa" w:w="6679"/>
            <w:shd w:fill="EAE9E9" w:val="clear"/>
            <w:tcMar>
              <w:top w:type="dxa" w:w="80"/>
              <w:left w:type="dxa" w:w="110"/>
              <w:bottom w:type="dxa" w:w="80"/>
              <w:right w:type="dxa" w:w="110"/>
            </w:tcMar>
          </w:tcPr>
          <w:p>
            <w:pPr>
              <w:spacing w:after="0" w:line="260"/>
            </w:pPr>
            <w:r>
              <w:rPr>
                <w:b/>
                <w:bCs/>
                <w:sz w:val="19"/>
                <w:szCs w:val="19"/>
              </w:rPr>
              <w:t xml:space="preserve">İş</w:t>
            </w:r>
          </w:p>
        </w:tc>
      </w:tr>
      <w:tr>
        <w:tc>
          <w:tcPr>
            <w:tcW w:type="dxa" w:w="2347"/>
            <w:tcMar>
              <w:top w:type="dxa" w:w="80"/>
              <w:left w:type="dxa" w:w="110"/>
              <w:bottom w:type="dxa" w:w="80"/>
              <w:right w:type="dxa" w:w="110"/>
            </w:tcMar>
          </w:tcPr>
          <w:p>
            <w:pPr>
              <w:spacing w:after="0" w:line="260"/>
            </w:pPr>
            <w:r>
              <w:rPr>
                <w:sz w:val="19"/>
                <w:szCs w:val="19"/>
              </w:rPr>
              <w:t xml:space="preserve">dosya_oku</w:t>
            </w:r>
          </w:p>
        </w:tc>
        <w:tc>
          <w:tcPr>
            <w:tcW w:type="dxa" w:w="6679"/>
            <w:tcMar>
              <w:top w:type="dxa" w:w="80"/>
              <w:left w:type="dxa" w:w="110"/>
              <w:bottom w:type="dxa" w:w="80"/>
              <w:right w:type="dxa" w:w="110"/>
            </w:tcMar>
          </w:tcPr>
          <w:p>
            <w:pPr>
              <w:spacing w:after="0" w:line="260"/>
            </w:pPr>
            <w:r>
              <w:rPr>
                <w:sz w:val="19"/>
                <w:szCs w:val="19"/>
              </w:rPr>
              <w:t xml:space="preserve">Proje içindeki bir dosyayı okur</w:t>
            </w:r>
          </w:p>
        </w:tc>
      </w:tr>
      <w:tr>
        <w:tc>
          <w:tcPr>
            <w:tcW w:type="dxa" w:w="2347"/>
            <w:tcMar>
              <w:top w:type="dxa" w:w="80"/>
              <w:left w:type="dxa" w:w="110"/>
              <w:bottom w:type="dxa" w:w="80"/>
              <w:right w:type="dxa" w:w="110"/>
            </w:tcMar>
          </w:tcPr>
          <w:p>
            <w:pPr>
              <w:spacing w:after="0" w:line="260"/>
            </w:pPr>
            <w:r>
              <w:rPr>
                <w:sz w:val="19"/>
                <w:szCs w:val="19"/>
              </w:rPr>
              <w:t xml:space="preserve">dosya_listele</w:t>
            </w:r>
          </w:p>
        </w:tc>
        <w:tc>
          <w:tcPr>
            <w:tcW w:type="dxa" w:w="6679"/>
            <w:tcMar>
              <w:top w:type="dxa" w:w="80"/>
              <w:left w:type="dxa" w:w="110"/>
              <w:bottom w:type="dxa" w:w="80"/>
              <w:right w:type="dxa" w:w="110"/>
            </w:tcMar>
          </w:tcPr>
          <w:p>
            <w:pPr>
              <w:spacing w:after="0" w:line="260"/>
            </w:pPr>
            <w:r>
              <w:rPr>
                <w:sz w:val="19"/>
                <w:szCs w:val="19"/>
              </w:rPr>
              <w:t xml:space="preserve">Klasör içeriğini listeler</w:t>
            </w:r>
          </w:p>
        </w:tc>
      </w:tr>
      <w:tr>
        <w:tc>
          <w:tcPr>
            <w:tcW w:type="dxa" w:w="2347"/>
            <w:tcMar>
              <w:top w:type="dxa" w:w="80"/>
              <w:left w:type="dxa" w:w="110"/>
              <w:bottom w:type="dxa" w:w="80"/>
              <w:right w:type="dxa" w:w="110"/>
            </w:tcMar>
          </w:tcPr>
          <w:p>
            <w:pPr>
              <w:spacing w:after="0" w:line="260"/>
            </w:pPr>
            <w:r>
              <w:rPr>
                <w:sz w:val="19"/>
                <w:szCs w:val="19"/>
              </w:rPr>
              <w:t xml:space="preserve">ek_oku</w:t>
            </w:r>
          </w:p>
        </w:tc>
        <w:tc>
          <w:tcPr>
            <w:tcW w:type="dxa" w:w="6679"/>
            <w:tcMar>
              <w:top w:type="dxa" w:w="80"/>
              <w:left w:type="dxa" w:w="110"/>
              <w:bottom w:type="dxa" w:w="80"/>
              <w:right w:type="dxa" w:w="110"/>
            </w:tcMar>
          </w:tcPr>
          <w:p>
            <w:pPr>
              <w:spacing w:after="0" w:line="260"/>
            </w:pPr>
            <w:r>
              <w:rPr>
                <w:sz w:val="19"/>
                <w:szCs w:val="19"/>
              </w:rPr>
              <w:t xml:space="preserve">Mail eklerini okur (PDF metne çevrilir, metin dosyaları doğrudan)</w:t>
            </w:r>
          </w:p>
        </w:tc>
      </w:tr>
      <w:tr>
        <w:tc>
          <w:tcPr>
            <w:tcW w:type="dxa" w:w="2347"/>
            <w:tcMar>
              <w:top w:type="dxa" w:w="80"/>
              <w:left w:type="dxa" w:w="110"/>
              <w:bottom w:type="dxa" w:w="80"/>
              <w:right w:type="dxa" w:w="110"/>
            </w:tcMar>
          </w:tcPr>
          <w:p>
            <w:pPr>
              <w:spacing w:after="0" w:line="260"/>
            </w:pPr>
            <w:r>
              <w:rPr>
                <w:sz w:val="19"/>
                <w:szCs w:val="19"/>
              </w:rPr>
              <w:t xml:space="preserve">dosya_yaz</w:t>
            </w:r>
          </w:p>
        </w:tc>
        <w:tc>
          <w:tcPr>
            <w:tcW w:type="dxa" w:w="6679"/>
            <w:tcMar>
              <w:top w:type="dxa" w:w="80"/>
              <w:left w:type="dxa" w:w="110"/>
              <w:bottom w:type="dxa" w:w="80"/>
              <w:right w:type="dxa" w:w="110"/>
            </w:tcMar>
          </w:tcPr>
          <w:p>
            <w:pPr>
              <w:spacing w:after="0" w:line="260"/>
            </w:pPr>
            <w:r>
              <w:rPr>
                <w:sz w:val="19"/>
                <w:szCs w:val="19"/>
              </w:rPr>
              <w:t xml:space="preserve">Dosyayı baştan yazar (sınırlı klasörler)</w:t>
            </w:r>
          </w:p>
        </w:tc>
      </w:tr>
      <w:tr>
        <w:tc>
          <w:tcPr>
            <w:tcW w:type="dxa" w:w="2347"/>
            <w:tcMar>
              <w:top w:type="dxa" w:w="80"/>
              <w:left w:type="dxa" w:w="110"/>
              <w:bottom w:type="dxa" w:w="80"/>
              <w:right w:type="dxa" w:w="110"/>
            </w:tcMar>
          </w:tcPr>
          <w:p>
            <w:pPr>
              <w:spacing w:after="0" w:line="260"/>
            </w:pPr>
            <w:r>
              <w:rPr>
                <w:sz w:val="19"/>
                <w:szCs w:val="19"/>
              </w:rPr>
              <w:t xml:space="preserve">dosya_ekle</w:t>
            </w:r>
          </w:p>
        </w:tc>
        <w:tc>
          <w:tcPr>
            <w:tcW w:type="dxa" w:w="6679"/>
            <w:tcMar>
              <w:top w:type="dxa" w:w="80"/>
              <w:left w:type="dxa" w:w="110"/>
              <w:bottom w:type="dxa" w:w="80"/>
              <w:right w:type="dxa" w:w="110"/>
            </w:tcMar>
          </w:tcPr>
          <w:p>
            <w:pPr>
              <w:spacing w:after="0" w:line="260"/>
            </w:pPr>
            <w:r>
              <w:rPr>
                <w:sz w:val="19"/>
                <w:szCs w:val="19"/>
              </w:rPr>
              <w:t xml:space="preserve">Dosyanın sonuna satır ekler — olay günlüğünün tek yazma yolu</w:t>
            </w:r>
          </w:p>
        </w:tc>
      </w:tr>
    </w:tbl>
    <w:p>
      <w:pPr>
        <w:spacing w:after="120"/>
      </w:pPr>
    </w:p>
    <w:p>
      <w:pPr>
        <w:spacing w:after="140" w:line="276"/>
      </w:pPr>
      <w:r>
        <w:rPr>
          <w:sz w:val="21"/>
          <w:szCs w:val="21"/>
        </w:rPr>
        <w:t xml:space="preserve">Model claude-sonnet-5, adaptif düşünme açık. Alt ajanlar orta eforla çalışır; Çekirdek harmanlama ve sohbette varsayılan efor kullanılır. Sohbet okur, takvime yazar ve proje günlüğüne not düşer; brifing dosyalarını ve yapılandırmayı elle değiştiremez. Her sohbet çağrısında isteme o anki tarih ve gün eklenir — "önümüzdeki salı" ancak bugünün ne olduğu biliniyorsa tarihe çevrilebilir.</w:t>
      </w:r>
    </w:p>
    <w:p>
      <w:pPr>
        <w:pStyle w:val="Heading2"/>
        <w:spacing w:after="140" w:before="260"/>
      </w:pPr>
      <w:r>
        <w:rPr>
          <w:b/>
          <w:bCs/>
          <w:sz w:val="25"/>
          <w:szCs w:val="25"/>
        </w:rPr>
        <w:t xml:space="preserve">7.2 sunucu.py — yerel sunucu</w:t>
      </w:r>
    </w:p>
    <w:p>
      <w:pPr>
        <w:spacing w:after="140" w:line="276"/>
      </w:pPr>
      <w:r>
        <w:rPr>
          <w:sz w:val="21"/>
          <w:szCs w:val="21"/>
        </w:rPr>
        <w:t xml:space="preserve">Python standart kütüphanesi dışında bağımlılığı yoktur. Panel dosyalarını sunar, durum verisini toplar ve eylemleri yürütür.</w:t>
      </w:r>
    </w:p>
    <w:tbl>
      <w:tblPr>
        <w:tblW w:type="dxa" w:w="9026"/>
        <w:tblBorders>
          <w:top w:val="single" w:color="D7D3D3" w:sz="2"/>
          <w:left w:val="none"/>
          <w:bottom w:val="single" w:color="D7D3D3" w:sz="2"/>
          <w:right w:val="none"/>
          <w:insideH w:val="single" w:color="D7D3D3" w:sz="2"/>
          <w:insideV w:val="none"/>
        </w:tblBorders>
      </w:tblPr>
      <w:tblGrid>
        <w:gridCol w:w="3069"/>
        <w:gridCol w:w="5957"/>
      </w:tblGrid>
      <w:tr>
        <w:trPr>
          <w:tblHeader/>
        </w:trPr>
        <w:tc>
          <w:tcPr>
            <w:tcW w:type="dxa" w:w="3069"/>
            <w:shd w:fill="EAE9E9" w:val="clear"/>
            <w:tcMar>
              <w:top w:type="dxa" w:w="80"/>
              <w:left w:type="dxa" w:w="110"/>
              <w:bottom w:type="dxa" w:w="80"/>
              <w:right w:type="dxa" w:w="110"/>
            </w:tcMar>
          </w:tcPr>
          <w:p>
            <w:pPr>
              <w:spacing w:after="0" w:line="260"/>
            </w:pPr>
            <w:r>
              <w:rPr>
                <w:b/>
                <w:bCs/>
                <w:sz w:val="19"/>
                <w:szCs w:val="19"/>
              </w:rPr>
              <w:t xml:space="preserve">Uç nokta</w:t>
            </w:r>
          </w:p>
        </w:tc>
        <w:tc>
          <w:tcPr>
            <w:tcW w:type="dxa" w:w="5957"/>
            <w:shd w:fill="EAE9E9" w:val="clear"/>
            <w:tcMar>
              <w:top w:type="dxa" w:w="80"/>
              <w:left w:type="dxa" w:w="110"/>
              <w:bottom w:type="dxa" w:w="80"/>
              <w:right w:type="dxa" w:w="110"/>
            </w:tcMar>
          </w:tcPr>
          <w:p>
            <w:pPr>
              <w:spacing w:after="0" w:line="260"/>
            </w:pPr>
            <w:r>
              <w:rPr>
                <w:b/>
                <w:bCs/>
                <w:sz w:val="19"/>
                <w:szCs w:val="19"/>
              </w:rPr>
              <w:t xml:space="preserve">İş</w:t>
            </w:r>
          </w:p>
        </w:tc>
      </w:tr>
      <w:tr>
        <w:tc>
          <w:tcPr>
            <w:tcW w:type="dxa" w:w="3069"/>
            <w:tcMar>
              <w:top w:type="dxa" w:w="80"/>
              <w:left w:type="dxa" w:w="110"/>
              <w:bottom w:type="dxa" w:w="80"/>
              <w:right w:type="dxa" w:w="110"/>
            </w:tcMar>
          </w:tcPr>
          <w:p>
            <w:pPr>
              <w:spacing w:after="0" w:line="260"/>
            </w:pPr>
            <w:r>
              <w:rPr>
                <w:sz w:val="19"/>
                <w:szCs w:val="19"/>
              </w:rPr>
              <w:t xml:space="preserve">GET /api/durum</w:t>
            </w:r>
          </w:p>
        </w:tc>
        <w:tc>
          <w:tcPr>
            <w:tcW w:type="dxa" w:w="5957"/>
            <w:tcMar>
              <w:top w:type="dxa" w:w="80"/>
              <w:left w:type="dxa" w:w="110"/>
              <w:bottom w:type="dxa" w:w="80"/>
              <w:right w:type="dxa" w:w="110"/>
            </w:tcMar>
          </w:tcPr>
          <w:p>
            <w:pPr>
              <w:spacing w:after="0" w:line="260"/>
            </w:pPr>
            <w:r>
              <w:rPr>
                <w:sz w:val="19"/>
                <w:szCs w:val="19"/>
              </w:rPr>
              <w:t xml:space="preserve">Tüm ekran verisi tek pakette</w:t>
            </w:r>
          </w:p>
        </w:tc>
      </w:tr>
      <w:tr>
        <w:tc>
          <w:tcPr>
            <w:tcW w:type="dxa" w:w="3069"/>
            <w:tcMar>
              <w:top w:type="dxa" w:w="80"/>
              <w:left w:type="dxa" w:w="110"/>
              <w:bottom w:type="dxa" w:w="80"/>
              <w:right w:type="dxa" w:w="110"/>
            </w:tcMar>
          </w:tcPr>
          <w:p>
            <w:pPr>
              <w:spacing w:after="0" w:line="260"/>
            </w:pPr>
            <w:r>
              <w:rPr>
                <w:sz w:val="19"/>
                <w:szCs w:val="19"/>
              </w:rPr>
              <w:t xml:space="preserve">GET /api/taslak/&lt;id&gt;</w:t>
            </w:r>
          </w:p>
        </w:tc>
        <w:tc>
          <w:tcPr>
            <w:tcW w:type="dxa" w:w="5957"/>
            <w:tcMar>
              <w:top w:type="dxa" w:w="80"/>
              <w:left w:type="dxa" w:w="110"/>
              <w:bottom w:type="dxa" w:w="80"/>
              <w:right w:type="dxa" w:w="110"/>
            </w:tcMar>
          </w:tcPr>
          <w:p>
            <w:pPr>
              <w:spacing w:after="0" w:line="260"/>
            </w:pPr>
            <w:r>
              <w:rPr>
                <w:sz w:val="19"/>
                <w:szCs w:val="19"/>
              </w:rPr>
              <w:t xml:space="preserve">Taslağın tam metni</w:t>
            </w:r>
          </w:p>
        </w:tc>
      </w:tr>
      <w:tr>
        <w:tc>
          <w:tcPr>
            <w:tcW w:type="dxa" w:w="3069"/>
            <w:tcMar>
              <w:top w:type="dxa" w:w="80"/>
              <w:left w:type="dxa" w:w="110"/>
              <w:bottom w:type="dxa" w:w="80"/>
              <w:right w:type="dxa" w:w="110"/>
            </w:tcMar>
          </w:tcPr>
          <w:p>
            <w:pPr>
              <w:spacing w:after="0" w:line="260"/>
            </w:pPr>
            <w:r>
              <w:rPr>
                <w:sz w:val="19"/>
                <w:szCs w:val="19"/>
              </w:rPr>
              <w:t xml:space="preserve">GET /api/arsiv/&lt;ad&gt;</w:t>
            </w:r>
          </w:p>
        </w:tc>
        <w:tc>
          <w:tcPr>
            <w:tcW w:type="dxa" w:w="5957"/>
            <w:tcMar>
              <w:top w:type="dxa" w:w="80"/>
              <w:left w:type="dxa" w:w="110"/>
              <w:bottom w:type="dxa" w:w="80"/>
              <w:right w:type="dxa" w:w="110"/>
            </w:tcMar>
          </w:tcPr>
          <w:p>
            <w:pPr>
              <w:spacing w:after="0" w:line="260"/>
            </w:pPr>
            <w:r>
              <w:rPr>
                <w:sz w:val="19"/>
                <w:szCs w:val="19"/>
              </w:rPr>
              <w:t xml:space="preserve">Geçmiş brifing</w:t>
            </w:r>
          </w:p>
        </w:tc>
      </w:tr>
      <w:tr>
        <w:tc>
          <w:tcPr>
            <w:tcW w:type="dxa" w:w="3069"/>
            <w:tcMar>
              <w:top w:type="dxa" w:w="80"/>
              <w:left w:type="dxa" w:w="110"/>
              <w:bottom w:type="dxa" w:w="80"/>
              <w:right w:type="dxa" w:w="110"/>
            </w:tcMar>
          </w:tcPr>
          <w:p>
            <w:pPr>
              <w:spacing w:after="0" w:line="260"/>
            </w:pPr>
            <w:r>
              <w:rPr>
                <w:sz w:val="19"/>
                <w:szCs w:val="19"/>
              </w:rPr>
              <w:t xml:space="preserve">POST /api/onay</w:t>
            </w:r>
          </w:p>
        </w:tc>
        <w:tc>
          <w:tcPr>
            <w:tcW w:type="dxa" w:w="5957"/>
            <w:tcMar>
              <w:top w:type="dxa" w:w="80"/>
              <w:left w:type="dxa" w:w="110"/>
              <w:bottom w:type="dxa" w:w="80"/>
              <w:right w:type="dxa" w:w="110"/>
            </w:tcMar>
          </w:tcPr>
          <w:p>
            <w:pPr>
              <w:spacing w:after="0" w:line="260"/>
            </w:pPr>
            <w:r>
              <w:rPr>
                <w:sz w:val="19"/>
                <w:szCs w:val="19"/>
              </w:rPr>
              <w:t xml:space="preserve">Taslak onayı</w:t>
            </w:r>
          </w:p>
        </w:tc>
      </w:tr>
      <w:tr>
        <w:tc>
          <w:tcPr>
            <w:tcW w:type="dxa" w:w="3069"/>
            <w:tcMar>
              <w:top w:type="dxa" w:w="80"/>
              <w:left w:type="dxa" w:w="110"/>
              <w:bottom w:type="dxa" w:w="80"/>
              <w:right w:type="dxa" w:w="110"/>
            </w:tcMar>
          </w:tcPr>
          <w:p>
            <w:pPr>
              <w:spacing w:after="0" w:line="260"/>
            </w:pPr>
            <w:r>
              <w:rPr>
                <w:sz w:val="19"/>
                <w:szCs w:val="19"/>
              </w:rPr>
              <w:t xml:space="preserve">POST /api/olay</w:t>
            </w:r>
          </w:p>
        </w:tc>
        <w:tc>
          <w:tcPr>
            <w:tcW w:type="dxa" w:w="5957"/>
            <w:tcMar>
              <w:top w:type="dxa" w:w="80"/>
              <w:left w:type="dxa" w:w="110"/>
              <w:bottom w:type="dxa" w:w="80"/>
              <w:right w:type="dxa" w:w="110"/>
            </w:tcMar>
          </w:tcPr>
          <w:p>
            <w:pPr>
              <w:spacing w:after="0" w:line="260"/>
            </w:pPr>
            <w:r>
              <w:rPr>
                <w:sz w:val="19"/>
                <w:szCs w:val="19"/>
              </w:rPr>
              <w:t xml:space="preserve">Olay onay / yoksay</w:t>
            </w:r>
          </w:p>
        </w:tc>
      </w:tr>
      <w:tr>
        <w:tc>
          <w:tcPr>
            <w:tcW w:type="dxa" w:w="3069"/>
            <w:tcMar>
              <w:top w:type="dxa" w:w="80"/>
              <w:left w:type="dxa" w:w="110"/>
              <w:bottom w:type="dxa" w:w="80"/>
              <w:right w:type="dxa" w:w="110"/>
            </w:tcMar>
          </w:tcPr>
          <w:p>
            <w:pPr>
              <w:spacing w:after="0" w:line="260"/>
            </w:pPr>
            <w:r>
              <w:rPr>
                <w:sz w:val="19"/>
                <w:szCs w:val="19"/>
              </w:rPr>
              <w:t xml:space="preserve">POST /api/sohbet</w:t>
            </w:r>
          </w:p>
        </w:tc>
        <w:tc>
          <w:tcPr>
            <w:tcW w:type="dxa" w:w="5957"/>
            <w:tcMar>
              <w:top w:type="dxa" w:w="80"/>
              <w:left w:type="dxa" w:w="110"/>
              <w:bottom w:type="dxa" w:w="80"/>
              <w:right w:type="dxa" w:w="110"/>
            </w:tcMar>
          </w:tcPr>
          <w:p>
            <w:pPr>
              <w:spacing w:after="0" w:line="260"/>
            </w:pPr>
            <w:r>
              <w:rPr>
                <w:sz w:val="19"/>
                <w:szCs w:val="19"/>
              </w:rPr>
              <w:t xml:space="preserve">Soru + konuşma geçmişi</w:t>
            </w:r>
          </w:p>
        </w:tc>
      </w:tr>
      <w:tr>
        <w:tc>
          <w:tcPr>
            <w:tcW w:type="dxa" w:w="3069"/>
            <w:tcMar>
              <w:top w:type="dxa" w:w="80"/>
              <w:left w:type="dxa" w:w="110"/>
              <w:bottom w:type="dxa" w:w="80"/>
              <w:right w:type="dxa" w:w="110"/>
            </w:tcMar>
          </w:tcPr>
          <w:p>
            <w:pPr>
              <w:spacing w:after="0" w:line="260"/>
            </w:pPr>
            <w:r>
              <w:rPr>
                <w:sz w:val="19"/>
                <w:szCs w:val="19"/>
              </w:rPr>
              <w:t xml:space="preserve">POST /api/tarama</w:t>
            </w:r>
          </w:p>
        </w:tc>
        <w:tc>
          <w:tcPr>
            <w:tcW w:type="dxa" w:w="5957"/>
            <w:tcMar>
              <w:top w:type="dxa" w:w="80"/>
              <w:left w:type="dxa" w:w="110"/>
              <w:bottom w:type="dxa" w:w="80"/>
              <w:right w:type="dxa" w:w="110"/>
            </w:tcMar>
          </w:tcPr>
          <w:p>
            <w:pPr>
              <w:spacing w:after="0" w:line="260"/>
            </w:pPr>
            <w:r>
              <w:rPr>
                <w:sz w:val="19"/>
                <w:szCs w:val="19"/>
              </w:rPr>
              <w:t xml:space="preserve">Ajanlar + brifing</w:t>
            </w:r>
          </w:p>
        </w:tc>
      </w:tr>
    </w:tbl>
    <w:p>
      <w:pPr>
        <w:spacing w:after="120"/>
      </w:pPr>
    </w:p>
    <w:p>
      <w:pPr>
        <w:spacing w:after="140" w:line="276"/>
      </w:pPr>
      <w:r>
        <w:rPr>
          <w:b/>
          <w:bCs/>
          <w:i w:val="false"/>
          <w:iCs w:val="false"/>
          <w:sz w:val="21"/>
          <w:szCs w:val="21"/>
        </w:rPr>
        <w:t xml:space="preserve">Türetme ile yazımın ayrılması. </w:t>
      </w:r>
      <w:r>
        <w:rPr>
          <w:sz w:val="21"/>
          <w:szCs w:val="21"/>
        </w:rPr>
        <w:t xml:space="preserve">Bir olay onaylandığında durum dosyasının mekanik alanları (blokaj sayısı, aktivite şeridi, etiketler) sunucu tarafından anında yeniden hesaplanır. Ama canlı özete dokunulmaz — onu model yazar. Bunun yerine “özet güncellenmeli” bayrağı konur. Sunucu uyduramayacağı şeyi uydurmaz.</w:t>
      </w:r>
    </w:p>
    <w:p>
      <w:pPr>
        <w:pStyle w:val="Heading2"/>
        <w:spacing w:after="120" w:before="260"/>
      </w:pPr>
      <w:r>
        <w:rPr>
          <w:b/>
          <w:bCs/>
          <w:sz w:val="26"/>
          <w:szCs w:val="26"/>
        </w:rPr>
        <w:t xml:space="preserve">7.3 skorlama.py — kural motoru</w:t>
      </w:r>
    </w:p>
    <w:p>
      <w:pPr>
        <w:spacing w:after="200" w:line="276"/>
      </w:pPr>
      <w:r>
        <w:rPr>
          <w:sz w:val="22"/>
          <w:szCs w:val="22"/>
        </w:rPr>
        <w:t xml:space="preserve">Rubriği deterministik uygular, model çağırmaz. Her mail için ham skor, kırpılmış skor, skoru oluşturan sinyaller ve kategori üretir; digest'i yazar ve modele gidecek süzülmüş görünümü hazırlar. Hem tarama hem canlı izleyici bu aynı fonksiyonu kullanır: mail hangi yoldan gelirse gelsin aynı şekilde puanlanır.</w:t>
      </w:r>
    </w:p>
    <w:p>
      <w:pPr>
        <w:pStyle w:val="Heading2"/>
        <w:spacing w:after="120" w:before="260"/>
      </w:pPr>
      <w:r>
        <w:rPr>
          <w:b/>
          <w:bCs/>
          <w:sz w:val="26"/>
          <w:szCs w:val="26"/>
        </w:rPr>
        <w:t xml:space="preserve">7.4 gmail_fetch.py — veri çekme</w:t>
      </w:r>
    </w:p>
    <w:p>
      <w:pPr>
        <w:spacing w:after="200" w:line="276"/>
      </w:pPr>
      <w:r>
        <w:rPr>
          <w:sz w:val="22"/>
          <w:szCs w:val="22"/>
        </w:rPr>
        <w:t xml:space="preserve">IMAP ve Google uygulama şifresi ile bağlanır; OAuth, Cloud projesi ve onay ekranı yoktur. Kutu readonly açılır: sunucudaki okundu bayrağı bile değişmez, gönderim yolu hiç açılmaz. Kimlikler IMAP sıra numarası değil UID'dir — sıra numaraları yeni mail geldikçe kayar, taramalar arası eşleştirme ancak UID ile doğru olur.</w:t>
      </w:r>
    </w:p>
    <w:p>
      <w:pPr>
        <w:spacing w:after="200" w:line="276"/>
      </w:pPr>
      <w:r>
        <w:rPr>
          <w:sz w:val="22"/>
          <w:szCs w:val="22"/>
        </w:rPr>
        <w:t xml:space="preserve">Çekilen her mail state/raw/arsiv.jsonl içinde kalıcı olarak birikir. gmail.json yalnızca son pencereyi taşır; böylece tarama maliyeti sabit kalır, geçmiş arşivde durur.</w:t>
      </w:r>
    </w:p>
    <w:p>
      <w:pPr>
        <w:pStyle w:val="Heading2"/>
        <w:spacing w:after="120" w:before="260"/>
      </w:pPr>
      <w:r>
        <w:rPr>
          <w:b/>
          <w:bCs/>
          <w:sz w:val="26"/>
          <w:szCs w:val="26"/>
        </w:rPr>
        <w:t xml:space="preserve">7.5 izleyici.py — canlı izleme</w:t>
      </w:r>
    </w:p>
    <w:p>
      <w:pPr>
        <w:spacing w:after="200" w:line="276"/>
      </w:pPr>
      <w:r>
        <w:rPr>
          <w:sz w:val="22"/>
          <w:szCs w:val="22"/>
        </w:rPr>
        <w:t xml:space="preserve">imaplib bu Python sürümünde IDLE desteklemediği için 60 saniyelik yoklama kullanılır. IMAP sorgusu ücretsizdir, gecikme en fazla bir dakikadır.</w:t>
      </w:r>
    </w:p>
    <w:p>
      <w:pPr>
        <w:pStyle w:val="ListParagraph"/>
        <w:numPr>
          <w:ilvl w:val="0"/>
          <w:numId w:val="2"/>
        </w:numPr>
        <w:spacing w:after="90" w:line="276"/>
      </w:pPr>
      <w:r>
        <w:rPr>
          <w:sz w:val="21"/>
          <w:szCs w:val="21"/>
        </w:rPr>
        <w:t xml:space="preserve">İzleyici model çağırmaz: kural motoruyla puanlar, eşiği geçerse bildirir. Gün boyu izleme bedavadır.</w:t>
      </w:r>
    </w:p>
    <w:p>
      <w:pPr>
        <w:pStyle w:val="ListParagraph"/>
        <w:numPr>
          <w:ilvl w:val="0"/>
          <w:numId w:val="2"/>
        </w:numPr>
        <w:spacing w:after="90" w:line="276"/>
      </w:pPr>
      <w:r>
        <w:rPr>
          <w:sz w:val="21"/>
          <w:szCs w:val="21"/>
        </w:rPr>
        <w:t xml:space="preserve">Yeni mail yalnızca bildirilmez, sisteme de düşer: gmail.json, arsiv.jsonl ve digest güncellenir. Bildirim tek başına yetmez — mail Posta listesinde de görünmelidir.</w:t>
      </w:r>
    </w:p>
    <w:p>
      <w:pPr>
        <w:pStyle w:val="ListParagraph"/>
        <w:numPr>
          <w:ilvl w:val="0"/>
          <w:numId w:val="2"/>
        </w:numPr>
        <w:spacing w:after="90" w:line="276"/>
      </w:pPr>
      <w:r>
        <w:rPr>
          <w:sz w:val="21"/>
          <w:szCs w:val="21"/>
        </w:rPr>
        <w:t xml:space="preserve">UID koruması: kayıtlı UID kutununkinden büyükse geçersiz sayılıp kutunun sonuna hizalanır. Bu, kutu yeniden oluşturulduğunda sistemi sağlam tutar.</w:t>
      </w:r>
    </w:p>
    <w:p>
      <w:pPr>
        <w:pStyle w:val="Heading2"/>
        <w:spacing w:after="120" w:before="260"/>
      </w:pPr>
      <w:r>
        <w:rPr>
          <w:b/>
          <w:bCs/>
          <w:sz w:val="26"/>
          <w:szCs w:val="26"/>
        </w:rPr>
        <w:t xml:space="preserve">7.6 kart.py — bildirim kartı</w:t>
      </w:r>
    </w:p>
    <w:p>
      <w:pPr>
        <w:spacing w:after="200" w:line="276"/>
      </w:pPr>
      <w:r>
        <w:rPr>
          <w:sz w:val="22"/>
          <w:szCs w:val="22"/>
        </w:rPr>
        <w:t xml:space="preserve">Bildirim, Windows'un kendi kutusu değil, Fluent dizgisinde kendi çizdiğimiz penceredir: beyaz yüzey, solda marka şeridi, marka renginde skor rozeti. Tkinter'da köşesi yuvarlatılamadığı için kart, panelin aksine dik köşelidir. Ayrı bir süreçte açılır — Tkinter çağrıları tek iş parçacığında kalmak zorundadır, sunucunun içinden pencere açmak kırılgan olurdu. Kart çizilemezse Windows bildirimine düşülür; izleyici hiçbir durumda durmaz.</w:t>
      </w:r>
    </w:p>
    <w:p>
      <w:pPr>
        <w:spacing w:after="200" w:line="276"/>
      </w:pPr>
      <w:r>
        <w:rPr>
          <w:sz w:val="22"/>
          <w:szCs w:val="22"/>
        </w:rPr>
        <w:t xml:space="preserve">Bedeli: kart Windows Bildirim Merkezi'ne iz bırakmaz. Kaçırılan bir kart orada bulunamaz, ama panelde bildirim listesinde durmaya devam eder.</w:t>
      </w:r>
    </w:p>
    <w:p>
      <w:pPr>
        <w:pStyle w:val="Heading2"/>
        <w:spacing w:after="120" w:before="260"/>
      </w:pPr>
      <w:r>
        <w:rPr>
          <w:b/>
          <w:bCs/>
          <w:sz w:val="26"/>
          <w:szCs w:val="26"/>
        </w:rPr>
        <w:t xml:space="preserve">7.7 hafiza.py ve sayim.py — kullanıcı hafızası</w:t>
      </w:r>
    </w:p>
    <w:p>
      <w:pPr>
        <w:spacing w:after="200" w:line="276"/>
      </w:pPr>
      <w:r>
        <w:rPr>
          <w:sz w:val="22"/>
          <w:szCs w:val="22"/>
        </w:rPr>
        <w:t xml:space="preserve">Sistem kullanıcıyı kullandıkça tanır: mesleği, ilgi alanları, gittiği yerler, sık görüştüğü kişiler. Öğrenilen her şey state/hafiza.jsonl içinde birer satır olarak durur. Satır silinmez, unutma da bir satırdır — takvim ve olay günlüğüyle aynı mantık.</w:t>
      </w:r>
    </w:p>
    <w:p>
      <w:pPr>
        <w:spacing w:after="200" w:line="276"/>
      </w:pPr>
      <w:r>
        <w:rPr>
          <w:sz w:val="22"/>
          <w:szCs w:val="22"/>
        </w:rPr>
        <w:t xml:space="preserve">Neden ayrı bir depo: state/konular.json bir ayar dosyasıdır, kullanıcının bilinçli tercihleri, üzerine yazılır. Hafıza bir geçmiştir — ne zaman, nereden öğrenildi, kaç kez doğrulandı. Aynı dosyada olsalardı otomatik çıkarım, elle girilmiş tercihi ezerdi.</w:t>
      </w:r>
    </w:p>
    <w:p>
      <w:pPr>
        <w:spacing w:after="200" w:line="276"/>
      </w:pPr>
      <w:r>
        <w:rPr>
          <w:sz w:val="22"/>
          <w:szCs w:val="22"/>
        </w:rPr>
        <w:t xml:space="preserve">İki yerden yazılır, ikisi de ek maliyet doğurmaz. Sohbette hatirla aracı zaten yapılan çağrının içinde çalışır; sayim.py taramanın sonunda saf Python olarak kiminle kaç kez yazışıldığını ve eşiği geçen maillerin konularında tekrar eden adları sayar. Mail gövdelerinden model çıkarımı yapılmaz: her taramaya bir çağrı bindirir ve içerik modele daha çok giderdi. Serbest anahtar kelime madenciliği de yoktur; sayım yalnızca özel adlara bakar, üç kez ve iki farklı göndericiden şartıyla.</w:t>
      </w:r>
    </w:p>
    <w:p>
      <w:pPr>
        <w:spacing w:after="200" w:line="276"/>
      </w:pPr>
      <w:r>
        <w:rPr>
          <w:sz w:val="22"/>
          <w:szCs w:val="22"/>
        </w:rPr>
        <w:t xml:space="preserve">İki yerde okunur. Skorlama hafıza kelimelerini ek duyarlı kalıplara çevirir ve hafiza:&lt;anahtar&gt; ile sik-yazisilan sinyallerini ekler; sinyal satırı panelde göründüğü için hiçbir ağırlık sessiz uygulanmaz. Sohbet istemi hafıza özetini önbelleğe alınmayan ek bloğa koyar, böylece sabit önek bozulmaz ve her öğrenilen bilgide prompt önbelleği boşa düşmez.</w:t>
      </w:r>
    </w:p>
    <w:p>
      <w:pPr>
        <w:spacing w:after="200" w:line="276"/>
      </w:pPr>
      <w:r>
        <w:rPr>
          <w:sz w:val="22"/>
          <w:szCs w:val="22"/>
        </w:rPr>
        <w:t xml:space="preserve">Sıralama bilinçlidir: hafıza, VIP (+40) ve “bu adrese yazdınız” (+35) sinyallerinin altındadır ve onlar zaten saydıysa tekrarlamaz. O ikisi açık tercih ve doğrudan davranıştır; hafıza türetilmiş bir tahmindir.</w:t>
      </w:r>
    </w:p>
    <w:p>
      <w:pPr>
        <w:pStyle w:val="Heading1"/>
        <w:spacing w:after="140" w:before="360"/>
      </w:pPr>
      <w:r>
        <w:rPr>
          <w:b/>
          <w:bCs/>
          <w:sz w:val="30"/>
          <w:szCs w:val="30"/>
        </w:rPr>
        <w:t xml:space="preserve">8. Arayüz</w:t>
      </w:r>
    </w:p>
    <w:p>
      <w:pPr>
        <w:spacing w:after="140" w:line="276"/>
      </w:pPr>
      <w:r>
        <w:rPr>
          <w:sz w:val="21"/>
          <w:szCs w:val="21"/>
        </w:rPr>
        <w:t xml:space="preserve">Arayüz bir gösterge tablosu değil, bir konuşmadır — ve sonunda gerçekten konuşan bir konuşma oldu: panel açıldığında sesli mod karşılar. Claude Design'da üç yön çizildi (Sabah Baskısı, Tezgâh, Tek Ağız) ve “Tek Ağız” seçildi: ajan yok, tek bir ses var; brifing konuşma olarak gelir, onaylar sohbetin içinde satır satır verilir, solda ince bir künye ajanların hâlâ orada olduğunu söyler.</w:t>
      </w:r>
    </w:p>
    <w:p>
      <w:pPr>
        <w:spacing w:after="140" w:line="276"/>
      </w:pPr>
      <w:r>
        <w:rPr>
          <w:sz w:val="21"/>
          <w:szCs w:val="21"/>
        </w:rPr>
        <w:t xml:space="preserve">Tasarım sistemi Microsoft Fluent 2 Web: Segoe UI, beyaz yüzey, 0f6cbd marka rengi, 4 piksel köşe yarıçapı, girdide odakta iki piksellik marka alt şeridi, kartlarda yükseklik gölgesi. Token değerleri microsoft/fluentui kaynağından alındı. İlk hâli Broadsheet'ti — gazete dizgisi, Source Serif 4, kutu ve çizgi yok; yerleşim beğenildiği için aynen korundu, değişen yalnızca öğelerin görünüşü. Karanlık tema yok: Fluent'in nötr rampası buna elverir ama uygulanmadı.</w:t>
      </w:r>
    </w:p>
    <w:p>
      <w:pPr>
        <w:spacing w:after="80"/>
      </w:pPr>
    </w:p>
    <w:p>
      <w:pPr>
        <w:shd w:fill="F3F2F2" w:val="clear"/>
        <w:spacing w:after="0" w:line="240"/>
        <w:ind w:left="220" w:right="220"/>
      </w:pPr>
      <w:r>
        <w:rPr>
          <w:rFonts w:ascii="Consolas" w:cs="Consolas" w:eastAsia="Consolas" w:hAnsi="Consolas"/>
          <w:sz w:val="17"/>
          <w:szCs w:val="17"/>
        </w:rPr>
        <w:t xml:space="preserve">┌──────────────┬─────────────────────────┬──────────────────┐</w:t>
      </w:r>
    </w:p>
    <w:p>
      <w:pPr>
        <w:shd w:fill="F3F2F2" w:val="clear"/>
        <w:spacing w:after="0" w:line="240"/>
        <w:ind w:left="220" w:right="220"/>
      </w:pPr>
      <w:r>
        <w:rPr>
          <w:rFonts w:ascii="Consolas" w:cs="Consolas" w:eastAsia="Consolas" w:hAnsi="Consolas"/>
          <w:sz w:val="17"/>
          <w:szCs w:val="17"/>
        </w:rPr>
        <w:t xml:space="preserve">│ V Vellum     │                         │ BUGÜN            │</w:t>
      </w:r>
    </w:p>
    <w:p>
      <w:pPr>
        <w:shd w:fill="F3F2F2" w:val="clear"/>
        <w:spacing w:after="0" w:line="240"/>
        <w:ind w:left="220" w:right="220"/>
      </w:pPr>
      <w:r>
        <w:rPr>
          <w:rFonts w:ascii="Consolas" w:cs="Consolas" w:eastAsia="Consolas" w:hAnsi="Consolas"/>
          <w:sz w:val="17"/>
          <w:szCs w:val="17"/>
        </w:rPr>
        <w:t xml:space="preserve">│              │          ( ◕ ◕ )        │ Gün tek bir işin │</w:t>
      </w:r>
    </w:p>
    <w:p>
      <w:pPr>
        <w:shd w:fill="F3F2F2" w:val="clear"/>
        <w:spacing w:after="0" w:line="240"/>
        <w:ind w:left="220" w:right="220"/>
      </w:pPr>
      <w:r>
        <w:rPr>
          <w:rFonts w:ascii="Consolas" w:cs="Consolas" w:eastAsia="Consolas" w:hAnsi="Consolas"/>
          <w:sz w:val="17"/>
          <w:szCs w:val="17"/>
        </w:rPr>
        <w:t xml:space="preserve">│ KÜNYE        │                         │ etrafında dönüyor│</w:t>
      </w:r>
    </w:p>
    <w:p>
      <w:pPr>
        <w:shd w:fill="F3F2F2" w:val="clear"/>
        <w:spacing w:after="0" w:line="240"/>
        <w:ind w:left="220" w:right="220"/>
      </w:pPr>
      <w:r>
        <w:rPr>
          <w:rFonts w:ascii="Consolas" w:cs="Consolas" w:eastAsia="Consolas" w:hAnsi="Consolas"/>
          <w:sz w:val="17"/>
          <w:szCs w:val="17"/>
        </w:rPr>
        <w:t xml:space="preserve">│ ● Posta   4  │  ┌───────────────────┐  │ tamamını oku     │</w:t>
      </w:r>
    </w:p>
    <w:p>
      <w:pPr>
        <w:shd w:fill="F3F2F2" w:val="clear"/>
        <w:spacing w:after="0" w:line="240"/>
        <w:ind w:left="220" w:right="220"/>
      </w:pPr>
      <w:r>
        <w:rPr>
          <w:rFonts w:ascii="Consolas" w:cs="Consolas" w:eastAsia="Consolas" w:hAnsi="Consolas"/>
          <w:sz w:val="17"/>
          <w:szCs w:val="17"/>
        </w:rPr>
        <w:t xml:space="preserve">│ ● Mesaj   7  │  │ Kayalar sözleşmesi│  │                  │</w:t>
      </w:r>
    </w:p>
    <w:p>
      <w:pPr>
        <w:shd w:fill="F3F2F2" w:val="clear"/>
        <w:spacing w:after="0" w:line="240"/>
        <w:ind w:left="220" w:right="220"/>
      </w:pPr>
      <w:r>
        <w:rPr>
          <w:rFonts w:ascii="Consolas" w:cs="Consolas" w:eastAsia="Consolas" w:hAnsi="Consolas"/>
          <w:sz w:val="17"/>
          <w:szCs w:val="17"/>
        </w:rPr>
        <w:t xml:space="preserve">│ ▌ Sesli mod  │  │ bugün 17:00'de.   │  │ TARAMA           │</w:t>
      </w:r>
    </w:p>
    <w:p>
      <w:pPr>
        <w:shd w:fill="F3F2F2" w:val="clear"/>
        <w:spacing w:after="0" w:line="240"/>
        <w:ind w:left="220" w:right="220"/>
      </w:pPr>
      <w:r>
        <w:rPr>
          <w:rFonts w:ascii="Consolas" w:cs="Consolas" w:eastAsia="Consolas" w:hAnsi="Consolas"/>
          <w:sz w:val="17"/>
          <w:szCs w:val="17"/>
        </w:rPr>
        <w:t xml:space="preserve">│              │  └───────────────────┘  │ [ şimdi tara ]   │</w:t>
      </w:r>
    </w:p>
    <w:p>
      <w:pPr>
        <w:shd w:fill="F3F2F2" w:val="clear"/>
        <w:spacing w:after="0" w:line="240"/>
        <w:ind w:left="220" w:right="220"/>
      </w:pPr>
      <w:r>
        <w:rPr>
          <w:rFonts w:ascii="Consolas" w:cs="Consolas" w:eastAsia="Consolas" w:hAnsi="Consolas"/>
          <w:sz w:val="17"/>
          <w:szCs w:val="17"/>
        </w:rPr>
        <w:t xml:space="preserve">│ DEFTER       │   Konuşmak için basılı  │                  │</w:t>
      </w:r>
    </w:p>
    <w:p>
      <w:pPr>
        <w:shd w:fill="F3F2F2" w:val="clear"/>
        <w:spacing w:after="0" w:line="240"/>
        <w:ind w:left="220" w:right="220"/>
      </w:pPr>
      <w:r>
        <w:rPr>
          <w:rFonts w:ascii="Consolas" w:cs="Consolas" w:eastAsia="Consolas" w:hAnsi="Consolas"/>
          <w:sz w:val="17"/>
          <w:szCs w:val="17"/>
        </w:rPr>
        <w:t xml:space="preserve">│ Projeler     │   tutun.                │ ÖNEMLİ MAİLLER   │</w:t>
      </w:r>
    </w:p>
    <w:p>
      <w:pPr>
        <w:shd w:fill="F3F2F2" w:val="clear"/>
        <w:spacing w:after="0" w:line="240"/>
        <w:ind w:left="220" w:right="220"/>
      </w:pPr>
      <w:r>
        <w:rPr>
          <w:rFonts w:ascii="Consolas" w:cs="Consolas" w:eastAsia="Consolas" w:hAnsi="Consolas"/>
          <w:sz w:val="17"/>
          <w:szCs w:val="17"/>
        </w:rPr>
        <w:t xml:space="preserve">│ Takvim       │                         │ 120 Ayşe — ...   │</w:t>
      </w:r>
    </w:p>
    <w:p>
      <w:pPr>
        <w:shd w:fill="F3F2F2" w:val="clear"/>
        <w:spacing w:after="0" w:line="240"/>
        <w:ind w:left="220" w:right="220"/>
      </w:pPr>
      <w:r>
        <w:rPr>
          <w:rFonts w:ascii="Consolas" w:cs="Consolas" w:eastAsia="Consolas" w:hAnsi="Consolas"/>
          <w:sz w:val="17"/>
          <w:szCs w:val="17"/>
        </w:rPr>
        <w:t xml:space="preserve">│ Sohbet       │      ( 🎙 )   Geçmiş    │                  │</w:t>
      </w:r>
    </w:p>
    <w:p>
      <w:pPr>
        <w:shd w:fill="F3F2F2" w:val="clear"/>
        <w:spacing w:after="0" w:line="240"/>
        <w:ind w:left="220" w:right="220"/>
      </w:pPr>
      <w:r>
        <w:rPr>
          <w:rFonts w:ascii="Consolas" w:cs="Consolas" w:eastAsia="Consolas" w:hAnsi="Consolas"/>
          <w:sz w:val="17"/>
          <w:szCs w:val="17"/>
        </w:rPr>
        <w:t xml:space="preserve">│ Defteri aç → │  [ Ya da yazın…  Söyle ]│ ONAY BEKLEYEN    │</w:t>
      </w:r>
    </w:p>
    <w:p>
      <w:pPr>
        <w:shd w:fill="F3F2F2" w:val="clear"/>
        <w:spacing w:after="160" w:line="240"/>
        <w:ind w:left="220" w:right="220"/>
      </w:pPr>
      <w:r>
        <w:rPr>
          <w:rFonts w:ascii="Consolas" w:cs="Consolas" w:eastAsia="Consolas" w:hAnsi="Consolas"/>
          <w:sz w:val="17"/>
          <w:szCs w:val="17"/>
        </w:rPr>
        <w:t xml:space="preserve">└──────────────┴─────────────────────────┴──────────────────┘</w:t>
      </w:r>
    </w:p>
    <w:p>
      <w:pPr>
        <w:spacing w:after="140" w:line="276"/>
      </w:pPr>
      <w:r>
        <w:rPr>
          <w:sz w:val="21"/>
          <w:szCs w:val="21"/>
        </w:rPr>
        <w:t xml:space="preserve">Ana ekran sesli moddur: ortada küre, altında söylenenin yazıldığı balon, mikrofon düğmesi ve yazı kutusu. Ayrı bir yazılı sohbet sayfası yoktur — aynı konuşmayı iki ekranda göstermek ikisini de yarım bırakıyordu. Günün brifingi sağdaki şeritte durur, kırpılmış hâlde; tamamı pencerede açılır. Aynı şerit taramayı, günün önemli maillerini ve onay bekleyen taslakları taşır ve yalnızca bu ekranda görünür. Onaylar akışın içindedir — taslak metni satırda görünür, tek tıkla onaylanır; sığmıyorsa kırpılır ve tam metin pencerede açılır.</w:t>
      </w:r>
    </w:p>
    <w:p>
      <w:pPr>
        <w:spacing w:after="140" w:line="276"/>
      </w:pPr>
      <w:r>
        <w:rPr>
          <w:sz w:val="21"/>
          <w:szCs w:val="21"/>
        </w:rPr>
        <w:t xml:space="preserve">Gösterge tablosu “Defter” görünümüne taşınmıştır: projeler, zaman çizelgesi, etiket süzgeci, takvim, konular, hafıza, posta, mesaj, sohbet ve arşiv. Sohbet sekmesi yazılı sayfa kaldırılınca eklendi: konuşma geçmişi bir yerde durmalı. Bu bölümler sol menüden açılır, konuşmaya dönüldüğünde konuşma durumu kaybolmaz.</w:t>
      </w:r>
    </w:p>
    <w:p>
      <w:pPr>
        <w:pStyle w:val="Heading1"/>
        <w:spacing w:after="140" w:before="360"/>
      </w:pPr>
      <w:r>
        <w:rPr>
          <w:b/>
          <w:bCs/>
          <w:sz w:val="30"/>
          <w:szCs w:val="30"/>
        </w:rPr>
        <w:t xml:space="preserve">9. Klasör yapısı</w:t>
      </w:r>
    </w:p>
    <w:p>
      <w:pPr>
        <w:shd w:fill="F3F2F2" w:val="clear"/>
        <w:spacing w:after="0" w:line="240"/>
        <w:ind w:left="220" w:right="220"/>
      </w:pPr>
      <w:r>
        <w:rPr>
          <w:rFonts w:ascii="Consolas" w:cs="Consolas" w:eastAsia="Consolas" w:hAnsi="Consolas"/>
          <w:sz w:val="17"/>
          <w:szCs w:val="17"/>
        </w:rPr>
        <w:t xml:space="preserve">vellum/</w:t>
      </w:r>
    </w:p>
    <w:p>
      <w:pPr>
        <w:shd w:fill="F3F2F2" w:val="clear"/>
        <w:spacing w:after="0" w:line="240"/>
        <w:ind w:left="220" w:right="220"/>
      </w:pPr>
      <w:r>
        <w:rPr>
          <w:rFonts w:ascii="Consolas" w:cs="Consolas" w:eastAsia="Consolas" w:hAnsi="Consolas"/>
          <w:sz w:val="17"/>
          <w:szCs w:val="17"/>
        </w:rPr>
        <w:t xml:space="preserve">├── CLAUDE.md                Çekirdek talimatları</w:t>
      </w:r>
    </w:p>
    <w:p>
      <w:pPr>
        <w:shd w:fill="F3F2F2" w:val="clear"/>
        <w:spacing w:after="0" w:line="240"/>
        <w:ind w:left="220" w:right="220"/>
      </w:pPr>
      <w:r>
        <w:rPr>
          <w:rFonts w:ascii="Consolas" w:cs="Consolas" w:eastAsia="Consolas" w:hAnsi="Consolas"/>
          <w:sz w:val="17"/>
          <w:szCs w:val="17"/>
        </w:rPr>
        <w:t xml:space="preserve">├── PLAN.md                  sistem planı</w:t>
      </w:r>
    </w:p>
    <w:p>
      <w:pPr>
        <w:shd w:fill="F3F2F2" w:val="clear"/>
        <w:spacing w:after="0" w:line="240"/>
        <w:ind w:left="220" w:right="220"/>
      </w:pPr>
      <w:r>
        <w:rPr>
          <w:rFonts w:ascii="Consolas" w:cs="Consolas" w:eastAsia="Consolas" w:hAnsi="Consolas"/>
          <w:sz w:val="17"/>
          <w:szCs w:val="17"/>
        </w:rPr>
        <w:t xml:space="preserve">├── .env                     API anahtarı (gitignore)</w:t>
      </w:r>
    </w:p>
    <w:p>
      <w:pPr>
        <w:shd w:fill="F3F2F2" w:val="clear"/>
        <w:spacing w:after="0" w:line="240"/>
        <w:ind w:left="220" w:right="220"/>
      </w:pPr>
      <w:r>
        <w:rPr>
          <w:rFonts w:ascii="Consolas" w:cs="Consolas" w:eastAsia="Consolas" w:hAnsi="Consolas"/>
          <w:sz w:val="17"/>
          <w:szCs w:val="17"/>
        </w:rPr>
        <w:t xml:space="preserve">├── .claude/</w:t>
      </w:r>
    </w:p>
    <w:p>
      <w:pPr>
        <w:shd w:fill="F3F2F2" w:val="clear"/>
        <w:spacing w:after="0" w:line="240"/>
        <w:ind w:left="220" w:right="220"/>
      </w:pPr>
      <w:r>
        <w:rPr>
          <w:rFonts w:ascii="Consolas" w:cs="Consolas" w:eastAsia="Consolas" w:hAnsi="Consolas"/>
          <w:sz w:val="17"/>
          <w:szCs w:val="17"/>
        </w:rPr>
        <w:t xml:space="preserve">│   ├── agents/              dört ajan tanımı</w:t>
      </w:r>
    </w:p>
    <w:p>
      <w:pPr>
        <w:shd w:fill="F3F2F2" w:val="clear"/>
        <w:spacing w:after="0" w:line="240"/>
        <w:ind w:left="220" w:right="220"/>
      </w:pPr>
      <w:r>
        <w:rPr>
          <w:rFonts w:ascii="Consolas" w:cs="Consolas" w:eastAsia="Consolas" w:hAnsi="Consolas"/>
          <w:sz w:val="17"/>
          <w:szCs w:val="17"/>
        </w:rPr>
        <w:t xml:space="preserve">│   ├── commands/            /brief /kuyruk /onayla /proje</w:t>
      </w:r>
    </w:p>
    <w:p>
      <w:pPr>
        <w:shd w:fill="F3F2F2" w:val="clear"/>
        <w:spacing w:after="0" w:line="240"/>
        <w:ind w:left="220" w:right="220"/>
      </w:pPr>
      <w:r>
        <w:rPr>
          <w:rFonts w:ascii="Consolas" w:cs="Consolas" w:eastAsia="Consolas" w:hAnsi="Consolas"/>
          <w:sz w:val="17"/>
          <w:szCs w:val="17"/>
        </w:rPr>
        <w:t xml:space="preserve">│   └── settings.json        izinler</w:t>
      </w:r>
    </w:p>
    <w:p>
      <w:pPr>
        <w:shd w:fill="F3F2F2" w:val="clear"/>
        <w:spacing w:after="0" w:line="240"/>
        <w:ind w:left="220" w:right="220"/>
      </w:pPr>
      <w:r>
        <w:rPr>
          <w:rFonts w:ascii="Consolas" w:cs="Consolas" w:eastAsia="Consolas" w:hAnsi="Consolas"/>
          <w:sz w:val="17"/>
          <w:szCs w:val="17"/>
        </w:rPr>
        <w:t xml:space="preserve">├── config/</w:t>
      </w:r>
    </w:p>
    <w:p>
      <w:pPr>
        <w:shd w:fill="F3F2F2" w:val="clear"/>
        <w:spacing w:after="0" w:line="240"/>
        <w:ind w:left="220" w:right="220"/>
      </w:pPr>
      <w:r>
        <w:rPr>
          <w:rFonts w:ascii="Consolas" w:cs="Consolas" w:eastAsia="Consolas" w:hAnsi="Consolas"/>
          <w:sz w:val="17"/>
          <w:szCs w:val="17"/>
        </w:rPr>
        <w:t xml:space="preserve">│   ├── persona.md           ses tonu, brifing formatı, taahhüt kuralı</w:t>
      </w:r>
    </w:p>
    <w:p>
      <w:pPr>
        <w:shd w:fill="F3F2F2" w:val="clear"/>
        <w:spacing w:after="0" w:line="240"/>
        <w:ind w:left="220" w:right="220"/>
      </w:pPr>
      <w:r>
        <w:rPr>
          <w:rFonts w:ascii="Consolas" w:cs="Consolas" w:eastAsia="Consolas" w:hAnsi="Consolas"/>
          <w:sz w:val="17"/>
          <w:szCs w:val="17"/>
        </w:rPr>
        <w:t xml:space="preserve">│   ├── onem-kurallari.md    skorlama rubriği</w:t>
      </w:r>
    </w:p>
    <w:p>
      <w:pPr>
        <w:shd w:fill="F3F2F2" w:val="clear"/>
        <w:spacing w:after="0" w:line="240"/>
        <w:ind w:left="220" w:right="220"/>
      </w:pPr>
      <w:r>
        <w:rPr>
          <w:rFonts w:ascii="Consolas" w:cs="Consolas" w:eastAsia="Consolas" w:hAnsi="Consolas"/>
          <w:sz w:val="17"/>
          <w:szCs w:val="17"/>
        </w:rPr>
        <w:t xml:space="preserve">│   └── kisiler.md           VIP / gürültü listesi</w:t>
      </w:r>
    </w:p>
    <w:p>
      <w:pPr>
        <w:shd w:fill="F3F2F2" w:val="clear"/>
        <w:spacing w:after="0" w:line="240"/>
        <w:ind w:left="220" w:right="220"/>
      </w:pPr>
      <w:r>
        <w:rPr>
          <w:rFonts w:ascii="Consolas" w:cs="Consolas" w:eastAsia="Consolas" w:hAnsi="Consolas"/>
          <w:sz w:val="17"/>
          <w:szCs w:val="17"/>
        </w:rPr>
        <w:t xml:space="preserve">├── state/                   ORTAK HAFIZA</w:t>
      </w:r>
    </w:p>
    <w:p>
      <w:pPr>
        <w:shd w:fill="F3F2F2" w:val="clear"/>
        <w:spacing w:after="0" w:line="240"/>
        <w:ind w:left="220" w:right="220"/>
      </w:pPr>
      <w:r>
        <w:rPr>
          <w:rFonts w:ascii="Consolas" w:cs="Consolas" w:eastAsia="Consolas" w:hAnsi="Consolas"/>
          <w:sz w:val="17"/>
          <w:szCs w:val="17"/>
        </w:rPr>
        <w:t xml:space="preserve">│   ├── raw/                 ham veri + ekler + arsiv.jsonl</w:t>
      </w:r>
    </w:p>
    <w:p>
      <w:pPr>
        <w:shd w:fill="F3F2F2" w:val="clear"/>
        <w:spacing w:after="0" w:line="240"/>
        <w:ind w:left="220" w:right="220"/>
      </w:pPr>
      <w:r>
        <w:rPr>
          <w:rFonts w:ascii="Consolas" w:cs="Consolas" w:eastAsia="Consolas" w:hAnsi="Consolas"/>
          <w:sz w:val="17"/>
          <w:szCs w:val="17"/>
        </w:rPr>
        <w:t xml:space="preserve">│   ├── inbox-digest.json    panelin gördüğü: tüm mailler</w:t>
      </w:r>
    </w:p>
    <w:p>
      <w:pPr>
        <w:shd w:fill="F3F2F2" w:val="clear"/>
        <w:spacing w:after="0" w:line="240"/>
        <w:ind w:left="220" w:right="220"/>
      </w:pPr>
      <w:r>
        <w:rPr>
          <w:rFonts w:ascii="Consolas" w:cs="Consolas" w:eastAsia="Consolas" w:hAnsi="Consolas"/>
          <w:sz w:val="17"/>
          <w:szCs w:val="17"/>
        </w:rPr>
        <w:t xml:space="preserve">│   ├── social-queue.json</w:t>
      </w:r>
    </w:p>
    <w:p>
      <w:pPr>
        <w:shd w:fill="F3F2F2" w:val="clear"/>
        <w:spacing w:after="0" w:line="240"/>
        <w:ind w:left="220" w:right="220"/>
      </w:pPr>
      <w:r>
        <w:rPr>
          <w:rFonts w:ascii="Consolas" w:cs="Consolas" w:eastAsia="Consolas" w:hAnsi="Consolas"/>
          <w:sz w:val="17"/>
          <w:szCs w:val="17"/>
        </w:rPr>
        <w:t xml:space="preserve">│   ├── agenda.json</w:t>
      </w:r>
    </w:p>
    <w:p>
      <w:pPr>
        <w:shd w:fill="F3F2F2" w:val="clear"/>
        <w:spacing w:after="0" w:line="240"/>
        <w:ind w:left="220" w:right="220"/>
      </w:pPr>
      <w:r>
        <w:rPr>
          <w:rFonts w:ascii="Consolas" w:cs="Consolas" w:eastAsia="Consolas" w:hAnsi="Consolas"/>
          <w:sz w:val="17"/>
          <w:szCs w:val="17"/>
        </w:rPr>
        <w:t xml:space="preserve">│   ├── brifing-girdisi.json modelin gördüğü: eşiği geçenler</w:t>
      </w:r>
    </w:p>
    <w:p>
      <w:pPr>
        <w:shd w:fill="F3F2F2" w:val="clear"/>
        <w:spacing w:after="0" w:line="240"/>
        <w:ind w:left="220" w:right="220"/>
      </w:pPr>
      <w:r>
        <w:rPr>
          <w:rFonts w:ascii="Consolas" w:cs="Consolas" w:eastAsia="Consolas" w:hAnsi="Consolas"/>
          <w:sz w:val="17"/>
          <w:szCs w:val="17"/>
        </w:rPr>
        <w:t xml:space="preserve">│   ├── ozetler.json         modelin ürettiği özet ve taslak</w:t>
      </w:r>
    </w:p>
    <w:p>
      <w:pPr>
        <w:shd w:fill="F3F2F2" w:val="clear"/>
        <w:spacing w:after="0" w:line="240"/>
        <w:ind w:left="220" w:right="220"/>
      </w:pPr>
      <w:r>
        <w:rPr>
          <w:rFonts w:ascii="Consolas" w:cs="Consolas" w:eastAsia="Consolas" w:hAnsi="Consolas"/>
          <w:sz w:val="17"/>
          <w:szCs w:val="17"/>
        </w:rPr>
        <w:t xml:space="preserve">│   ├── bildirimler.jsonl    canlı izleyicinin yakaladıkları</w:t>
      </w:r>
    </w:p>
    <w:p>
      <w:pPr>
        <w:shd w:fill="F3F2F2" w:val="clear"/>
        <w:spacing w:after="0" w:line="240"/>
        <w:ind w:left="220" w:right="220"/>
      </w:pPr>
      <w:r>
        <w:rPr>
          <w:rFonts w:ascii="Consolas" w:cs="Consolas" w:eastAsia="Consolas" w:hAnsi="Consolas"/>
          <w:sz w:val="17"/>
          <w:szCs w:val="17"/>
        </w:rPr>
        <w:t xml:space="preserve">│   ├── sohbet.jsonl         konuşma kaydı</w:t>
      </w:r>
    </w:p>
    <w:p>
      <w:pPr>
        <w:shd w:fill="F3F2F2" w:val="clear"/>
        <w:spacing w:after="0" w:line="240"/>
        <w:ind w:left="220" w:right="220"/>
      </w:pPr>
      <w:r>
        <w:rPr>
          <w:rFonts w:ascii="Consolas" w:cs="Consolas" w:eastAsia="Consolas" w:hAnsi="Consolas"/>
          <w:sz w:val="17"/>
          <w:szCs w:val="17"/>
        </w:rPr>
        <w:t xml:space="preserve">│   ├── taslaklar/           onay bekleyen cevaplar</w:t>
      </w:r>
    </w:p>
    <w:p>
      <w:pPr>
        <w:shd w:fill="F3F2F2" w:val="clear"/>
        <w:spacing w:after="0" w:line="240"/>
        <w:ind w:left="220" w:right="220"/>
      </w:pPr>
      <w:r>
        <w:rPr>
          <w:rFonts w:ascii="Consolas" w:cs="Consolas" w:eastAsia="Consolas" w:hAnsi="Consolas"/>
          <w:sz w:val="17"/>
          <w:szCs w:val="17"/>
        </w:rPr>
        <w:t xml:space="preserve">│   └── log/                 brifing arşivi + taramalar.jsonl</w:t>
      </w:r>
    </w:p>
    <w:p>
      <w:pPr>
        <w:shd w:fill="F3F2F2" w:val="clear"/>
        <w:spacing w:after="0" w:line="240"/>
        <w:ind w:left="220" w:right="220"/>
      </w:pPr>
      <w:r>
        <w:rPr>
          <w:rFonts w:ascii="Consolas" w:cs="Consolas" w:eastAsia="Consolas" w:hAnsi="Consolas"/>
          <w:sz w:val="17"/>
          <w:szCs w:val="17"/>
        </w:rPr>
        <w:t xml:space="preserve">├── projects/                PROJE HAFIZASI</w:t>
      </w:r>
    </w:p>
    <w:p>
      <w:pPr>
        <w:shd w:fill="F3F2F2" w:val="clear"/>
        <w:spacing w:after="0" w:line="240"/>
        <w:ind w:left="220" w:right="220"/>
      </w:pPr>
      <w:r>
        <w:rPr>
          <w:rFonts w:ascii="Consolas" w:cs="Consolas" w:eastAsia="Consolas" w:hAnsi="Consolas"/>
          <w:sz w:val="17"/>
          <w:szCs w:val="17"/>
        </w:rPr>
        <w:t xml:space="preserve">│   └── &lt;proje&gt;/             proje.md · olaylar.jsonl · durum.json</w:t>
      </w:r>
    </w:p>
    <w:p>
      <w:pPr>
        <w:shd w:fill="F3F2F2" w:val="clear"/>
        <w:spacing w:after="0" w:line="240"/>
        <w:ind w:left="220" w:right="220"/>
      </w:pPr>
      <w:r>
        <w:rPr>
          <w:rFonts w:ascii="Consolas" w:cs="Consolas" w:eastAsia="Consolas" w:hAnsi="Consolas"/>
          <w:sz w:val="17"/>
          <w:szCs w:val="17"/>
        </w:rPr>
        <w:t xml:space="preserve">├── panel/</w:t>
      </w:r>
    </w:p>
    <w:p>
      <w:pPr>
        <w:shd w:fill="F3F2F2" w:val="clear"/>
        <w:spacing w:after="0" w:line="240"/>
        <w:ind w:left="220" w:right="220"/>
      </w:pPr>
      <w:r>
        <w:rPr>
          <w:rFonts w:ascii="Consolas" w:cs="Consolas" w:eastAsia="Consolas" w:hAnsi="Consolas"/>
          <w:sz w:val="17"/>
          <w:szCs w:val="17"/>
        </w:rPr>
        <w:t xml:space="preserve">│   ├── sunucu.py            yerel sunucu + canlı izleyici</w:t>
      </w:r>
    </w:p>
    <w:p>
      <w:pPr>
        <w:shd w:fill="F3F2F2" w:val="clear"/>
        <w:spacing w:after="0" w:line="240"/>
        <w:ind w:left="220" w:right="220"/>
      </w:pPr>
      <w:r>
        <w:rPr>
          <w:rFonts w:ascii="Consolas" w:cs="Consolas" w:eastAsia="Consolas" w:hAnsi="Consolas"/>
          <w:sz w:val="17"/>
          <w:szCs w:val="17"/>
        </w:rPr>
        <w:t xml:space="preserve">│   ├── beyin.py             Çekirdek + ajanlar (Claude API)</w:t>
      </w:r>
    </w:p>
    <w:p>
      <w:pPr>
        <w:shd w:fill="F3F2F2" w:val="clear"/>
        <w:spacing w:after="0" w:line="240"/>
        <w:ind w:left="220" w:right="220"/>
      </w:pPr>
      <w:r>
        <w:rPr>
          <w:rFonts w:ascii="Consolas" w:cs="Consolas" w:eastAsia="Consolas" w:hAnsi="Consolas"/>
          <w:sz w:val="17"/>
          <w:szCs w:val="17"/>
        </w:rPr>
        <w:t xml:space="preserve">│   ├── skorlama.py          kural motoru (modelsiz)</w:t>
        <w:br/>
        <w:t xml:space="preserve">│   ├── hafiza.py            kullanıcı hafızası (append-only)</w:t>
        <w:br/>
        <w:t xml:space="preserve">│   ├── sayim.py             veriden sayarak öğrenme (modelsiz)</w:t>
        <w:br/>
        <w:t xml:space="preserve">│   ├── seslendir.py         metin → mp3 (edge-tts, cacheli)</w:t>
      </w:r>
    </w:p>
    <w:p>
      <w:pPr>
        <w:shd w:fill="F3F2F2" w:val="clear"/>
        <w:spacing w:after="0" w:line="240"/>
        <w:ind w:left="220" w:right="220"/>
      </w:pPr>
      <w:r>
        <w:rPr>
          <w:rFonts w:ascii="Consolas" w:cs="Consolas" w:eastAsia="Consolas" w:hAnsi="Consolas"/>
          <w:sz w:val="17"/>
          <w:szCs w:val="17"/>
        </w:rPr>
        <w:t xml:space="preserve">│   ├── panel.html           Tek Ağız yerleşimi</w:t>
      </w:r>
    </w:p>
    <w:p>
      <w:pPr>
        <w:shd w:fill="F3F2F2" w:val="clear"/>
        <w:spacing w:after="0" w:line="240"/>
        <w:ind w:left="220" w:right="220"/>
      </w:pPr>
      <w:r>
        <w:rPr>
          <w:rFonts w:ascii="Consolas" w:cs="Consolas" w:eastAsia="Consolas" w:hAnsi="Consolas"/>
          <w:sz w:val="17"/>
          <w:szCs w:val="17"/>
        </w:rPr>
        <w:t xml:space="preserve">│   ├── panel.js</w:t>
        <w:br/>
        <w:t xml:space="preserve">│   ├── avatar.js            sesli moddaki küre (canvas)</w:t>
        <w:br/>
        <w:t xml:space="preserve">│   ├── ses.js               mikrofon, oynatma, konuşma balonu</w:t>
      </w:r>
    </w:p>
    <w:p>
      <w:pPr>
        <w:shd w:fill="F3F2F2" w:val="clear"/>
        <w:spacing w:after="0" w:line="240"/>
        <w:ind w:left="220" w:right="220"/>
      </w:pPr>
      <w:r>
        <w:rPr>
          <w:rFonts w:ascii="Consolas" w:cs="Consolas" w:eastAsia="Consolas" w:hAnsi="Consolas"/>
          <w:sz w:val="17"/>
          <w:szCs w:val="17"/>
        </w:rPr>
        <w:t xml:space="preserve">│   └── _ds/fluent2/        tasarım sistemi (Fluent 2)</w:t>
      </w:r>
    </w:p>
    <w:p>
      <w:pPr>
        <w:shd w:fill="F3F2F2" w:val="clear"/>
        <w:spacing w:after="0" w:line="240"/>
        <w:ind w:left="220" w:right="220"/>
      </w:pPr>
      <w:r>
        <w:rPr>
          <w:rFonts w:ascii="Consolas" w:cs="Consolas" w:eastAsia="Consolas" w:hAnsi="Consolas"/>
          <w:sz w:val="17"/>
          <w:szCs w:val="17"/>
        </w:rPr>
        <w:t xml:space="preserve">├── scripts/                 gmail_fetch · instagram_fetch · izleyici · kart · testler</w:t>
      </w:r>
    </w:p>
    <w:p>
      <w:pPr>
        <w:shd w:fill="F3F2F2" w:val="clear"/>
        <w:spacing w:after="160" w:line="240"/>
        <w:ind w:left="220" w:right="220"/>
      </w:pPr>
      <w:r>
        <w:rPr>
          <w:rFonts w:ascii="Consolas" w:cs="Consolas" w:eastAsia="Consolas" w:hAnsi="Consolas"/>
          <w:sz w:val="17"/>
          <w:szCs w:val="17"/>
        </w:rPr>
        <w:t xml:space="preserve">└── secrets/                 OAuth belirteçleri (gitignore)</w:t>
      </w:r>
    </w:p>
    <w:p>
      <w:pPr>
        <w:pStyle w:val="Heading1"/>
        <w:spacing w:after="140" w:before="360"/>
      </w:pPr>
      <w:r>
        <w:rPr>
          <w:b/>
          <w:bCs/>
          <w:sz w:val="30"/>
          <w:szCs w:val="30"/>
        </w:rPr>
        <w:t xml:space="preserve">10. Kurulum ve çalıştırma</w:t>
      </w:r>
    </w:p>
    <w:p>
      <w:pPr>
        <w:spacing w:after="100" w:line="276"/>
      </w:pPr>
      <w:r>
        <w:rPr>
          <w:sz w:val="21"/>
          <w:szCs w:val="21"/>
        </w:rPr>
        <w:t xml:space="preserve">Gereken: Python 3.12 ve iki paket.</w:t>
      </w:r>
    </w:p>
    <w:p>
      <w:pPr>
        <w:shd w:fill="F3F2F2" w:val="clear"/>
        <w:spacing w:after="160" w:line="240"/>
        <w:ind w:left="220" w:right="220"/>
      </w:pPr>
      <w:r>
        <w:rPr>
          <w:rFonts w:ascii="Consolas" w:cs="Consolas" w:eastAsia="Consolas" w:hAnsi="Consolas"/>
          <w:sz w:val="17"/>
          <w:szCs w:val="17"/>
        </w:rPr>
        <w:t xml:space="preserve">pip install anthropic pypdf</w:t>
      </w:r>
    </w:p>
    <w:p>
      <w:pPr>
        <w:spacing w:after="100" w:line="276"/>
      </w:pPr>
      <w:r>
        <w:rPr>
          <w:sz w:val="21"/>
          <w:szCs w:val="21"/>
        </w:rPr>
        <w:t xml:space="preserve">API anahtarı .env dosyasına yazılır:</w:t>
      </w:r>
    </w:p>
    <w:p>
      <w:pPr>
        <w:shd w:fill="F3F2F2" w:val="clear"/>
        <w:spacing w:after="160" w:line="240"/>
        <w:ind w:left="220" w:right="220"/>
      </w:pPr>
      <w:r>
        <w:rPr>
          <w:rFonts w:ascii="Consolas" w:cs="Consolas" w:eastAsia="Consolas" w:hAnsi="Consolas"/>
          <w:sz w:val="17"/>
          <w:szCs w:val="17"/>
        </w:rPr>
        <w:t xml:space="preserve">ANTHROPIC_API_KEY=sk-ant-...</w:t>
      </w:r>
    </w:p>
    <w:p>
      <w:pPr>
        <w:spacing w:after="140" w:line="276"/>
      </w:pPr>
      <w:r>
        <w:rPr>
          <w:sz w:val="21"/>
          <w:szCs w:val="21"/>
        </w:rPr>
        <w:t xml:space="preserve">Anahtar sırayla şuralarda aranır, ilk bulunan kullanılır: ortam değişkeni, .env, secrets/.env, secrets/api_key.txt.</w:t>
      </w:r>
    </w:p>
    <w:p>
      <w:pPr>
        <w:spacing w:after="100" w:line="276"/>
      </w:pPr>
      <w:r>
        <w:rPr>
          <w:sz w:val="21"/>
          <w:szCs w:val="21"/>
        </w:rPr>
        <w:t xml:space="preserve">Paneli başlatmak için:</w:t>
      </w:r>
    </w:p>
    <w:p>
      <w:pPr>
        <w:shd w:fill="F3F2F2" w:val="clear"/>
        <w:spacing w:after="0" w:line="240"/>
        <w:ind w:left="220" w:right="220"/>
      </w:pPr>
      <w:r>
        <w:rPr>
          <w:rFonts w:ascii="Consolas" w:cs="Consolas" w:eastAsia="Consolas" w:hAnsi="Consolas"/>
          <w:sz w:val="17"/>
          <w:szCs w:val="17"/>
        </w:rPr>
        <w:t xml:space="preserve">python panel/sunucu.py</w:t>
      </w:r>
    </w:p>
    <w:p>
      <w:pPr>
        <w:shd w:fill="F3F2F2" w:val="clear"/>
        <w:spacing w:after="0" w:line="240"/>
        <w:ind w:left="220" w:right="220"/>
      </w:pPr>
      <w:r>
        <w:rPr>
          <w:rFonts w:ascii="Consolas" w:cs="Consolas" w:eastAsia="Consolas" w:hAnsi="Consolas"/>
          <w:sz w:val="17"/>
          <w:szCs w:val="17"/>
        </w:rPr>
        <w:t xml:space="preserve"> </w:t>
      </w:r>
    </w:p>
    <w:p>
      <w:pPr>
        <w:shd w:fill="F3F2F2" w:val="clear"/>
        <w:spacing w:after="160" w:line="240"/>
        <w:ind w:left="220" w:right="220"/>
      </w:pPr>
      <w:r>
        <w:rPr>
          <w:rFonts w:ascii="Consolas" w:cs="Consolas" w:eastAsia="Consolas" w:hAnsi="Consolas"/>
          <w:sz w:val="17"/>
          <w:szCs w:val="17"/>
        </w:rPr>
        <w:t xml:space="preserve"># sonra tarayıcıda:  http://127.0.0.1:8787</w:t>
      </w:r>
    </w:p>
    <w:p>
      <w:pPr>
        <w:pStyle w:val="Heading2"/>
        <w:spacing w:after="120" w:before="260"/>
      </w:pPr>
      <w:r>
        <w:rPr>
          <w:b/>
          <w:bCs/>
          <w:sz w:val="26"/>
          <w:szCs w:val="26"/>
        </w:rPr>
        <w:t xml:space="preserve">10.1 Gmail bağlantısı</w:t>
      </w:r>
    </w:p>
    <w:p>
      <w:pPr>
        <w:spacing w:after="200" w:line="276"/>
      </w:pPr>
      <w:r>
        <w:rPr>
          <w:sz w:val="22"/>
          <w:szCs w:val="22"/>
        </w:rPr>
        <w:t xml:space="preserve">Bağlantı IMAP ve Google uygulama şifresi ile kurulur; OAuth, Cloud projesi ve onay ekranı yoktur. OAuth yerine bu yol seçildi: test modunda refresh token yedi günde düşüyor, kalıcı çözüm Google doğrulama süreci gerektiriyordu. IMAP ayrıca salt okumayı protokol seviyesinde garanti eder.</w:t>
      </w:r>
    </w:p>
    <w:p>
      <w:pPr>
        <w:spacing w:after="200" w:line="276"/>
      </w:pPr>
      <w:r>
        <w:rPr>
          <w:sz w:val="22"/>
          <w:szCs w:val="22"/>
        </w:rPr>
        <w:t xml:space="preserve">Hesapta iki adımlı doğrulama açık olmalı. Şifre myaccount.google.com/apppasswords adresinden üretilir ve secrets/.env dosyasına GMAIL_ADRES ile GMAIL_UYGULAMA_SIFRESI olarak yazılır.</w:t>
      </w:r>
    </w:p>
    <w:p>
      <w:pPr>
        <w:spacing w:after="200" w:line="276"/>
      </w:pPr>
      <w:r>
        <w:rPr>
          <w:sz w:val="22"/>
          <w:szCs w:val="22"/>
        </w:rPr>
        <w:t xml:space="preserve">Bağlantıyı diske hiçbir şey yazmadan sınamak için: python scripts/gmail_fetch.py --kuru</w:t>
      </w:r>
    </w:p>
    <w:p>
      <w:pPr>
        <w:spacing w:after="200" w:line="276"/>
      </w:pPr>
      <w:r>
        <w:rPr>
          <w:sz w:val="22"/>
          <w:szCs w:val="22"/>
        </w:rPr>
        <w:t xml:space="preserve">Her taramada gelen kutusunun son bir günü, en fazla 50 mail çekilir; gövdeler 2000 karaktere kırpılır. Okunabilir ve 5 MB altındaki ekler state/raw/ekler/ altına iner. Panel açıldığında canlı izleyici de birlikte başlar.</w:t>
      </w:r>
    </w:p>
    <w:p>
      <w:pPr>
        <w:pStyle w:val="Heading1"/>
        <w:spacing w:after="140" w:before="360"/>
      </w:pPr>
      <w:r>
        <w:rPr>
          <w:b/>
          <w:bCs/>
          <w:sz w:val="30"/>
          <w:szCs w:val="30"/>
        </w:rPr>
        <w:t xml:space="preserve">11. Yol haritası</w:t>
      </w:r>
    </w:p>
    <w:tbl>
      <w:tblPr>
        <w:tblW w:type="dxa" w:w="9026"/>
        <w:tblBorders>
          <w:top w:val="single" w:color="D7D3D3" w:sz="2"/>
          <w:left w:val="none"/>
          <w:bottom w:val="single" w:color="D7D3D3" w:sz="2"/>
          <w:right w:val="none"/>
          <w:insideH w:val="single" w:color="D7D3D3" w:sz="2"/>
          <w:insideV w:val="none"/>
        </w:tblBorders>
      </w:tblPr>
      <w:tblGrid>
        <w:gridCol w:w="903"/>
        <w:gridCol w:w="6138"/>
        <w:gridCol w:w="1986"/>
      </w:tblGrid>
      <w:tr>
        <w:trPr>
          <w:tblHeader/>
        </w:trPr>
        <w:tc>
          <w:tcPr>
            <w:tcW w:type="dxa" w:w="903"/>
            <w:shd w:fill="EAE9E9" w:val="clear"/>
            <w:tcMar>
              <w:top w:type="dxa" w:w="80"/>
              <w:left w:type="dxa" w:w="110"/>
              <w:bottom w:type="dxa" w:w="80"/>
              <w:right w:type="dxa" w:w="110"/>
            </w:tcMar>
          </w:tcPr>
          <w:p>
            <w:pPr>
              <w:spacing w:after="0" w:line="260"/>
            </w:pPr>
            <w:r>
              <w:rPr>
                <w:b/>
                <w:bCs/>
                <w:sz w:val="19"/>
                <w:szCs w:val="19"/>
              </w:rPr>
              <w:t xml:space="preserve">Faz</w:t>
            </w:r>
          </w:p>
        </w:tc>
        <w:tc>
          <w:tcPr>
            <w:tcW w:type="dxa" w:w="6138"/>
            <w:shd w:fill="EAE9E9" w:val="clear"/>
            <w:tcMar>
              <w:top w:type="dxa" w:w="80"/>
              <w:left w:type="dxa" w:w="110"/>
              <w:bottom w:type="dxa" w:w="80"/>
              <w:right w:type="dxa" w:w="110"/>
            </w:tcMar>
          </w:tcPr>
          <w:p>
            <w:pPr>
              <w:spacing w:after="0" w:line="260"/>
            </w:pPr>
            <w:r>
              <w:rPr>
                <w:b/>
                <w:bCs/>
                <w:sz w:val="19"/>
                <w:szCs w:val="19"/>
              </w:rPr>
              <w:t xml:space="preserve">İçerik</w:t>
            </w:r>
          </w:p>
        </w:tc>
        <w:tc>
          <w:tcPr>
            <w:tcW w:type="dxa" w:w="1986"/>
            <w:shd w:fill="EAE9E9" w:val="clear"/>
            <w:tcMar>
              <w:top w:type="dxa" w:w="80"/>
              <w:left w:type="dxa" w:w="110"/>
              <w:bottom w:type="dxa" w:w="80"/>
              <w:right w:type="dxa" w:w="110"/>
            </w:tcMar>
          </w:tcPr>
          <w:p>
            <w:pPr>
              <w:spacing w:after="0" w:line="260"/>
            </w:pPr>
            <w:r>
              <w:rPr>
                <w:b/>
                <w:bCs/>
                <w:sz w:val="19"/>
                <w:szCs w:val="19"/>
              </w:rPr>
              <w:t xml:space="preserve">Durum</w:t>
            </w:r>
          </w:p>
        </w:tc>
      </w:tr>
      <w:tr>
        <w:tc>
          <w:tcPr>
            <w:tcW w:type="dxa" w:w="903"/>
            <w:tcMar>
              <w:top w:type="dxa" w:w="80"/>
              <w:left w:type="dxa" w:w="110"/>
              <w:bottom w:type="dxa" w:w="80"/>
              <w:right w:type="dxa" w:w="110"/>
            </w:tcMar>
          </w:tcPr>
          <w:p>
            <w:pPr>
              <w:spacing w:after="0" w:line="260"/>
            </w:pPr>
            <w:r>
              <w:rPr>
                <w:sz w:val="19"/>
                <w:szCs w:val="19"/>
              </w:rPr>
              <w:t xml:space="preserve">0</w:t>
            </w:r>
          </w:p>
        </w:tc>
        <w:tc>
          <w:tcPr>
            <w:tcW w:type="dxa" w:w="6138"/>
            <w:tcMar>
              <w:top w:type="dxa" w:w="80"/>
              <w:left w:type="dxa" w:w="110"/>
              <w:bottom w:type="dxa" w:w="80"/>
              <w:right w:type="dxa" w:w="110"/>
            </w:tcMar>
          </w:tcPr>
          <w:p>
            <w:pPr>
              <w:spacing w:after="0" w:line="260"/>
            </w:pPr>
            <w:r>
              <w:rPr>
                <w:sz w:val="19"/>
                <w:szCs w:val="19"/>
              </w:rPr>
              <w:t xml:space="preserve">İskelet, persona, ajan tanımları, sahte veriyle uçtan uca akış</w:t>
            </w:r>
          </w:p>
        </w:tc>
        <w:tc>
          <w:tcPr>
            <w:tcW w:type="dxa" w:w="1986"/>
            <w:tcMar>
              <w:top w:type="dxa" w:w="80"/>
              <w:left w:type="dxa" w:w="110"/>
              <w:bottom w:type="dxa" w:w="80"/>
              <w:right w:type="dxa" w:w="110"/>
            </w:tcMar>
          </w:tcPr>
          <w:p>
            <w:pPr>
              <w:spacing w:after="0" w:line="260"/>
            </w:pPr>
            <w:r>
              <w:rPr>
                <w:sz w:val="19"/>
                <w:szCs w:val="19"/>
              </w:rPr>
              <w:t xml:space="preserve">tamam</w:t>
            </w:r>
          </w:p>
        </w:tc>
      </w:tr>
      <w:tr>
        <w:tc>
          <w:tcPr>
            <w:tcW w:type="dxa" w:w="903"/>
            <w:tcMar>
              <w:top w:type="dxa" w:w="80"/>
              <w:left w:type="dxa" w:w="110"/>
              <w:bottom w:type="dxa" w:w="80"/>
              <w:right w:type="dxa" w:w="110"/>
            </w:tcMar>
          </w:tcPr>
          <w:p>
            <w:pPr>
              <w:spacing w:after="0" w:line="260"/>
            </w:pPr>
            <w:r>
              <w:rPr>
                <w:sz w:val="19"/>
                <w:szCs w:val="19"/>
              </w:rPr>
              <w:t xml:space="preserve">1</w:t>
            </w:r>
          </w:p>
        </w:tc>
        <w:tc>
          <w:tcPr>
            <w:tcW w:type="dxa" w:w="6138"/>
            <w:tcMar>
              <w:top w:type="dxa" w:w="80"/>
              <w:left w:type="dxa" w:w="110"/>
              <w:bottom w:type="dxa" w:w="80"/>
              <w:right w:type="dxa" w:w="110"/>
            </w:tcMar>
          </w:tcPr>
          <w:p>
            <w:pPr>
              <w:spacing w:after="0" w:line="260"/>
            </w:pPr>
            <w:r>
              <w:rPr>
                <w:sz w:val="19"/>
                <w:szCs w:val="19"/>
              </w:rPr>
              <w:t xml:space="preserve">Gmail entegrasyonu (IMAP fetch, salt okuma)</w:t>
            </w:r>
          </w:p>
        </w:tc>
        <w:tc>
          <w:tcPr>
            <w:tcW w:type="dxa" w:w="1986"/>
            <w:tcMar>
              <w:top w:type="dxa" w:w="80"/>
              <w:left w:type="dxa" w:w="110"/>
              <w:bottom w:type="dxa" w:w="80"/>
              <w:right w:type="dxa" w:w="110"/>
            </w:tcMar>
          </w:tcPr>
          <w:p>
            <w:pPr>
              <w:spacing w:after="0" w:line="260"/>
            </w:pPr>
            <w:r>
              <w:rPr>
                <w:sz w:val="19"/>
                <w:szCs w:val="19"/>
              </w:rPr>
              <w:t xml:space="preserve">tamam</w:t>
            </w:r>
          </w:p>
        </w:tc>
      </w:tr>
      <w:tr>
        <w:tc>
          <w:tcPr>
            <w:tcW w:type="dxa" w:w="903"/>
            <w:tcMar>
              <w:top w:type="dxa" w:w="80"/>
              <w:left w:type="dxa" w:w="110"/>
              <w:bottom w:type="dxa" w:w="80"/>
              <w:right w:type="dxa" w:w="110"/>
            </w:tcMar>
          </w:tcPr>
          <w:p>
            <w:pPr>
              <w:spacing w:after="0" w:line="260"/>
            </w:pPr>
            <w:r>
              <w:rPr>
                <w:sz w:val="19"/>
                <w:szCs w:val="19"/>
              </w:rPr>
              <w:t xml:space="preserve">2</w:t>
            </w:r>
          </w:p>
        </w:tc>
        <w:tc>
          <w:tcPr>
            <w:tcW w:type="dxa" w:w="6138"/>
            <w:tcMar>
              <w:top w:type="dxa" w:w="80"/>
              <w:left w:type="dxa" w:w="110"/>
              <w:bottom w:type="dxa" w:w="80"/>
              <w:right w:type="dxa" w:w="110"/>
            </w:tcMar>
          </w:tcPr>
          <w:p>
            <w:pPr>
              <w:spacing w:after="0" w:line="260"/>
            </w:pPr>
            <w:r>
              <w:rPr>
                <w:sz w:val="19"/>
                <w:szCs w:val="19"/>
              </w:rPr>
              <w:t xml:space="preserve">Takvim — mailden otomatik etkinlik, gün hatırlatması</w:t>
            </w:r>
          </w:p>
        </w:tc>
        <w:tc>
          <w:tcPr>
            <w:tcW w:type="dxa" w:w="1986"/>
            <w:tcMar>
              <w:top w:type="dxa" w:w="80"/>
              <w:left w:type="dxa" w:w="110"/>
              <w:bottom w:type="dxa" w:w="80"/>
              <w:right w:type="dxa" w:w="110"/>
            </w:tcMar>
          </w:tcPr>
          <w:p>
            <w:pPr>
              <w:spacing w:after="0" w:line="260"/>
            </w:pPr>
            <w:r>
              <w:rPr>
                <w:sz w:val="19"/>
                <w:szCs w:val="19"/>
              </w:rPr>
              <w:t xml:space="preserve">tamam</w:t>
            </w:r>
          </w:p>
        </w:tc>
      </w:tr>
      <w:tr>
        <w:tc>
          <w:tcPr>
            <w:tcW w:type="dxa" w:w="903"/>
            <w:tcMar>
              <w:top w:type="dxa" w:w="80"/>
              <w:left w:type="dxa" w:w="110"/>
              <w:bottom w:type="dxa" w:w="80"/>
              <w:right w:type="dxa" w:w="110"/>
            </w:tcMar>
          </w:tcPr>
          <w:p>
            <w:pPr>
              <w:spacing w:after="0" w:line="260"/>
            </w:pPr>
            <w:r>
              <w:rPr>
                <w:sz w:val="19"/>
                <w:szCs w:val="19"/>
              </w:rPr>
              <w:t xml:space="preserve">3</w:t>
            </w:r>
          </w:p>
        </w:tc>
        <w:tc>
          <w:tcPr>
            <w:tcW w:type="dxa" w:w="6138"/>
            <w:tcMar>
              <w:top w:type="dxa" w:w="80"/>
              <w:left w:type="dxa" w:w="110"/>
              <w:bottom w:type="dxa" w:w="80"/>
              <w:right w:type="dxa" w:w="110"/>
            </w:tcMar>
          </w:tcPr>
          <w:p>
            <w:pPr>
              <w:spacing w:after="0" w:line="260"/>
            </w:pPr>
            <w:r>
              <w:rPr>
                <w:sz w:val="19"/>
                <w:szCs w:val="19"/>
              </w:rPr>
              <w:t xml:space="preserve">Canlı izleme + masaüstü bildirimi</w:t>
            </w:r>
          </w:p>
        </w:tc>
        <w:tc>
          <w:tcPr>
            <w:tcW w:type="dxa" w:w="1986"/>
            <w:tcMar>
              <w:top w:type="dxa" w:w="80"/>
              <w:left w:type="dxa" w:w="110"/>
              <w:bottom w:type="dxa" w:w="80"/>
              <w:right w:type="dxa" w:w="110"/>
            </w:tcMar>
          </w:tcPr>
          <w:p>
            <w:pPr>
              <w:spacing w:after="0" w:line="260"/>
            </w:pPr>
            <w:r>
              <w:rPr>
                <w:sz w:val="19"/>
                <w:szCs w:val="19"/>
              </w:rPr>
              <w:t xml:space="preserve">tamam</w:t>
            </w:r>
          </w:p>
        </w:tc>
      </w:tr>
      <w:tr>
        <w:tc>
          <w:tcPr>
            <w:tcW w:type="dxa" w:w="903"/>
            <w:tcMar>
              <w:top w:type="dxa" w:w="80"/>
              <w:left w:type="dxa" w:w="110"/>
              <w:bottom w:type="dxa" w:w="80"/>
              <w:right w:type="dxa" w:w="110"/>
            </w:tcMar>
          </w:tcPr>
          <w:p>
            <w:pPr>
              <w:spacing w:after="0" w:line="260"/>
            </w:pPr>
            <w:r>
              <w:rPr>
                <w:sz w:val="19"/>
                <w:szCs w:val="19"/>
              </w:rPr>
              <w:t xml:space="preserve">4</w:t>
            </w:r>
          </w:p>
        </w:tc>
        <w:tc>
          <w:tcPr>
            <w:tcW w:type="dxa" w:w="6138"/>
            <w:tcMar>
              <w:top w:type="dxa" w:w="80"/>
              <w:left w:type="dxa" w:w="110"/>
              <w:bottom w:type="dxa" w:w="80"/>
              <w:right w:type="dxa" w:w="110"/>
            </w:tcMar>
          </w:tcPr>
          <w:p>
            <w:pPr>
              <w:spacing w:after="0" w:line="260"/>
            </w:pPr>
            <w:r>
              <w:rPr>
                <w:sz w:val="19"/>
                <w:szCs w:val="19"/>
              </w:rPr>
              <w:t xml:space="preserve">Onay ve gönderim akışının canlıya alınması</w:t>
            </w:r>
          </w:p>
        </w:tc>
        <w:tc>
          <w:tcPr>
            <w:tcW w:type="dxa" w:w="1986"/>
            <w:tcMar>
              <w:top w:type="dxa" w:w="80"/>
              <w:left w:type="dxa" w:w="110"/>
              <w:bottom w:type="dxa" w:w="80"/>
              <w:right w:type="dxa" w:w="110"/>
            </w:tcMar>
          </w:tcPr>
          <w:p>
            <w:pPr>
              <w:spacing w:after="0" w:line="260"/>
            </w:pPr>
            <w:r>
              <w:rPr>
                <w:sz w:val="19"/>
                <w:szCs w:val="19"/>
              </w:rPr>
              <w:t xml:space="preserve">bekliyor</w:t>
            </w:r>
          </w:p>
        </w:tc>
      </w:tr>
      <w:tr>
        <w:tc>
          <w:tcPr>
            <w:tcW w:type="dxa" w:w="903"/>
            <w:tcMar>
              <w:top w:type="dxa" w:w="80"/>
              <w:left w:type="dxa" w:w="110"/>
              <w:bottom w:type="dxa" w:w="80"/>
              <w:right w:type="dxa" w:w="110"/>
            </w:tcMar>
          </w:tcPr>
          <w:p>
            <w:pPr>
              <w:spacing w:after="0" w:line="260"/>
            </w:pPr>
            <w:r>
              <w:rPr>
                <w:sz w:val="19"/>
                <w:szCs w:val="19"/>
              </w:rPr>
              <w:t xml:space="preserve">5</w:t>
            </w:r>
          </w:p>
        </w:tc>
        <w:tc>
          <w:tcPr>
            <w:tcW w:type="dxa" w:w="6138"/>
            <w:tcMar>
              <w:top w:type="dxa" w:w="80"/>
              <w:left w:type="dxa" w:w="110"/>
              <w:bottom w:type="dxa" w:w="80"/>
              <w:right w:type="dxa" w:w="110"/>
            </w:tcMar>
          </w:tcPr>
          <w:p>
            <w:pPr>
              <w:spacing w:after="0" w:line="260"/>
            </w:pPr>
            <w:r>
              <w:rPr>
                <w:sz w:val="19"/>
                <w:szCs w:val="19"/>
              </w:rPr>
              <w:t xml:space="preserve">Proje hafızası</w:t>
            </w:r>
          </w:p>
        </w:tc>
        <w:tc>
          <w:tcPr>
            <w:tcW w:type="dxa" w:w="1986"/>
            <w:tcMar>
              <w:top w:type="dxa" w:w="80"/>
              <w:left w:type="dxa" w:w="110"/>
              <w:bottom w:type="dxa" w:w="80"/>
              <w:right w:type="dxa" w:w="110"/>
            </w:tcMar>
          </w:tcPr>
          <w:p>
            <w:pPr>
              <w:spacing w:after="0" w:line="260"/>
            </w:pPr>
            <w:r>
              <w:rPr>
                <w:sz w:val="19"/>
                <w:szCs w:val="19"/>
              </w:rPr>
              <w:t xml:space="preserve">tamam</w:t>
            </w:r>
          </w:p>
        </w:tc>
      </w:tr>
      <w:tr>
        <w:tc>
          <w:tcPr>
            <w:tcW w:type="dxa" w:w="903"/>
            <w:tcMar>
              <w:top w:type="dxa" w:w="80"/>
              <w:left w:type="dxa" w:w="110"/>
              <w:bottom w:type="dxa" w:w="80"/>
              <w:right w:type="dxa" w:w="110"/>
            </w:tcMar>
          </w:tcPr>
          <w:p>
            <w:pPr>
              <w:spacing w:after="0" w:line="260"/>
            </w:pPr>
            <w:r>
              <w:rPr>
                <w:sz w:val="19"/>
                <w:szCs w:val="19"/>
              </w:rPr>
              <w:t xml:space="preserve">6</w:t>
            </w:r>
          </w:p>
        </w:tc>
        <w:tc>
          <w:tcPr>
            <w:tcW w:type="dxa" w:w="6138"/>
            <w:tcMar>
              <w:top w:type="dxa" w:w="80"/>
              <w:left w:type="dxa" w:w="110"/>
              <w:bottom w:type="dxa" w:w="80"/>
              <w:right w:type="dxa" w:w="110"/>
            </w:tcMar>
          </w:tcPr>
          <w:p>
            <w:pPr>
              <w:spacing w:after="0" w:line="260"/>
            </w:pPr>
            <w:r>
              <w:rPr>
                <w:sz w:val="19"/>
                <w:szCs w:val="19"/>
              </w:rPr>
              <w:t xml:space="preserve">Telegram botu — panelin uzaktan kolu</w:t>
            </w:r>
          </w:p>
        </w:tc>
        <w:tc>
          <w:tcPr>
            <w:tcW w:type="dxa" w:w="1986"/>
            <w:tcMar>
              <w:top w:type="dxa" w:w="80"/>
              <w:left w:type="dxa" w:w="110"/>
              <w:bottom w:type="dxa" w:w="80"/>
              <w:right w:type="dxa" w:w="110"/>
            </w:tcMar>
          </w:tcPr>
          <w:p>
            <w:pPr>
              <w:spacing w:after="0" w:line="260"/>
            </w:pPr>
            <w:r>
              <w:rPr>
                <w:sz w:val="19"/>
                <w:szCs w:val="19"/>
              </w:rPr>
              <w:t xml:space="preserve">bekliyor</w:t>
            </w:r>
          </w:p>
        </w:tc>
      </w:tr>
      <w:tr>
        <w:tc>
          <w:tcPr>
            <w:tcW w:type="dxa" w:w="903"/>
            <w:tcMar>
              <w:top w:type="dxa" w:w="80"/>
              <w:left w:type="dxa" w:w="110"/>
              <w:bottom w:type="dxa" w:w="80"/>
              <w:right w:type="dxa" w:w="110"/>
            </w:tcMar>
          </w:tcPr>
          <w:p>
            <w:pPr>
              <w:spacing w:after="0" w:line="260"/>
            </w:pPr>
            <w:r>
              <w:rPr>
                <w:sz w:val="19"/>
                <w:szCs w:val="19"/>
              </w:rPr>
              <w:t xml:space="preserve">7</w:t>
            </w:r>
          </w:p>
        </w:tc>
        <w:tc>
          <w:tcPr>
            <w:tcW w:type="dxa" w:w="6138"/>
            <w:tcMar>
              <w:top w:type="dxa" w:w="80"/>
              <w:left w:type="dxa" w:w="110"/>
              <w:bottom w:type="dxa" w:w="80"/>
              <w:right w:type="dxa" w:w="110"/>
            </w:tcMar>
          </w:tcPr>
          <w:p>
            <w:pPr>
              <w:spacing w:after="0" w:line="260"/>
            </w:pPr>
            <w:r>
              <w:rPr>
                <w:sz w:val="19"/>
                <w:szCs w:val="19"/>
              </w:rPr>
              <w:t xml:space="preserve">Panel (Tek Ağız arayüzü)</w:t>
            </w:r>
          </w:p>
        </w:tc>
        <w:tc>
          <w:tcPr>
            <w:tcW w:type="dxa" w:w="1986"/>
            <w:tcMar>
              <w:top w:type="dxa" w:w="80"/>
              <w:left w:type="dxa" w:w="110"/>
              <w:bottom w:type="dxa" w:w="80"/>
              <w:right w:type="dxa" w:w="110"/>
            </w:tcMar>
          </w:tcPr>
          <w:p>
            <w:pPr>
              <w:spacing w:after="0" w:line="260"/>
            </w:pPr>
            <w:r>
              <w:rPr>
                <w:sz w:val="19"/>
                <w:szCs w:val="19"/>
              </w:rPr>
              <w:t xml:space="preserve">tamam</w:t>
            </w:r>
          </w:p>
        </w:tc>
      </w:tr>
      <w:tr>
        <w:tc>
          <w:tcPr>
            <w:tcW w:type="dxa" w:w="903"/>
            <w:tcMar>
              <w:top w:type="dxa" w:w="80"/>
              <w:left w:type="dxa" w:w="110"/>
              <w:bottom w:type="dxa" w:w="80"/>
              <w:right w:type="dxa" w:w="110"/>
            </w:tcMar>
          </w:tcPr>
          <w:p>
            <w:pPr>
              <w:spacing w:after="0" w:line="260"/>
            </w:pPr>
            <w:r>
              <w:rPr>
                <w:sz w:val="19"/>
                <w:szCs w:val="19"/>
              </w:rPr>
              <w:t xml:space="preserve">8</w:t>
            </w:r>
          </w:p>
        </w:tc>
        <w:tc>
          <w:tcPr>
            <w:tcW w:type="dxa" w:w="6138"/>
            <w:tcMar>
              <w:top w:type="dxa" w:w="80"/>
              <w:left w:type="dxa" w:w="110"/>
              <w:bottom w:type="dxa" w:w="80"/>
              <w:right w:type="dxa" w:w="110"/>
            </w:tcMar>
          </w:tcPr>
          <w:p>
            <w:pPr>
              <w:spacing w:after="0" w:line="260"/>
            </w:pPr>
            <w:r>
              <w:rPr>
                <w:sz w:val="19"/>
                <w:szCs w:val="19"/>
              </w:rPr>
              <w:t xml:space="preserve">Instagram DM (Instagram Login)</w:t>
            </w:r>
          </w:p>
        </w:tc>
        <w:tc>
          <w:tcPr>
            <w:tcW w:type="dxa" w:w="1986"/>
            <w:tcMar>
              <w:top w:type="dxa" w:w="80"/>
              <w:left w:type="dxa" w:w="110"/>
              <w:bottom w:type="dxa" w:w="80"/>
              <w:right w:type="dxa" w:w="110"/>
            </w:tcMar>
          </w:tcPr>
          <w:p>
            <w:pPr>
              <w:spacing w:after="0" w:line="260"/>
            </w:pPr>
            <w:r>
              <w:rPr>
                <w:sz w:val="19"/>
                <w:szCs w:val="19"/>
              </w:rPr>
              <w:t xml:space="preserve">kod hazır</w:t>
            </w:r>
          </w:p>
        </w:tc>
      </w:tr>
      <w:tr>
        <w:tc>
          <w:tcPr>
            <w:tcW w:type="dxa" w:w="903"/>
            <w:tcMar>
              <w:top w:type="dxa" w:w="80"/>
              <w:left w:type="dxa" w:w="110"/>
              <w:bottom w:type="dxa" w:w="80"/>
              <w:right w:type="dxa" w:w="110"/>
            </w:tcMar>
          </w:tcPr>
          <w:p>
            <w:pPr>
              <w:spacing w:after="0" w:line="260"/>
            </w:pPr>
            <w:r>
              <w:rPr>
                <w:sz w:val="19"/>
                <w:szCs w:val="19"/>
              </w:rPr>
              <w:t xml:space="preserve">9</w:t>
            </w:r>
          </w:p>
        </w:tc>
        <w:tc>
          <w:tcPr>
            <w:tcW w:type="dxa" w:w="6138"/>
            <w:tcMar>
              <w:top w:type="dxa" w:w="80"/>
              <w:left w:type="dxa" w:w="110"/>
              <w:bottom w:type="dxa" w:w="80"/>
              <w:right w:type="dxa" w:w="110"/>
            </w:tcMar>
          </w:tcPr>
          <w:p>
            <w:pPr>
              <w:spacing w:after="0" w:line="260"/>
            </w:pPr>
            <w:r>
              <w:rPr>
                <w:sz w:val="19"/>
                <w:szCs w:val="19"/>
              </w:rPr>
              <w:t xml:space="preserve">Sesli mod — konuşan panel, mikrofon ve neural ses</w:t>
            </w:r>
          </w:p>
        </w:tc>
        <w:tc>
          <w:tcPr>
            <w:tcW w:type="dxa" w:w="1986"/>
            <w:tcMar>
              <w:top w:type="dxa" w:w="80"/>
              <w:left w:type="dxa" w:w="110"/>
              <w:bottom w:type="dxa" w:w="80"/>
              <w:right w:type="dxa" w:w="110"/>
            </w:tcMar>
          </w:tcPr>
          <w:p>
            <w:pPr>
              <w:spacing w:after="0" w:line="260"/>
            </w:pPr>
            <w:r>
              <w:rPr>
                <w:sz w:val="19"/>
                <w:szCs w:val="19"/>
              </w:rPr>
              <w:t xml:space="preserve">tamam</w:t>
            </w:r>
          </w:p>
        </w:tc>
      </w:tr>
      <w:tr>
        <w:tc>
          <w:tcPr>
            <w:tcW w:type="dxa" w:w="903"/>
            <w:tcMar>
              <w:top w:type="dxa" w:w="80"/>
              <w:left w:type="dxa" w:w="110"/>
              <w:bottom w:type="dxa" w:w="80"/>
              <w:right w:type="dxa" w:w="110"/>
            </w:tcMar>
          </w:tcPr>
          <w:p>
            <w:pPr>
              <w:spacing w:after="0" w:line="260"/>
            </w:pPr>
            <w:r>
              <w:rPr>
                <w:sz w:val="19"/>
                <w:szCs w:val="19"/>
              </w:rPr>
              <w:t xml:space="preserve">10</w:t>
            </w:r>
          </w:p>
        </w:tc>
        <w:tc>
          <w:tcPr>
            <w:tcW w:type="dxa" w:w="6138"/>
            <w:tcMar>
              <w:top w:type="dxa" w:w="80"/>
              <w:left w:type="dxa" w:w="110"/>
              <w:bottom w:type="dxa" w:w="80"/>
              <w:right w:type="dxa" w:w="110"/>
            </w:tcMar>
          </w:tcPr>
          <w:p>
            <w:pPr>
              <w:spacing w:after="0" w:line="260"/>
            </w:pPr>
            <w:r>
              <w:rPr>
                <w:sz w:val="19"/>
                <w:szCs w:val="19"/>
              </w:rPr>
              <w:t xml:space="preserve">Kullanıcı hafızası — kullandıkça tanıma, ağırlığa çevirme</w:t>
            </w:r>
          </w:p>
        </w:tc>
        <w:tc>
          <w:tcPr>
            <w:tcW w:type="dxa" w:w="1986"/>
            <w:tcMar>
              <w:top w:type="dxa" w:w="80"/>
              <w:left w:type="dxa" w:w="110"/>
              <w:bottom w:type="dxa" w:w="80"/>
              <w:right w:type="dxa" w:w="110"/>
            </w:tcMar>
          </w:tcPr>
          <w:p>
            <w:pPr>
              <w:spacing w:after="0" w:line="260"/>
            </w:pPr>
            <w:r>
              <w:rPr>
                <w:sz w:val="19"/>
                <w:szCs w:val="19"/>
              </w:rPr>
              <w:t xml:space="preserve">tamam</w:t>
            </w:r>
          </w:p>
        </w:tc>
      </w:tr>
    </w:tbl>
    <w:p>
      <w:pPr>
        <w:pStyle w:val="Heading1"/>
        <w:spacing w:after="140" w:before="360"/>
      </w:pPr>
      <w:r>
        <w:rPr>
          <w:b/>
          <w:bCs/>
          <w:sz w:val="30"/>
          <w:szCs w:val="30"/>
        </w:rPr>
        <w:t xml:space="preserve">12. Bilinen sınırlar ve riskler</w:t>
      </w:r>
    </w:p>
    <w:p>
      <w:pPr>
        <w:pStyle w:val="ListParagraph"/>
        <w:numPr>
          <w:ilvl w:val="0"/>
          <w:numId w:val="2"/>
        </w:numPr>
        <w:spacing w:after="90" w:line="276"/>
      </w:pPr>
      <w:r>
        <w:rPr>
          <w:sz w:val="21"/>
          <w:szCs w:val="21"/>
        </w:rPr>
        <w:t xml:space="preserve">Instagram DM erişimi Instagram Login ile kurulur; kendi profesyonel hesabınızı okumak için Meta App Review gerekmez — başkalarının hesabına erişim için gerekir. Uzun ömürlü belirteç 60 gün geçerlidir, yenilenmezse bağlantı kopar. Ayrıca Meta'nın 24 saat kuralı vardır: karşı tarafın son mesajından 24 saat sonra API ile serbest metin cevap gönderilemez.</w:t>
      </w:r>
    </w:p>
    <w:p>
      <w:pPr>
        <w:pStyle w:val="ListParagraph"/>
        <w:numPr>
          <w:ilvl w:val="0"/>
          <w:numId w:val="2"/>
        </w:numPr>
        <w:spacing w:after="90" w:line="276"/>
      </w:pPr>
      <w:r>
        <w:rPr>
          <w:sz w:val="21"/>
          <w:szCs w:val="21"/>
        </w:rPr>
        <w:t xml:space="preserve">Gizlilik: yalnızca eşiği geçen maillerin içeriği modele gönderilir; gerisi diski hiç terk etmez. Ham veri, digest'ler, taslaklar, bildirimler ve sohbet kaydı versiyon kontrolüne girmez.</w:t>
      </w:r>
    </w:p>
    <w:p>
      <w:pPr>
        <w:pStyle w:val="ListParagraph"/>
        <w:numPr>
          <w:ilvl w:val="0"/>
          <w:numId w:val="2"/>
        </w:numPr>
        <w:spacing w:after="90" w:line="276"/>
      </w:pPr>
      <w:r>
        <w:rPr>
          <w:sz w:val="21"/>
          <w:szCs w:val="21"/>
        </w:rPr>
        <w:t xml:space="preserve">Maliyet: tarama, bağlı kaynak ve eşiği geçen mail sayısına göre 2-4 API çağrısıdır. Kaynağı bağlı olmayan ajan hiç çağrılmaz; özetlenecek mail yoksa mail ajanı da çağrılmaz. Canlı izleme model çağırmaz. Token kullanımı henüz kaydedilmiyor; maliyet rakamları dosya boyutlarından hesaplanan tahminlerdir.</w:t>
      </w:r>
    </w:p>
    <w:p>
      <w:pPr>
        <w:pStyle w:val="ListParagraph"/>
        <w:numPr>
          <w:ilvl w:val="0"/>
          <w:numId w:val="2"/>
        </w:numPr>
        <w:spacing w:after="90" w:line="276"/>
      </w:pPr>
      <w:r>
        <w:rPr>
          <w:sz w:val="21"/>
          <w:szCs w:val="21"/>
        </w:rPr>
        <w:t xml:space="preserve">Bilgisayar kapalıyken tarama olmaz; zamanlayıcı “kaçırılan görevi açılışta çalıştır” ile kurulmalıdır.</w:t>
      </w:r>
    </w:p>
    <w:p>
      <w:pPr>
        <w:pStyle w:val="ListParagraph"/>
        <w:numPr>
          <w:ilvl w:val="0"/>
          <w:numId w:val="2"/>
        </w:numPr>
        <w:spacing w:after="90" w:line="276"/>
      </w:pPr>
      <w:r>
        <w:rPr>
          <w:sz w:val="21"/>
          <w:szCs w:val="21"/>
        </w:rPr>
        <w:t xml:space="preserve">Yanlış önem sınıflaması: kalibrasyon dönemi bunun içindir, ilk haftalarda hiçbir mail otomatik işlenmez.</w:t>
      </w:r>
    </w:p>
    <w:p>
      <w:pPr>
        <w:pStyle w:val="ListParagraph"/>
        <w:numPr>
          <w:ilvl w:val="0"/>
          <w:numId w:val="2"/>
        </w:numPr>
        <w:spacing w:after="90" w:line="276"/>
      </w:pPr>
      <w:r>
        <w:rPr>
          <w:sz w:val="21"/>
          <w:szCs w:val="21"/>
        </w:rPr>
        <w:t xml:space="preserve">Taranmış (görüntü) PDF eklerinden metin çıkmaz; sistem bu durumda tahmin yürütmeyip kullanıcıya bildirir.</w:t>
      </w:r>
    </w:p>
    <w:p>
      <w:pPr>
        <w:pStyle w:val="ListParagraph"/>
        <w:numPr>
          <w:ilvl w:val="0"/>
          <w:numId w:val="2"/>
        </w:numPr>
        <w:spacing w:after="90" w:line="276"/>
      </w:pPr>
      <w:r>
        <w:rPr>
          <w:sz w:val="21"/>
          <w:szCs w:val="21"/>
        </w:rPr>
        <w:t xml:space="preserve">Hafıza yanlış bir şey öğrenebilir. Bu yüzden bir maile toplam katkısı ±40 ile sınırlıdır, sinyal satırında görünür ve Hafıza sekmesinden tek tıkla kaldırılır. 90 gün doğrulanmayan bilginin ağırlığı yarıya, 180 günde çeyreğine iner; kayıt durur, yalnızca etkisi söner.</w:t>
      </w:r>
    </w:p>
    <w:p>
      <w:pPr>
        <w:pStyle w:val="ListParagraph"/>
        <w:numPr>
          <w:ilvl w:val="0"/>
          <w:numId w:val="2"/>
        </w:numPr>
        <w:spacing w:after="90" w:line="276"/>
      </w:pPr>
      <w:r>
        <w:rPr>
          <w:sz w:val="21"/>
          <w:szCs w:val="21"/>
        </w:rPr>
        <w:t xml:space="preserve">Hafıza özeti her sohbet çağrısında modele gider. Ham satırlar değil yalnızca özet gider, ama kullanıcının mesleği ve yakın çevresi bu yolla modele ulaşır. state/hafiza.jsonl sürüm kontrolüne girmez.</w:t>
      </w:r>
    </w:p>
    <w:p>
      <w:pPr>
        <w:pStyle w:val="Heading1"/>
        <w:spacing w:after="140" w:before="360"/>
      </w:pPr>
      <w:r>
        <w:rPr>
          <w:b/>
          <w:bCs/>
          <w:sz w:val="30"/>
          <w:szCs w:val="30"/>
        </w:rPr>
        <w:t xml:space="preserve">13. Görünürlük</w:t>
      </w:r>
    </w:p>
    <w:p>
      <w:pPr>
        <w:spacing w:after="200" w:line="276"/>
      </w:pPr>
      <w:r>
        <w:rPr>
          <w:sz w:val="22"/>
          <w:szCs w:val="22"/>
        </w:rPr>
        <w:t xml:space="preserve">Kredi bitmesi gibi apaçık bir hatayı bulmak yarım saat aldı, çünkü hata hiçbir yere yazılmıyordu — yalnızca tarayıcıya dönüyordu. Bu deneyimden çıkan kararlar:</w:t>
      </w:r>
    </w:p>
    <w:p>
      <w:pPr>
        <w:pStyle w:val="ListParagraph"/>
        <w:numPr>
          <w:ilvl w:val="0"/>
          <w:numId w:val="2"/>
        </w:numPr>
        <w:spacing w:after="90" w:line="276"/>
      </w:pPr>
      <w:r>
        <w:rPr>
          <w:sz w:val="21"/>
          <w:szCs w:val="21"/>
        </w:rPr>
        <w:t xml:space="preserve">Her taramanın sonucu (süre, adımlar, ajan çıktıları, hata) state/log/taramalar.jsonl dosyasına yazılır.</w:t>
      </w:r>
    </w:p>
    <w:p>
      <w:pPr>
        <w:pStyle w:val="ListParagraph"/>
        <w:numPr>
          <w:ilvl w:val="0"/>
          <w:numId w:val="2"/>
        </w:numPr>
        <w:spacing w:after="90" w:line="276"/>
      </w:pPr>
      <w:r>
        <w:rPr>
          <w:sz w:val="21"/>
          <w:szCs w:val="21"/>
        </w:rPr>
        <w:t xml:space="preserve">API hataları düz Türkçeye çevrilir: kredi bitti, anahtar geçersiz, hız sınırı, ağ yok. Ham hata metni kullanıcıya gösterilmez.</w:t>
      </w:r>
    </w:p>
    <w:p>
      <w:pPr>
        <w:pStyle w:val="ListParagraph"/>
        <w:numPr>
          <w:ilvl w:val="0"/>
          <w:numId w:val="2"/>
        </w:numPr>
        <w:spacing w:after="90" w:line="276"/>
      </w:pPr>
      <w:r>
        <w:rPr>
          <w:sz w:val="21"/>
          <w:szCs w:val="21"/>
        </w:rPr>
        <w:t xml:space="preserve">Tarama durumu sunucuda tutulur, panel yoklar. Sayfa yenilense ya da başka bir sekmeden bakılsa da taramanın sürdüğü ve hangi adımda olduğu görünür.</w:t>
      </w:r>
    </w:p>
    <w:p>
      <w:pPr>
        <w:pStyle w:val="ListParagraph"/>
        <w:numPr>
          <w:ilvl w:val="0"/>
          <w:numId w:val="2"/>
        </w:numPr>
        <w:spacing w:after="90" w:line="276"/>
      </w:pPr>
      <w:r>
        <w:rPr>
          <w:sz w:val="21"/>
          <w:szCs w:val="21"/>
        </w:rPr>
        <w:t xml:space="preserve">Brifingin üstünde üretim damgası vardır. Damgasız gösterilen bir brifing, sabahtan kalma olduğu hâlde yeni taramanın çıktısı sanılıyordu.</w:t>
      </w:r>
    </w:p>
    <w:p>
      <w:pPr>
        <w:pStyle w:val="ListParagraph"/>
        <w:numPr>
          <w:ilvl w:val="0"/>
          <w:numId w:val="2"/>
        </w:numPr>
        <w:spacing w:after="90" w:line="276"/>
      </w:pPr>
      <w:r>
        <w:rPr>
          <w:sz w:val="21"/>
          <w:szCs w:val="21"/>
        </w:rPr>
        <w:t xml:space="preserve">Panel 20 saniyede bir kendini yoklar; yazarken, okurken ya da bir işlem beklerken yenileme ertelenir.</w:t>
      </w:r>
    </w:p>
    <w:p>
      <w:pPr>
        <w:pStyle w:val="ListParagraph"/>
        <w:numPr>
          <w:ilvl w:val="0"/>
          <w:numId w:val="2"/>
        </w:numPr>
        <w:spacing w:after="90" w:line="276"/>
      </w:pPr>
      <w:r>
        <w:rPr>
          <w:sz w:val="21"/>
          <w:szCs w:val="21"/>
        </w:rPr>
        <w:t xml:space="preserve">Sohbet state/sohbet.jsonl içinde saklanır: sayfa yenilenince konuşma kaybolmaz.</w:t>
      </w:r>
    </w:p>
    <w:p>
      <w:pPr>
        <w:pStyle w:val="ListParagraph"/>
        <w:numPr>
          <w:ilvl w:val="0"/>
          <w:numId w:val="2"/>
        </w:numPr>
        <w:spacing w:after="90" w:line="276"/>
      </w:pPr>
      <w:r>
        <w:rPr>
          <w:sz w:val="21"/>
          <w:szCs w:val="21"/>
        </w:rPr>
        <w:t xml:space="preserve">Aynı anda iki tarama başlatılamaz; ikisi de aynı dosyalara yazar ve kredi iki kat harcanırdı.</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color w:val="201E1D"/>
    </w:rPr>
  </w:style>
  <w:style w:type="paragraph" w:styleId="Heading2">
    <w:name w:val="Heading 2"/>
    <w:basedOn w:val="Normal"/>
    <w:next w:val="Normal"/>
    <w:qFormat/>
    <w:pPr>
      <w:spacing w:after="140" w:before="260"/>
    </w:pPr>
    <w:rPr>
      <w:color w:val="201E1D"/>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Vellum — Yapı Dokümanı</dc:title>
  <dc:creator>Vellum</dc:creator>
  <dc:description>Kişisel asistan sisteminin mimarisi ve bileşenleri</dc:description>
  <cp:lastModifiedBy>Un-named</cp:lastModifiedBy>
  <cp:revision>1</cp:revision>
  <dcterms:created xsi:type="dcterms:W3CDTF">2026-09-07T17:14:44.580Z</dcterms:created>
  <dcterms:modified xsi:type="dcterms:W3CDTF">2026-09-07T17:14:44.589Z</dcterms:modified>
</cp:coreProperties>
</file>

<file path=docProps/custom.xml><?xml version="1.0" encoding="utf-8"?>
<Properties xmlns="http://schemas.openxmlformats.org/officeDocument/2006/custom-properties" xmlns:vt="http://schemas.openxmlformats.org/officeDocument/2006/docPropsVTypes"/>
</file>