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A033" w14:textId="77777777" w:rsidR="00492D8F" w:rsidRDefault="00492D8F" w:rsidP="002D2B5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MDS6212 Fintech Theory and Practice</w:t>
      </w:r>
    </w:p>
    <w:p w14:paraId="4FB58963" w14:textId="18E2CB11" w:rsidR="00815A75" w:rsidRPr="002D2B5B" w:rsidRDefault="002D2B5B" w:rsidP="002D2B5B">
      <w:pPr>
        <w:jc w:val="center"/>
        <w:rPr>
          <w:rFonts w:ascii="Constantia" w:hAnsi="Constantia"/>
        </w:rPr>
      </w:pPr>
      <w:r w:rsidRPr="002D2B5B">
        <w:rPr>
          <w:rFonts w:ascii="Constantia" w:hAnsi="Constantia"/>
        </w:rPr>
        <w:t xml:space="preserve">Assignment for Week </w:t>
      </w:r>
      <w:r w:rsidR="00BD6E52">
        <w:rPr>
          <w:rFonts w:ascii="Constantia" w:hAnsi="Constantia"/>
        </w:rPr>
        <w:t>three</w:t>
      </w:r>
    </w:p>
    <w:p w14:paraId="1C750AAB" w14:textId="77777777" w:rsidR="002D2B5B" w:rsidRDefault="002D2B5B" w:rsidP="002D2B5B">
      <w:pPr>
        <w:jc w:val="both"/>
        <w:rPr>
          <w:rFonts w:ascii="Constantia" w:hAnsi="Constantia"/>
        </w:rPr>
      </w:pPr>
    </w:p>
    <w:p w14:paraId="5126F320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 c</w:t>
      </w:r>
      <w:r w:rsidRPr="002D2B5B">
        <w:rPr>
          <w:rFonts w:ascii="Constantia" w:hAnsi="Constantia"/>
        </w:rPr>
        <w:t>onfidential requirements</w:t>
      </w:r>
      <w:r>
        <w:rPr>
          <w:rFonts w:ascii="Constantia" w:hAnsi="Constantia"/>
        </w:rPr>
        <w:t xml:space="preserve">: </w:t>
      </w:r>
    </w:p>
    <w:p w14:paraId="5E49E485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share datasets with others</w:t>
      </w:r>
    </w:p>
    <w:p w14:paraId="53D0B09C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post datasets on the Web site</w:t>
      </w:r>
    </w:p>
    <w:p w14:paraId="081438E7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Datasets can only be used to work on assignments of MDS6212, M.Sc. in Data Science, CUHK-Shenzhen.</w:t>
      </w:r>
    </w:p>
    <w:p w14:paraId="0AD79C6F" w14:textId="77777777" w:rsidR="002D2B5B" w:rsidRPr="002D2B5B" w:rsidRDefault="002D2B5B" w:rsidP="002D2B5B">
      <w:pPr>
        <w:pStyle w:val="ListParagraph"/>
        <w:jc w:val="both"/>
        <w:rPr>
          <w:rFonts w:ascii="Constantia" w:hAnsi="Constantia"/>
        </w:rPr>
      </w:pPr>
    </w:p>
    <w:p w14:paraId="0C990FBD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Dataset</w:t>
      </w:r>
      <w:r w:rsidR="00492D8F">
        <w:rPr>
          <w:rFonts w:ascii="Constantia" w:hAnsi="Constantia"/>
        </w:rPr>
        <w:t>s</w:t>
      </w:r>
      <w:r>
        <w:rPr>
          <w:rFonts w:ascii="Constantia" w:hAnsi="Constantia"/>
        </w:rPr>
        <w:t xml:space="preserve">: </w:t>
      </w:r>
    </w:p>
    <w:p w14:paraId="528AB2A9" w14:textId="7A875613" w:rsidR="00843DB0" w:rsidRDefault="00843DB0" w:rsidP="003468CF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 w:rsidRPr="00843DB0">
        <w:rPr>
          <w:rFonts w:ascii="Constantia" w:hAnsi="Constantia"/>
        </w:rPr>
        <w:t xml:space="preserve">MDS6212 Week </w:t>
      </w:r>
      <w:r w:rsidR="00447DB2">
        <w:rPr>
          <w:rFonts w:ascii="Constantia" w:hAnsi="Constantia"/>
        </w:rPr>
        <w:t>3</w:t>
      </w:r>
      <w:r w:rsidRPr="00843DB0">
        <w:rPr>
          <w:rFonts w:ascii="Constantia" w:hAnsi="Constantia"/>
        </w:rPr>
        <w:t xml:space="preserve"> </w:t>
      </w:r>
      <w:r w:rsidR="00447DB2">
        <w:rPr>
          <w:rFonts w:ascii="Constantia" w:hAnsi="Constantia"/>
        </w:rPr>
        <w:t>Stock returns</w:t>
      </w:r>
      <w:r w:rsidRPr="00843DB0">
        <w:rPr>
          <w:rFonts w:ascii="Constantia" w:hAnsi="Constantia"/>
        </w:rPr>
        <w:t>.xlsx</w:t>
      </w:r>
    </w:p>
    <w:p w14:paraId="1BFBB252" w14:textId="135EB1D5" w:rsidR="003468CF" w:rsidRDefault="00843DB0" w:rsidP="003468CF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 w:rsidRPr="00843DB0">
        <w:rPr>
          <w:rFonts w:ascii="Constantia" w:hAnsi="Constantia"/>
        </w:rPr>
        <w:t xml:space="preserve">MDS6212 Week </w:t>
      </w:r>
      <w:r w:rsidR="00447DB2">
        <w:rPr>
          <w:rFonts w:ascii="Constantia" w:hAnsi="Constantia"/>
        </w:rPr>
        <w:t>3</w:t>
      </w:r>
      <w:r w:rsidRPr="00843DB0">
        <w:rPr>
          <w:rFonts w:ascii="Constantia" w:hAnsi="Constantia"/>
        </w:rPr>
        <w:t xml:space="preserve"> </w:t>
      </w:r>
      <w:r w:rsidR="00447DB2">
        <w:rPr>
          <w:rFonts w:ascii="Constantia" w:hAnsi="Constantia"/>
        </w:rPr>
        <w:t>Online sales</w:t>
      </w:r>
      <w:r>
        <w:rPr>
          <w:rFonts w:ascii="Constantia" w:hAnsi="Constantia"/>
        </w:rPr>
        <w:t>.xlsx</w:t>
      </w:r>
    </w:p>
    <w:p w14:paraId="23767B8B" w14:textId="77777777" w:rsidR="00843DB0" w:rsidRPr="00843DB0" w:rsidRDefault="00843DB0" w:rsidP="00843DB0">
      <w:pPr>
        <w:pStyle w:val="ListParagraph"/>
        <w:jc w:val="both"/>
        <w:rPr>
          <w:rFonts w:ascii="Constantia" w:hAnsi="Constantia"/>
        </w:rPr>
      </w:pPr>
    </w:p>
    <w:p w14:paraId="21F4BCB2" w14:textId="77777777" w:rsidR="003468CF" w:rsidRDefault="003468CF" w:rsidP="003468C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Questions:</w:t>
      </w:r>
    </w:p>
    <w:p w14:paraId="44F7C863" w14:textId="6E341F6E" w:rsidR="003468CF" w:rsidRDefault="00447DB2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Using the data set of stock returns, sort stocks into quintiles by size every quarter, hold stocks over the quarter, and calculate monthly portfolio returns</w:t>
      </w:r>
    </w:p>
    <w:p w14:paraId="70CF61FE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4E538B67" w14:textId="630CB0FE" w:rsidR="00447DB2" w:rsidRDefault="00447DB2" w:rsidP="00447DB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Using the data set of stock returns, sort stocks into quintiles by institutional ownership every quarter, hold stocks over the quarter, and calculate monthly portfolio returns</w:t>
      </w:r>
    </w:p>
    <w:p w14:paraId="1A8DD4E6" w14:textId="0165975A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255CDCAE" w14:textId="6AB00963" w:rsidR="00BD6E52" w:rsidRDefault="00447DB2" w:rsidP="00BD6E5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Using the data set of stock returns, </w:t>
      </w:r>
      <w:r w:rsidR="00BD6E52">
        <w:rPr>
          <w:rFonts w:ascii="Constantia" w:hAnsi="Constantia"/>
        </w:rPr>
        <w:t>p</w:t>
      </w:r>
      <w:r>
        <w:rPr>
          <w:rFonts w:ascii="Constantia" w:hAnsi="Constantia"/>
        </w:rPr>
        <w:t xml:space="preserve">erform panel regression, and regress stock returns on firm </w:t>
      </w:r>
      <w:r w:rsidR="00D34D0A">
        <w:rPr>
          <w:rFonts w:ascii="Constantia" w:hAnsi="Constantia"/>
        </w:rPr>
        <w:t>characteristics</w:t>
      </w:r>
      <w:r>
        <w:rPr>
          <w:rFonts w:ascii="Constantia" w:hAnsi="Constantia"/>
        </w:rPr>
        <w:t xml:space="preserve"> such as size, book-to-market ratio, return12, </w:t>
      </w:r>
      <w:proofErr w:type="spellStart"/>
      <w:r>
        <w:rPr>
          <w:rFonts w:ascii="Constantia" w:hAnsi="Constantia"/>
        </w:rPr>
        <w:t>roa</w:t>
      </w:r>
      <w:proofErr w:type="spellEnd"/>
      <w:r>
        <w:rPr>
          <w:rFonts w:ascii="Constantia" w:hAnsi="Constantia"/>
        </w:rPr>
        <w:t xml:space="preserve">, leverage, </w:t>
      </w:r>
      <w:proofErr w:type="spellStart"/>
      <w:r>
        <w:rPr>
          <w:rFonts w:ascii="Constantia" w:hAnsi="Constantia"/>
        </w:rPr>
        <w:t>ppe</w:t>
      </w:r>
      <w:proofErr w:type="spellEnd"/>
      <w:r>
        <w:rPr>
          <w:rFonts w:ascii="Constantia" w:hAnsi="Constantia"/>
        </w:rPr>
        <w:t xml:space="preserve">, </w:t>
      </w:r>
      <w:proofErr w:type="spellStart"/>
      <w:r>
        <w:rPr>
          <w:rFonts w:ascii="Constantia" w:hAnsi="Constantia"/>
        </w:rPr>
        <w:t>intang</w:t>
      </w:r>
      <w:proofErr w:type="spellEnd"/>
      <w:r>
        <w:rPr>
          <w:rFonts w:ascii="Constantia" w:hAnsi="Constantia"/>
        </w:rPr>
        <w:t>, number of analysts, institutional ownership, controlling for or not for firm and year-month fixed effects. Cluster standard errors by firm and year-month (double clustering)</w:t>
      </w:r>
      <w:bookmarkStart w:id="0" w:name="_GoBack"/>
      <w:bookmarkEnd w:id="0"/>
    </w:p>
    <w:p w14:paraId="45EC8DF5" w14:textId="77777777" w:rsidR="00BD6E52" w:rsidRDefault="00BD6E52" w:rsidP="00BD6E52">
      <w:pPr>
        <w:pStyle w:val="ListParagraph"/>
        <w:jc w:val="both"/>
        <w:rPr>
          <w:rFonts w:ascii="Constantia" w:hAnsi="Constantia"/>
        </w:rPr>
      </w:pPr>
    </w:p>
    <w:p w14:paraId="5DB7BF1B" w14:textId="1FA66153" w:rsidR="00492D8F" w:rsidRPr="00BD6E52" w:rsidRDefault="00BD6E52" w:rsidP="00BD6E5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 w:rsidRPr="00BD6E52">
        <w:rPr>
          <w:rFonts w:ascii="Constantia" w:hAnsi="Constantia"/>
        </w:rPr>
        <w:t xml:space="preserve">Using the data set of </w:t>
      </w:r>
      <w:r>
        <w:rPr>
          <w:rFonts w:ascii="Constantia" w:hAnsi="Constantia"/>
        </w:rPr>
        <w:t>Online sales</w:t>
      </w:r>
      <w:r w:rsidRPr="00BD6E52">
        <w:rPr>
          <w:rFonts w:ascii="Constantia" w:hAnsi="Constantia"/>
        </w:rPr>
        <w:t>,</w:t>
      </w:r>
      <w:r>
        <w:rPr>
          <w:rFonts w:ascii="Constantia" w:hAnsi="Constantia"/>
        </w:rPr>
        <w:t xml:space="preserve"> aggregate monthly online sales over quarters, download reported </w:t>
      </w:r>
      <w:r w:rsidR="00D34D0A">
        <w:rPr>
          <w:rFonts w:ascii="Constantia" w:hAnsi="Constantia"/>
        </w:rPr>
        <w:t xml:space="preserve">quarterly </w:t>
      </w:r>
      <w:r w:rsidR="00D34D0A">
        <w:rPr>
          <w:rFonts w:ascii="Constantia" w:hAnsi="Constantia"/>
        </w:rPr>
        <w:t xml:space="preserve">total </w:t>
      </w:r>
      <w:r>
        <w:rPr>
          <w:rFonts w:ascii="Constantia" w:hAnsi="Constantia"/>
        </w:rPr>
        <w:t xml:space="preserve">sales from CSMAR, and plot figures </w:t>
      </w:r>
      <w:r w:rsidR="00D34D0A">
        <w:rPr>
          <w:rFonts w:ascii="Constantia" w:hAnsi="Constantia"/>
        </w:rPr>
        <w:t xml:space="preserve">including </w:t>
      </w:r>
      <w:r>
        <w:rPr>
          <w:rFonts w:ascii="Constantia" w:hAnsi="Constantia"/>
        </w:rPr>
        <w:t xml:space="preserve">both online sales and reported </w:t>
      </w:r>
      <w:r w:rsidR="00D34D0A">
        <w:rPr>
          <w:rFonts w:ascii="Constantia" w:hAnsi="Constantia"/>
        </w:rPr>
        <w:t xml:space="preserve">quarterly </w:t>
      </w:r>
      <w:r>
        <w:rPr>
          <w:rFonts w:ascii="Constantia" w:hAnsi="Constantia"/>
        </w:rPr>
        <w:t>sales</w:t>
      </w:r>
      <w:r w:rsidR="00D34D0A">
        <w:rPr>
          <w:rFonts w:ascii="Constantia" w:hAnsi="Constantia"/>
        </w:rPr>
        <w:t>.</w:t>
      </w:r>
    </w:p>
    <w:p w14:paraId="6D2B56A8" w14:textId="4A4C90A3" w:rsidR="00492D8F" w:rsidRDefault="00492D8F" w:rsidP="00492D8F">
      <w:pPr>
        <w:jc w:val="both"/>
        <w:rPr>
          <w:rFonts w:ascii="Constantia" w:hAnsi="Constantia"/>
        </w:rPr>
      </w:pPr>
    </w:p>
    <w:p w14:paraId="7655A6F0" w14:textId="61D8191D" w:rsidR="007A118E" w:rsidRPr="00492D8F" w:rsidRDefault="007A118E" w:rsidP="00492D8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Deadline: </w:t>
      </w:r>
      <w:r w:rsidR="0049788E">
        <w:rPr>
          <w:rFonts w:ascii="Constantia" w:hAnsi="Constantia"/>
        </w:rPr>
        <w:t>Oct</w:t>
      </w:r>
      <w:r w:rsidR="004526A0">
        <w:rPr>
          <w:rFonts w:ascii="Constantia" w:hAnsi="Constantia"/>
        </w:rPr>
        <w:t xml:space="preserve">. </w:t>
      </w:r>
      <w:r w:rsidR="0049788E">
        <w:rPr>
          <w:rFonts w:ascii="Constantia" w:hAnsi="Constantia"/>
        </w:rPr>
        <w:t>1</w:t>
      </w:r>
      <w:r w:rsidR="00447DB2">
        <w:rPr>
          <w:rFonts w:ascii="Constantia" w:hAnsi="Constantia"/>
        </w:rPr>
        <w:t>7</w:t>
      </w:r>
      <w:r w:rsidR="0049788E">
        <w:rPr>
          <w:rFonts w:ascii="Constantia" w:hAnsi="Constantia"/>
        </w:rPr>
        <w:t>, 2020</w:t>
      </w:r>
    </w:p>
    <w:sectPr w:rsidR="007A118E" w:rsidRPr="00492D8F" w:rsidSect="00B444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25529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21059"/>
    <w:multiLevelType w:val="hybridMultilevel"/>
    <w:tmpl w:val="C0BC933A"/>
    <w:lvl w:ilvl="0" w:tplc="FC2E3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5B"/>
    <w:rsid w:val="00141454"/>
    <w:rsid w:val="002D2B5B"/>
    <w:rsid w:val="003468CF"/>
    <w:rsid w:val="003D0A40"/>
    <w:rsid w:val="00447DB2"/>
    <w:rsid w:val="004526A0"/>
    <w:rsid w:val="00492D8F"/>
    <w:rsid w:val="0049788E"/>
    <w:rsid w:val="004B37B6"/>
    <w:rsid w:val="006272CC"/>
    <w:rsid w:val="006276F2"/>
    <w:rsid w:val="006A75FC"/>
    <w:rsid w:val="007A118E"/>
    <w:rsid w:val="00843DB0"/>
    <w:rsid w:val="0089177C"/>
    <w:rsid w:val="00A15631"/>
    <w:rsid w:val="00AF58C2"/>
    <w:rsid w:val="00B4446F"/>
    <w:rsid w:val="00BD6E52"/>
    <w:rsid w:val="00C37FE2"/>
    <w:rsid w:val="00CC7837"/>
    <w:rsid w:val="00CE6C32"/>
    <w:rsid w:val="00D34D0A"/>
    <w:rsid w:val="00E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C7ED8"/>
  <w14:defaultImageDpi w14:val="32767"/>
  <w15:chartTrackingRefBased/>
  <w15:docId w15:val="{6AF05487-6C04-1246-892E-3E1B6519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Bohui Zhang</dc:creator>
  <cp:keywords/>
  <dc:description/>
  <cp:lastModifiedBy>Bohui Zhang</cp:lastModifiedBy>
  <cp:revision>8</cp:revision>
  <dcterms:created xsi:type="dcterms:W3CDTF">2020-09-14T06:04:00Z</dcterms:created>
  <dcterms:modified xsi:type="dcterms:W3CDTF">2020-09-28T10:06:00Z</dcterms:modified>
</cp:coreProperties>
</file>