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4986" w14:textId="45F9A3B1"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SESC Pompéia</w:t>
      </w:r>
      <w:r w:rsidRPr="002F0A8D">
        <w:rPr>
          <w:rFonts w:ascii="Times New Roman" w:eastAsia="Adobe 明體 Std L" w:hAnsi="Times New Roman" w:cs="Times New Roman"/>
        </w:rPr>
        <w:t>龐培亞文化體育中心</w:t>
      </w:r>
    </w:p>
    <w:p w14:paraId="4167DF6E" w14:textId="73983863" w:rsidR="00255F10" w:rsidRPr="002F0A8D" w:rsidRDefault="00255F10" w:rsidP="006E07EE">
      <w:pPr>
        <w:pStyle w:val="a9"/>
        <w:numPr>
          <w:ilvl w:val="0"/>
          <w:numId w:val="1"/>
        </w:numPr>
        <w:jc w:val="both"/>
        <w:rPr>
          <w:rFonts w:ascii="Times New Roman" w:eastAsia="Adobe 明體 Std L" w:hAnsi="Times New Roman" w:cs="Times New Roman"/>
        </w:rPr>
      </w:pPr>
      <w:r w:rsidRPr="002F0A8D">
        <w:rPr>
          <w:rFonts w:ascii="Times New Roman" w:eastAsia="Adobe 明體 Std L" w:hAnsi="Times New Roman" w:cs="Times New Roman" w:hint="eastAsia"/>
        </w:rPr>
        <w:t>Data from</w:t>
      </w:r>
      <w:r w:rsidRPr="002F0A8D">
        <w:rPr>
          <w:rFonts w:ascii="Times New Roman" w:eastAsia="Adobe 明體 Std L" w:hAnsi="Times New Roman" w:cs="Times New Roman" w:hint="eastAsia"/>
        </w:rPr>
        <w:t>建築師雜誌</w:t>
      </w:r>
    </w:p>
    <w:p w14:paraId="587E84CD" w14:textId="3ACDE8A1"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SESC Pompéia</w:t>
      </w:r>
      <w:r w:rsidRPr="002F0A8D">
        <w:rPr>
          <w:rFonts w:ascii="Times New Roman" w:eastAsia="Adobe 明體 Std L" w:hAnsi="Times New Roman" w:cs="Times New Roman"/>
        </w:rPr>
        <w:t>龐培亞文化體育中心：一個社區中心型建築</w:t>
      </w:r>
    </w:p>
    <w:p w14:paraId="08B98E55"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1985</w:t>
      </w:r>
      <w:r w:rsidRPr="002F0A8D">
        <w:rPr>
          <w:rFonts w:ascii="Times New Roman" w:eastAsia="Adobe 明體 Std L" w:hAnsi="Times New Roman" w:cs="Times New Roman"/>
        </w:rPr>
        <w:t>年完工的龐培亞文化體育中心（</w:t>
      </w:r>
      <w:r w:rsidRPr="002F0A8D">
        <w:rPr>
          <w:rFonts w:ascii="Times New Roman" w:eastAsia="Adobe 明體 Std L" w:hAnsi="Times New Roman" w:cs="Times New Roman"/>
        </w:rPr>
        <w:t>SESC Pompéia</w:t>
      </w:r>
      <w:r w:rsidRPr="002F0A8D">
        <w:rPr>
          <w:rFonts w:ascii="Times New Roman" w:eastAsia="Adobe 明體 Std L" w:hAnsi="Times New Roman" w:cs="Times New Roman"/>
        </w:rPr>
        <w:t>）是</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職業生涯晚期最引人矚目的作品之一。當時巴西仍處於軍政府統治之下，</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接手此項目時，決定將其定義為一個為特定會員及其家庭提供運動設施、圖書館、幼兒寄託服務和培訓服務的社區中心型建築。</w:t>
      </w:r>
    </w:p>
    <w:p w14:paraId="51960EE5"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建築基地位於聖保羅郊外一個廢棄的鋼桶製作廠區，而</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在設計上做出了創新的決策，她決定保留現有的工廠建築，並將其轉化為具有文化意義的空間。她將這種設計理念定義為「工業考古學」，反思了現代主義對於傳統的徹底摒棄，並探索如何將現有建築轉化為新的功能空間。</w:t>
      </w:r>
    </w:p>
    <w:p w14:paraId="1DF3E254"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以工廠為靈感的設計理念</w:t>
      </w:r>
    </w:p>
    <w:p w14:paraId="303E7108"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當</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首次接觸到龐培亞文化體育中心這個案子時，她面對的是一處荒廢已久的舊工廠。通過細膩的現場勘查和測繪，她發現這片荒廢之地仍然被當地居民用作遊戲與娛樂的場所。這些日常生活的痕跡讓她對這座舊工廠的建築結構產生了濃厚的興趣，也成為了她決定保留這座工廠結構的重要因素。</w:t>
      </w:r>
    </w:p>
    <w:p w14:paraId="3F576FBA"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舊工廠變身為活躍的社區中心</w:t>
      </w:r>
    </w:p>
    <w:p w14:paraId="18661242"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對</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而言，這座舊工廠不僅是一座建築，更是一個充滿生命力的社區空間。她親眼見證了這裡在週末的轉變，從孤獨的鋼筋混凝土結構變為充滿活力的公共區域，小孩在此奔跑，年輕人踢足球，而家庭成員則在亭子中享受閒暇時光。這樣的場景激發了她想要保持這種快樂氛圍的決心，並將其融入到龐培亞文化體育中心的設計中。</w:t>
      </w:r>
    </w:p>
    <w:p w14:paraId="2CC529D4"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工業遺產的再利用與文化設施的融合</w:t>
      </w:r>
    </w:p>
    <w:p w14:paraId="22E26656"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在龐培亞文化體育中心的設計過程中，</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決定保留所有現存的工廠建築，並重新加固舊磚牆和金屬屋架。這種設計方式不僅最大化地利用和保留了原有的材料和結構，還將所有的文化設施巧妙地布置其中。運動設施被安排在基地的一角，而新建築則以兩個塔樓的形式出現，彼此通過混凝土步行橋相連。</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在設計中巧妙地使用不同材料來區分新舊建築，展現出對歷史和現代性的深刻理解。</w:t>
      </w:r>
    </w:p>
    <w:p w14:paraId="5153458A"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lastRenderedPageBreak/>
        <w:t>Lina Bo Bardi</w:t>
      </w:r>
      <w:r w:rsidRPr="002F0A8D">
        <w:rPr>
          <w:rFonts w:ascii="Times New Roman" w:eastAsia="Adobe 明體 Std L" w:hAnsi="Times New Roman" w:cs="Times New Roman"/>
        </w:rPr>
        <w:t>的創新建築實踐</w:t>
      </w:r>
    </w:p>
    <w:p w14:paraId="029FA3D7"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在龐培亞文化體育中心的建造過程中，</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面對了一個特殊的挑戰：大多數的工人都沒有建造經驗。因此，她必須親自在工地上進行指導，並制定了一套既嚴格又富有彈性的建造程序。所有建造細節都在工地上討論並決定，並以彩色鉛筆和馬克筆記錄在</w:t>
      </w:r>
      <w:r w:rsidRPr="002F0A8D">
        <w:rPr>
          <w:rFonts w:ascii="Times New Roman" w:eastAsia="Adobe 明體 Std L" w:hAnsi="Times New Roman" w:cs="Times New Roman"/>
        </w:rPr>
        <w:t>A4</w:t>
      </w:r>
      <w:r w:rsidRPr="002F0A8D">
        <w:rPr>
          <w:rFonts w:ascii="Times New Roman" w:eastAsia="Adobe 明體 Std L" w:hAnsi="Times New Roman" w:cs="Times New Roman"/>
        </w:rPr>
        <w:t>紙上，確保每一步驟都能精準執行。</w:t>
      </w:r>
    </w:p>
    <w:p w14:paraId="415D2760"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龐培亞文化體育中心的獨特空間設計</w:t>
      </w:r>
    </w:p>
    <w:p w14:paraId="2DBC7787"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進入龐培亞文化體育中心，就像走進一條充滿活力的街道，各式各樣的空間功能豐富多彩，從小型戶外輕食店到大型餐廳，再到夜晚的酒吧空間，都在此處得以實現。此外，這裡還設有閱讀、休息、親子和藝術展示區，甚至還有劇場和藝術工作坊等，為當地居民提供了豐富的文化體驗。這些空間不僅是休閒娛樂的場所，也成為了社區文化的重要載體。</w:t>
      </w:r>
    </w:p>
    <w:p w14:paraId="17CDCBCE"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粗獷外露的混凝土紋理，強有力的形體撞擊，以及自由的窗戶，龐培亞文化體育中心中新建的部分讓人感到一種極強的形式衝突。新建部分與工業老廠房改造部分之間有趣的新舊對比，使作品在整體上展現出強烈的戲劇性。</w:t>
      </w:r>
      <w:r w:rsidRPr="002F0A8D">
        <w:rPr>
          <w:rFonts w:ascii="Times New Roman" w:eastAsia="Adobe 明體 Std L" w:hAnsi="Times New Roman" w:cs="Times New Roman"/>
        </w:rPr>
        <w:t>20</w:t>
      </w:r>
      <w:r w:rsidRPr="002F0A8D">
        <w:rPr>
          <w:rFonts w:ascii="Times New Roman" w:eastAsia="Adobe 明體 Std L" w:hAnsi="Times New Roman" w:cs="Times New Roman"/>
        </w:rPr>
        <w:t>世紀</w:t>
      </w:r>
      <w:r w:rsidRPr="002F0A8D">
        <w:rPr>
          <w:rFonts w:ascii="Times New Roman" w:eastAsia="Adobe 明體 Std L" w:hAnsi="Times New Roman" w:cs="Times New Roman"/>
        </w:rPr>
        <w:t>80</w:t>
      </w:r>
      <w:r w:rsidRPr="002F0A8D">
        <w:rPr>
          <w:rFonts w:ascii="Times New Roman" w:eastAsia="Adobe 明體 Std L" w:hAnsi="Times New Roman" w:cs="Times New Roman"/>
        </w:rPr>
        <w:t>年代到</w:t>
      </w:r>
      <w:r w:rsidRPr="002F0A8D">
        <w:rPr>
          <w:rFonts w:ascii="Times New Roman" w:eastAsia="Adobe 明體 Std L" w:hAnsi="Times New Roman" w:cs="Times New Roman"/>
        </w:rPr>
        <w:t>90</w:t>
      </w:r>
      <w:r w:rsidRPr="002F0A8D">
        <w:rPr>
          <w:rFonts w:ascii="Times New Roman" w:eastAsia="Adobe 明體 Std L" w:hAnsi="Times New Roman" w:cs="Times New Roman"/>
        </w:rPr>
        <w:t>年代，不僅是拉美政治、經濟、社會和文化痛苦的轉型期，對於現代主義建築而言，更是一個低潮期，龐培亞文化體育中心是整個拉丁美洲在這個時期裡，少數可以被稱為傑作的建築之一。</w:t>
      </w:r>
    </w:p>
    <w:p w14:paraId="16D11649" w14:textId="77777777" w:rsidR="006E07EE" w:rsidRPr="002F0A8D" w:rsidRDefault="006E07EE" w:rsidP="006E07EE">
      <w:pPr>
        <w:jc w:val="both"/>
        <w:rPr>
          <w:rFonts w:ascii="Times New Roman" w:eastAsia="Adobe 明體 Std L" w:hAnsi="Times New Roman" w:cs="Times New Roman"/>
        </w:rPr>
      </w:pPr>
    </w:p>
    <w:p w14:paraId="253E5280" w14:textId="77777777" w:rsidR="006E07EE" w:rsidRPr="002F0A8D" w:rsidRDefault="006E07EE" w:rsidP="006E07EE">
      <w:pPr>
        <w:jc w:val="both"/>
        <w:rPr>
          <w:rFonts w:ascii="Times New Roman" w:eastAsia="Adobe 明體 Std L" w:hAnsi="Times New Roman" w:cs="Times New Roman" w:hint="eastAsia"/>
        </w:rPr>
      </w:pPr>
    </w:p>
    <w:p w14:paraId="1E9D3646" w14:textId="643161FA" w:rsidR="00255F10" w:rsidRPr="002F0A8D" w:rsidRDefault="00255F10" w:rsidP="006E07EE">
      <w:pPr>
        <w:pStyle w:val="a9"/>
        <w:numPr>
          <w:ilvl w:val="0"/>
          <w:numId w:val="1"/>
        </w:numPr>
        <w:jc w:val="both"/>
        <w:rPr>
          <w:rFonts w:ascii="Times New Roman" w:eastAsia="Adobe 明體 Std L" w:hAnsi="Times New Roman" w:cs="Times New Roman"/>
        </w:rPr>
      </w:pPr>
      <w:r w:rsidRPr="002F0A8D">
        <w:rPr>
          <w:rFonts w:ascii="Times New Roman" w:eastAsia="Adobe 明體 Std L" w:hAnsi="Times New Roman" w:cs="Times New Roman" w:hint="eastAsia"/>
        </w:rPr>
        <w:t xml:space="preserve">Data from </w:t>
      </w:r>
      <w:r w:rsidRPr="002F0A8D">
        <w:rPr>
          <w:rFonts w:ascii="Times New Roman" w:eastAsia="Adobe 明體 Std L" w:hAnsi="Times New Roman" w:cs="Times New Roman"/>
        </w:rPr>
        <w:t>ArchEyes | Timeless Architecture</w:t>
      </w:r>
    </w:p>
    <w:p w14:paraId="7397495B" w14:textId="5BA68730"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The SESC Pompeia Factory, designed by the renowned female Modernist architect Lina Bo Bardi, is a landmark example of adaptive reuse architecture. Originally a drum factory, the building was transformed in 1982 into a thriving multi-functional space by adding two concrete towers connected by diagonal walkways. Bo Bardi’s design approach emphasized the building’s structural elements, revealed through stripping the factory to its original concrete and brick, and was guided by a socially utopian vision in line with the highest ideals of Modernism. Today, the SESC Pompéia Factory continues to captivate modern architecture enthusiasts worldwide and is a testament to Bo Bardi’s innovative approach to design.</w:t>
      </w:r>
    </w:p>
    <w:p w14:paraId="0DE617EE"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SESC Pompéia Factory Technical Information</w:t>
      </w:r>
    </w:p>
    <w:p w14:paraId="4F30C047" w14:textId="77777777" w:rsidR="00255F10" w:rsidRPr="002F0A8D" w:rsidRDefault="00255F10" w:rsidP="006E07EE">
      <w:pPr>
        <w:numPr>
          <w:ilvl w:val="0"/>
          <w:numId w:val="2"/>
        </w:numPr>
        <w:jc w:val="both"/>
        <w:rPr>
          <w:rFonts w:ascii="Times New Roman" w:eastAsia="Adobe 明體 Std L" w:hAnsi="Times New Roman" w:cs="Times New Roman"/>
        </w:rPr>
      </w:pPr>
      <w:r w:rsidRPr="002F0A8D">
        <w:rPr>
          <w:rFonts w:ascii="Times New Roman" w:eastAsia="Adobe 明體 Std L" w:hAnsi="Times New Roman" w:cs="Times New Roman"/>
        </w:rPr>
        <w:lastRenderedPageBreak/>
        <w:t>Architects: </w:t>
      </w:r>
      <w:hyperlink r:id="rId7" w:history="1">
        <w:r w:rsidRPr="002F0A8D">
          <w:rPr>
            <w:rFonts w:ascii="Times New Roman" w:eastAsia="Adobe 明體 Std L" w:hAnsi="Times New Roman" w:cs="Times New Roman"/>
          </w:rPr>
          <w:t>Lina Bo Bardi</w:t>
        </w:r>
      </w:hyperlink>
    </w:p>
    <w:p w14:paraId="1C4D5430" w14:textId="77777777" w:rsidR="00255F10" w:rsidRPr="002F0A8D" w:rsidRDefault="00255F10" w:rsidP="006E07EE">
      <w:pPr>
        <w:numPr>
          <w:ilvl w:val="0"/>
          <w:numId w:val="2"/>
        </w:numPr>
        <w:jc w:val="both"/>
        <w:rPr>
          <w:rFonts w:ascii="Times New Roman" w:eastAsia="Adobe 明體 Std L" w:hAnsi="Times New Roman" w:cs="Times New Roman"/>
        </w:rPr>
      </w:pPr>
      <w:r w:rsidRPr="002F0A8D">
        <w:rPr>
          <w:rFonts w:ascii="Times New Roman" w:eastAsia="Adobe 明體 Std L" w:hAnsi="Times New Roman" w:cs="Times New Roman"/>
        </w:rPr>
        <w:t>Location: Rua Clélia 93 Pompéia neighborhood, São Paulo, </w:t>
      </w:r>
      <w:hyperlink r:id="rId8" w:history="1">
        <w:r w:rsidRPr="002F0A8D">
          <w:rPr>
            <w:rFonts w:ascii="Times New Roman" w:eastAsia="Adobe 明體 Std L" w:hAnsi="Times New Roman" w:cs="Times New Roman"/>
          </w:rPr>
          <w:t>Brazil</w:t>
        </w:r>
      </w:hyperlink>
    </w:p>
    <w:p w14:paraId="5DA37A98" w14:textId="77777777" w:rsidR="00255F10" w:rsidRPr="002F0A8D" w:rsidRDefault="00255F10" w:rsidP="006E07EE">
      <w:pPr>
        <w:numPr>
          <w:ilvl w:val="0"/>
          <w:numId w:val="2"/>
        </w:numPr>
        <w:jc w:val="both"/>
        <w:rPr>
          <w:rFonts w:ascii="Times New Roman" w:eastAsia="Adobe 明體 Std L" w:hAnsi="Times New Roman" w:cs="Times New Roman"/>
        </w:rPr>
      </w:pPr>
      <w:r w:rsidRPr="002F0A8D">
        <w:rPr>
          <w:rFonts w:ascii="Times New Roman" w:eastAsia="Adobe 明體 Std L" w:hAnsi="Times New Roman" w:cs="Times New Roman"/>
        </w:rPr>
        <w:t>Topics: </w:t>
      </w:r>
      <w:hyperlink r:id="rId9" w:history="1">
        <w:r w:rsidRPr="002F0A8D">
          <w:rPr>
            <w:rFonts w:ascii="Times New Roman" w:eastAsia="Adobe 明體 Std L" w:hAnsi="Times New Roman" w:cs="Times New Roman"/>
          </w:rPr>
          <w:t>Concrete</w:t>
        </w:r>
      </w:hyperlink>
      <w:r w:rsidRPr="002F0A8D">
        <w:rPr>
          <w:rFonts w:ascii="Times New Roman" w:eastAsia="Adobe 明體 Std L" w:hAnsi="Times New Roman" w:cs="Times New Roman"/>
        </w:rPr>
        <w:t>, </w:t>
      </w:r>
      <w:hyperlink r:id="rId10" w:history="1">
        <w:r w:rsidRPr="002F0A8D">
          <w:rPr>
            <w:rFonts w:ascii="Times New Roman" w:eastAsia="Adobe 明體 Std L" w:hAnsi="Times New Roman" w:cs="Times New Roman"/>
          </w:rPr>
          <w:t>Adaptive Reuse</w:t>
        </w:r>
      </w:hyperlink>
      <w:r w:rsidRPr="002F0A8D">
        <w:rPr>
          <w:rFonts w:ascii="Times New Roman" w:eastAsia="Adobe 明體 Std L" w:hAnsi="Times New Roman" w:cs="Times New Roman"/>
        </w:rPr>
        <w:t>, </w:t>
      </w:r>
      <w:hyperlink r:id="rId11" w:history="1">
        <w:r w:rsidRPr="002F0A8D">
          <w:rPr>
            <w:rFonts w:ascii="Times New Roman" w:eastAsia="Adobe 明體 Std L" w:hAnsi="Times New Roman" w:cs="Times New Roman"/>
          </w:rPr>
          <w:t>Sports Centers</w:t>
        </w:r>
      </w:hyperlink>
    </w:p>
    <w:p w14:paraId="63A30C28" w14:textId="77777777" w:rsidR="00255F10" w:rsidRPr="002F0A8D" w:rsidRDefault="00255F10" w:rsidP="006E07EE">
      <w:pPr>
        <w:numPr>
          <w:ilvl w:val="0"/>
          <w:numId w:val="2"/>
        </w:numPr>
        <w:jc w:val="both"/>
        <w:rPr>
          <w:rFonts w:ascii="Times New Roman" w:eastAsia="Adobe 明體 Std L" w:hAnsi="Times New Roman" w:cs="Times New Roman"/>
        </w:rPr>
      </w:pPr>
      <w:r w:rsidRPr="002F0A8D">
        <w:rPr>
          <w:rFonts w:ascii="Times New Roman" w:eastAsia="Adobe 明體 Std L" w:hAnsi="Times New Roman" w:cs="Times New Roman"/>
        </w:rPr>
        <w:t>Floors: 5</w:t>
      </w:r>
    </w:p>
    <w:p w14:paraId="01164CCD" w14:textId="77777777" w:rsidR="00255F10" w:rsidRPr="002F0A8D" w:rsidRDefault="00255F10" w:rsidP="006E07EE">
      <w:pPr>
        <w:numPr>
          <w:ilvl w:val="0"/>
          <w:numId w:val="2"/>
        </w:numPr>
        <w:jc w:val="both"/>
        <w:rPr>
          <w:rFonts w:ascii="Times New Roman" w:eastAsia="Adobe 明體 Std L" w:hAnsi="Times New Roman" w:cs="Times New Roman"/>
        </w:rPr>
      </w:pPr>
      <w:r w:rsidRPr="002F0A8D">
        <w:rPr>
          <w:rFonts w:ascii="Times New Roman" w:eastAsia="Adobe 明體 Std L" w:hAnsi="Times New Roman" w:cs="Times New Roman"/>
        </w:rPr>
        <w:t>Project Year: </w:t>
      </w:r>
      <w:hyperlink r:id="rId12" w:history="1">
        <w:r w:rsidRPr="002F0A8D">
          <w:rPr>
            <w:rFonts w:ascii="Times New Roman" w:eastAsia="Adobe 明體 Std L" w:hAnsi="Times New Roman" w:cs="Times New Roman"/>
          </w:rPr>
          <w:t>1977 – 1986</w:t>
        </w:r>
      </w:hyperlink>
    </w:p>
    <w:p w14:paraId="4F8D0806" w14:textId="77777777" w:rsidR="00255F10" w:rsidRPr="002F0A8D" w:rsidRDefault="00255F10" w:rsidP="006E07EE">
      <w:pPr>
        <w:numPr>
          <w:ilvl w:val="0"/>
          <w:numId w:val="2"/>
        </w:numPr>
        <w:jc w:val="both"/>
        <w:rPr>
          <w:rFonts w:ascii="Times New Roman" w:eastAsia="Adobe 明體 Std L" w:hAnsi="Times New Roman" w:cs="Times New Roman"/>
        </w:rPr>
      </w:pPr>
      <w:r w:rsidRPr="002F0A8D">
        <w:rPr>
          <w:rFonts w:ascii="Times New Roman" w:eastAsia="Adobe 明體 Std L" w:hAnsi="Times New Roman" w:cs="Times New Roman"/>
        </w:rPr>
        <w:t>Photographs: Flickr Users: See Caption Details </w:t>
      </w:r>
    </w:p>
    <w:p w14:paraId="7079A6D2"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Architecture and architectural freedom are above all a social issue that must be seen from inside a political structure, not from outside it.</w:t>
      </w:r>
    </w:p>
    <w:p w14:paraId="0601A706" w14:textId="77777777" w:rsidR="00255F10" w:rsidRPr="002F0A8D" w:rsidRDefault="00255F10" w:rsidP="006E07EE">
      <w:pPr>
        <w:jc w:val="both"/>
        <w:rPr>
          <w:rFonts w:ascii="Times New Roman" w:eastAsia="Adobe 明體 Std L" w:hAnsi="Times New Roman" w:cs="Times New Roman"/>
        </w:rPr>
      </w:pPr>
      <w:r w:rsidRPr="002F0A8D">
        <w:rPr>
          <w:rFonts w:ascii="Times New Roman" w:eastAsia="Adobe 明體 Std L" w:hAnsi="Times New Roman" w:cs="Times New Roman"/>
        </w:rPr>
        <w:t>– Lina Bo Bardi 1</w:t>
      </w:r>
    </w:p>
    <w:p w14:paraId="7D2665B4" w14:textId="77777777" w:rsidR="0038018C" w:rsidRPr="002F0A8D" w:rsidRDefault="0038018C" w:rsidP="006E07EE">
      <w:pPr>
        <w:jc w:val="both"/>
        <w:rPr>
          <w:rFonts w:ascii="Times New Roman" w:eastAsia="Adobe 明體 Std L" w:hAnsi="Times New Roman" w:cs="Times New Roman"/>
        </w:rPr>
      </w:pPr>
      <w:r w:rsidRPr="002F0A8D">
        <w:rPr>
          <w:rFonts w:ascii="Times New Roman" w:eastAsia="Adobe 明體 Std L" w:hAnsi="Times New Roman" w:cs="Times New Roman"/>
        </w:rPr>
        <w:t>The History of the Sesc Pompeia</w:t>
      </w:r>
    </w:p>
    <w:p w14:paraId="45189F0E" w14:textId="77777777" w:rsidR="0038018C" w:rsidRPr="002F0A8D" w:rsidRDefault="0038018C" w:rsidP="006E07EE">
      <w:pPr>
        <w:jc w:val="both"/>
        <w:rPr>
          <w:rFonts w:ascii="Times New Roman" w:eastAsia="Adobe 明體 Std L" w:hAnsi="Times New Roman" w:cs="Times New Roman"/>
        </w:rPr>
      </w:pPr>
      <w:r w:rsidRPr="002F0A8D">
        <w:rPr>
          <w:rFonts w:ascii="Times New Roman" w:eastAsia="Adobe 明體 Std L" w:hAnsi="Times New Roman" w:cs="Times New Roman"/>
        </w:rPr>
        <w:t>The year 1982 saw the arrival of a new and striking architectural landmark in Brazil, in the city of São Paulo. It was the Centro de Lazer Fábrica da Pompéia (Pompéia Factory Leisure Centre), now known simply as the SESC Pompéia. This architectural complex was in some ways shocking, combining a red-brick building that had housed a drum factory since the 1920s—well proportioned, in the style of British factories—with three huge and unconventional concrete towers connected by aerial walkways.</w:t>
      </w:r>
    </w:p>
    <w:p w14:paraId="5C9AAEE1" w14:textId="77777777" w:rsidR="0038018C" w:rsidRPr="002F0A8D" w:rsidRDefault="0038018C" w:rsidP="006E07EE">
      <w:pPr>
        <w:jc w:val="both"/>
        <w:rPr>
          <w:rFonts w:ascii="Times New Roman" w:eastAsia="Adobe 明體 Std L" w:hAnsi="Times New Roman" w:cs="Times New Roman"/>
        </w:rPr>
      </w:pPr>
    </w:p>
    <w:p w14:paraId="3533E2ED" w14:textId="77777777" w:rsidR="0038018C" w:rsidRPr="002F0A8D" w:rsidRDefault="0038018C" w:rsidP="006E07EE">
      <w:pPr>
        <w:jc w:val="both"/>
        <w:rPr>
          <w:rFonts w:ascii="Times New Roman" w:eastAsia="Adobe 明體 Std L" w:hAnsi="Times New Roman" w:cs="Times New Roman"/>
        </w:rPr>
      </w:pPr>
      <w:r w:rsidRPr="002F0A8D">
        <w:rPr>
          <w:rFonts w:ascii="Times New Roman" w:eastAsia="Adobe 明體 Std L" w:hAnsi="Times New Roman" w:cs="Times New Roman"/>
        </w:rPr>
        <w:t>When Lina Bo Bardi visited the old metal barrel factory in the working-class district of Pompéia with plans to build a sports and culture center, the space had already been occupied spontaneously by neighbors who spent the weekends amidst the industrial complex’s warehouses. The priority, therefore, was to maintain and promote this vital activity without demolishing the existing structures designed by the French François Hennebique, one of the pioneers in the use of reinforced concrete.</w:t>
      </w:r>
    </w:p>
    <w:p w14:paraId="22957B3C" w14:textId="77777777" w:rsidR="0038018C" w:rsidRPr="002F0A8D" w:rsidRDefault="0038018C" w:rsidP="006E07EE">
      <w:pPr>
        <w:jc w:val="both"/>
        <w:rPr>
          <w:rFonts w:ascii="Times New Roman" w:eastAsia="Adobe 明體 Std L" w:hAnsi="Times New Roman" w:cs="Times New Roman"/>
        </w:rPr>
      </w:pPr>
    </w:p>
    <w:p w14:paraId="5BA57E2B" w14:textId="77777777" w:rsidR="0038018C" w:rsidRPr="002F0A8D" w:rsidRDefault="0038018C" w:rsidP="006E07EE">
      <w:pPr>
        <w:jc w:val="both"/>
        <w:rPr>
          <w:rFonts w:ascii="Times New Roman" w:eastAsia="Adobe 明體 Std L" w:hAnsi="Times New Roman" w:cs="Times New Roman"/>
        </w:rPr>
      </w:pPr>
      <w:r w:rsidRPr="002F0A8D">
        <w:rPr>
          <w:rFonts w:ascii="Times New Roman" w:eastAsia="Adobe 明體 Std L" w:hAnsi="Times New Roman" w:cs="Times New Roman"/>
        </w:rPr>
        <w:t xml:space="preserve">Lina Bo Bardi’s determination to preserve the old factory reduced the space for sports facilities to a small corner of the plot with a central corridor on which the building was not permitted because of groundwater. The solution was radical. Two concrete towers house the stacked sports spaces and the dressing rooms. Between them, eight </w:t>
      </w:r>
      <w:r w:rsidRPr="002F0A8D">
        <w:rPr>
          <w:rFonts w:ascii="Times New Roman" w:eastAsia="Adobe 明體 Std L" w:hAnsi="Times New Roman" w:cs="Times New Roman"/>
        </w:rPr>
        <w:lastRenderedPageBreak/>
        <w:t>prestressed concrete footbridges span distances of up to twenty-five meters over the non-buildable areas. Rounding off the complex, a third cylindrical tower rising seventy meters high is a landmark that can be seen from afar, inviting citizens to become part of this ‘little joy in a sad city.’</w:t>
      </w:r>
    </w:p>
    <w:p w14:paraId="76E61B7F" w14:textId="77777777" w:rsidR="0038018C" w:rsidRPr="002F0A8D" w:rsidRDefault="0038018C" w:rsidP="006E07EE">
      <w:pPr>
        <w:jc w:val="both"/>
        <w:rPr>
          <w:rFonts w:ascii="Times New Roman" w:eastAsia="Adobe 明體 Std L" w:hAnsi="Times New Roman" w:cs="Times New Roman"/>
        </w:rPr>
      </w:pPr>
    </w:p>
    <w:p w14:paraId="74B9DC35" w14:textId="77777777" w:rsidR="0038018C" w:rsidRPr="002F0A8D" w:rsidRDefault="0038018C" w:rsidP="006E07EE">
      <w:pPr>
        <w:jc w:val="both"/>
        <w:rPr>
          <w:rFonts w:ascii="Times New Roman" w:eastAsia="Adobe 明體 Std L" w:hAnsi="Times New Roman" w:cs="Times New Roman"/>
        </w:rPr>
      </w:pPr>
      <w:r w:rsidRPr="002F0A8D">
        <w:rPr>
          <w:rFonts w:ascii="Times New Roman" w:eastAsia="Adobe 明體 Std L" w:hAnsi="Times New Roman" w:cs="Times New Roman"/>
        </w:rPr>
        <w:t>All new structures are made from rough concrete—alleviated by amoeba-shaped windows the architect referred to as “Spanish civil war holes”—and contain sports facilities like football fields, a swimming pool, and a solarium. Both the “Spanish civil war holes” and the general redesign of the old factory exemplify “muxarabi” (Mashrabiya), a postmodern remix of colonial-style elements that foregrounds references to Brazilian popular culture.</w:t>
      </w:r>
    </w:p>
    <w:p w14:paraId="1941CDE0" w14:textId="77777777" w:rsidR="0038018C" w:rsidRPr="002F0A8D" w:rsidRDefault="0038018C" w:rsidP="006E07EE">
      <w:pPr>
        <w:jc w:val="both"/>
        <w:rPr>
          <w:rFonts w:ascii="Times New Roman" w:eastAsia="Adobe 明體 Std L" w:hAnsi="Times New Roman" w:cs="Times New Roman"/>
        </w:rPr>
      </w:pPr>
    </w:p>
    <w:p w14:paraId="33D54EBA" w14:textId="360A0B6A" w:rsidR="0038018C" w:rsidRPr="002F0A8D" w:rsidRDefault="0038018C" w:rsidP="006E07EE">
      <w:pPr>
        <w:jc w:val="both"/>
        <w:rPr>
          <w:rFonts w:ascii="Times New Roman" w:eastAsia="Adobe 明體 Std L" w:hAnsi="Times New Roman" w:cs="Times New Roman"/>
        </w:rPr>
      </w:pPr>
      <w:r w:rsidRPr="002F0A8D">
        <w:rPr>
          <w:rFonts w:ascii="Times New Roman" w:eastAsia="Adobe 明體 Std L" w:hAnsi="Times New Roman" w:cs="Times New Roman"/>
        </w:rPr>
        <w:t>Lina Bo Bardi stripped the factory back to its original concrete and brick to show the structural tectonics while allowing the program to drive the design in a socially utopic vision reflecting Modernism’s highest ideals. The building continues to thrive today, fascinating lovers of modern architecture worldwide. Lina Bo Bardi, who had suffered ostracism for almost ten years as a victim of the military regime and the conventional architectural outlook, surprised everyone with this gift to São Paulo. Paris had just seen the inauguration of the Pompidou Centre. This extravagant architectural model caused a stir among students and young architects, and would soon become a point of reference.</w:t>
      </w:r>
    </w:p>
    <w:p w14:paraId="61B91479" w14:textId="413A6962" w:rsidR="0038018C" w:rsidRPr="002F0A8D" w:rsidRDefault="0038018C" w:rsidP="006E07EE">
      <w:pPr>
        <w:jc w:val="both"/>
        <w:rPr>
          <w:rFonts w:ascii="Times New Roman" w:eastAsia="Adobe 明體 Std L" w:hAnsi="Times New Roman" w:cs="Times New Roman"/>
        </w:rPr>
      </w:pPr>
      <w:r w:rsidRPr="002F0A8D">
        <w:rPr>
          <w:rFonts w:ascii="Times New Roman" w:eastAsia="Adobe 明體 Std L" w:hAnsi="Times New Roman" w:cs="Times New Roman"/>
        </w:rPr>
        <w:t>It symbolized an escape route from a modernist model already somewhat in decline. Therefore, comparisons were inevitable with the new cultural and sports center that had sprung up in the district of Pompéia: they shared an industrial idiom, abrupt changes of scale, colors, many colors, and, principally, ‘strangeness’ in the context of their surroundings. And yet, despite all this, the two proposals were very distant and dissimilar in their origins, ideology, and results.</w:t>
      </w:r>
    </w:p>
    <w:p w14:paraId="5A94F1D4" w14:textId="78E9A273" w:rsidR="0038018C" w:rsidRPr="002F0A8D" w:rsidRDefault="0038018C" w:rsidP="006E07EE">
      <w:pPr>
        <w:jc w:val="both"/>
        <w:rPr>
          <w:rFonts w:ascii="Times New Roman" w:eastAsia="Adobe 明體 Std L" w:hAnsi="Times New Roman" w:cs="Times New Roman"/>
        </w:rPr>
      </w:pPr>
      <w:r w:rsidRPr="002F0A8D">
        <w:rPr>
          <w:rFonts w:ascii="Times New Roman" w:eastAsia="Adobe 明體 Std L" w:hAnsi="Times New Roman" w:cs="Times New Roman"/>
        </w:rPr>
        <w:t>“There is a pleasure in the victory and wonder of being simple.”</w:t>
      </w:r>
    </w:p>
    <w:p w14:paraId="499B63E8" w14:textId="1F0E4256" w:rsidR="00707EA2" w:rsidRPr="002F0A8D" w:rsidRDefault="0038018C" w:rsidP="006E07EE">
      <w:pPr>
        <w:jc w:val="both"/>
        <w:rPr>
          <w:rFonts w:ascii="Times New Roman" w:eastAsia="Adobe 明體 Std L" w:hAnsi="Times New Roman" w:cs="Times New Roman"/>
        </w:rPr>
      </w:pPr>
      <w:r w:rsidRPr="002F0A8D">
        <w:rPr>
          <w:rFonts w:ascii="Times New Roman" w:eastAsia="Adobe 明體 Std L" w:hAnsi="Times New Roman" w:cs="Times New Roman" w:hint="eastAsia"/>
        </w:rPr>
        <w:t>–</w:t>
      </w:r>
      <w:r w:rsidRPr="002F0A8D">
        <w:rPr>
          <w:rFonts w:ascii="Times New Roman" w:eastAsia="Adobe 明體 Std L" w:hAnsi="Times New Roman" w:cs="Times New Roman"/>
        </w:rPr>
        <w:t xml:space="preserve"> Lina Bo Bardi 1</w:t>
      </w:r>
    </w:p>
    <w:p w14:paraId="4C5A134C" w14:textId="77777777" w:rsidR="006E07EE" w:rsidRPr="002F0A8D" w:rsidRDefault="006E07EE" w:rsidP="006E07EE">
      <w:pPr>
        <w:jc w:val="both"/>
        <w:rPr>
          <w:rFonts w:ascii="Times New Roman" w:eastAsia="Adobe 明體 Std L" w:hAnsi="Times New Roman" w:cs="Times New Roman"/>
        </w:rPr>
      </w:pPr>
    </w:p>
    <w:p w14:paraId="2A0DD4B8" w14:textId="77777777" w:rsidR="006E07EE" w:rsidRPr="002F0A8D" w:rsidRDefault="006E07EE" w:rsidP="006E07EE">
      <w:pPr>
        <w:jc w:val="both"/>
        <w:rPr>
          <w:rFonts w:ascii="Times New Roman" w:eastAsia="Adobe 明體 Std L" w:hAnsi="Times New Roman" w:cs="Times New Roman"/>
        </w:rPr>
      </w:pPr>
    </w:p>
    <w:p w14:paraId="66D317CD" w14:textId="41E44833" w:rsidR="002F0A8D" w:rsidRPr="002F0A8D" w:rsidRDefault="002F0A8D" w:rsidP="006E07EE">
      <w:pPr>
        <w:pStyle w:val="a9"/>
        <w:numPr>
          <w:ilvl w:val="0"/>
          <w:numId w:val="1"/>
        </w:numPr>
        <w:jc w:val="both"/>
        <w:rPr>
          <w:rFonts w:ascii="Times New Roman" w:eastAsia="Adobe 明體 Std L" w:hAnsi="Times New Roman" w:cs="Times New Roman" w:hint="eastAsia"/>
        </w:rPr>
      </w:pPr>
      <w:r w:rsidRPr="002F0A8D">
        <w:rPr>
          <w:rFonts w:ascii="Times New Roman" w:eastAsia="Adobe 明體 Std L" w:hAnsi="Times New Roman" w:cs="Times New Roman" w:hint="eastAsia"/>
        </w:rPr>
        <w:lastRenderedPageBreak/>
        <w:t xml:space="preserve">Data from </w:t>
      </w:r>
      <w:r w:rsidRPr="002F0A8D">
        <w:rPr>
          <w:rFonts w:ascii="Times New Roman" w:eastAsia="Adobe 明體 Std L" w:hAnsi="Times New Roman" w:cs="Times New Roman" w:hint="eastAsia"/>
        </w:rPr>
        <w:t>準建築人</w:t>
      </w:r>
    </w:p>
    <w:p w14:paraId="1BD523A1"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工業遺產再利用，巴西龐培亞文化體育中心</w:t>
      </w:r>
      <w:r w:rsidRPr="002F0A8D">
        <w:rPr>
          <w:rFonts w:ascii="Times New Roman" w:eastAsia="Adobe 明體 Std L" w:hAnsi="Times New Roman" w:cs="Times New Roman"/>
        </w:rPr>
        <w:t>SESC Pompeia</w:t>
      </w:r>
      <w:r w:rsidRPr="002F0A8D">
        <w:rPr>
          <w:rFonts w:ascii="Times New Roman" w:eastAsia="Adobe 明體 Std L" w:hAnsi="Times New Roman" w:cs="Times New Roman"/>
        </w:rPr>
        <w:t>／</w:t>
      </w:r>
      <w:r w:rsidRPr="002F0A8D">
        <w:rPr>
          <w:rFonts w:ascii="Times New Roman" w:eastAsia="Adobe 明體 Std L" w:hAnsi="Times New Roman" w:cs="Times New Roman"/>
        </w:rPr>
        <w:t>Lina Bo Bardi</w:t>
      </w:r>
    </w:p>
    <w:p w14:paraId="755EB0F7"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於</w:t>
      </w:r>
      <w:r w:rsidRPr="002F0A8D">
        <w:rPr>
          <w:rFonts w:ascii="Times New Roman" w:eastAsia="Adobe 明體 Std L" w:hAnsi="Times New Roman" w:cs="Times New Roman"/>
        </w:rPr>
        <w:t>1914</w:t>
      </w:r>
      <w:r w:rsidRPr="002F0A8D">
        <w:rPr>
          <w:rFonts w:ascii="Times New Roman" w:eastAsia="Adobe 明體 Std L" w:hAnsi="Times New Roman" w:cs="Times New Roman"/>
        </w:rPr>
        <w:t>年在羅馬出生，</w:t>
      </w:r>
      <w:r w:rsidRPr="002F0A8D">
        <w:rPr>
          <w:rFonts w:ascii="Times New Roman" w:eastAsia="Adobe 明體 Std L" w:hAnsi="Times New Roman" w:cs="Times New Roman"/>
        </w:rPr>
        <w:t>1939</w:t>
      </w:r>
      <w:r w:rsidRPr="002F0A8D">
        <w:rPr>
          <w:rFonts w:ascii="Times New Roman" w:eastAsia="Adobe 明體 Std L" w:hAnsi="Times New Roman" w:cs="Times New Roman"/>
        </w:rPr>
        <w:t>年在羅馬大學取得建築學位，開啟了她璀璨的建築生涯。畢業後，她轉往風光明媚的米蘭，並在建築大師</w:t>
      </w:r>
      <w:r w:rsidRPr="002F0A8D">
        <w:rPr>
          <w:rFonts w:ascii="Times New Roman" w:eastAsia="Adobe 明體 Std L" w:hAnsi="Times New Roman" w:cs="Times New Roman"/>
        </w:rPr>
        <w:t>Gio Ponti</w:t>
      </w:r>
      <w:r w:rsidRPr="002F0A8D">
        <w:rPr>
          <w:rFonts w:ascii="Times New Roman" w:eastAsia="Adobe 明體 Std L" w:hAnsi="Times New Roman" w:cs="Times New Roman"/>
        </w:rPr>
        <w:t>的事務所工作，吸收豐富的建築知識與技巧。</w:t>
      </w:r>
      <w:r w:rsidRPr="002F0A8D">
        <w:rPr>
          <w:rFonts w:ascii="Times New Roman" w:eastAsia="Adobe 明體 Std L" w:hAnsi="Times New Roman" w:cs="Times New Roman"/>
        </w:rPr>
        <w:t>Gio Ponti</w:t>
      </w:r>
      <w:r w:rsidRPr="002F0A8D">
        <w:rPr>
          <w:rFonts w:ascii="Times New Roman" w:eastAsia="Adobe 明體 Std L" w:hAnsi="Times New Roman" w:cs="Times New Roman"/>
        </w:rPr>
        <w:t>是一位建築師，也是義大利著名建築雜誌</w:t>
      </w:r>
      <w:r w:rsidRPr="002F0A8D">
        <w:rPr>
          <w:rFonts w:ascii="Times New Roman" w:eastAsia="Adobe 明體 Std L" w:hAnsi="Times New Roman" w:cs="Times New Roman"/>
        </w:rPr>
        <w:t>Domus</w:t>
      </w:r>
      <w:r w:rsidRPr="002F0A8D">
        <w:rPr>
          <w:rFonts w:ascii="Times New Roman" w:eastAsia="Adobe 明體 Std L" w:hAnsi="Times New Roman" w:cs="Times New Roman"/>
        </w:rPr>
        <w:t>與</w:t>
      </w:r>
      <w:r w:rsidRPr="002F0A8D">
        <w:rPr>
          <w:rFonts w:ascii="Times New Roman" w:eastAsia="Adobe 明體 Std L" w:hAnsi="Times New Roman" w:cs="Times New Roman"/>
        </w:rPr>
        <w:t>Lo Stile</w:t>
      </w:r>
      <w:r w:rsidRPr="002F0A8D">
        <w:rPr>
          <w:rFonts w:ascii="Times New Roman" w:eastAsia="Adobe 明體 Std L" w:hAnsi="Times New Roman" w:cs="Times New Roman"/>
        </w:rPr>
        <w:t>的創辦人，為</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提供了豐富的建築與設計資源。</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後來成為</w:t>
      </w:r>
      <w:r w:rsidRPr="002F0A8D">
        <w:rPr>
          <w:rFonts w:ascii="Times New Roman" w:eastAsia="Adobe 明體 Std L" w:hAnsi="Times New Roman" w:cs="Times New Roman"/>
        </w:rPr>
        <w:t>Quiaderni di Domus</w:t>
      </w:r>
      <w:r w:rsidRPr="002F0A8D">
        <w:rPr>
          <w:rFonts w:ascii="Times New Roman" w:eastAsia="Adobe 明體 Std L" w:hAnsi="Times New Roman" w:cs="Times New Roman"/>
        </w:rPr>
        <w:t>雜誌的編輯。她在遇到評論家、藝術歷史學家</w:t>
      </w:r>
      <w:r w:rsidRPr="002F0A8D">
        <w:rPr>
          <w:rFonts w:ascii="Times New Roman" w:eastAsia="Adobe 明體 Std L" w:hAnsi="Times New Roman" w:cs="Times New Roman"/>
        </w:rPr>
        <w:t>Pietro Bardi</w:t>
      </w:r>
      <w:r w:rsidRPr="002F0A8D">
        <w:rPr>
          <w:rFonts w:ascii="Times New Roman" w:eastAsia="Adobe 明體 Std L" w:hAnsi="Times New Roman" w:cs="Times New Roman"/>
        </w:rPr>
        <w:t>後，決定永久遷居至巴西。</w:t>
      </w:r>
    </w:p>
    <w:p w14:paraId="4704D5C8" w14:textId="1148A281" w:rsidR="002F0A8D" w:rsidRPr="002F0A8D" w:rsidRDefault="002F0A8D" w:rsidP="002F0A8D">
      <w:pPr>
        <w:jc w:val="both"/>
        <w:rPr>
          <w:rFonts w:ascii="Times New Roman" w:eastAsia="Adobe 明體 Std L" w:hAnsi="Times New Roman" w:cs="Times New Roman" w:hint="eastAsia"/>
        </w:rPr>
      </w:pPr>
    </w:p>
    <w:p w14:paraId="1F8A3AEA"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的巴西新生活與藝術探索</w:t>
      </w:r>
    </w:p>
    <w:p w14:paraId="1502F402"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1946</w:t>
      </w:r>
      <w:r w:rsidRPr="002F0A8D">
        <w:rPr>
          <w:rFonts w:ascii="Times New Roman" w:eastAsia="Adobe 明體 Std L" w:hAnsi="Times New Roman" w:cs="Times New Roman"/>
        </w:rPr>
        <w:t>年，</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與丈夫</w:t>
      </w:r>
      <w:r w:rsidRPr="002F0A8D">
        <w:rPr>
          <w:rFonts w:ascii="Times New Roman" w:eastAsia="Adobe 明體 Std L" w:hAnsi="Times New Roman" w:cs="Times New Roman"/>
        </w:rPr>
        <w:t>Pietro Maria Bardi</w:t>
      </w:r>
      <w:r w:rsidRPr="002F0A8D">
        <w:rPr>
          <w:rFonts w:ascii="Times New Roman" w:eastAsia="Adobe 明體 Std L" w:hAnsi="Times New Roman" w:cs="Times New Roman"/>
        </w:rPr>
        <w:t>攜手來到巴西，這一年對她而言不僅是人生新階段的開始，也是她藝術與建築探索的新天地。在巴西的初期，她組織了三場引人注目的歐洲藝術展覽，其中一場在具有標誌性的古斯塔夫･卡帕內瑪大樓舉行，這座由</w:t>
      </w:r>
      <w:r w:rsidRPr="002F0A8D">
        <w:rPr>
          <w:rFonts w:ascii="Times New Roman" w:eastAsia="Adobe 明體 Std L" w:hAnsi="Times New Roman" w:cs="Times New Roman"/>
        </w:rPr>
        <w:t>Le Corbusier</w:t>
      </w:r>
      <w:r w:rsidRPr="002F0A8D">
        <w:rPr>
          <w:rFonts w:ascii="Times New Roman" w:eastAsia="Adobe 明體 Std L" w:hAnsi="Times New Roman" w:cs="Times New Roman"/>
        </w:rPr>
        <w:t>設計草圖、</w:t>
      </w:r>
      <w:r w:rsidRPr="002F0A8D">
        <w:rPr>
          <w:rFonts w:ascii="Times New Roman" w:eastAsia="Adobe 明體 Std L" w:hAnsi="Times New Roman" w:cs="Times New Roman"/>
        </w:rPr>
        <w:t>Lúcio Costa</w:t>
      </w:r>
      <w:r w:rsidRPr="002F0A8D">
        <w:rPr>
          <w:rFonts w:ascii="Times New Roman" w:eastAsia="Adobe 明體 Std L" w:hAnsi="Times New Roman" w:cs="Times New Roman"/>
        </w:rPr>
        <w:t>、</w:t>
      </w:r>
      <w:r w:rsidRPr="002F0A8D">
        <w:rPr>
          <w:rFonts w:ascii="Times New Roman" w:eastAsia="Adobe 明體 Std L" w:hAnsi="Times New Roman" w:cs="Times New Roman"/>
        </w:rPr>
        <w:t>Oscar Niemeyer</w:t>
      </w:r>
      <w:r w:rsidRPr="002F0A8D">
        <w:rPr>
          <w:rFonts w:ascii="Times New Roman" w:eastAsia="Adobe 明體 Std L" w:hAnsi="Times New Roman" w:cs="Times New Roman"/>
        </w:rPr>
        <w:t>及</w:t>
      </w:r>
      <w:r w:rsidRPr="002F0A8D">
        <w:rPr>
          <w:rFonts w:ascii="Times New Roman" w:eastAsia="Adobe 明體 Std L" w:hAnsi="Times New Roman" w:cs="Times New Roman"/>
        </w:rPr>
        <w:t>Affonso Eduardo Reidy</w:t>
      </w:r>
      <w:r w:rsidRPr="002F0A8D">
        <w:rPr>
          <w:rFonts w:ascii="Times New Roman" w:eastAsia="Adobe 明體 Std L" w:hAnsi="Times New Roman" w:cs="Times New Roman"/>
        </w:rPr>
        <w:t>共同建造的建築，不僅是巴西現代建築的經典，也讓</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對現代建築產生了深刻的印象。這場藝術展不僅豐富了她的藝術視野，也讓她結識了諸如</w:t>
      </w:r>
      <w:r w:rsidRPr="002F0A8D">
        <w:rPr>
          <w:rFonts w:ascii="Times New Roman" w:eastAsia="Adobe 明體 Std L" w:hAnsi="Times New Roman" w:cs="Times New Roman"/>
        </w:rPr>
        <w:t>Lúcio Costa</w:t>
      </w:r>
      <w:r w:rsidRPr="002F0A8D">
        <w:rPr>
          <w:rFonts w:ascii="Times New Roman" w:eastAsia="Adobe 明體 Std L" w:hAnsi="Times New Roman" w:cs="Times New Roman"/>
        </w:rPr>
        <w:t>、</w:t>
      </w:r>
      <w:r w:rsidRPr="002F0A8D">
        <w:rPr>
          <w:rFonts w:ascii="Times New Roman" w:eastAsia="Adobe 明體 Std L" w:hAnsi="Times New Roman" w:cs="Times New Roman"/>
        </w:rPr>
        <w:t>Oscar Niemeyer</w:t>
      </w:r>
      <w:r w:rsidRPr="002F0A8D">
        <w:rPr>
          <w:rFonts w:ascii="Times New Roman" w:eastAsia="Adobe 明體 Std L" w:hAnsi="Times New Roman" w:cs="Times New Roman"/>
        </w:rPr>
        <w:t>以及</w:t>
      </w:r>
      <w:r w:rsidRPr="002F0A8D">
        <w:rPr>
          <w:rFonts w:ascii="Times New Roman" w:eastAsia="Adobe 明體 Std L" w:hAnsi="Times New Roman" w:cs="Times New Roman"/>
        </w:rPr>
        <w:t>Roberto Burle Marx</w:t>
      </w:r>
      <w:r w:rsidRPr="002F0A8D">
        <w:rPr>
          <w:rFonts w:ascii="Times New Roman" w:eastAsia="Adobe 明體 Std L" w:hAnsi="Times New Roman" w:cs="Times New Roman"/>
        </w:rPr>
        <w:t>等重要的巴西建築師。</w:t>
      </w:r>
    </w:p>
    <w:p w14:paraId="4924569E" w14:textId="77777777" w:rsidR="002F0A8D" w:rsidRPr="002F0A8D" w:rsidRDefault="002F0A8D" w:rsidP="002F0A8D">
      <w:pPr>
        <w:jc w:val="both"/>
        <w:rPr>
          <w:rFonts w:ascii="Times New Roman" w:eastAsia="Adobe 明體 Std L" w:hAnsi="Times New Roman" w:cs="Times New Roman" w:hint="eastAsia"/>
        </w:rPr>
      </w:pPr>
    </w:p>
    <w:p w14:paraId="2D57B1C4"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MASP</w:t>
      </w:r>
      <w:r w:rsidRPr="002F0A8D">
        <w:rPr>
          <w:rFonts w:ascii="Times New Roman" w:eastAsia="Adobe 明體 Std L" w:hAnsi="Times New Roman" w:cs="Times New Roman"/>
        </w:rPr>
        <w:t>的誕生與建築設計</w:t>
      </w:r>
    </w:p>
    <w:p w14:paraId="2273BBEA" w14:textId="55447E34"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隨著</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在巴西的藝術與建築事業逐漸開花結果，</w:t>
      </w:r>
      <w:r w:rsidRPr="002F0A8D">
        <w:rPr>
          <w:rFonts w:ascii="Times New Roman" w:eastAsia="Adobe 明體 Std L" w:hAnsi="Times New Roman" w:cs="Times New Roman"/>
        </w:rPr>
        <w:t>1947</w:t>
      </w:r>
      <w:r w:rsidRPr="002F0A8D">
        <w:rPr>
          <w:rFonts w:ascii="Times New Roman" w:eastAsia="Adobe 明體 Std L" w:hAnsi="Times New Roman" w:cs="Times New Roman"/>
        </w:rPr>
        <w:t>年她與</w:t>
      </w:r>
      <w:r w:rsidRPr="002F0A8D">
        <w:rPr>
          <w:rFonts w:ascii="Times New Roman" w:eastAsia="Adobe 明體 Std L" w:hAnsi="Times New Roman" w:cs="Times New Roman"/>
        </w:rPr>
        <w:t>Pietro Maria Bardi</w:t>
      </w:r>
      <w:r w:rsidRPr="002F0A8D">
        <w:rPr>
          <w:rFonts w:ascii="Times New Roman" w:eastAsia="Adobe 明體 Std L" w:hAnsi="Times New Roman" w:cs="Times New Roman"/>
        </w:rPr>
        <w:t>及</w:t>
      </w:r>
      <w:r w:rsidRPr="002F0A8D">
        <w:rPr>
          <w:rFonts w:ascii="Times New Roman" w:eastAsia="Adobe 明體 Std L" w:hAnsi="Times New Roman" w:cs="Times New Roman"/>
        </w:rPr>
        <w:t>Assis Chateaubriand</w:t>
      </w:r>
      <w:r w:rsidRPr="002F0A8D">
        <w:rPr>
          <w:rFonts w:ascii="Times New Roman" w:eastAsia="Adobe 明體 Std L" w:hAnsi="Times New Roman" w:cs="Times New Roman"/>
        </w:rPr>
        <w:t>共同籌備了聖保羅美術館（</w:t>
      </w:r>
      <w:r w:rsidRPr="002F0A8D">
        <w:rPr>
          <w:rFonts w:ascii="Times New Roman" w:eastAsia="Adobe 明體 Std L" w:hAnsi="Times New Roman" w:cs="Times New Roman"/>
        </w:rPr>
        <w:t>Museu de Arte de São Paulo Assis Chateaubriand</w:t>
      </w:r>
      <w:r w:rsidRPr="002F0A8D">
        <w:rPr>
          <w:rFonts w:ascii="Times New Roman" w:eastAsia="Adobe 明體 Std L" w:hAnsi="Times New Roman" w:cs="Times New Roman"/>
        </w:rPr>
        <w:t>，簡稱</w:t>
      </w:r>
      <w:r w:rsidRPr="002F0A8D">
        <w:rPr>
          <w:rFonts w:ascii="Times New Roman" w:eastAsia="Adobe 明體 Std L" w:hAnsi="Times New Roman" w:cs="Times New Roman"/>
        </w:rPr>
        <w:t>MASP</w:t>
      </w:r>
      <w:r w:rsidRPr="002F0A8D">
        <w:rPr>
          <w:rFonts w:ascii="Times New Roman" w:eastAsia="Adobe 明體 Std L" w:hAnsi="Times New Roman" w:cs="Times New Roman"/>
        </w:rPr>
        <w:t>），一個將改變聖保羅城市面貌的重大文化設施。在聖保羅購置土地後，</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擔任該計畫的主要建築師。她的設計展現了大膽的現代主義風格，並於</w:t>
      </w:r>
      <w:r w:rsidRPr="002F0A8D">
        <w:rPr>
          <w:rFonts w:ascii="Times New Roman" w:eastAsia="Adobe 明體 Std L" w:hAnsi="Times New Roman" w:cs="Times New Roman"/>
        </w:rPr>
        <w:t>1957</w:t>
      </w:r>
      <w:r w:rsidRPr="002F0A8D">
        <w:rPr>
          <w:rFonts w:ascii="Times New Roman" w:eastAsia="Adobe 明體 Std L" w:hAnsi="Times New Roman" w:cs="Times New Roman"/>
        </w:rPr>
        <w:t>年開始動工，歷經十二年於</w:t>
      </w:r>
      <w:r w:rsidRPr="002F0A8D">
        <w:rPr>
          <w:rFonts w:ascii="Times New Roman" w:eastAsia="Adobe 明體 Std L" w:hAnsi="Times New Roman" w:cs="Times New Roman"/>
        </w:rPr>
        <w:t>1969</w:t>
      </w:r>
      <w:r w:rsidRPr="002F0A8D">
        <w:rPr>
          <w:rFonts w:ascii="Times New Roman" w:eastAsia="Adobe 明體 Std L" w:hAnsi="Times New Roman" w:cs="Times New Roman"/>
        </w:rPr>
        <w:t>年盛大開幕。</w:t>
      </w:r>
      <w:r w:rsidRPr="002F0A8D">
        <w:rPr>
          <w:rFonts w:ascii="Times New Roman" w:eastAsia="Adobe 明體 Std L" w:hAnsi="Times New Roman" w:cs="Times New Roman"/>
        </w:rPr>
        <w:t>MASP</w:t>
      </w:r>
      <w:r w:rsidRPr="002F0A8D">
        <w:rPr>
          <w:rFonts w:ascii="Times New Roman" w:eastAsia="Adobe 明體 Std L" w:hAnsi="Times New Roman" w:cs="Times New Roman"/>
        </w:rPr>
        <w:t>的建成不僅成為聖保羅的城市地標，更使這座曾以咖啡工業聞名的城市轉型為一座充滿文化藝術氛圍的都會。</w:t>
      </w:r>
    </w:p>
    <w:p w14:paraId="07A7FB4A" w14:textId="77777777" w:rsidR="002F0A8D" w:rsidRPr="002F0A8D" w:rsidRDefault="002F0A8D" w:rsidP="002F0A8D">
      <w:pPr>
        <w:jc w:val="both"/>
        <w:rPr>
          <w:rFonts w:ascii="Times New Roman" w:eastAsia="Adobe 明體 Std L" w:hAnsi="Times New Roman" w:cs="Times New Roman"/>
        </w:rPr>
      </w:pPr>
    </w:p>
    <w:p w14:paraId="4CFCC551"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Habitat</w:t>
      </w:r>
      <w:r w:rsidRPr="002F0A8D">
        <w:rPr>
          <w:rFonts w:ascii="Times New Roman" w:eastAsia="Adobe 明體 Std L" w:hAnsi="Times New Roman" w:cs="Times New Roman"/>
        </w:rPr>
        <w:t>雜誌與現代主義住宅設計</w:t>
      </w:r>
    </w:p>
    <w:p w14:paraId="182A8EF1"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lastRenderedPageBreak/>
        <w:t>Lina Bo Bardi</w:t>
      </w:r>
      <w:r w:rsidRPr="002F0A8D">
        <w:rPr>
          <w:rFonts w:ascii="Times New Roman" w:eastAsia="Adobe 明體 Std L" w:hAnsi="Times New Roman" w:cs="Times New Roman"/>
        </w:rPr>
        <w:t>在巴西的建築事業並不僅限於公共建築的設計。在</w:t>
      </w:r>
      <w:r w:rsidRPr="002F0A8D">
        <w:rPr>
          <w:rFonts w:ascii="Times New Roman" w:eastAsia="Adobe 明體 Std L" w:hAnsi="Times New Roman" w:cs="Times New Roman"/>
        </w:rPr>
        <w:t>1950</w:t>
      </w:r>
      <w:r w:rsidRPr="002F0A8D">
        <w:rPr>
          <w:rFonts w:ascii="Times New Roman" w:eastAsia="Adobe 明體 Std L" w:hAnsi="Times New Roman" w:cs="Times New Roman"/>
        </w:rPr>
        <w:t>年，她創辦了</w:t>
      </w:r>
      <w:r w:rsidRPr="002F0A8D">
        <w:rPr>
          <w:rFonts w:ascii="Times New Roman" w:eastAsia="Adobe 明體 Std L" w:hAnsi="Times New Roman" w:cs="Times New Roman"/>
        </w:rPr>
        <w:t>Habitat</w:t>
      </w:r>
      <w:r w:rsidRPr="002F0A8D">
        <w:rPr>
          <w:rFonts w:ascii="Times New Roman" w:eastAsia="Adobe 明體 Std L" w:hAnsi="Times New Roman" w:cs="Times New Roman"/>
        </w:rPr>
        <w:t>雜誌，透過這個平台探討建築、藝術與文化等多方面的話題。同時，她也為自己在聖保羅郊區設計了一棟玻璃住宅，這座住宅被視為是理性主義藝術的典範之一。她在住宅設計上的獨特見解，將現代主義建築風格與巴西本土元素相結合，創造出一種新的居住空間概念。</w:t>
      </w:r>
    </w:p>
    <w:p w14:paraId="33BA7736"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SESC Pompéia</w:t>
      </w:r>
      <w:r w:rsidRPr="002F0A8D">
        <w:rPr>
          <w:rFonts w:ascii="Times New Roman" w:eastAsia="Adobe 明體 Std L" w:hAnsi="Times New Roman" w:cs="Times New Roman"/>
        </w:rPr>
        <w:t>龐培亞文化體育中心：一個社區中心型建築</w:t>
      </w:r>
    </w:p>
    <w:p w14:paraId="137C2D49"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1985</w:t>
      </w:r>
      <w:r w:rsidRPr="002F0A8D">
        <w:rPr>
          <w:rFonts w:ascii="Times New Roman" w:eastAsia="Adobe 明體 Std L" w:hAnsi="Times New Roman" w:cs="Times New Roman"/>
        </w:rPr>
        <w:t>年完工的龐培亞文化體育中心（</w:t>
      </w:r>
      <w:r w:rsidRPr="002F0A8D">
        <w:rPr>
          <w:rFonts w:ascii="Times New Roman" w:eastAsia="Adobe 明體 Std L" w:hAnsi="Times New Roman" w:cs="Times New Roman"/>
        </w:rPr>
        <w:t>SESC Pompéia</w:t>
      </w:r>
      <w:r w:rsidRPr="002F0A8D">
        <w:rPr>
          <w:rFonts w:ascii="Times New Roman" w:eastAsia="Adobe 明體 Std L" w:hAnsi="Times New Roman" w:cs="Times New Roman"/>
        </w:rPr>
        <w:t>）是</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職業生涯晚期最引人矚目的作品之一。當時巴西仍處於軍政府統治之下，</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接手此項目時，決定將其定義為一個為特定會員及其家庭提供運動設施、圖書館、幼兒寄託服務和培訓服務的社區中心型建築。</w:t>
      </w:r>
    </w:p>
    <w:p w14:paraId="1DE1F4C1"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建築基地位於聖保羅郊外一個廢棄的鋼桶製作廠區，而</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在設計上做出了創新的決策，她決定保留現有的工廠建築，並將其轉化為具有文化意義的空間。她將這種設計理念定義為「工業考古學」，反思了現代主義對於傳統的徹底摒棄，並探索如何將現有建築轉化為新的功能空間。</w:t>
      </w:r>
    </w:p>
    <w:p w14:paraId="19CD6628" w14:textId="77777777" w:rsidR="002F0A8D" w:rsidRPr="002F0A8D" w:rsidRDefault="002F0A8D" w:rsidP="002F0A8D">
      <w:pPr>
        <w:jc w:val="both"/>
        <w:rPr>
          <w:rFonts w:ascii="Times New Roman" w:eastAsia="Adobe 明體 Std L" w:hAnsi="Times New Roman" w:cs="Times New Roman"/>
        </w:rPr>
      </w:pPr>
    </w:p>
    <w:p w14:paraId="7F0BF41D" w14:textId="0FADCE3B"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以工廠為靈感的設計理念</w:t>
      </w:r>
    </w:p>
    <w:p w14:paraId="08A0EE48"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當</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首次接觸到龐培亞文化體育中心這個案子時，她面對的是一處荒廢已久的舊工廠。通過細膩的現場勘查和測繪，她發現這片荒廢之地仍然被當地居民用作遊戲與娛樂的場所。這些日常生活的痕跡讓她對這座舊工廠的建築結構產生了濃厚的興趣，也成為了她決定保留這座工廠結構的重要因素。</w:t>
      </w:r>
    </w:p>
    <w:p w14:paraId="20E1F4D5" w14:textId="7DAB1D5B"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1985</w:t>
      </w:r>
      <w:r w:rsidRPr="002F0A8D">
        <w:rPr>
          <w:rFonts w:ascii="Times New Roman" w:eastAsia="Adobe 明體 Std L" w:hAnsi="Times New Roman" w:cs="Times New Roman"/>
        </w:rPr>
        <w:t>年完工的龐培亞文化體育中心（</w:t>
      </w:r>
      <w:r w:rsidRPr="002F0A8D">
        <w:rPr>
          <w:rFonts w:ascii="Times New Roman" w:eastAsia="Adobe 明體 Std L" w:hAnsi="Times New Roman" w:cs="Times New Roman"/>
        </w:rPr>
        <w:t>SESC Pompéia</w:t>
      </w:r>
      <w:r w:rsidRPr="002F0A8D">
        <w:rPr>
          <w:rFonts w:ascii="Times New Roman" w:eastAsia="Adobe 明體 Std L" w:hAnsi="Times New Roman" w:cs="Times New Roman"/>
        </w:rPr>
        <w:t>）是</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職業生涯晚期最引人矚目的作品之一</w:t>
      </w:r>
    </w:p>
    <w:p w14:paraId="4C600F52"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對</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而言，這座舊工廠不僅是一座建築，更是一個充滿生命力的社區空間。她親眼見證了這裡在週末的轉變，從孤獨的鋼筋混凝土結構變為充滿活力的公共區域，小孩在此奔跑，年輕人踢足球，而家庭成員則在亭子中享受閒暇時光。這樣的場景激發了她想要保持這種快樂氛圍的決心，並將其融入到龐培亞文化體育中心的設計中。</w:t>
      </w:r>
    </w:p>
    <w:p w14:paraId="0B59D0D9" w14:textId="77777777" w:rsidR="002F0A8D" w:rsidRPr="002F0A8D" w:rsidRDefault="002F0A8D" w:rsidP="002F0A8D">
      <w:pPr>
        <w:jc w:val="both"/>
        <w:rPr>
          <w:rFonts w:ascii="Times New Roman" w:eastAsia="Adobe 明體 Std L" w:hAnsi="Times New Roman" w:cs="Times New Roman" w:hint="eastAsia"/>
        </w:rPr>
      </w:pPr>
    </w:p>
    <w:p w14:paraId="411FD9DC"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工業遺產的再利用與文化設施的融合</w:t>
      </w:r>
    </w:p>
    <w:p w14:paraId="7DF5A87B"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lastRenderedPageBreak/>
        <w:t>在龐培亞文化體育中心的設計過程中，</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決定保留所有現存的工廠建築，並重新加固舊磚牆和金屬屋架。這種設計方式不僅最大化地利用和保留了原有的材料和結構，還將所有的文化設施巧妙地布置其中。運動設施被安排在基地的一角，而新建築則以兩個塔樓的形式出現，彼此通過混凝土步行橋相連。</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在設計中巧妙地使用不同材料來區分新舊建築，展現出對歷史和現代性的深刻理解。</w:t>
      </w:r>
    </w:p>
    <w:p w14:paraId="7F83C861" w14:textId="77777777" w:rsidR="002F0A8D" w:rsidRPr="002F0A8D" w:rsidRDefault="002F0A8D" w:rsidP="002F0A8D">
      <w:pPr>
        <w:jc w:val="both"/>
        <w:rPr>
          <w:rFonts w:ascii="Times New Roman" w:eastAsia="Adobe 明體 Std L" w:hAnsi="Times New Roman" w:cs="Times New Roman" w:hint="eastAsia"/>
        </w:rPr>
      </w:pPr>
    </w:p>
    <w:p w14:paraId="3AA2F68A"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的創新建築實踐</w:t>
      </w:r>
    </w:p>
    <w:p w14:paraId="18D8E9F2"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在龐培亞文化體育中心的建造過程中，</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面對了一個特殊的挑戰：大多數的工人都沒有建造經驗。因此，她必須親自在工地上進行指導，並制定了一套既嚴格又富有彈性的建造程序。所有建造細節都在工地上討論並決定，並以彩色鉛筆和馬克筆記錄在</w:t>
      </w:r>
      <w:r w:rsidRPr="002F0A8D">
        <w:rPr>
          <w:rFonts w:ascii="Times New Roman" w:eastAsia="Adobe 明體 Std L" w:hAnsi="Times New Roman" w:cs="Times New Roman"/>
        </w:rPr>
        <w:t>A4</w:t>
      </w:r>
      <w:r w:rsidRPr="002F0A8D">
        <w:rPr>
          <w:rFonts w:ascii="Times New Roman" w:eastAsia="Adobe 明體 Std L" w:hAnsi="Times New Roman" w:cs="Times New Roman"/>
        </w:rPr>
        <w:t>紙上，確保每一步驟都能精準執行。</w:t>
      </w:r>
    </w:p>
    <w:p w14:paraId="5493AC46"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龐培亞文化體育中心的獨特空間設計</w:t>
      </w:r>
    </w:p>
    <w:p w14:paraId="4044DE95"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進入龐培亞文化體育中心，就像走進一條充滿活力的街道，各式各樣的空間功能豐富多彩，從小型戶外輕食店到大型餐廳，再到夜晚的酒吧空間，都在此處得以實現。此外，這裡還設有閱讀、休息、親子和藝術展示區，甚至還有劇場和藝術工作坊等，為當地居民提供了豐富的文化體驗。這些空間不僅是休閒娛樂的場所，也成為了社區文化的重要載體。</w:t>
      </w:r>
    </w:p>
    <w:p w14:paraId="2D1BDC36" w14:textId="13F18742" w:rsidR="002F0A8D" w:rsidRPr="002F0A8D" w:rsidRDefault="002F0A8D" w:rsidP="002F0A8D">
      <w:pPr>
        <w:jc w:val="both"/>
        <w:rPr>
          <w:rFonts w:ascii="Times New Roman" w:eastAsia="Adobe 明體 Std L" w:hAnsi="Times New Roman" w:cs="Times New Roman"/>
        </w:rPr>
      </w:pPr>
    </w:p>
    <w:p w14:paraId="78871127"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粗獷外露的混凝土紋理，強有力的形體撞擊，以及自由的窗戶，龐培亞文化體育中心中新建的部分讓人感到一種極強的形式衝突。新建部分與工業老廠房改造部分之間有趣的新舊對比，使作品在整體上展現出強烈的戲劇性。</w:t>
      </w:r>
    </w:p>
    <w:p w14:paraId="675BFFD0" w14:textId="37A33500" w:rsidR="002F0A8D" w:rsidRPr="002F0A8D" w:rsidRDefault="002F0A8D" w:rsidP="002F0A8D">
      <w:pPr>
        <w:jc w:val="both"/>
        <w:rPr>
          <w:rFonts w:ascii="Times New Roman" w:eastAsia="Adobe 明體 Std L" w:hAnsi="Times New Roman" w:cs="Times New Roman"/>
        </w:rPr>
      </w:pPr>
    </w:p>
    <w:p w14:paraId="5A8678DA"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20</w:t>
      </w:r>
      <w:r w:rsidRPr="002F0A8D">
        <w:rPr>
          <w:rFonts w:ascii="Times New Roman" w:eastAsia="Adobe 明體 Std L" w:hAnsi="Times New Roman" w:cs="Times New Roman"/>
        </w:rPr>
        <w:t>世紀</w:t>
      </w:r>
      <w:r w:rsidRPr="002F0A8D">
        <w:rPr>
          <w:rFonts w:ascii="Times New Roman" w:eastAsia="Adobe 明體 Std L" w:hAnsi="Times New Roman" w:cs="Times New Roman"/>
        </w:rPr>
        <w:t>80</w:t>
      </w:r>
      <w:r w:rsidRPr="002F0A8D">
        <w:rPr>
          <w:rFonts w:ascii="Times New Roman" w:eastAsia="Adobe 明體 Std L" w:hAnsi="Times New Roman" w:cs="Times New Roman"/>
        </w:rPr>
        <w:t>年代到</w:t>
      </w:r>
      <w:r w:rsidRPr="002F0A8D">
        <w:rPr>
          <w:rFonts w:ascii="Times New Roman" w:eastAsia="Adobe 明體 Std L" w:hAnsi="Times New Roman" w:cs="Times New Roman"/>
        </w:rPr>
        <w:t>90</w:t>
      </w:r>
      <w:r w:rsidRPr="002F0A8D">
        <w:rPr>
          <w:rFonts w:ascii="Times New Roman" w:eastAsia="Adobe 明體 Std L" w:hAnsi="Times New Roman" w:cs="Times New Roman"/>
        </w:rPr>
        <w:t>年代，不僅是拉美政治、經濟、社會和文化痛苦的轉型期，對於現代主義建築而言，更是一個低潮期，龐培亞文化體育中心是整個拉丁美洲在這個時期裡，少數可以被稱為傑作的建築之一。</w:t>
      </w:r>
    </w:p>
    <w:p w14:paraId="01893A2D" w14:textId="77777777" w:rsidR="002F0A8D" w:rsidRPr="002F0A8D" w:rsidRDefault="002F0A8D" w:rsidP="002F0A8D">
      <w:pPr>
        <w:jc w:val="both"/>
        <w:rPr>
          <w:rFonts w:ascii="Times New Roman" w:eastAsia="Adobe 明體 Std L" w:hAnsi="Times New Roman" w:cs="Times New Roman"/>
        </w:rPr>
      </w:pPr>
    </w:p>
    <w:p w14:paraId="6C10E86D" w14:textId="77777777" w:rsidR="002F0A8D" w:rsidRPr="002F0A8D" w:rsidRDefault="002F0A8D" w:rsidP="002F0A8D">
      <w:pPr>
        <w:jc w:val="both"/>
        <w:rPr>
          <w:rFonts w:ascii="Times New Roman" w:eastAsia="Adobe 明體 Std L" w:hAnsi="Times New Roman" w:cs="Times New Roman" w:hint="eastAsia"/>
        </w:rPr>
      </w:pPr>
    </w:p>
    <w:p w14:paraId="556A1F08" w14:textId="053278B3"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lastRenderedPageBreak/>
        <w:t>Lina Bo Bardi</w:t>
      </w:r>
      <w:r w:rsidRPr="002F0A8D">
        <w:rPr>
          <w:rFonts w:ascii="Times New Roman" w:eastAsia="Adobe 明體 Std L" w:hAnsi="Times New Roman" w:cs="Times New Roman"/>
        </w:rPr>
        <w:t>簡介</w:t>
      </w:r>
    </w:p>
    <w:p w14:paraId="63355118"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從羅馬到米蘭的建築學習</w:t>
      </w:r>
    </w:p>
    <w:p w14:paraId="0F74E1BC"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是</w:t>
      </w:r>
      <w:r w:rsidRPr="002F0A8D">
        <w:rPr>
          <w:rFonts w:ascii="Times New Roman" w:eastAsia="Adobe 明體 Std L" w:hAnsi="Times New Roman" w:cs="Times New Roman"/>
        </w:rPr>
        <w:t>1914</w:t>
      </w:r>
      <w:r w:rsidRPr="002F0A8D">
        <w:rPr>
          <w:rFonts w:ascii="Times New Roman" w:eastAsia="Adobe 明體 Std L" w:hAnsi="Times New Roman" w:cs="Times New Roman"/>
        </w:rPr>
        <w:t>年</w:t>
      </w:r>
      <w:r w:rsidRPr="002F0A8D">
        <w:rPr>
          <w:rFonts w:ascii="Times New Roman" w:eastAsia="Adobe 明體 Std L" w:hAnsi="Times New Roman" w:cs="Times New Roman"/>
        </w:rPr>
        <w:t>12</w:t>
      </w:r>
      <w:r w:rsidRPr="002F0A8D">
        <w:rPr>
          <w:rFonts w:ascii="Times New Roman" w:eastAsia="Adobe 明體 Std L" w:hAnsi="Times New Roman" w:cs="Times New Roman"/>
        </w:rPr>
        <w:t>月</w:t>
      </w:r>
      <w:r w:rsidRPr="002F0A8D">
        <w:rPr>
          <w:rFonts w:ascii="Times New Roman" w:eastAsia="Adobe 明體 Std L" w:hAnsi="Times New Roman" w:cs="Times New Roman"/>
        </w:rPr>
        <w:t>5</w:t>
      </w:r>
      <w:r w:rsidRPr="002F0A8D">
        <w:rPr>
          <w:rFonts w:ascii="Times New Roman" w:eastAsia="Adobe 明體 Std L" w:hAnsi="Times New Roman" w:cs="Times New Roman"/>
        </w:rPr>
        <w:t>日於羅馬出生，</w:t>
      </w:r>
      <w:r w:rsidRPr="002F0A8D">
        <w:rPr>
          <w:rFonts w:ascii="Times New Roman" w:eastAsia="Adobe 明體 Std L" w:hAnsi="Times New Roman" w:cs="Times New Roman"/>
        </w:rPr>
        <w:t>1939</w:t>
      </w:r>
      <w:r w:rsidRPr="002F0A8D">
        <w:rPr>
          <w:rFonts w:ascii="Times New Roman" w:eastAsia="Adobe 明體 Std L" w:hAnsi="Times New Roman" w:cs="Times New Roman"/>
        </w:rPr>
        <w:t>年在羅馬大學取得建築學位，開啟了她璀璨的建築生涯。畢業後，她轉往風光明媚的米蘭，並有幸在建築大師</w:t>
      </w:r>
      <w:r w:rsidRPr="002F0A8D">
        <w:rPr>
          <w:rFonts w:ascii="Times New Roman" w:eastAsia="Adobe 明體 Std L" w:hAnsi="Times New Roman" w:cs="Times New Roman"/>
        </w:rPr>
        <w:t>Gio Ponti</w:t>
      </w:r>
      <w:r w:rsidRPr="002F0A8D">
        <w:rPr>
          <w:rFonts w:ascii="Times New Roman" w:eastAsia="Adobe 明體 Std L" w:hAnsi="Times New Roman" w:cs="Times New Roman"/>
        </w:rPr>
        <w:t>的事務所工作，吸收豐富的建築知識與技巧。</w:t>
      </w:r>
      <w:r w:rsidRPr="002F0A8D">
        <w:rPr>
          <w:rFonts w:ascii="Times New Roman" w:eastAsia="Adobe 明體 Std L" w:hAnsi="Times New Roman" w:cs="Times New Roman"/>
        </w:rPr>
        <w:t>Gio Ponti</w:t>
      </w:r>
      <w:r w:rsidRPr="002F0A8D">
        <w:rPr>
          <w:rFonts w:ascii="Times New Roman" w:eastAsia="Adobe 明體 Std L" w:hAnsi="Times New Roman" w:cs="Times New Roman"/>
        </w:rPr>
        <w:t>，不僅是一位建築師，更是義大利著名建築雜誌</w:t>
      </w:r>
      <w:r w:rsidRPr="002F0A8D">
        <w:rPr>
          <w:rFonts w:ascii="Times New Roman" w:eastAsia="Adobe 明體 Std L" w:hAnsi="Times New Roman" w:cs="Times New Roman"/>
        </w:rPr>
        <w:t>Domus</w:t>
      </w:r>
      <w:r w:rsidRPr="002F0A8D">
        <w:rPr>
          <w:rFonts w:ascii="Times New Roman" w:eastAsia="Adobe 明體 Std L" w:hAnsi="Times New Roman" w:cs="Times New Roman"/>
        </w:rPr>
        <w:t>與</w:t>
      </w:r>
      <w:r w:rsidRPr="002F0A8D">
        <w:rPr>
          <w:rFonts w:ascii="Times New Roman" w:eastAsia="Adobe 明體 Std L" w:hAnsi="Times New Roman" w:cs="Times New Roman"/>
        </w:rPr>
        <w:t>Lo Stile</w:t>
      </w:r>
      <w:r w:rsidRPr="002F0A8D">
        <w:rPr>
          <w:rFonts w:ascii="Times New Roman" w:eastAsia="Adobe 明體 Std L" w:hAnsi="Times New Roman" w:cs="Times New Roman"/>
        </w:rPr>
        <w:t>的創辦人，為</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提供了豐富的建築與設計資源。</w:t>
      </w:r>
    </w:p>
    <w:p w14:paraId="12049EE0"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二戰時期的挑戰與轉變</w:t>
      </w:r>
    </w:p>
    <w:p w14:paraId="564FA5FB"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1940</w:t>
      </w:r>
      <w:r w:rsidRPr="002F0A8D">
        <w:rPr>
          <w:rFonts w:ascii="Times New Roman" w:eastAsia="Adobe 明體 Std L" w:hAnsi="Times New Roman" w:cs="Times New Roman"/>
        </w:rPr>
        <w:t>年，</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與同行</w:t>
      </w:r>
      <w:r w:rsidRPr="002F0A8D">
        <w:rPr>
          <w:rFonts w:ascii="Times New Roman" w:eastAsia="Adobe 明體 Std L" w:hAnsi="Times New Roman" w:cs="Times New Roman"/>
        </w:rPr>
        <w:t>Carlo Pagani</w:t>
      </w:r>
      <w:r w:rsidRPr="002F0A8D">
        <w:rPr>
          <w:rFonts w:ascii="Times New Roman" w:eastAsia="Adobe 明體 Std L" w:hAnsi="Times New Roman" w:cs="Times New Roman"/>
        </w:rPr>
        <w:t>攜手創立自己的辦公室，然而二戰爆發對義大利造成巨大衝擊，</w:t>
      </w:r>
      <w:r w:rsidRPr="002F0A8D">
        <w:rPr>
          <w:rFonts w:ascii="Times New Roman" w:eastAsia="Adobe 明體 Std L" w:hAnsi="Times New Roman" w:cs="Times New Roman"/>
        </w:rPr>
        <w:t>1943</w:t>
      </w:r>
      <w:r w:rsidRPr="002F0A8D">
        <w:rPr>
          <w:rFonts w:ascii="Times New Roman" w:eastAsia="Adobe 明體 Std L" w:hAnsi="Times New Roman" w:cs="Times New Roman"/>
        </w:rPr>
        <w:t>年她的辦公室不幸被炸毀。在這動蕩的時期，對政治極度不滿的</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秘密加入共產黨，希望為社會帶來改變。二戰結束後，她在義大利四處奔走，努力收集</w:t>
      </w:r>
      <w:r w:rsidRPr="002F0A8D">
        <w:rPr>
          <w:rFonts w:ascii="Times New Roman" w:eastAsia="Adobe 明體 Std L" w:hAnsi="Times New Roman" w:cs="Times New Roman"/>
        </w:rPr>
        <w:t>Domus</w:t>
      </w:r>
      <w:r w:rsidRPr="002F0A8D">
        <w:rPr>
          <w:rFonts w:ascii="Times New Roman" w:eastAsia="Adobe 明體 Std L" w:hAnsi="Times New Roman" w:cs="Times New Roman"/>
        </w:rPr>
        <w:t>雜誌的檔案資料，為重建之後的國家做準備。但</w:t>
      </w:r>
      <w:r w:rsidRPr="002F0A8D">
        <w:rPr>
          <w:rFonts w:ascii="Times New Roman" w:eastAsia="Adobe 明體 Std L" w:hAnsi="Times New Roman" w:cs="Times New Roman"/>
        </w:rPr>
        <w:t>1946</w:t>
      </w:r>
      <w:r w:rsidRPr="002F0A8D">
        <w:rPr>
          <w:rFonts w:ascii="Times New Roman" w:eastAsia="Adobe 明體 Std L" w:hAnsi="Times New Roman" w:cs="Times New Roman"/>
        </w:rPr>
        <w:t>年義大利大選的結果讓她深感失望，使她決定離開家鄉尋找新的人生舞台。</w:t>
      </w:r>
    </w:p>
    <w:p w14:paraId="489F6746"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巴西：新的起點與機遇</w:t>
      </w:r>
    </w:p>
    <w:p w14:paraId="2649C126"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的人生轉折點來自於與丈夫</w:t>
      </w:r>
      <w:r w:rsidRPr="002F0A8D">
        <w:rPr>
          <w:rFonts w:ascii="Times New Roman" w:eastAsia="Adobe 明體 Std L" w:hAnsi="Times New Roman" w:cs="Times New Roman"/>
        </w:rPr>
        <w:t>Pietro Maria Bardi</w:t>
      </w:r>
      <w:r w:rsidRPr="002F0A8D">
        <w:rPr>
          <w:rFonts w:ascii="Times New Roman" w:eastAsia="Adobe 明體 Std L" w:hAnsi="Times New Roman" w:cs="Times New Roman"/>
        </w:rPr>
        <w:t>的相遇。</w:t>
      </w:r>
      <w:r w:rsidRPr="002F0A8D">
        <w:rPr>
          <w:rFonts w:ascii="Times New Roman" w:eastAsia="Adobe 明體 Std L" w:hAnsi="Times New Roman" w:cs="Times New Roman"/>
        </w:rPr>
        <w:t>Pietro Maria Bardi</w:t>
      </w:r>
      <w:r w:rsidRPr="002F0A8D">
        <w:rPr>
          <w:rFonts w:ascii="Times New Roman" w:eastAsia="Adobe 明體 Std L" w:hAnsi="Times New Roman" w:cs="Times New Roman"/>
        </w:rPr>
        <w:t>，一位多才多藝的記者與藝術拍賣商，也是建築評論家。自</w:t>
      </w:r>
      <w:r w:rsidRPr="002F0A8D">
        <w:rPr>
          <w:rFonts w:ascii="Times New Roman" w:eastAsia="Adobe 明體 Std L" w:hAnsi="Times New Roman" w:cs="Times New Roman"/>
        </w:rPr>
        <w:t>1933</w:t>
      </w:r>
      <w:r w:rsidRPr="002F0A8D">
        <w:rPr>
          <w:rFonts w:ascii="Times New Roman" w:eastAsia="Adobe 明體 Std L" w:hAnsi="Times New Roman" w:cs="Times New Roman"/>
        </w:rPr>
        <w:t>年首次踏上巴西後，他便經常往返於義大利與巴西之間，並與許多當地藝術家和建築師建立了深厚的友誼。因此在</w:t>
      </w:r>
      <w:r w:rsidRPr="002F0A8D">
        <w:rPr>
          <w:rFonts w:ascii="Times New Roman" w:eastAsia="Adobe 明體 Std L" w:hAnsi="Times New Roman" w:cs="Times New Roman"/>
        </w:rPr>
        <w:t>1946</w:t>
      </w:r>
      <w:r w:rsidRPr="002F0A8D">
        <w:rPr>
          <w:rFonts w:ascii="Times New Roman" w:eastAsia="Adobe 明體 Std L" w:hAnsi="Times New Roman" w:cs="Times New Roman"/>
        </w:rPr>
        <w:t>年，他帶著</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來到巴西，這裡成為了他們繼續建築、藝術與出版事業的新天地。同年，</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與</w:t>
      </w:r>
      <w:r w:rsidRPr="002F0A8D">
        <w:rPr>
          <w:rFonts w:ascii="Times New Roman" w:eastAsia="Adobe 明體 Std L" w:hAnsi="Times New Roman" w:cs="Times New Roman"/>
        </w:rPr>
        <w:t>Pietro Maria Bardi</w:t>
      </w:r>
      <w:r w:rsidRPr="002F0A8D">
        <w:rPr>
          <w:rFonts w:ascii="Times New Roman" w:eastAsia="Adobe 明體 Std L" w:hAnsi="Times New Roman" w:cs="Times New Roman"/>
        </w:rPr>
        <w:t>步入婚姻的殿堂並正式移居巴西。</w:t>
      </w:r>
    </w:p>
    <w:p w14:paraId="768384AD"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巴西現代建築的奠基石</w:t>
      </w:r>
    </w:p>
    <w:p w14:paraId="2E85D1B1"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在巴西，</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迅速展開她的建築與藝術活動。她成功策劃了三場歐洲藝術展，其中一場在巴西現代建築的標誌性建築</w:t>
      </w:r>
      <w:r w:rsidRPr="002F0A8D">
        <w:rPr>
          <w:rFonts w:ascii="Times New Roman" w:eastAsia="Adobe 明體 Std L" w:hAnsi="Times New Roman" w:cs="Times New Roman"/>
        </w:rPr>
        <w:t>——</w:t>
      </w:r>
      <w:r w:rsidRPr="002F0A8D">
        <w:rPr>
          <w:rFonts w:ascii="Times New Roman" w:eastAsia="Adobe 明體 Std L" w:hAnsi="Times New Roman" w:cs="Times New Roman"/>
        </w:rPr>
        <w:t>古斯塔夫卡帕內瑪大樓（</w:t>
      </w:r>
      <w:r w:rsidRPr="002F0A8D">
        <w:rPr>
          <w:rFonts w:ascii="Times New Roman" w:eastAsia="Adobe 明體 Std L" w:hAnsi="Times New Roman" w:cs="Times New Roman"/>
        </w:rPr>
        <w:t>Edifício Gustavo Capanema</w:t>
      </w:r>
      <w:r w:rsidRPr="002F0A8D">
        <w:rPr>
          <w:rFonts w:ascii="Times New Roman" w:eastAsia="Adobe 明體 Std L" w:hAnsi="Times New Roman" w:cs="Times New Roman"/>
        </w:rPr>
        <w:t>）舉辦。這棟建築由建築大師</w:t>
      </w:r>
      <w:r w:rsidRPr="002F0A8D">
        <w:rPr>
          <w:rFonts w:ascii="Times New Roman" w:eastAsia="Adobe 明體 Std L" w:hAnsi="Times New Roman" w:cs="Times New Roman"/>
        </w:rPr>
        <w:t>Le Corbusier</w:t>
      </w:r>
      <w:r w:rsidRPr="002F0A8D">
        <w:rPr>
          <w:rFonts w:ascii="Times New Roman" w:eastAsia="Adobe 明體 Std L" w:hAnsi="Times New Roman" w:cs="Times New Roman"/>
        </w:rPr>
        <w:t>擘劃草圖，並由</w:t>
      </w:r>
      <w:r w:rsidRPr="002F0A8D">
        <w:rPr>
          <w:rFonts w:ascii="Times New Roman" w:eastAsia="Adobe 明體 Std L" w:hAnsi="Times New Roman" w:cs="Times New Roman"/>
        </w:rPr>
        <w:t>Lúcio Costa</w:t>
      </w:r>
      <w:r w:rsidRPr="002F0A8D">
        <w:rPr>
          <w:rFonts w:ascii="Times New Roman" w:eastAsia="Adobe 明體 Std L" w:hAnsi="Times New Roman" w:cs="Times New Roman"/>
        </w:rPr>
        <w:t>、</w:t>
      </w:r>
      <w:r w:rsidRPr="002F0A8D">
        <w:rPr>
          <w:rFonts w:ascii="Times New Roman" w:eastAsia="Adobe 明體 Std L" w:hAnsi="Times New Roman" w:cs="Times New Roman"/>
        </w:rPr>
        <w:t>Oscar Niemeyer</w:t>
      </w:r>
      <w:r w:rsidRPr="002F0A8D">
        <w:rPr>
          <w:rFonts w:ascii="Times New Roman" w:eastAsia="Adobe 明體 Std L" w:hAnsi="Times New Roman" w:cs="Times New Roman"/>
        </w:rPr>
        <w:t>與</w:t>
      </w:r>
      <w:r w:rsidRPr="002F0A8D">
        <w:rPr>
          <w:rFonts w:ascii="Times New Roman" w:eastAsia="Adobe 明體 Std L" w:hAnsi="Times New Roman" w:cs="Times New Roman"/>
        </w:rPr>
        <w:t>Affonso Eduardo Reidy</w:t>
      </w:r>
      <w:r w:rsidRPr="002F0A8D">
        <w:rPr>
          <w:rFonts w:ascii="Times New Roman" w:eastAsia="Adobe 明體 Std L" w:hAnsi="Times New Roman" w:cs="Times New Roman"/>
        </w:rPr>
        <w:t>在里約實際建造，成為巴西現代建築的經典之作。</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對此建築的現代設計印象深刻，並在此結識了多位巴西建築界的重要人物，如</w:t>
      </w:r>
      <w:r w:rsidRPr="002F0A8D">
        <w:rPr>
          <w:rFonts w:ascii="Times New Roman" w:eastAsia="Adobe 明體 Std L" w:hAnsi="Times New Roman" w:cs="Times New Roman"/>
        </w:rPr>
        <w:t>Lúcio Costa</w:t>
      </w:r>
      <w:r w:rsidRPr="002F0A8D">
        <w:rPr>
          <w:rFonts w:ascii="Times New Roman" w:eastAsia="Adobe 明體 Std L" w:hAnsi="Times New Roman" w:cs="Times New Roman"/>
        </w:rPr>
        <w:t>、</w:t>
      </w:r>
      <w:r w:rsidRPr="002F0A8D">
        <w:rPr>
          <w:rFonts w:ascii="Times New Roman" w:eastAsia="Adobe 明體 Std L" w:hAnsi="Times New Roman" w:cs="Times New Roman"/>
        </w:rPr>
        <w:t>Oscar Niemeyer</w:t>
      </w:r>
      <w:r w:rsidRPr="002F0A8D">
        <w:rPr>
          <w:rFonts w:ascii="Times New Roman" w:eastAsia="Adobe 明體 Std L" w:hAnsi="Times New Roman" w:cs="Times New Roman"/>
        </w:rPr>
        <w:t>與</w:t>
      </w:r>
      <w:r w:rsidRPr="002F0A8D">
        <w:rPr>
          <w:rFonts w:ascii="Times New Roman" w:eastAsia="Adobe 明體 Std L" w:hAnsi="Times New Roman" w:cs="Times New Roman"/>
        </w:rPr>
        <w:t>Roberto Burle Marx</w:t>
      </w:r>
      <w:r w:rsidRPr="002F0A8D">
        <w:rPr>
          <w:rFonts w:ascii="Times New Roman" w:eastAsia="Adobe 明體 Std L" w:hAnsi="Times New Roman" w:cs="Times New Roman"/>
        </w:rPr>
        <w:t>。</w:t>
      </w:r>
    </w:p>
    <w:p w14:paraId="5ECA3C0E"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在巴西的建築創作</w:t>
      </w:r>
    </w:p>
    <w:p w14:paraId="0F6ECD3D" w14:textId="77777777" w:rsidR="002F0A8D" w:rsidRPr="002F0A8D" w:rsidRDefault="002F0A8D" w:rsidP="002F0A8D">
      <w:pPr>
        <w:jc w:val="both"/>
        <w:rPr>
          <w:rFonts w:ascii="Times New Roman" w:eastAsia="Adobe 明體 Std L" w:hAnsi="Times New Roman" w:cs="Times New Roman"/>
        </w:rPr>
      </w:pPr>
      <w:r w:rsidRPr="002F0A8D">
        <w:rPr>
          <w:rFonts w:ascii="Times New Roman" w:eastAsia="Adobe 明體 Std L" w:hAnsi="Times New Roman" w:cs="Times New Roman"/>
        </w:rPr>
        <w:lastRenderedPageBreak/>
        <w:t>Lina Bo Bardi</w:t>
      </w:r>
      <w:r w:rsidRPr="002F0A8D">
        <w:rPr>
          <w:rFonts w:ascii="Times New Roman" w:eastAsia="Adobe 明體 Std L" w:hAnsi="Times New Roman" w:cs="Times New Roman"/>
        </w:rPr>
        <w:t>的巴西生活充滿創造力。</w:t>
      </w:r>
      <w:r w:rsidRPr="002F0A8D">
        <w:rPr>
          <w:rFonts w:ascii="Times New Roman" w:eastAsia="Adobe 明體 Std L" w:hAnsi="Times New Roman" w:cs="Times New Roman"/>
        </w:rPr>
        <w:t>1950</w:t>
      </w:r>
      <w:r w:rsidRPr="002F0A8D">
        <w:rPr>
          <w:rFonts w:ascii="Times New Roman" w:eastAsia="Adobe 明體 Std L" w:hAnsi="Times New Roman" w:cs="Times New Roman"/>
        </w:rPr>
        <w:t>年，她在聖保羅郊區設計了自己的住宅</w:t>
      </w:r>
      <w:r w:rsidRPr="002F0A8D">
        <w:rPr>
          <w:rFonts w:ascii="Times New Roman" w:eastAsia="Adobe 明體 Std L" w:hAnsi="Times New Roman" w:cs="Times New Roman"/>
        </w:rPr>
        <w:t>——</w:t>
      </w:r>
      <w:r w:rsidRPr="002F0A8D">
        <w:rPr>
          <w:rFonts w:ascii="Times New Roman" w:eastAsia="Adobe 明體 Std L" w:hAnsi="Times New Roman" w:cs="Times New Roman"/>
        </w:rPr>
        <w:t>玻璃屋（</w:t>
      </w:r>
      <w:r w:rsidRPr="002F0A8D">
        <w:rPr>
          <w:rFonts w:ascii="Times New Roman" w:eastAsia="Adobe 明體 Std L" w:hAnsi="Times New Roman" w:cs="Times New Roman"/>
        </w:rPr>
        <w:t>Casa de Vidrio</w:t>
      </w:r>
      <w:r w:rsidRPr="002F0A8D">
        <w:rPr>
          <w:rFonts w:ascii="Times New Roman" w:eastAsia="Adobe 明體 Std L" w:hAnsi="Times New Roman" w:cs="Times New Roman"/>
        </w:rPr>
        <w:t>）。這座房子集合了現代建築的多種元素，如地面挑高、大面積的玻璃帷幕和流暢的動線設計，成為巴西現代建築史上的重要作品。此外，她還創辦了</w:t>
      </w:r>
      <w:r w:rsidRPr="002F0A8D">
        <w:rPr>
          <w:rFonts w:ascii="Times New Roman" w:eastAsia="Adobe 明體 Std L" w:hAnsi="Times New Roman" w:cs="Times New Roman"/>
        </w:rPr>
        <w:t>Habitat</w:t>
      </w:r>
      <w:r w:rsidRPr="002F0A8D">
        <w:rPr>
          <w:rFonts w:ascii="Times New Roman" w:eastAsia="Adobe 明體 Std L" w:hAnsi="Times New Roman" w:cs="Times New Roman"/>
        </w:rPr>
        <w:t>雜誌，廣泛涉獵建築、博物館、教育和地方工藝等領域。</w:t>
      </w:r>
      <w:r w:rsidRPr="002F0A8D">
        <w:rPr>
          <w:rFonts w:ascii="Times New Roman" w:eastAsia="Adobe 明體 Std L" w:hAnsi="Times New Roman" w:cs="Times New Roman"/>
        </w:rPr>
        <w:t>1959</w:t>
      </w:r>
      <w:r w:rsidRPr="002F0A8D">
        <w:rPr>
          <w:rFonts w:ascii="Times New Roman" w:eastAsia="Adobe 明體 Std L" w:hAnsi="Times New Roman" w:cs="Times New Roman"/>
        </w:rPr>
        <w:t>年，</w:t>
      </w:r>
      <w:r w:rsidRPr="002F0A8D">
        <w:rPr>
          <w:rFonts w:ascii="Times New Roman" w:eastAsia="Adobe 明體 Std L" w:hAnsi="Times New Roman" w:cs="Times New Roman"/>
        </w:rPr>
        <w:t>Lina Bo Bardi</w:t>
      </w:r>
      <w:r w:rsidRPr="002F0A8D">
        <w:rPr>
          <w:rFonts w:ascii="Times New Roman" w:eastAsia="Adobe 明體 Std L" w:hAnsi="Times New Roman" w:cs="Times New Roman"/>
        </w:rPr>
        <w:t>受邀在巴西薩爾瓦多設計一座現代美術館，並積極參與當地的田野調查和文物收集，這些經歷豐富了她後續的建築設計。</w:t>
      </w:r>
      <w:r w:rsidRPr="002F0A8D">
        <w:rPr>
          <w:rFonts w:ascii="Times New Roman" w:eastAsia="Adobe 明體 Std L" w:hAnsi="Times New Roman" w:cs="Times New Roman"/>
        </w:rPr>
        <w:t>1977</w:t>
      </w:r>
      <w:r w:rsidRPr="002F0A8D">
        <w:rPr>
          <w:rFonts w:ascii="Times New Roman" w:eastAsia="Adobe 明體 Std L" w:hAnsi="Times New Roman" w:cs="Times New Roman"/>
        </w:rPr>
        <w:t>年，她開始進行西斯科龐貝亞活動中心（</w:t>
      </w:r>
      <w:r w:rsidRPr="002F0A8D">
        <w:rPr>
          <w:rFonts w:ascii="Times New Roman" w:eastAsia="Adobe 明體 Std L" w:hAnsi="Times New Roman" w:cs="Times New Roman"/>
        </w:rPr>
        <w:t>SESC Pompéia</w:t>
      </w:r>
      <w:r w:rsidRPr="002F0A8D">
        <w:rPr>
          <w:rFonts w:ascii="Times New Roman" w:eastAsia="Adobe 明體 Std L" w:hAnsi="Times New Roman" w:cs="Times New Roman"/>
        </w:rPr>
        <w:t>）的工廠再利用案，展現了與當時流行設計不同的獨特思考。</w:t>
      </w:r>
    </w:p>
    <w:p w14:paraId="5F351BA2" w14:textId="77777777" w:rsidR="006E07EE" w:rsidRDefault="006E07EE" w:rsidP="006E07EE">
      <w:pPr>
        <w:jc w:val="both"/>
        <w:rPr>
          <w:rFonts w:ascii="Times New Roman" w:eastAsia="Adobe 明體 Std L" w:hAnsi="Times New Roman" w:cs="Times New Roman"/>
        </w:rPr>
      </w:pPr>
    </w:p>
    <w:p w14:paraId="19A7A531" w14:textId="77777777" w:rsidR="002F0A8D" w:rsidRDefault="002F0A8D" w:rsidP="006E07EE">
      <w:pPr>
        <w:jc w:val="both"/>
        <w:rPr>
          <w:rFonts w:ascii="Times New Roman" w:eastAsia="Adobe 明體 Std L" w:hAnsi="Times New Roman" w:cs="Times New Roman"/>
        </w:rPr>
      </w:pPr>
    </w:p>
    <w:p w14:paraId="40B56294" w14:textId="38134433" w:rsidR="00E2024F" w:rsidRPr="00E2024F" w:rsidRDefault="00E2024F" w:rsidP="006E07EE">
      <w:pPr>
        <w:pStyle w:val="a9"/>
        <w:numPr>
          <w:ilvl w:val="0"/>
          <w:numId w:val="1"/>
        </w:numPr>
        <w:jc w:val="both"/>
        <w:rPr>
          <w:rFonts w:ascii="Times New Roman" w:eastAsia="Adobe 明體 Std L" w:hAnsi="Times New Roman" w:cs="Times New Roman" w:hint="eastAsia"/>
        </w:rPr>
      </w:pPr>
      <w:r w:rsidRPr="002F0A8D">
        <w:rPr>
          <w:rFonts w:ascii="Times New Roman" w:eastAsia="Adobe 明體 Std L" w:hAnsi="Times New Roman" w:cs="Times New Roman" w:hint="eastAsia"/>
        </w:rPr>
        <w:t xml:space="preserve">Data from </w:t>
      </w:r>
      <w:r>
        <w:rPr>
          <w:rFonts w:ascii="Times New Roman" w:eastAsia="Adobe 明體 Std L" w:hAnsi="Times New Roman" w:cs="Times New Roman" w:hint="eastAsia"/>
        </w:rPr>
        <w:t>Brazil Arquitetura</w:t>
      </w:r>
    </w:p>
    <w:p w14:paraId="73DCAEA3" w14:textId="230DF4E1" w:rsidR="002F0A8D" w:rsidRPr="00E2024F" w:rsidRDefault="00E2024F" w:rsidP="006E07EE">
      <w:pPr>
        <w:jc w:val="both"/>
        <w:rPr>
          <w:rFonts w:ascii="Times New Roman" w:eastAsia="Adobe 明體 Std L" w:hAnsi="Times New Roman" w:cs="Times New Roman" w:hint="eastAsia"/>
        </w:rPr>
      </w:pPr>
      <w:r w:rsidRPr="00E2024F">
        <w:rPr>
          <w:rFonts w:ascii="Times New Roman" w:eastAsia="Adobe 明體 Std L" w:hAnsi="Times New Roman" w:cs="Times New Roman"/>
        </w:rPr>
        <w:t>SESC Fábrica da Pompéia – Colaboração com Lina Bo Bardi</w:t>
      </w:r>
    </w:p>
    <w:p w14:paraId="795F7ACD"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Entrando pela primeira vez na então abandonada Fábrica de Tambores da Pompéia, em ’76, o que me despertou curiosidade, em vista de uma eventual recuperação para transformar o local num centro de lazer, foram aqueles galpões distribuídos racionalmente conforme os projetos ingleses do começo da industrialização européia, nos meados do século XIX.</w:t>
      </w:r>
    </w:p>
    <w:p w14:paraId="5EF6FD1D"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Todavia, o que me encantou foi a elegante e precursora estrutura de concreto. Lembrando cordialmente o pioneiro Hennebique, pensei logo no dever de conservar a obra.</w:t>
      </w:r>
    </w:p>
    <w:p w14:paraId="44591814"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Foi assim o primeiro encontro com aquela arquitetura que me causou tantas histórias, sendo consequência natural ter sido um trabalho apaixonante.</w:t>
      </w:r>
    </w:p>
    <w:p w14:paraId="28FD893D"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Na segunda vez que lá estive, um sábado, o ambiente era outro: não mais a elegante e solitária estrutura Hennebiqueana mas um público alegre de crianças, mães, pais, anciãos passava de um pavilhão a outro. Crianças corriam, jovens jogavam futebol debaixo da chuva que caía dos telhados rachados, rindo com os chutes da bola na água. As mães preparavam churrasquinhos e sanduíches na entrada da rua Clélia; um teatrinho de bonecos funcionava perto da mesma, cheio de crianças. Pensei: isto tudo deve continuar assim, com toda esta alegria.</w:t>
      </w:r>
    </w:p>
    <w:p w14:paraId="2186B810"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 xml:space="preserve">Voltei muitas vezes, aos sábados e aos domingos, até fixar claramente aquelas alegres </w:t>
      </w:r>
      <w:r w:rsidRPr="00E2024F">
        <w:rPr>
          <w:rFonts w:ascii="Times New Roman" w:eastAsia="Adobe 明體 Std L" w:hAnsi="Times New Roman" w:cs="Times New Roman"/>
        </w:rPr>
        <w:lastRenderedPageBreak/>
        <w:t>cenas populares.</w:t>
      </w:r>
    </w:p>
    <w:p w14:paraId="484FFB8E"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É aqui que começa a história da realização do centro Sesc Fábrica da Pompéia. Existem ‘belas almas’ e almas menos belas. Em geral as primeiras realizam pouco, as outras realizam mais. É o caso do Masp. Existem sociedades abertas e sociedades fechadas; a América é uma sociedade aberta, com prados floridos e o vento que limpa e ajuda. Assim, numa cidade entulhada e ofendida pode, de repente, surgir uma lasca de luz, um sopro de vento. E aí está hoje, a Fábrica da Pompéia, com seus milhares de frequentadores, as filas na choperia, o ‘Solarium-Índio’ do Deck, o Bloco Esportivo, a alegria da fábrica destelhada que continua: pequena alegria numa triste cidade.</w:t>
      </w:r>
    </w:p>
    <w:p w14:paraId="3F7243D6"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Ninguém transformou nada. Encontramos uma fábrica com uma estrutura belíssima, arquitetonicamente importante, original, ninguém mexeu… O desenho de arquitetura do Centro de Lazer Fábrica da Pompéia partiu do desejo de construir uma outra realidade. Nós colocamos apenas algumas coisinhas: um pouco de água, uma lareira.</w:t>
      </w:r>
    </w:p>
    <w:p w14:paraId="1DA14D00"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A idéia inicial de recuperação do dito Conjunto foi a de ‘Arquitetura Pobre’, isto é, não no sentido da indigência mas no sentido artesanal que exprime Comunicação e Dignidade máxima através dos menores e humildes meios.</w:t>
      </w:r>
    </w:p>
    <w:p w14:paraId="5013ADD3"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BARDI, Lina Bo. SESC – FÁBRICA DA POMPÉIA – Anotações pessoais apud Lina Bo Bardi / Marcelo Carvalho Ferraz, org. – 4.ed. – São Paulo: Instituto Bardi: Casa de Vidro: Romano Guerra Editora, 2018, p. 220.</w:t>
      </w:r>
    </w:p>
    <w:p w14:paraId="1E0053AB"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 </w:t>
      </w:r>
    </w:p>
    <w:p w14:paraId="0D967CB3"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 </w:t>
      </w:r>
    </w:p>
    <w:p w14:paraId="613A8DA2"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 xml:space="preserve">Depois de cinicamente julgar esgotados o conteúdo e as possibilidades humanas do Movimento Moderno na arquitetura, aparece na Europa um novo lançamento: o Post-Modern, que pode ser definido como a Retromania, o complexo da impotência frente à impossibilidade de sair de um dos mais estarrecedores esforços humanos do Ocidente. A vanguarda nas artes vive comendo os restos daquele grande Capital. A nova palavra de ordem é: “chupar ao máximo os princípios da documentação histórica reduzidos a consumo”. A Retromania impera, na Europa e nos Estados Unidos, absolvendo criticamente os penetras da arquitetura, que, desde o começo da industrialização gratificam as classes mais abastadas com as reciclagens espirituais do Passado. Cornijas, </w:t>
      </w:r>
      <w:r w:rsidRPr="00E2024F">
        <w:rPr>
          <w:rFonts w:ascii="Times New Roman" w:eastAsia="Adobe 明體 Std L" w:hAnsi="Times New Roman" w:cs="Times New Roman"/>
        </w:rPr>
        <w:lastRenderedPageBreak/>
        <w:t>portais, frontões, trifórios e bífores, arcos romanos, góticos e árabes, colunas e cúpulas grandes e pequenas nunca deixaram de acompanhar num coro baixinho, discreto e sinistro, a marcha corajosa do Movimento Moderno brutalmente interrompida pela Segunda Guerra Mundial.</w:t>
      </w:r>
    </w:p>
    <w:p w14:paraId="1E5858F2"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É história velha. Estão voltando os arcos e as colunas do nazi-facismo, a história tomada como Monumento e não como Documento. (Michel Foucault: “L’Histoire est ce qui transforme des Documents en Monuments”. É justamente o contrário: a História é aquilo que transforma os Monumentos em Documentos. Claro que Monumento não se refere somente a uma obra de arquitetura, mas também as “ações coletivas” de grandes arranques sociais).</w:t>
      </w:r>
    </w:p>
    <w:p w14:paraId="3E58EE44"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Conclusão: estamos ainda sob o céu cinzento do pós-guerra. ” Tout est permis, Dieu n’exist pas”. Mas o que existiu de verdade foi a Guerra, que ainda continua, como continuam as grandes resistências.</w:t>
      </w:r>
    </w:p>
    <w:p w14:paraId="74B982F0"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Tudo isso pode ser julgado uma premissa exagerada para a apresentação de uma simples cadeira de teatro-auditorium, mas esta nota antecipada sobre os equívocos europeus do Post-Modern (o Movimento Post-Modern, nascido nos Estados Unidos, adquiriu importância internacional na última Bienal de Veneza, reacionário e anti-atual confunde o verdadeiro sentido da história, com os duvidosos retornos ao historicismo) é a esperança que o Brasil não enverede mais uma vez no mesmo caminho de sociedades culturalmente falimentares.</w:t>
      </w:r>
    </w:p>
    <w:p w14:paraId="0BE12208"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Por quanto se refere à dita cadeirinha, toda de madeira e sem estofado, é de observar: os Autos da Idade Média eram apresentados nas praças, o público de pé e andando. Os teatros grego-romanos não tinham estofados, eram de pedra, ao ar livre e os espectadores tomavam chuva, como hoje nos degraus dos estádios de futebol, que também não têm estofados. Os estofados aparecem nos teatros áulicos das cortes, no setecento e continuam até hoje no “confort” da Sociedade de Consumo.</w:t>
      </w:r>
    </w:p>
    <w:p w14:paraId="56E355A9"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A cadeirinha de madeira do Teatro da Pompéia é apenas uma tentativa para devolver ao teatro seu atributo de “distanciar e envolver”, e não apenas de sentar-se.</w:t>
      </w:r>
    </w:p>
    <w:p w14:paraId="6A5A1C8B"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BARDI, Lina Bo. SESC – FÁBRICA DA POMPÉIA – Anotações pessoais apud Lina Bo Bardi / Marcelo Carvalho Ferraz, org. – 4.ed. – São Paulo: Instituto Bardi: Casa de Vidro: Romano Guerra Editora, 2018, p. 226.</w:t>
      </w:r>
    </w:p>
    <w:p w14:paraId="1E05ECC5"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lastRenderedPageBreak/>
        <w:t> </w:t>
      </w:r>
    </w:p>
    <w:p w14:paraId="64590719"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 </w:t>
      </w:r>
    </w:p>
    <w:p w14:paraId="46723980"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Uma galeria subterrânea de ‘águas pluviais’ (na realidade o famoso córrego das Águas Pretas) que ocupa o fundo da área da Fábrica da Pompéia, transformou a quase totalidade do terreno destinado à zona esportiva em área “non edificandi”. Restaram dois ‘pedaços’ de terreno livre, um à esquerda, outro à direita, perto da ‘torre-chaminé-caixa d’água – tudo meio complicado.</w:t>
      </w:r>
    </w:p>
    <w:p w14:paraId="2714C12A"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Mas, como disse o grande arquiteto norte-americano Frank Lloyd Wright: ‘As dificuldades são nossos melhores amigos’.</w:t>
      </w:r>
    </w:p>
    <w:p w14:paraId="62431DAE"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Reduzida a dois pedacinhos de terra, pensei na maravilhosa arquitetura dos ‘fortes’ militares brasileiros, perdidos perto do mar, ou escondidos em todo o país, nas cidades, nas florestas, no desterro dos desertos e sertões. Surgiram, assim, os dois ‘blocos’, o das quadras e piscinas e o dos vestiários. No meio, a área “non-edificandi”. E… como juntar os dois ‘blocos’? Só havia uma solução: a solução aérea, onde os dois ‘blocos’ se abraçam através de passarelas de concreto protendido.</w:t>
      </w:r>
    </w:p>
    <w:p w14:paraId="43D6899B"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Tenho pelo ar-condicionado o mesmo horror que tenho pelos carpetes. Assim, surgiram os ‘buracos’ pré-históricos das cavernas, sem vidros, sem nada. Os ‘buracos’ permitem uma ventilação cruzada permanente.</w:t>
      </w:r>
    </w:p>
    <w:p w14:paraId="1869E0A5"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Chamei o todo de ‘Cidadela”, tradução da palavra inglesa “goal”, perfeita para o conjunto esportivo.</w:t>
      </w:r>
    </w:p>
    <w:p w14:paraId="30DBCB8C"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Na área “non-edificandi” pensei num grande deck de madeira. Ele corre de um lado ao outro do ‘terreno proibido’ em todo o seu comprimento; à direita, uma ‘cachoeira’, uma espécie de chuveiro coletivo ao ar livre.</w:t>
      </w:r>
    </w:p>
    <w:p w14:paraId="7B1C76C6"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Meu grande amigo Eduardo Subirats, filósofo e poeta, diz que o conjunto da Pompéia tem um poderoso teor expressionista.</w:t>
      </w:r>
    </w:p>
    <w:p w14:paraId="0E057D9F"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É verdade e isto vem de minha formação européia. Mas eu nunca esqueço o surrealismo do povo brasileiro, suas invenções, seu prazer em ficar todos juntos, de dançar, cantar. Assim, dediquei meu trabalho da Pompéia aos jovens, às crianças, à terceira idade: todos juntos.</w:t>
      </w:r>
    </w:p>
    <w:p w14:paraId="03B101A0"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lastRenderedPageBreak/>
        <w:t>BARDI, Lina Bo. SESC – FÁBRICA DA POMPÉIA – Casa Vogue nº06, São Paulo, 1986 apud Lina Bo Bardi / Marcelo Carvalho Ferraz, org. – 4.ed. – São Paulo: Instituto Bardi: Casa de Vidro: Romano Guerra Editora, 2018, p. 231.</w:t>
      </w:r>
    </w:p>
    <w:p w14:paraId="389807D4"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 </w:t>
      </w:r>
    </w:p>
    <w:p w14:paraId="3B712C67"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 </w:t>
      </w:r>
    </w:p>
    <w:p w14:paraId="7FC143D4"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Tudo aquilo que os países ocidentais altamente desenvolvidos – incluímos nesses países também os Estados Unidos – procuraram e procuram, o Brasil já o detém, é a </w:t>
      </w:r>
      <w:r w:rsidRPr="00E2024F">
        <w:rPr>
          <w:rFonts w:ascii="Times New Roman" w:eastAsia="Adobe 明體 Std L" w:hAnsi="Times New Roman" w:cs="Times New Roman"/>
          <w:b/>
          <w:bCs/>
        </w:rPr>
        <w:t>mínima parte de sua cultura</w:t>
      </w:r>
      <w:r w:rsidRPr="00E2024F">
        <w:rPr>
          <w:rFonts w:ascii="Times New Roman" w:eastAsia="Adobe 明體 Std L" w:hAnsi="Times New Roman" w:cs="Times New Roman"/>
        </w:rPr>
        <w:t>.</w:t>
      </w:r>
    </w:p>
    <w:p w14:paraId="3454291B"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Somente que: o detentor desta total liberdade do corpo, desta </w:t>
      </w:r>
      <w:r w:rsidRPr="00E2024F">
        <w:rPr>
          <w:rFonts w:ascii="Times New Roman" w:eastAsia="Adobe 明體 Std L" w:hAnsi="Times New Roman" w:cs="Times New Roman"/>
          <w:b/>
          <w:bCs/>
        </w:rPr>
        <w:t>desinstitucionalização</w:t>
      </w:r>
      <w:r w:rsidRPr="00E2024F">
        <w:rPr>
          <w:rFonts w:ascii="Times New Roman" w:eastAsia="Adobe 明體 Std L" w:hAnsi="Times New Roman" w:cs="Times New Roman"/>
        </w:rPr>
        <w:t>, é o POVO, esse é o modo de ser do Povo Brasileiro, ao passo que, nos países ocidentais altamente desenvolvidos, é a </w:t>
      </w:r>
      <w:r w:rsidRPr="00E2024F">
        <w:rPr>
          <w:rFonts w:ascii="Times New Roman" w:eastAsia="Adobe 明體 Std L" w:hAnsi="Times New Roman" w:cs="Times New Roman"/>
          <w:b/>
          <w:bCs/>
        </w:rPr>
        <w:t>classe média</w:t>
      </w:r>
      <w:r w:rsidRPr="00E2024F">
        <w:rPr>
          <w:rFonts w:ascii="Times New Roman" w:eastAsia="Adobe 明體 Std L" w:hAnsi="Times New Roman" w:cs="Times New Roman"/>
        </w:rPr>
        <w:t> (incluindo nesta classe um certo tipo de intelectual) que procura angustiosamente uma saída de um mundo hipócrita e castrado cujas liberdades eles mesmos destruíram há séculos.</w:t>
      </w:r>
    </w:p>
    <w:p w14:paraId="1BB9CBD9"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A importação para o Brasil deste sentimento de procura estéril e angustiada é um </w:t>
      </w:r>
      <w:r w:rsidRPr="00E2024F">
        <w:rPr>
          <w:rFonts w:ascii="Times New Roman" w:eastAsia="Adobe 明體 Std L" w:hAnsi="Times New Roman" w:cs="Times New Roman"/>
          <w:b/>
          <w:bCs/>
        </w:rPr>
        <w:t>delito</w:t>
      </w:r>
      <w:r w:rsidRPr="00E2024F">
        <w:rPr>
          <w:rFonts w:ascii="Times New Roman" w:eastAsia="Adobe 明體 Std L" w:hAnsi="Times New Roman" w:cs="Times New Roman"/>
        </w:rPr>
        <w:t> que pode levar à castração total.</w:t>
      </w:r>
    </w:p>
    <w:p w14:paraId="41CE11E8"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Nas grandes civilizações do Extremo Oriente como o Japão e a China, a postura cultural do corpo (corpo como “mente”) e o </w:t>
      </w:r>
      <w:r w:rsidRPr="00E2024F">
        <w:rPr>
          <w:rFonts w:ascii="Times New Roman" w:eastAsia="Adobe 明體 Std L" w:hAnsi="Times New Roman" w:cs="Times New Roman"/>
          <w:b/>
          <w:bCs/>
        </w:rPr>
        <w:t>exercício físico</w:t>
      </w:r>
      <w:r w:rsidRPr="00E2024F">
        <w:rPr>
          <w:rFonts w:ascii="Times New Roman" w:eastAsia="Adobe 明體 Std L" w:hAnsi="Times New Roman" w:cs="Times New Roman"/>
        </w:rPr>
        <w:t> coexistem. No Brasil coexistem também, só não </w:t>
      </w:r>
      <w:r w:rsidRPr="00E2024F">
        <w:rPr>
          <w:rFonts w:ascii="Times New Roman" w:eastAsia="Adobe 明體 Std L" w:hAnsi="Times New Roman" w:cs="Times New Roman"/>
          <w:b/>
          <w:bCs/>
        </w:rPr>
        <w:t>existem</w:t>
      </w:r>
      <w:r w:rsidRPr="00E2024F">
        <w:rPr>
          <w:rFonts w:ascii="Times New Roman" w:eastAsia="Adobe 明體 Std L" w:hAnsi="Times New Roman" w:cs="Times New Roman"/>
        </w:rPr>
        <w:t> na classe média, e o verdadeiro problema é uma ação para o auto conhecimento de baixo para cima e não de cima para baixo.</w:t>
      </w:r>
    </w:p>
    <w:p w14:paraId="1991D577"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A respeito do Centro da Pompéia, o Centro Esportivo é o Centro Esportivo, Físico, dedicado especialmente aos jovens das padarias., açougues, quitandas, supermercados, lojas e lojinhas que os frequentavam antigamente como eu os vi em ’76 e ’77, e que hoje sentem-se desfraudados. Para Homens e Mulheres, o domínio físico tem limites de idade. Para as crianças também, que poderão ocupar o espaço desde o começo definido como “Palestra”, no “Estudo” Espaço NOBRE, no sentido latim da palavra., espaço também dedicado a festas, reuniões e dança. Os espaços de um projeto de arquitetura condicionam o homem, não sendo verdadeiro o contrário, e um grave erro nas determinações e uso desses espaços pode levar à falência toda uma estrutura.</w:t>
      </w:r>
    </w:p>
    <w:p w14:paraId="0AB6E417"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t>O enorme sucesso desta primeira experiência na Fábrica da Pompéia denuncia claramente a validade do “Projeto Arquitetônico” inicial.</w:t>
      </w:r>
    </w:p>
    <w:p w14:paraId="25590021" w14:textId="77777777" w:rsidR="00E2024F" w:rsidRPr="00E2024F" w:rsidRDefault="00E2024F" w:rsidP="00E2024F">
      <w:pPr>
        <w:jc w:val="both"/>
        <w:rPr>
          <w:rFonts w:ascii="Times New Roman" w:eastAsia="Adobe 明體 Std L" w:hAnsi="Times New Roman" w:cs="Times New Roman"/>
        </w:rPr>
      </w:pPr>
      <w:r w:rsidRPr="00E2024F">
        <w:rPr>
          <w:rFonts w:ascii="Times New Roman" w:eastAsia="Adobe 明體 Std L" w:hAnsi="Times New Roman" w:cs="Times New Roman"/>
        </w:rPr>
        <w:lastRenderedPageBreak/>
        <w:t>BARDI, Lina Bo. SESC – FÁBRICA DA POMPÉIA – Anotações pessoais apud Lina Bo Bardi / Marcelo Carvalho Ferraz, org. – 4.ed. – São Paulo: Instituto Bardi: Casa de Vidro: Romano Guerra Editora, 2018, p. 234.</w:t>
      </w:r>
    </w:p>
    <w:p w14:paraId="3B4DC0D3" w14:textId="77777777" w:rsidR="002F0A8D" w:rsidRPr="00E2024F" w:rsidRDefault="002F0A8D" w:rsidP="006E07EE">
      <w:pPr>
        <w:jc w:val="both"/>
        <w:rPr>
          <w:rFonts w:ascii="Times New Roman" w:eastAsia="Adobe 明體 Std L" w:hAnsi="Times New Roman" w:cs="Times New Roman" w:hint="eastAsia"/>
        </w:rPr>
      </w:pPr>
    </w:p>
    <w:sectPr w:rsidR="002F0A8D" w:rsidRPr="00E2024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2F550" w14:textId="77777777" w:rsidR="00B0076F" w:rsidRDefault="00B0076F" w:rsidP="00255F10">
      <w:pPr>
        <w:spacing w:after="0" w:line="240" w:lineRule="auto"/>
      </w:pPr>
      <w:r>
        <w:separator/>
      </w:r>
    </w:p>
  </w:endnote>
  <w:endnote w:type="continuationSeparator" w:id="0">
    <w:p w14:paraId="07FE5B00" w14:textId="77777777" w:rsidR="00B0076F" w:rsidRDefault="00B0076F" w:rsidP="00255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be 明體 Std L">
    <w:altName w:val="新細明體"/>
    <w:panose1 w:val="00000000000000000000"/>
    <w:charset w:val="88"/>
    <w:family w:val="roman"/>
    <w:notTrueType/>
    <w:pitch w:val="variable"/>
    <w:sig w:usb0="00000203" w:usb1="1A0F1900" w:usb2="00000016" w:usb3="00000000" w:csb0="0012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4A63E" w14:textId="77777777" w:rsidR="00B0076F" w:rsidRDefault="00B0076F" w:rsidP="00255F10">
      <w:pPr>
        <w:spacing w:after="0" w:line="240" w:lineRule="auto"/>
      </w:pPr>
      <w:r>
        <w:separator/>
      </w:r>
    </w:p>
  </w:footnote>
  <w:footnote w:type="continuationSeparator" w:id="0">
    <w:p w14:paraId="2CA89D7E" w14:textId="77777777" w:rsidR="00B0076F" w:rsidRDefault="00B0076F" w:rsidP="00255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6020D"/>
    <w:multiLevelType w:val="hybridMultilevel"/>
    <w:tmpl w:val="BD7E19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449961AA"/>
    <w:multiLevelType w:val="multilevel"/>
    <w:tmpl w:val="4E5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F3AC5"/>
    <w:multiLevelType w:val="multilevel"/>
    <w:tmpl w:val="4E5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604450">
    <w:abstractNumId w:val="0"/>
  </w:num>
  <w:num w:numId="2" w16cid:durableId="1164201292">
    <w:abstractNumId w:val="2"/>
  </w:num>
  <w:num w:numId="3" w16cid:durableId="189033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24"/>
    <w:rsid w:val="00255F10"/>
    <w:rsid w:val="002F0A8D"/>
    <w:rsid w:val="0038018C"/>
    <w:rsid w:val="003E4DE6"/>
    <w:rsid w:val="00511441"/>
    <w:rsid w:val="00536E24"/>
    <w:rsid w:val="006E07EE"/>
    <w:rsid w:val="00707EA2"/>
    <w:rsid w:val="0088010A"/>
    <w:rsid w:val="009D7B99"/>
    <w:rsid w:val="00B0076F"/>
    <w:rsid w:val="00E2024F"/>
    <w:rsid w:val="00ED4E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396D2"/>
  <w15:chartTrackingRefBased/>
  <w15:docId w15:val="{768867B5-9BBA-4312-A4BC-76DA87FD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6E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6E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36E2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536E2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36E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6E2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36E2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6E2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36E2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36E2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36E2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536E24"/>
    <w:rPr>
      <w:rFonts w:eastAsiaTheme="majorEastAsia" w:cstheme="majorBidi"/>
      <w:color w:val="0F4761" w:themeColor="accent1" w:themeShade="BF"/>
      <w:sz w:val="32"/>
      <w:szCs w:val="32"/>
    </w:rPr>
  </w:style>
  <w:style w:type="character" w:customStyle="1" w:styleId="40">
    <w:name w:val="標題 4 字元"/>
    <w:basedOn w:val="a0"/>
    <w:link w:val="4"/>
    <w:uiPriority w:val="9"/>
    <w:rsid w:val="00536E2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36E24"/>
    <w:rPr>
      <w:rFonts w:eastAsiaTheme="majorEastAsia" w:cstheme="majorBidi"/>
      <w:color w:val="0F4761" w:themeColor="accent1" w:themeShade="BF"/>
    </w:rPr>
  </w:style>
  <w:style w:type="character" w:customStyle="1" w:styleId="60">
    <w:name w:val="標題 6 字元"/>
    <w:basedOn w:val="a0"/>
    <w:link w:val="6"/>
    <w:uiPriority w:val="9"/>
    <w:semiHidden/>
    <w:rsid w:val="00536E24"/>
    <w:rPr>
      <w:rFonts w:eastAsiaTheme="majorEastAsia" w:cstheme="majorBidi"/>
      <w:color w:val="595959" w:themeColor="text1" w:themeTint="A6"/>
    </w:rPr>
  </w:style>
  <w:style w:type="character" w:customStyle="1" w:styleId="70">
    <w:name w:val="標題 7 字元"/>
    <w:basedOn w:val="a0"/>
    <w:link w:val="7"/>
    <w:uiPriority w:val="9"/>
    <w:semiHidden/>
    <w:rsid w:val="00536E24"/>
    <w:rPr>
      <w:rFonts w:eastAsiaTheme="majorEastAsia" w:cstheme="majorBidi"/>
      <w:color w:val="595959" w:themeColor="text1" w:themeTint="A6"/>
    </w:rPr>
  </w:style>
  <w:style w:type="character" w:customStyle="1" w:styleId="80">
    <w:name w:val="標題 8 字元"/>
    <w:basedOn w:val="a0"/>
    <w:link w:val="8"/>
    <w:uiPriority w:val="9"/>
    <w:semiHidden/>
    <w:rsid w:val="00536E24"/>
    <w:rPr>
      <w:rFonts w:eastAsiaTheme="majorEastAsia" w:cstheme="majorBidi"/>
      <w:color w:val="272727" w:themeColor="text1" w:themeTint="D8"/>
    </w:rPr>
  </w:style>
  <w:style w:type="character" w:customStyle="1" w:styleId="90">
    <w:name w:val="標題 9 字元"/>
    <w:basedOn w:val="a0"/>
    <w:link w:val="9"/>
    <w:uiPriority w:val="9"/>
    <w:semiHidden/>
    <w:rsid w:val="00536E24"/>
    <w:rPr>
      <w:rFonts w:eastAsiaTheme="majorEastAsia" w:cstheme="majorBidi"/>
      <w:color w:val="272727" w:themeColor="text1" w:themeTint="D8"/>
    </w:rPr>
  </w:style>
  <w:style w:type="paragraph" w:styleId="a3">
    <w:name w:val="Title"/>
    <w:basedOn w:val="a"/>
    <w:next w:val="a"/>
    <w:link w:val="a4"/>
    <w:uiPriority w:val="10"/>
    <w:qFormat/>
    <w:rsid w:val="00536E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36E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6E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36E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6E24"/>
    <w:pPr>
      <w:spacing w:before="160"/>
      <w:jc w:val="center"/>
    </w:pPr>
    <w:rPr>
      <w:i/>
      <w:iCs/>
      <w:color w:val="404040" w:themeColor="text1" w:themeTint="BF"/>
    </w:rPr>
  </w:style>
  <w:style w:type="character" w:customStyle="1" w:styleId="a8">
    <w:name w:val="引文 字元"/>
    <w:basedOn w:val="a0"/>
    <w:link w:val="a7"/>
    <w:uiPriority w:val="29"/>
    <w:rsid w:val="00536E24"/>
    <w:rPr>
      <w:i/>
      <w:iCs/>
      <w:color w:val="404040" w:themeColor="text1" w:themeTint="BF"/>
    </w:rPr>
  </w:style>
  <w:style w:type="paragraph" w:styleId="a9">
    <w:name w:val="List Paragraph"/>
    <w:basedOn w:val="a"/>
    <w:uiPriority w:val="34"/>
    <w:qFormat/>
    <w:rsid w:val="00536E24"/>
    <w:pPr>
      <w:ind w:left="720"/>
      <w:contextualSpacing/>
    </w:pPr>
  </w:style>
  <w:style w:type="character" w:styleId="aa">
    <w:name w:val="Intense Emphasis"/>
    <w:basedOn w:val="a0"/>
    <w:uiPriority w:val="21"/>
    <w:qFormat/>
    <w:rsid w:val="00536E24"/>
    <w:rPr>
      <w:i/>
      <w:iCs/>
      <w:color w:val="0F4761" w:themeColor="accent1" w:themeShade="BF"/>
    </w:rPr>
  </w:style>
  <w:style w:type="paragraph" w:styleId="ab">
    <w:name w:val="Intense Quote"/>
    <w:basedOn w:val="a"/>
    <w:next w:val="a"/>
    <w:link w:val="ac"/>
    <w:uiPriority w:val="30"/>
    <w:qFormat/>
    <w:rsid w:val="00536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36E24"/>
    <w:rPr>
      <w:i/>
      <w:iCs/>
      <w:color w:val="0F4761" w:themeColor="accent1" w:themeShade="BF"/>
    </w:rPr>
  </w:style>
  <w:style w:type="character" w:styleId="ad">
    <w:name w:val="Intense Reference"/>
    <w:basedOn w:val="a0"/>
    <w:uiPriority w:val="32"/>
    <w:qFormat/>
    <w:rsid w:val="00536E24"/>
    <w:rPr>
      <w:b/>
      <w:bCs/>
      <w:smallCaps/>
      <w:color w:val="0F4761" w:themeColor="accent1" w:themeShade="BF"/>
      <w:spacing w:val="5"/>
    </w:rPr>
  </w:style>
  <w:style w:type="paragraph" w:styleId="ae">
    <w:name w:val="header"/>
    <w:basedOn w:val="a"/>
    <w:link w:val="af"/>
    <w:uiPriority w:val="99"/>
    <w:unhideWhenUsed/>
    <w:rsid w:val="00255F10"/>
    <w:pPr>
      <w:tabs>
        <w:tab w:val="center" w:pos="4153"/>
        <w:tab w:val="right" w:pos="8306"/>
      </w:tabs>
      <w:snapToGrid w:val="0"/>
    </w:pPr>
    <w:rPr>
      <w:sz w:val="20"/>
      <w:szCs w:val="20"/>
    </w:rPr>
  </w:style>
  <w:style w:type="character" w:customStyle="1" w:styleId="af">
    <w:name w:val="頁首 字元"/>
    <w:basedOn w:val="a0"/>
    <w:link w:val="ae"/>
    <w:uiPriority w:val="99"/>
    <w:rsid w:val="00255F10"/>
    <w:rPr>
      <w:sz w:val="20"/>
      <w:szCs w:val="20"/>
    </w:rPr>
  </w:style>
  <w:style w:type="paragraph" w:styleId="af0">
    <w:name w:val="footer"/>
    <w:basedOn w:val="a"/>
    <w:link w:val="af1"/>
    <w:uiPriority w:val="99"/>
    <w:unhideWhenUsed/>
    <w:rsid w:val="00255F10"/>
    <w:pPr>
      <w:tabs>
        <w:tab w:val="center" w:pos="4153"/>
        <w:tab w:val="right" w:pos="8306"/>
      </w:tabs>
      <w:snapToGrid w:val="0"/>
    </w:pPr>
    <w:rPr>
      <w:sz w:val="20"/>
      <w:szCs w:val="20"/>
    </w:rPr>
  </w:style>
  <w:style w:type="character" w:customStyle="1" w:styleId="af1">
    <w:name w:val="頁尾 字元"/>
    <w:basedOn w:val="a0"/>
    <w:link w:val="af0"/>
    <w:uiPriority w:val="99"/>
    <w:rsid w:val="00255F10"/>
    <w:rPr>
      <w:sz w:val="20"/>
      <w:szCs w:val="20"/>
    </w:rPr>
  </w:style>
  <w:style w:type="paragraph" w:styleId="Web">
    <w:name w:val="Normal (Web)"/>
    <w:basedOn w:val="a"/>
    <w:uiPriority w:val="99"/>
    <w:semiHidden/>
    <w:unhideWhenUsed/>
    <w:rsid w:val="00255F10"/>
    <w:rPr>
      <w:rFonts w:ascii="Times New Roman" w:hAnsi="Times New Roman" w:cs="Times New Roman"/>
    </w:rPr>
  </w:style>
  <w:style w:type="character" w:styleId="af2">
    <w:name w:val="Hyperlink"/>
    <w:basedOn w:val="a0"/>
    <w:uiPriority w:val="99"/>
    <w:unhideWhenUsed/>
    <w:rsid w:val="00255F10"/>
    <w:rPr>
      <w:color w:val="467886" w:themeColor="hyperlink"/>
      <w:u w:val="single"/>
    </w:rPr>
  </w:style>
  <w:style w:type="character" w:styleId="af3">
    <w:name w:val="Unresolved Mention"/>
    <w:basedOn w:val="a0"/>
    <w:uiPriority w:val="99"/>
    <w:semiHidden/>
    <w:unhideWhenUsed/>
    <w:rsid w:val="00255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eyes.com/tag/brazilian-architectu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eyes.com/tag/lina-bo-bardi/" TargetMode="External"/><Relationship Id="rId12" Type="http://schemas.openxmlformats.org/officeDocument/2006/relationships/hyperlink" Target="https://archeyes.com/tag/1980s-archit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eyes.com/tag/sports-center/" TargetMode="External"/><Relationship Id="rId5" Type="http://schemas.openxmlformats.org/officeDocument/2006/relationships/footnotes" Target="footnotes.xml"/><Relationship Id="rId10" Type="http://schemas.openxmlformats.org/officeDocument/2006/relationships/hyperlink" Target="https://archeyes.com/tag/renovation/" TargetMode="External"/><Relationship Id="rId4" Type="http://schemas.openxmlformats.org/officeDocument/2006/relationships/webSettings" Target="webSettings.xml"/><Relationship Id="rId9" Type="http://schemas.openxmlformats.org/officeDocument/2006/relationships/hyperlink" Target="https://archeyes.com/tag/concrete/"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3021</Words>
  <Characters>17226</Characters>
  <Application>Microsoft Office Word</Application>
  <DocSecurity>0</DocSecurity>
  <Lines>143</Lines>
  <Paragraphs>40</Paragraphs>
  <ScaleCrop>false</ScaleCrop>
  <Company/>
  <LinksUpToDate>false</LinksUpToDate>
  <CharactersWithSpaces>20207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CHENG-SHiUAN TSIA</cp:lastModifiedBy>
  <cp:revision>4</cp:revision>
  <dcterms:created xsi:type="dcterms:W3CDTF">2026-06-17T02:53:00Z</dcterms:created>
  <dcterms:modified xsi:type="dcterms:W3CDTF">2026-06-17T08:27:00Z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e83014e2-1bbf-43a8-bd18-ced1d05b8b4c</vt:lpwstr>
  </property>
</Properties>
</file>